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55246" w14:textId="77777777" w:rsidR="00095E6B" w:rsidRDefault="00095E6B" w:rsidP="003F3C92">
      <w:pPr>
        <w:spacing w:before="88"/>
        <w:jc w:val="both"/>
        <w:rPr>
          <w:rFonts w:ascii="Rockwell" w:hAnsi="Rockwell"/>
          <w:b/>
        </w:rPr>
      </w:pPr>
    </w:p>
    <w:p w14:paraId="774F33DB" w14:textId="0440331B" w:rsidR="002E77FC" w:rsidRPr="00D075E8" w:rsidRDefault="002E77FC" w:rsidP="00095E6B">
      <w:pPr>
        <w:spacing w:before="88"/>
        <w:ind w:left="220" w:firstLine="720"/>
        <w:jc w:val="both"/>
        <w:rPr>
          <w:rFonts w:ascii="Rockwell" w:hAnsi="Rockwell"/>
          <w:b/>
        </w:rPr>
      </w:pPr>
      <w:r w:rsidRPr="00D075E8">
        <w:rPr>
          <w:rFonts w:ascii="Rockwell" w:hAnsi="Rockwell"/>
          <w:b/>
        </w:rPr>
        <w:t>TECHNICAL</w:t>
      </w:r>
      <w:r w:rsidRPr="00D075E8">
        <w:rPr>
          <w:rFonts w:ascii="Rockwell" w:hAnsi="Rockwell"/>
          <w:b/>
          <w:spacing w:val="-4"/>
        </w:rPr>
        <w:t xml:space="preserve"> </w:t>
      </w:r>
      <w:r w:rsidRPr="00D075E8">
        <w:rPr>
          <w:rFonts w:ascii="Rockwell" w:hAnsi="Rockwell"/>
          <w:b/>
        </w:rPr>
        <w:t>SPECIFICATIONS</w:t>
      </w:r>
      <w:r w:rsidRPr="00D075E8">
        <w:rPr>
          <w:rFonts w:ascii="Rockwell" w:hAnsi="Rockwell"/>
          <w:b/>
          <w:spacing w:val="-6"/>
        </w:rPr>
        <w:t xml:space="preserve"> </w:t>
      </w:r>
      <w:r w:rsidRPr="00D075E8">
        <w:rPr>
          <w:rFonts w:ascii="Rockwell" w:hAnsi="Rockwell"/>
          <w:b/>
        </w:rPr>
        <w:t>FOR</w:t>
      </w:r>
      <w:r w:rsidRPr="00D075E8">
        <w:rPr>
          <w:rFonts w:ascii="Rockwell" w:hAnsi="Rockwell"/>
          <w:b/>
          <w:spacing w:val="-2"/>
        </w:rPr>
        <w:t xml:space="preserve"> </w:t>
      </w:r>
      <w:r w:rsidRPr="00D075E8">
        <w:rPr>
          <w:rFonts w:ascii="Rockwell" w:hAnsi="Rockwell"/>
          <w:b/>
        </w:rPr>
        <w:t>CIVIL</w:t>
      </w:r>
      <w:r w:rsidRPr="00D075E8">
        <w:rPr>
          <w:rFonts w:ascii="Rockwell" w:hAnsi="Rockwell"/>
          <w:b/>
          <w:spacing w:val="-3"/>
        </w:rPr>
        <w:t xml:space="preserve"> </w:t>
      </w:r>
      <w:r w:rsidRPr="00D075E8">
        <w:rPr>
          <w:rFonts w:ascii="Rockwell" w:hAnsi="Rockwell"/>
          <w:b/>
        </w:rPr>
        <w:t>WORKS</w:t>
      </w:r>
    </w:p>
    <w:p w14:paraId="78803B9E" w14:textId="49C5CFB2" w:rsidR="002E77FC" w:rsidRPr="00D075E8" w:rsidRDefault="002E77FC" w:rsidP="00415D0A">
      <w:pPr>
        <w:pStyle w:val="BodyText"/>
        <w:spacing w:before="7"/>
        <w:jc w:val="both"/>
        <w:rPr>
          <w:rFonts w:ascii="Rockwell" w:hAnsi="Rockwell"/>
          <w:b/>
          <w:sz w:val="20"/>
          <w:szCs w:val="20"/>
        </w:rPr>
      </w:pPr>
    </w:p>
    <w:p w14:paraId="6A7C1FD2" w14:textId="38B5E4F9" w:rsidR="002E77FC" w:rsidRPr="00D075E8" w:rsidRDefault="002E77FC" w:rsidP="00415D0A">
      <w:pPr>
        <w:spacing w:line="355" w:lineRule="auto"/>
        <w:ind w:left="940" w:right="320"/>
        <w:jc w:val="both"/>
        <w:rPr>
          <w:rFonts w:ascii="Rockwell" w:hAnsi="Rockwell"/>
          <w:b/>
          <w:sz w:val="20"/>
          <w:szCs w:val="20"/>
        </w:rPr>
      </w:pPr>
      <w:r w:rsidRPr="00D075E8">
        <w:rPr>
          <w:rFonts w:ascii="Rockwell" w:hAnsi="Rockwell"/>
          <w:b/>
          <w:sz w:val="20"/>
          <w:szCs w:val="20"/>
        </w:rPr>
        <w:t>GENERAL</w:t>
      </w:r>
      <w:r w:rsidR="00415D0A" w:rsidRPr="00D075E8">
        <w:rPr>
          <w:rFonts w:ascii="Rockwell" w:hAnsi="Rockwell"/>
          <w:b/>
          <w:sz w:val="20"/>
          <w:szCs w:val="20"/>
        </w:rPr>
        <w:t xml:space="preserve"> S</w:t>
      </w:r>
      <w:r w:rsidRPr="00D075E8">
        <w:rPr>
          <w:rFonts w:ascii="Rockwell" w:hAnsi="Rockwell"/>
          <w:b/>
          <w:spacing w:val="-59"/>
          <w:sz w:val="20"/>
          <w:szCs w:val="20"/>
        </w:rPr>
        <w:t xml:space="preserve"> </w:t>
      </w:r>
      <w:r w:rsidRPr="00D075E8">
        <w:rPr>
          <w:rFonts w:ascii="Rockwell" w:hAnsi="Rockwell"/>
          <w:b/>
          <w:sz w:val="20"/>
          <w:szCs w:val="20"/>
        </w:rPr>
        <w:t>COPE</w:t>
      </w:r>
    </w:p>
    <w:p w14:paraId="36DDAC35" w14:textId="77777777" w:rsidR="002E77FC" w:rsidRPr="00D075E8" w:rsidRDefault="002E77FC" w:rsidP="00415D0A">
      <w:pPr>
        <w:pStyle w:val="BodyText"/>
        <w:spacing w:line="212" w:lineRule="exact"/>
        <w:ind w:left="940"/>
        <w:jc w:val="both"/>
        <w:rPr>
          <w:rFonts w:ascii="Rockwell" w:hAnsi="Rockwell"/>
          <w:sz w:val="20"/>
          <w:szCs w:val="20"/>
        </w:rPr>
      </w:pPr>
      <w:r w:rsidRPr="00D075E8">
        <w:rPr>
          <w:rFonts w:ascii="Rockwell" w:hAnsi="Rockwell"/>
          <w:sz w:val="20"/>
          <w:szCs w:val="20"/>
        </w:rPr>
        <w:t>These</w:t>
      </w:r>
      <w:r w:rsidRPr="00D075E8">
        <w:rPr>
          <w:rFonts w:ascii="Rockwell" w:hAnsi="Rockwell"/>
          <w:spacing w:val="-4"/>
          <w:sz w:val="20"/>
          <w:szCs w:val="20"/>
        </w:rPr>
        <w:t xml:space="preserve"> </w:t>
      </w:r>
      <w:r w:rsidRPr="00D075E8">
        <w:rPr>
          <w:rFonts w:ascii="Rockwell" w:hAnsi="Rockwell"/>
          <w:sz w:val="20"/>
          <w:szCs w:val="20"/>
        </w:rPr>
        <w:t>Specifications</w:t>
      </w:r>
      <w:r w:rsidRPr="00D075E8">
        <w:rPr>
          <w:rFonts w:ascii="Rockwell" w:hAnsi="Rockwell"/>
          <w:spacing w:val="-1"/>
          <w:sz w:val="20"/>
          <w:szCs w:val="20"/>
        </w:rPr>
        <w:t xml:space="preserve"> </w:t>
      </w:r>
      <w:r w:rsidRPr="00D075E8">
        <w:rPr>
          <w:rFonts w:ascii="Rockwell" w:hAnsi="Rockwell"/>
          <w:sz w:val="20"/>
          <w:szCs w:val="20"/>
        </w:rPr>
        <w:t>establish and</w:t>
      </w:r>
      <w:r w:rsidRPr="00D075E8">
        <w:rPr>
          <w:rFonts w:ascii="Rockwell" w:hAnsi="Rockwell"/>
          <w:spacing w:val="-4"/>
          <w:sz w:val="20"/>
          <w:szCs w:val="20"/>
        </w:rPr>
        <w:t xml:space="preserve"> </w:t>
      </w:r>
      <w:r w:rsidRPr="00D075E8">
        <w:rPr>
          <w:rFonts w:ascii="Rockwell" w:hAnsi="Rockwell"/>
          <w:sz w:val="20"/>
          <w:szCs w:val="20"/>
        </w:rPr>
        <w:t>define</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materials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4"/>
          <w:sz w:val="20"/>
          <w:szCs w:val="20"/>
        </w:rPr>
        <w:t xml:space="preserve"> </w:t>
      </w:r>
      <w:r w:rsidRPr="00D075E8">
        <w:rPr>
          <w:rFonts w:ascii="Rockwell" w:hAnsi="Rockwell"/>
          <w:sz w:val="20"/>
          <w:szCs w:val="20"/>
        </w:rPr>
        <w:t>constructional</w:t>
      </w:r>
      <w:r w:rsidRPr="00D075E8">
        <w:rPr>
          <w:rFonts w:ascii="Rockwell" w:hAnsi="Rockwell"/>
          <w:spacing w:val="-3"/>
          <w:sz w:val="20"/>
          <w:szCs w:val="20"/>
        </w:rPr>
        <w:t xml:space="preserve"> </w:t>
      </w:r>
      <w:r w:rsidRPr="00D075E8">
        <w:rPr>
          <w:rFonts w:ascii="Rockwell" w:hAnsi="Rockwell"/>
          <w:sz w:val="20"/>
          <w:szCs w:val="20"/>
        </w:rPr>
        <w:t>requirements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6"/>
          <w:sz w:val="20"/>
          <w:szCs w:val="20"/>
        </w:rPr>
        <w:t xml:space="preserve"> </w:t>
      </w:r>
      <w:r w:rsidRPr="00D075E8">
        <w:rPr>
          <w:rFonts w:ascii="Rockwell" w:hAnsi="Rockwell"/>
          <w:sz w:val="20"/>
          <w:szCs w:val="20"/>
        </w:rPr>
        <w:t>engineering</w:t>
      </w:r>
    </w:p>
    <w:p w14:paraId="71243CD3" w14:textId="77777777" w:rsidR="002E77FC" w:rsidRPr="00D075E8" w:rsidRDefault="002E77FC" w:rsidP="00415D0A">
      <w:pPr>
        <w:pStyle w:val="BodyText"/>
        <w:spacing w:line="252" w:lineRule="exact"/>
        <w:ind w:left="940"/>
        <w:jc w:val="both"/>
        <w:rPr>
          <w:rFonts w:ascii="Rockwell" w:hAnsi="Rockwell"/>
          <w:sz w:val="20"/>
          <w:szCs w:val="20"/>
        </w:rPr>
      </w:pPr>
      <w:r w:rsidRPr="00D075E8">
        <w:rPr>
          <w:rFonts w:ascii="Rockwell" w:hAnsi="Rockwell"/>
          <w:sz w:val="20"/>
          <w:szCs w:val="20"/>
        </w:rPr>
        <w:t>construction</w:t>
      </w:r>
      <w:r w:rsidRPr="00D075E8">
        <w:rPr>
          <w:rFonts w:ascii="Rockwell" w:hAnsi="Rockwell"/>
          <w:spacing w:val="-3"/>
          <w:sz w:val="20"/>
          <w:szCs w:val="20"/>
        </w:rPr>
        <w:t xml:space="preserve"> </w:t>
      </w:r>
      <w:r w:rsidRPr="00D075E8">
        <w:rPr>
          <w:rFonts w:ascii="Rockwell" w:hAnsi="Rockwell"/>
          <w:sz w:val="20"/>
          <w:szCs w:val="20"/>
        </w:rPr>
        <w:t>works</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brief.</w:t>
      </w:r>
    </w:p>
    <w:p w14:paraId="163E671C" w14:textId="77777777" w:rsidR="002E77FC" w:rsidRPr="00D075E8" w:rsidRDefault="002E77FC" w:rsidP="00415D0A">
      <w:pPr>
        <w:spacing w:before="126"/>
        <w:ind w:left="940"/>
        <w:jc w:val="both"/>
        <w:rPr>
          <w:rFonts w:ascii="Rockwell" w:hAnsi="Rockwell"/>
          <w:b/>
          <w:sz w:val="20"/>
          <w:szCs w:val="20"/>
        </w:rPr>
      </w:pPr>
      <w:r w:rsidRPr="00D075E8">
        <w:rPr>
          <w:rFonts w:ascii="Rockwell" w:hAnsi="Rockwell"/>
          <w:b/>
          <w:sz w:val="20"/>
          <w:szCs w:val="20"/>
        </w:rPr>
        <w:t>EQUIVALENCY</w:t>
      </w:r>
      <w:r w:rsidRPr="00D075E8">
        <w:rPr>
          <w:rFonts w:ascii="Rockwell" w:hAnsi="Rockwell"/>
          <w:b/>
          <w:spacing w:val="-5"/>
          <w:sz w:val="20"/>
          <w:szCs w:val="20"/>
        </w:rPr>
        <w:t xml:space="preserve"> </w:t>
      </w:r>
      <w:r w:rsidRPr="00D075E8">
        <w:rPr>
          <w:rFonts w:ascii="Rockwell" w:hAnsi="Rockwell"/>
          <w:b/>
          <w:sz w:val="20"/>
          <w:szCs w:val="20"/>
        </w:rPr>
        <w:t>OF</w:t>
      </w:r>
      <w:r w:rsidRPr="00D075E8">
        <w:rPr>
          <w:rFonts w:ascii="Rockwell" w:hAnsi="Rockwell"/>
          <w:b/>
          <w:spacing w:val="-5"/>
          <w:sz w:val="20"/>
          <w:szCs w:val="20"/>
        </w:rPr>
        <w:t xml:space="preserve"> </w:t>
      </w:r>
      <w:r w:rsidRPr="00D075E8">
        <w:rPr>
          <w:rFonts w:ascii="Rockwell" w:hAnsi="Rockwell"/>
          <w:b/>
          <w:sz w:val="20"/>
          <w:szCs w:val="20"/>
        </w:rPr>
        <w:t>STANDARDS</w:t>
      </w:r>
      <w:r w:rsidRPr="00D075E8">
        <w:rPr>
          <w:rFonts w:ascii="Rockwell" w:hAnsi="Rockwell"/>
          <w:b/>
          <w:spacing w:val="-2"/>
          <w:sz w:val="20"/>
          <w:szCs w:val="20"/>
        </w:rPr>
        <w:t xml:space="preserve"> </w:t>
      </w:r>
      <w:r w:rsidRPr="00D075E8">
        <w:rPr>
          <w:rFonts w:ascii="Rockwell" w:hAnsi="Rockwell"/>
          <w:b/>
          <w:sz w:val="20"/>
          <w:szCs w:val="20"/>
        </w:rPr>
        <w:t>AND</w:t>
      </w:r>
      <w:r w:rsidRPr="00D075E8">
        <w:rPr>
          <w:rFonts w:ascii="Rockwell" w:hAnsi="Rockwell"/>
          <w:b/>
          <w:spacing w:val="-4"/>
          <w:sz w:val="20"/>
          <w:szCs w:val="20"/>
        </w:rPr>
        <w:t xml:space="preserve"> </w:t>
      </w:r>
      <w:r w:rsidRPr="00D075E8">
        <w:rPr>
          <w:rFonts w:ascii="Rockwell" w:hAnsi="Rockwell"/>
          <w:b/>
          <w:sz w:val="20"/>
          <w:szCs w:val="20"/>
        </w:rPr>
        <w:t>CODES,</w:t>
      </w:r>
      <w:r w:rsidRPr="00D075E8">
        <w:rPr>
          <w:rFonts w:ascii="Rockwell" w:hAnsi="Rockwell"/>
          <w:b/>
          <w:spacing w:val="2"/>
          <w:sz w:val="20"/>
          <w:szCs w:val="20"/>
        </w:rPr>
        <w:t xml:space="preserve"> </w:t>
      </w:r>
      <w:r w:rsidRPr="00D075E8">
        <w:rPr>
          <w:rFonts w:ascii="Rockwell" w:hAnsi="Rockwell"/>
          <w:b/>
          <w:sz w:val="20"/>
          <w:szCs w:val="20"/>
        </w:rPr>
        <w:t>MEASUREMENTS</w:t>
      </w:r>
      <w:r w:rsidRPr="00D075E8">
        <w:rPr>
          <w:rFonts w:ascii="Rockwell" w:hAnsi="Rockwell"/>
          <w:b/>
          <w:spacing w:val="-3"/>
          <w:sz w:val="20"/>
          <w:szCs w:val="20"/>
        </w:rPr>
        <w:t xml:space="preserve"> </w:t>
      </w:r>
      <w:r w:rsidRPr="00D075E8">
        <w:rPr>
          <w:rFonts w:ascii="Rockwell" w:hAnsi="Rockwell"/>
          <w:b/>
          <w:sz w:val="20"/>
          <w:szCs w:val="20"/>
        </w:rPr>
        <w:t>&amp;</w:t>
      </w:r>
      <w:r w:rsidRPr="00D075E8">
        <w:rPr>
          <w:rFonts w:ascii="Rockwell" w:hAnsi="Rockwell"/>
          <w:b/>
          <w:spacing w:val="-3"/>
          <w:sz w:val="20"/>
          <w:szCs w:val="20"/>
        </w:rPr>
        <w:t xml:space="preserve"> </w:t>
      </w:r>
      <w:r w:rsidRPr="00D075E8">
        <w:rPr>
          <w:rFonts w:ascii="Rockwell" w:hAnsi="Rockwell"/>
          <w:b/>
          <w:sz w:val="20"/>
          <w:szCs w:val="20"/>
        </w:rPr>
        <w:t>MATERIALS</w:t>
      </w:r>
    </w:p>
    <w:p w14:paraId="73066BC5" w14:textId="77777777" w:rsidR="002E77FC" w:rsidRPr="00D075E8" w:rsidRDefault="002E77FC" w:rsidP="00415D0A">
      <w:pPr>
        <w:spacing w:before="78" w:line="276" w:lineRule="auto"/>
        <w:ind w:left="940" w:right="760"/>
        <w:jc w:val="both"/>
        <w:rPr>
          <w:rFonts w:ascii="Rockwell" w:hAnsi="Rockwell"/>
          <w:sz w:val="20"/>
          <w:szCs w:val="20"/>
        </w:rPr>
      </w:pPr>
      <w:r w:rsidRPr="00D075E8">
        <w:rPr>
          <w:rFonts w:ascii="Rockwell" w:hAnsi="Rockwell"/>
          <w:sz w:val="20"/>
          <w:szCs w:val="20"/>
        </w:rPr>
        <w:t>Wherever reference is made in the contract to specific standards and codes to be met by the goods and</w:t>
      </w:r>
      <w:r w:rsidRPr="00D075E8">
        <w:rPr>
          <w:rFonts w:ascii="Rockwell" w:hAnsi="Rockwell"/>
          <w:spacing w:val="1"/>
          <w:sz w:val="20"/>
          <w:szCs w:val="20"/>
        </w:rPr>
        <w:t xml:space="preserve"> </w:t>
      </w:r>
      <w:r w:rsidRPr="00D075E8">
        <w:rPr>
          <w:rFonts w:ascii="Rockwell" w:hAnsi="Rockwell"/>
          <w:sz w:val="20"/>
          <w:szCs w:val="20"/>
        </w:rPr>
        <w:t>materials to be furnished, and work performed or tested, the provisions of the latest current edition or</w:t>
      </w:r>
      <w:r w:rsidRPr="00D075E8">
        <w:rPr>
          <w:rFonts w:ascii="Rockwell" w:hAnsi="Rockwell"/>
          <w:spacing w:val="1"/>
          <w:sz w:val="20"/>
          <w:szCs w:val="20"/>
        </w:rPr>
        <w:t xml:space="preserve"> </w:t>
      </w:r>
      <w:r w:rsidRPr="00D075E8">
        <w:rPr>
          <w:rFonts w:ascii="Rockwell" w:hAnsi="Rockwell"/>
          <w:sz w:val="20"/>
          <w:szCs w:val="20"/>
        </w:rPr>
        <w:t>revision</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relevant</w:t>
      </w:r>
      <w:r w:rsidRPr="00D075E8">
        <w:rPr>
          <w:rFonts w:ascii="Rockwell" w:hAnsi="Rockwell"/>
          <w:spacing w:val="-3"/>
          <w:sz w:val="20"/>
          <w:szCs w:val="20"/>
        </w:rPr>
        <w:t xml:space="preserve"> </w:t>
      </w:r>
      <w:r w:rsidRPr="00D075E8">
        <w:rPr>
          <w:rFonts w:ascii="Rockwell" w:hAnsi="Rockwell"/>
          <w:sz w:val="20"/>
          <w:szCs w:val="20"/>
        </w:rPr>
        <w:t>standards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codes</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effect</w:t>
      </w:r>
      <w:r w:rsidRPr="00D075E8">
        <w:rPr>
          <w:rFonts w:ascii="Rockwell" w:hAnsi="Rockwell"/>
          <w:spacing w:val="-4"/>
          <w:sz w:val="20"/>
          <w:szCs w:val="20"/>
        </w:rPr>
        <w:t xml:space="preserve"> </w:t>
      </w:r>
      <w:r w:rsidRPr="00D075E8">
        <w:rPr>
          <w:rFonts w:ascii="Rockwell" w:hAnsi="Rockwell"/>
          <w:sz w:val="20"/>
          <w:szCs w:val="20"/>
        </w:rPr>
        <w:t>shall apply,</w:t>
      </w:r>
      <w:r w:rsidRPr="00D075E8">
        <w:rPr>
          <w:rFonts w:ascii="Rockwell" w:hAnsi="Rockwell"/>
          <w:spacing w:val="-6"/>
          <w:sz w:val="20"/>
          <w:szCs w:val="20"/>
        </w:rPr>
        <w:t xml:space="preserve"> </w:t>
      </w:r>
      <w:r w:rsidRPr="00D075E8">
        <w:rPr>
          <w:rFonts w:ascii="Rockwell" w:hAnsi="Rockwell"/>
          <w:sz w:val="20"/>
          <w:szCs w:val="20"/>
        </w:rPr>
        <w:t>unless</w:t>
      </w:r>
      <w:r w:rsidRPr="00D075E8">
        <w:rPr>
          <w:rFonts w:ascii="Rockwell" w:hAnsi="Rockwell"/>
          <w:spacing w:val="-1"/>
          <w:sz w:val="20"/>
          <w:szCs w:val="20"/>
        </w:rPr>
        <w:t xml:space="preserve"> </w:t>
      </w:r>
      <w:r w:rsidRPr="00D075E8">
        <w:rPr>
          <w:rFonts w:ascii="Rockwell" w:hAnsi="Rockwell"/>
          <w:sz w:val="20"/>
          <w:szCs w:val="20"/>
        </w:rPr>
        <w:t>otherwise</w:t>
      </w:r>
      <w:r w:rsidRPr="00D075E8">
        <w:rPr>
          <w:rFonts w:ascii="Rockwell" w:hAnsi="Rockwell"/>
          <w:spacing w:val="-2"/>
          <w:sz w:val="20"/>
          <w:szCs w:val="20"/>
        </w:rPr>
        <w:t xml:space="preserve"> </w:t>
      </w:r>
      <w:r w:rsidRPr="00D075E8">
        <w:rPr>
          <w:rFonts w:ascii="Rockwell" w:hAnsi="Rockwell"/>
          <w:sz w:val="20"/>
          <w:szCs w:val="20"/>
        </w:rPr>
        <w:t>expressly</w:t>
      </w:r>
      <w:r w:rsidRPr="00D075E8">
        <w:rPr>
          <w:rFonts w:ascii="Rockwell" w:hAnsi="Rockwell"/>
          <w:spacing w:val="-2"/>
          <w:sz w:val="20"/>
          <w:szCs w:val="20"/>
        </w:rPr>
        <w:t xml:space="preserve"> </w:t>
      </w:r>
      <w:r w:rsidRPr="00D075E8">
        <w:rPr>
          <w:rFonts w:ascii="Rockwell" w:hAnsi="Rockwell"/>
          <w:sz w:val="20"/>
          <w:szCs w:val="20"/>
        </w:rPr>
        <w:t>stated</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47"/>
          <w:sz w:val="20"/>
          <w:szCs w:val="20"/>
        </w:rPr>
        <w:t xml:space="preserve"> </w:t>
      </w:r>
      <w:r w:rsidRPr="00D075E8">
        <w:rPr>
          <w:rFonts w:ascii="Rockwell" w:hAnsi="Rockwell"/>
          <w:sz w:val="20"/>
          <w:szCs w:val="20"/>
        </w:rPr>
        <w:t>contract.</w:t>
      </w:r>
      <w:r w:rsidRPr="00D075E8">
        <w:rPr>
          <w:rFonts w:ascii="Rockwell" w:hAnsi="Rockwell"/>
          <w:spacing w:val="48"/>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case, no</w:t>
      </w:r>
      <w:r w:rsidRPr="00D075E8">
        <w:rPr>
          <w:rFonts w:ascii="Rockwell" w:hAnsi="Rockwell"/>
          <w:spacing w:val="-2"/>
          <w:sz w:val="20"/>
          <w:szCs w:val="20"/>
        </w:rPr>
        <w:t xml:space="preserve"> </w:t>
      </w:r>
      <w:r w:rsidRPr="00D075E8">
        <w:rPr>
          <w:rFonts w:ascii="Rockwell" w:hAnsi="Rockwell"/>
          <w:sz w:val="20"/>
          <w:szCs w:val="20"/>
        </w:rPr>
        <w:t>reference</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made</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any</w:t>
      </w:r>
      <w:r w:rsidRPr="00D075E8">
        <w:rPr>
          <w:rFonts w:ascii="Rockwell" w:hAnsi="Rockwell"/>
          <w:spacing w:val="3"/>
          <w:sz w:val="20"/>
          <w:szCs w:val="20"/>
        </w:rPr>
        <w:t xml:space="preserve"> </w:t>
      </w:r>
      <w:r w:rsidRPr="00D075E8">
        <w:rPr>
          <w:rFonts w:ascii="Rockwell" w:hAnsi="Rockwell"/>
          <w:sz w:val="20"/>
          <w:szCs w:val="20"/>
        </w:rPr>
        <w:t>particular</w:t>
      </w:r>
      <w:r w:rsidRPr="00D075E8">
        <w:rPr>
          <w:rFonts w:ascii="Rockwell" w:hAnsi="Rockwell"/>
          <w:spacing w:val="-3"/>
          <w:sz w:val="20"/>
          <w:szCs w:val="20"/>
        </w:rPr>
        <w:t xml:space="preserve"> </w:t>
      </w:r>
      <w:r w:rsidRPr="00D075E8">
        <w:rPr>
          <w:rFonts w:ascii="Rockwell" w:hAnsi="Rockwell"/>
          <w:sz w:val="20"/>
          <w:szCs w:val="20"/>
        </w:rPr>
        <w:t>work,</w:t>
      </w:r>
      <w:r w:rsidRPr="00D075E8">
        <w:rPr>
          <w:rFonts w:ascii="Rockwell" w:hAnsi="Rockwell"/>
          <w:spacing w:val="-4"/>
          <w:sz w:val="20"/>
          <w:szCs w:val="20"/>
        </w:rPr>
        <w:t xml:space="preserve"> </w:t>
      </w:r>
      <w:r w:rsidRPr="00D075E8">
        <w:rPr>
          <w:rFonts w:ascii="Rockwell" w:hAnsi="Rockwell"/>
          <w:sz w:val="20"/>
          <w:szCs w:val="20"/>
        </w:rPr>
        <w:t>relevant</w:t>
      </w:r>
      <w:r w:rsidRPr="00D075E8">
        <w:rPr>
          <w:rFonts w:ascii="Rockwell" w:hAnsi="Rockwell"/>
          <w:spacing w:val="-3"/>
          <w:sz w:val="20"/>
          <w:szCs w:val="20"/>
        </w:rPr>
        <w:t xml:space="preserve"> </w:t>
      </w:r>
      <w:r w:rsidRPr="00D075E8">
        <w:rPr>
          <w:rFonts w:ascii="Rockwell" w:hAnsi="Rockwell"/>
          <w:sz w:val="20"/>
          <w:szCs w:val="20"/>
        </w:rPr>
        <w:t>IS/BIS</w:t>
      </w:r>
      <w:r w:rsidRPr="00D075E8">
        <w:rPr>
          <w:rFonts w:ascii="Rockwell" w:hAnsi="Rockwell"/>
          <w:spacing w:val="-8"/>
          <w:sz w:val="20"/>
          <w:szCs w:val="20"/>
        </w:rPr>
        <w:t xml:space="preserve"> </w:t>
      </w:r>
      <w:r w:rsidRPr="00D075E8">
        <w:rPr>
          <w:rFonts w:ascii="Rockwell" w:hAnsi="Rockwell"/>
          <w:sz w:val="20"/>
          <w:szCs w:val="20"/>
        </w:rPr>
        <w:t>Codes</w:t>
      </w:r>
      <w:r w:rsidRPr="00D075E8">
        <w:rPr>
          <w:rFonts w:ascii="Rockwell" w:hAnsi="Rockwell"/>
          <w:spacing w:val="-1"/>
          <w:sz w:val="20"/>
          <w:szCs w:val="20"/>
        </w:rPr>
        <w:t xml:space="preserve"> </w:t>
      </w:r>
      <w:r w:rsidRPr="00D075E8">
        <w:rPr>
          <w:rFonts w:ascii="Rockwell" w:hAnsi="Rockwell"/>
          <w:sz w:val="20"/>
          <w:szCs w:val="20"/>
        </w:rPr>
        <w:t>will be</w:t>
      </w:r>
      <w:r w:rsidRPr="00D075E8">
        <w:rPr>
          <w:rFonts w:ascii="Rockwell" w:hAnsi="Rockwell"/>
          <w:spacing w:val="-1"/>
          <w:sz w:val="20"/>
          <w:szCs w:val="20"/>
        </w:rPr>
        <w:t xml:space="preserve"> </w:t>
      </w:r>
      <w:r w:rsidRPr="00D075E8">
        <w:rPr>
          <w:rFonts w:ascii="Rockwell" w:hAnsi="Rockwell"/>
          <w:sz w:val="20"/>
          <w:szCs w:val="20"/>
        </w:rPr>
        <w:t>followed.</w:t>
      </w:r>
    </w:p>
    <w:p w14:paraId="58615329" w14:textId="77777777" w:rsidR="002E77FC" w:rsidRPr="00D075E8" w:rsidRDefault="002E77FC" w:rsidP="006A7D08">
      <w:pPr>
        <w:pStyle w:val="ListParagraph"/>
        <w:numPr>
          <w:ilvl w:val="2"/>
          <w:numId w:val="26"/>
        </w:numPr>
        <w:tabs>
          <w:tab w:val="left" w:pos="-2700"/>
        </w:tabs>
        <w:ind w:right="754" w:hanging="671"/>
        <w:rPr>
          <w:rFonts w:ascii="Rockwell" w:hAnsi="Rockwell"/>
          <w:sz w:val="20"/>
          <w:szCs w:val="20"/>
        </w:rPr>
      </w:pPr>
      <w:r w:rsidRPr="00D075E8">
        <w:rPr>
          <w:rFonts w:ascii="Rockwell" w:hAnsi="Rockwell"/>
          <w:sz w:val="20"/>
          <w:szCs w:val="20"/>
        </w:rPr>
        <w:t>Providing and operating necessary measuring &amp; testing devices and materials including all</w:t>
      </w:r>
      <w:r w:rsidRPr="00D075E8">
        <w:rPr>
          <w:rFonts w:ascii="Rockwell" w:hAnsi="Rockwell"/>
          <w:spacing w:val="1"/>
          <w:sz w:val="20"/>
          <w:szCs w:val="20"/>
        </w:rPr>
        <w:t xml:space="preserve"> </w:t>
      </w:r>
      <w:r w:rsidRPr="00D075E8">
        <w:rPr>
          <w:rFonts w:ascii="Rockwell" w:hAnsi="Rockwell"/>
          <w:sz w:val="20"/>
          <w:szCs w:val="20"/>
        </w:rPr>
        <w:t>consumables are included in the Scope of Work. No separate measurement or payment for</w:t>
      </w:r>
      <w:r w:rsidRPr="00D075E8">
        <w:rPr>
          <w:rFonts w:ascii="Rockwell" w:hAnsi="Rockwell"/>
          <w:spacing w:val="1"/>
          <w:sz w:val="20"/>
          <w:szCs w:val="20"/>
        </w:rPr>
        <w:t xml:space="preserve"> </w:t>
      </w:r>
      <w:r w:rsidRPr="00D075E8">
        <w:rPr>
          <w:rFonts w:ascii="Rockwell" w:hAnsi="Rockwell"/>
          <w:sz w:val="20"/>
          <w:szCs w:val="20"/>
        </w:rPr>
        <w:t>testing the work shall be made, but rates quoted for various items shall be deemed to include</w:t>
      </w:r>
      <w:r w:rsidRPr="00D075E8">
        <w:rPr>
          <w:rFonts w:ascii="Rockwell" w:hAnsi="Rockwell"/>
          <w:spacing w:val="1"/>
          <w:sz w:val="20"/>
          <w:szCs w:val="20"/>
        </w:rPr>
        <w:t xml:space="preserve"> </w:t>
      </w:r>
      <w:r w:rsidRPr="00D075E8">
        <w:rPr>
          <w:rFonts w:ascii="Rockwell" w:hAnsi="Rockwell"/>
          <w:sz w:val="20"/>
          <w:szCs w:val="20"/>
        </w:rPr>
        <w:t>cost</w:t>
      </w:r>
      <w:r w:rsidRPr="00D075E8">
        <w:rPr>
          <w:rFonts w:ascii="Rockwell" w:hAnsi="Rockwell"/>
          <w:spacing w:val="1"/>
          <w:sz w:val="20"/>
          <w:szCs w:val="20"/>
        </w:rPr>
        <w:t xml:space="preserve"> </w:t>
      </w:r>
      <w:r w:rsidRPr="00D075E8">
        <w:rPr>
          <w:rFonts w:ascii="Rockwell" w:hAnsi="Rockwell"/>
          <w:sz w:val="20"/>
          <w:szCs w:val="20"/>
        </w:rPr>
        <w:t>of such</w:t>
      </w:r>
      <w:r w:rsidRPr="00D075E8">
        <w:rPr>
          <w:rFonts w:ascii="Rockwell" w:hAnsi="Rockwell"/>
          <w:spacing w:val="-2"/>
          <w:sz w:val="20"/>
          <w:szCs w:val="20"/>
        </w:rPr>
        <w:t xml:space="preserve"> </w:t>
      </w:r>
      <w:r w:rsidRPr="00D075E8">
        <w:rPr>
          <w:rFonts w:ascii="Rockwell" w:hAnsi="Rockwell"/>
          <w:sz w:val="20"/>
          <w:szCs w:val="20"/>
        </w:rPr>
        <w:t>tests,</w:t>
      </w:r>
      <w:r w:rsidRPr="00D075E8">
        <w:rPr>
          <w:rFonts w:ascii="Rockwell" w:hAnsi="Rockwell"/>
          <w:spacing w:val="-6"/>
          <w:sz w:val="20"/>
          <w:szCs w:val="20"/>
        </w:rPr>
        <w:t xml:space="preserve"> </w:t>
      </w:r>
      <w:r w:rsidRPr="00D075E8">
        <w:rPr>
          <w:rFonts w:ascii="Rockwell" w:hAnsi="Rockwell"/>
          <w:sz w:val="20"/>
          <w:szCs w:val="20"/>
        </w:rPr>
        <w:t>which</w:t>
      </w:r>
      <w:r w:rsidRPr="00D075E8">
        <w:rPr>
          <w:rFonts w:ascii="Rockwell" w:hAnsi="Rockwell"/>
          <w:spacing w:val="2"/>
          <w:sz w:val="20"/>
          <w:szCs w:val="20"/>
        </w:rPr>
        <w:t xml:space="preserve"> </w:t>
      </w:r>
      <w:r w:rsidRPr="00D075E8">
        <w:rPr>
          <w:rFonts w:ascii="Rockwell" w:hAnsi="Rockwell"/>
          <w:sz w:val="20"/>
          <w:szCs w:val="20"/>
        </w:rPr>
        <w:t>are required</w:t>
      </w:r>
      <w:r w:rsidRPr="00D075E8">
        <w:rPr>
          <w:rFonts w:ascii="Rockwell" w:hAnsi="Rockwell"/>
          <w:spacing w:val="-2"/>
          <w:sz w:val="20"/>
          <w:szCs w:val="20"/>
        </w:rPr>
        <w:t xml:space="preserve"> </w:t>
      </w:r>
      <w:r w:rsidRPr="00D075E8">
        <w:rPr>
          <w:rFonts w:ascii="Rockwell" w:hAnsi="Rockwell"/>
          <w:sz w:val="20"/>
          <w:szCs w:val="20"/>
        </w:rPr>
        <w:t>to ensure achievement</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specified</w:t>
      </w:r>
      <w:r w:rsidRPr="00D075E8">
        <w:rPr>
          <w:rFonts w:ascii="Rockwell" w:hAnsi="Rockwell"/>
          <w:spacing w:val="-1"/>
          <w:sz w:val="20"/>
          <w:szCs w:val="20"/>
        </w:rPr>
        <w:t xml:space="preserve"> </w:t>
      </w:r>
      <w:r w:rsidRPr="00D075E8">
        <w:rPr>
          <w:rFonts w:ascii="Rockwell" w:hAnsi="Rockwell"/>
          <w:sz w:val="20"/>
          <w:szCs w:val="20"/>
        </w:rPr>
        <w:t>quality.</w:t>
      </w:r>
    </w:p>
    <w:p w14:paraId="28C029A2" w14:textId="77777777" w:rsidR="002E77FC" w:rsidRPr="00D075E8" w:rsidRDefault="002E77FC" w:rsidP="006A7D08">
      <w:pPr>
        <w:pStyle w:val="ListParagraph"/>
        <w:numPr>
          <w:ilvl w:val="2"/>
          <w:numId w:val="26"/>
        </w:numPr>
        <w:tabs>
          <w:tab w:val="left" w:pos="1661"/>
        </w:tabs>
        <w:spacing w:before="79"/>
        <w:ind w:right="755"/>
        <w:rPr>
          <w:rFonts w:ascii="Rockwell" w:hAnsi="Rockwell"/>
          <w:sz w:val="20"/>
          <w:szCs w:val="20"/>
        </w:rPr>
      </w:pPr>
      <w:r w:rsidRPr="00D075E8">
        <w:rPr>
          <w:rFonts w:ascii="Rockwell" w:hAnsi="Rockwell"/>
          <w:sz w:val="20"/>
          <w:szCs w:val="20"/>
        </w:rPr>
        <w:t>All materials shall be of standard quality, manufactured by renowned concerns, conforming to</w:t>
      </w:r>
      <w:r w:rsidRPr="00D075E8">
        <w:rPr>
          <w:rFonts w:ascii="Rockwell" w:hAnsi="Rockwell"/>
          <w:spacing w:val="1"/>
          <w:sz w:val="20"/>
          <w:szCs w:val="20"/>
        </w:rPr>
        <w:t xml:space="preserve"> </w:t>
      </w:r>
      <w:r w:rsidRPr="00D075E8">
        <w:rPr>
          <w:rFonts w:ascii="Rockwell" w:hAnsi="Rockwell"/>
          <w:sz w:val="20"/>
          <w:szCs w:val="20"/>
        </w:rPr>
        <w:t>Indian Standards and shall have certification work from Bureau of Indian Standards as far as</w:t>
      </w:r>
      <w:r w:rsidRPr="00D075E8">
        <w:rPr>
          <w:rFonts w:ascii="Rockwell" w:hAnsi="Rockwell"/>
          <w:spacing w:val="1"/>
          <w:sz w:val="20"/>
          <w:szCs w:val="20"/>
        </w:rPr>
        <w:t xml:space="preserve"> </w:t>
      </w:r>
      <w:r w:rsidRPr="00D075E8">
        <w:rPr>
          <w:rFonts w:ascii="Rockwell" w:hAnsi="Rockwell"/>
          <w:sz w:val="20"/>
          <w:szCs w:val="20"/>
        </w:rPr>
        <w:t>possible,</w:t>
      </w:r>
      <w:r w:rsidRPr="00D075E8">
        <w:rPr>
          <w:rFonts w:ascii="Rockwell" w:hAnsi="Rockwell"/>
          <w:spacing w:val="-16"/>
          <w:sz w:val="20"/>
          <w:szCs w:val="20"/>
        </w:rPr>
        <w:t xml:space="preserve"> </w:t>
      </w:r>
      <w:r w:rsidRPr="00D075E8">
        <w:rPr>
          <w:rFonts w:ascii="Rockwell" w:hAnsi="Rockwell"/>
          <w:sz w:val="20"/>
          <w:szCs w:val="20"/>
        </w:rPr>
        <w:t>unless</w:t>
      </w:r>
      <w:r w:rsidRPr="00D075E8">
        <w:rPr>
          <w:rFonts w:ascii="Rockwell" w:hAnsi="Rockwell"/>
          <w:spacing w:val="-12"/>
          <w:sz w:val="20"/>
          <w:szCs w:val="20"/>
        </w:rPr>
        <w:t xml:space="preserve"> </w:t>
      </w:r>
      <w:r w:rsidRPr="00D075E8">
        <w:rPr>
          <w:rFonts w:ascii="Rockwell" w:hAnsi="Rockwell"/>
          <w:sz w:val="20"/>
          <w:szCs w:val="20"/>
        </w:rPr>
        <w:t>otherwise</w:t>
      </w:r>
      <w:r w:rsidRPr="00D075E8">
        <w:rPr>
          <w:rFonts w:ascii="Rockwell" w:hAnsi="Rockwell"/>
          <w:spacing w:val="-15"/>
          <w:sz w:val="20"/>
          <w:szCs w:val="20"/>
        </w:rPr>
        <w:t xml:space="preserve"> </w:t>
      </w:r>
      <w:r w:rsidRPr="00D075E8">
        <w:rPr>
          <w:rFonts w:ascii="Rockwell" w:hAnsi="Rockwell"/>
          <w:sz w:val="20"/>
          <w:szCs w:val="20"/>
        </w:rPr>
        <w:t>approved</w:t>
      </w:r>
      <w:r w:rsidRPr="00D075E8">
        <w:rPr>
          <w:rFonts w:ascii="Rockwell" w:hAnsi="Rockwell"/>
          <w:spacing w:val="-10"/>
          <w:sz w:val="20"/>
          <w:szCs w:val="20"/>
        </w:rPr>
        <w:t xml:space="preserve"> </w:t>
      </w:r>
      <w:r w:rsidRPr="00D075E8">
        <w:rPr>
          <w:rFonts w:ascii="Rockwell" w:hAnsi="Rockwell"/>
          <w:sz w:val="20"/>
          <w:szCs w:val="20"/>
        </w:rPr>
        <w:t>by</w:t>
      </w:r>
      <w:r w:rsidRPr="00D075E8">
        <w:rPr>
          <w:rFonts w:ascii="Rockwell" w:hAnsi="Rockwell"/>
          <w:spacing w:val="-11"/>
          <w:sz w:val="20"/>
          <w:szCs w:val="20"/>
        </w:rPr>
        <w:t xml:space="preserve"> </w:t>
      </w:r>
      <w:r w:rsidRPr="00D075E8">
        <w:rPr>
          <w:rFonts w:ascii="Rockwell" w:hAnsi="Rockwell"/>
          <w:sz w:val="20"/>
          <w:szCs w:val="20"/>
        </w:rPr>
        <w:t>Engineer.</w:t>
      </w:r>
      <w:r w:rsidRPr="00D075E8">
        <w:rPr>
          <w:rFonts w:ascii="Rockwell" w:hAnsi="Rockwell"/>
          <w:spacing w:val="4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13"/>
          <w:sz w:val="20"/>
          <w:szCs w:val="20"/>
        </w:rPr>
        <w:t xml:space="preserve"> </w:t>
      </w:r>
      <w:r w:rsidRPr="00D075E8">
        <w:rPr>
          <w:rFonts w:ascii="Rockwell" w:hAnsi="Rockwell"/>
          <w:sz w:val="20"/>
          <w:szCs w:val="20"/>
        </w:rPr>
        <w:t>shall</w:t>
      </w:r>
      <w:r w:rsidRPr="00D075E8">
        <w:rPr>
          <w:rFonts w:ascii="Rockwell" w:hAnsi="Rockwell"/>
          <w:spacing w:val="-13"/>
          <w:sz w:val="20"/>
          <w:szCs w:val="20"/>
        </w:rPr>
        <w:t xml:space="preserve"> </w:t>
      </w:r>
      <w:r w:rsidRPr="00D075E8">
        <w:rPr>
          <w:rFonts w:ascii="Rockwell" w:hAnsi="Rockwell"/>
          <w:sz w:val="20"/>
          <w:szCs w:val="20"/>
        </w:rPr>
        <w:t>get</w:t>
      </w:r>
      <w:r w:rsidRPr="00D075E8">
        <w:rPr>
          <w:rFonts w:ascii="Rockwell" w:hAnsi="Rockwell"/>
          <w:spacing w:val="-8"/>
          <w:sz w:val="20"/>
          <w:szCs w:val="20"/>
        </w:rPr>
        <w:t xml:space="preserve"> </w:t>
      </w:r>
      <w:r w:rsidRPr="00D075E8">
        <w:rPr>
          <w:rFonts w:ascii="Rockwell" w:hAnsi="Rockwell"/>
          <w:sz w:val="20"/>
          <w:szCs w:val="20"/>
        </w:rPr>
        <w:t>all</w:t>
      </w:r>
      <w:r w:rsidRPr="00D075E8">
        <w:rPr>
          <w:rFonts w:ascii="Rockwell" w:hAnsi="Rockwell"/>
          <w:spacing w:val="-14"/>
          <w:sz w:val="20"/>
          <w:szCs w:val="20"/>
        </w:rPr>
        <w:t xml:space="preserve"> </w:t>
      </w:r>
      <w:r w:rsidRPr="00D075E8">
        <w:rPr>
          <w:rFonts w:ascii="Rockwell" w:hAnsi="Rockwell"/>
          <w:sz w:val="20"/>
          <w:szCs w:val="20"/>
        </w:rPr>
        <w:t>materials</w:t>
      </w:r>
      <w:r w:rsidRPr="00D075E8">
        <w:rPr>
          <w:rFonts w:ascii="Rockwell" w:hAnsi="Rockwell"/>
          <w:spacing w:val="-13"/>
          <w:sz w:val="20"/>
          <w:szCs w:val="20"/>
        </w:rPr>
        <w:t xml:space="preserve"> </w:t>
      </w:r>
      <w:r w:rsidRPr="00D075E8">
        <w:rPr>
          <w:rFonts w:ascii="Rockwell" w:hAnsi="Rockwell"/>
          <w:sz w:val="20"/>
          <w:szCs w:val="20"/>
        </w:rPr>
        <w:t>approved</w:t>
      </w:r>
      <w:r w:rsidRPr="00D075E8">
        <w:rPr>
          <w:rFonts w:ascii="Rockwell" w:hAnsi="Rockwell"/>
          <w:spacing w:val="-63"/>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r w:rsidRPr="00D075E8">
        <w:rPr>
          <w:rFonts w:ascii="Rockwell" w:hAnsi="Rockwell"/>
          <w:sz w:val="20"/>
          <w:szCs w:val="20"/>
        </w:rPr>
        <w:t>prior</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procurement</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use.</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furnish</w:t>
      </w:r>
      <w:r w:rsidRPr="00D075E8">
        <w:rPr>
          <w:rFonts w:ascii="Rockwell" w:hAnsi="Rockwell"/>
          <w:spacing w:val="1"/>
          <w:sz w:val="20"/>
          <w:szCs w:val="20"/>
        </w:rPr>
        <w:t xml:space="preserve"> </w:t>
      </w:r>
      <w:r w:rsidRPr="00D075E8">
        <w:rPr>
          <w:rFonts w:ascii="Rockwell" w:hAnsi="Rockwell"/>
          <w:sz w:val="20"/>
          <w:szCs w:val="20"/>
        </w:rPr>
        <w:t>manufacturer’s</w:t>
      </w:r>
      <w:r w:rsidRPr="00D075E8">
        <w:rPr>
          <w:rFonts w:ascii="Rockwell" w:hAnsi="Rockwell"/>
          <w:spacing w:val="1"/>
          <w:sz w:val="20"/>
          <w:szCs w:val="20"/>
        </w:rPr>
        <w:t xml:space="preserve"> </w:t>
      </w:r>
      <w:r w:rsidRPr="00D075E8">
        <w:rPr>
          <w:rFonts w:ascii="Rockwell" w:hAnsi="Rockwell"/>
          <w:sz w:val="20"/>
          <w:szCs w:val="20"/>
        </w:rPr>
        <w:t>certificates, for materials supplied by him when asked for. Further to that he shall get materials</w:t>
      </w:r>
      <w:r w:rsidRPr="00D075E8">
        <w:rPr>
          <w:rFonts w:ascii="Rockwell" w:hAnsi="Rockwell"/>
          <w:spacing w:val="-63"/>
          <w:sz w:val="20"/>
          <w:szCs w:val="20"/>
        </w:rPr>
        <w:t xml:space="preserve"> </w:t>
      </w:r>
      <w:r w:rsidRPr="00D075E8">
        <w:rPr>
          <w:rFonts w:ascii="Rockwell" w:hAnsi="Rockwell"/>
          <w:sz w:val="20"/>
          <w:szCs w:val="20"/>
        </w:rPr>
        <w:t>tested</w:t>
      </w:r>
      <w:r w:rsidRPr="00D075E8">
        <w:rPr>
          <w:rFonts w:ascii="Rockwell" w:hAnsi="Rockwell"/>
          <w:spacing w:val="-7"/>
          <w:sz w:val="20"/>
          <w:szCs w:val="20"/>
        </w:rPr>
        <w:t xml:space="preserve"> </w:t>
      </w:r>
      <w:r w:rsidRPr="00D075E8">
        <w:rPr>
          <w:rFonts w:ascii="Rockwell" w:hAnsi="Rockwell"/>
          <w:sz w:val="20"/>
          <w:szCs w:val="20"/>
        </w:rPr>
        <w:t>from</w:t>
      </w:r>
      <w:r w:rsidRPr="00D075E8">
        <w:rPr>
          <w:rFonts w:ascii="Rockwell" w:hAnsi="Rockwell"/>
          <w:spacing w:val="1"/>
          <w:sz w:val="20"/>
          <w:szCs w:val="20"/>
        </w:rPr>
        <w:t xml:space="preserve"> </w:t>
      </w:r>
      <w:r w:rsidRPr="00D075E8">
        <w:rPr>
          <w:rFonts w:ascii="Rockwell" w:hAnsi="Rockwell"/>
          <w:sz w:val="20"/>
          <w:szCs w:val="20"/>
        </w:rPr>
        <w:t>an</w:t>
      </w:r>
      <w:r w:rsidRPr="00D075E8">
        <w:rPr>
          <w:rFonts w:ascii="Rockwell" w:hAnsi="Rockwell"/>
          <w:spacing w:val="-3"/>
          <w:sz w:val="20"/>
          <w:szCs w:val="20"/>
        </w:rPr>
        <w:t xml:space="preserve"> </w:t>
      </w:r>
      <w:r w:rsidRPr="00D075E8">
        <w:rPr>
          <w:rFonts w:ascii="Rockwell" w:hAnsi="Rockwell"/>
          <w:sz w:val="20"/>
          <w:szCs w:val="20"/>
        </w:rPr>
        <w:t>approved</w:t>
      </w:r>
      <w:r w:rsidRPr="00D075E8">
        <w:rPr>
          <w:rFonts w:ascii="Rockwell" w:hAnsi="Rockwell"/>
          <w:spacing w:val="-6"/>
          <w:sz w:val="20"/>
          <w:szCs w:val="20"/>
        </w:rPr>
        <w:t xml:space="preserve"> </w:t>
      </w:r>
      <w:r w:rsidRPr="00D075E8">
        <w:rPr>
          <w:rFonts w:ascii="Rockwell" w:hAnsi="Rockwell"/>
          <w:sz w:val="20"/>
          <w:szCs w:val="20"/>
        </w:rPr>
        <w:t>Test</w:t>
      </w:r>
      <w:r w:rsidRPr="00D075E8">
        <w:rPr>
          <w:rFonts w:ascii="Rockwell" w:hAnsi="Rockwell"/>
          <w:spacing w:val="-4"/>
          <w:sz w:val="20"/>
          <w:szCs w:val="20"/>
        </w:rPr>
        <w:t xml:space="preserve"> </w:t>
      </w:r>
      <w:r w:rsidRPr="00D075E8">
        <w:rPr>
          <w:rFonts w:ascii="Rockwell" w:hAnsi="Rockwell"/>
          <w:sz w:val="20"/>
          <w:szCs w:val="20"/>
        </w:rPr>
        <w:t>House,</w:t>
      </w:r>
      <w:r w:rsidRPr="00D075E8">
        <w:rPr>
          <w:rFonts w:ascii="Rockwell" w:hAnsi="Rockwell"/>
          <w:spacing w:val="-6"/>
          <w:sz w:val="20"/>
          <w:szCs w:val="20"/>
        </w:rPr>
        <w:t xml:space="preserve"> </w:t>
      </w:r>
      <w:r w:rsidRPr="00D075E8">
        <w:rPr>
          <w:rFonts w:ascii="Rockwell" w:hAnsi="Rockwell"/>
          <w:sz w:val="20"/>
          <w:szCs w:val="20"/>
        </w:rPr>
        <w:t>if asked</w:t>
      </w:r>
      <w:r w:rsidRPr="00D075E8">
        <w:rPr>
          <w:rFonts w:ascii="Rockwell" w:hAnsi="Rockwell"/>
          <w:spacing w:val="-7"/>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Engineer.</w:t>
      </w:r>
      <w:r w:rsidRPr="00D075E8">
        <w:rPr>
          <w:rFonts w:ascii="Rockwell" w:hAnsi="Rockwell"/>
          <w:spacing w:val="-6"/>
          <w:sz w:val="20"/>
          <w:szCs w:val="20"/>
        </w:rPr>
        <w:t xml:space="preserve"> </w:t>
      </w:r>
      <w:r w:rsidRPr="00D075E8">
        <w:rPr>
          <w:rFonts w:ascii="Rockwell" w:hAnsi="Rockwell"/>
          <w:sz w:val="20"/>
          <w:szCs w:val="20"/>
        </w:rPr>
        <w:t>Cost</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tests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test</w:t>
      </w:r>
      <w:r w:rsidRPr="00D075E8">
        <w:rPr>
          <w:rFonts w:ascii="Rockwell" w:hAnsi="Rockwell"/>
          <w:spacing w:val="-64"/>
          <w:sz w:val="20"/>
          <w:szCs w:val="20"/>
        </w:rPr>
        <w:t xml:space="preserve"> </w:t>
      </w:r>
      <w:r w:rsidRPr="00D075E8">
        <w:rPr>
          <w:rFonts w:ascii="Rockwell" w:hAnsi="Rockwell"/>
          <w:sz w:val="20"/>
          <w:szCs w:val="20"/>
        </w:rPr>
        <w:t>certificates</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borne</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contractor.</w:t>
      </w:r>
      <w:r w:rsidRPr="00D075E8">
        <w:rPr>
          <w:rFonts w:ascii="Rockwell" w:hAnsi="Rockwell"/>
          <w:spacing w:val="-6"/>
          <w:sz w:val="20"/>
          <w:szCs w:val="20"/>
        </w:rPr>
        <w:t xml:space="preserve"> </w:t>
      </w:r>
      <w:r w:rsidRPr="00D075E8">
        <w:rPr>
          <w:rFonts w:ascii="Rockwell" w:hAnsi="Rockwell"/>
          <w:sz w:val="20"/>
          <w:szCs w:val="20"/>
        </w:rPr>
        <w:t>No</w:t>
      </w:r>
      <w:r w:rsidRPr="00D075E8">
        <w:rPr>
          <w:rFonts w:ascii="Rockwell" w:hAnsi="Rockwell"/>
          <w:spacing w:val="-9"/>
          <w:sz w:val="20"/>
          <w:szCs w:val="20"/>
        </w:rPr>
        <w:t xml:space="preserve"> </w:t>
      </w:r>
      <w:r w:rsidRPr="00D075E8">
        <w:rPr>
          <w:rFonts w:ascii="Rockwell" w:hAnsi="Rockwell"/>
          <w:sz w:val="20"/>
          <w:szCs w:val="20"/>
        </w:rPr>
        <w:t>separate</w:t>
      </w:r>
      <w:r w:rsidRPr="00D075E8">
        <w:rPr>
          <w:rFonts w:ascii="Rockwell" w:hAnsi="Rockwell"/>
          <w:spacing w:val="-6"/>
          <w:sz w:val="20"/>
          <w:szCs w:val="20"/>
        </w:rPr>
        <w:t xml:space="preserve"> </w:t>
      </w:r>
      <w:r w:rsidRPr="00D075E8">
        <w:rPr>
          <w:rFonts w:ascii="Rockwell" w:hAnsi="Rockwell"/>
          <w:sz w:val="20"/>
          <w:szCs w:val="20"/>
        </w:rPr>
        <w:t>payment</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made</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testing.</w:t>
      </w:r>
      <w:r w:rsidRPr="00D075E8">
        <w:rPr>
          <w:rFonts w:ascii="Rockwell" w:hAnsi="Rockwell"/>
          <w:spacing w:val="-63"/>
          <w:sz w:val="20"/>
          <w:szCs w:val="20"/>
        </w:rPr>
        <w:t xml:space="preserve"> </w:t>
      </w:r>
      <w:r w:rsidRPr="00D075E8">
        <w:rPr>
          <w:rFonts w:ascii="Rockwell" w:hAnsi="Rockwell"/>
          <w:sz w:val="20"/>
          <w:szCs w:val="20"/>
        </w:rPr>
        <w:t>The Engineer shall have the right to determine whether all or any of the materials are suitable.</w:t>
      </w:r>
      <w:r w:rsidRPr="00D075E8">
        <w:rPr>
          <w:rFonts w:ascii="Rockwell" w:hAnsi="Rockwell"/>
          <w:spacing w:val="1"/>
          <w:sz w:val="20"/>
          <w:szCs w:val="20"/>
        </w:rPr>
        <w:t xml:space="preserve"> </w:t>
      </w:r>
      <w:r w:rsidRPr="00D075E8">
        <w:rPr>
          <w:rFonts w:ascii="Rockwell" w:hAnsi="Rockwell"/>
          <w:sz w:val="20"/>
          <w:szCs w:val="20"/>
        </w:rPr>
        <w:t>Any materials procured or brought to site and not conforming to specifications and satisfaction</w:t>
      </w:r>
      <w:r w:rsidRPr="00D075E8">
        <w:rPr>
          <w:rFonts w:ascii="Rockwell" w:hAnsi="Rockwell"/>
          <w:spacing w:val="1"/>
          <w:sz w:val="20"/>
          <w:szCs w:val="20"/>
        </w:rPr>
        <w:t xml:space="preserve"> </w:t>
      </w:r>
      <w:r w:rsidRPr="00D075E8">
        <w:rPr>
          <w:rFonts w:ascii="Rockwell" w:hAnsi="Rockwell"/>
          <w:sz w:val="20"/>
          <w:szCs w:val="20"/>
        </w:rPr>
        <w:t>of the</w:t>
      </w:r>
      <w:r w:rsidRPr="00D075E8">
        <w:rPr>
          <w:rFonts w:ascii="Rockwell" w:hAnsi="Rockwell"/>
          <w:spacing w:val="-5"/>
          <w:sz w:val="20"/>
          <w:szCs w:val="20"/>
        </w:rPr>
        <w:t xml:space="preserve"> </w:t>
      </w:r>
      <w:r w:rsidRPr="00D075E8">
        <w:rPr>
          <w:rFonts w:ascii="Rockwell" w:hAnsi="Rockwell"/>
          <w:sz w:val="20"/>
          <w:szCs w:val="20"/>
        </w:rPr>
        <w:t>Engineer</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rejected</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contractor</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have</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remove</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same</w:t>
      </w:r>
      <w:r w:rsidRPr="00D075E8">
        <w:rPr>
          <w:rFonts w:ascii="Rockwell" w:hAnsi="Rockwell"/>
          <w:spacing w:val="-5"/>
          <w:sz w:val="20"/>
          <w:szCs w:val="20"/>
        </w:rPr>
        <w:t xml:space="preserve"> </w:t>
      </w:r>
      <w:r w:rsidRPr="00D075E8">
        <w:rPr>
          <w:rFonts w:ascii="Rockwell" w:hAnsi="Rockwell"/>
          <w:sz w:val="20"/>
          <w:szCs w:val="20"/>
        </w:rPr>
        <w:t>immediately</w:t>
      </w:r>
      <w:r w:rsidRPr="00D075E8">
        <w:rPr>
          <w:rFonts w:ascii="Rockwell" w:hAnsi="Rockwell"/>
          <w:spacing w:val="-63"/>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site</w:t>
      </w:r>
      <w:r w:rsidRPr="00D075E8">
        <w:rPr>
          <w:rFonts w:ascii="Rockwell" w:hAnsi="Rockwell"/>
          <w:spacing w:val="-1"/>
          <w:sz w:val="20"/>
          <w:szCs w:val="20"/>
        </w:rPr>
        <w:t xml:space="preserve"> </w:t>
      </w:r>
      <w:r w:rsidRPr="00D075E8">
        <w:rPr>
          <w:rFonts w:ascii="Rockwell" w:hAnsi="Rockwell"/>
          <w:sz w:val="20"/>
          <w:szCs w:val="20"/>
        </w:rPr>
        <w:t>at</w:t>
      </w:r>
      <w:r w:rsidRPr="00D075E8">
        <w:rPr>
          <w:rFonts w:ascii="Rockwell" w:hAnsi="Rockwell"/>
          <w:spacing w:val="-4"/>
          <w:sz w:val="20"/>
          <w:szCs w:val="20"/>
        </w:rPr>
        <w:t xml:space="preserve"> </w:t>
      </w:r>
      <w:r w:rsidRPr="00D075E8">
        <w:rPr>
          <w:rFonts w:ascii="Rockwell" w:hAnsi="Rockwell"/>
          <w:sz w:val="20"/>
          <w:szCs w:val="20"/>
        </w:rPr>
        <w:t>his</w:t>
      </w:r>
      <w:r w:rsidRPr="00D075E8">
        <w:rPr>
          <w:rFonts w:ascii="Rockwell" w:hAnsi="Rockwell"/>
          <w:spacing w:val="-2"/>
          <w:sz w:val="20"/>
          <w:szCs w:val="20"/>
        </w:rPr>
        <w:t xml:space="preserve"> </w:t>
      </w:r>
      <w:r w:rsidRPr="00D075E8">
        <w:rPr>
          <w:rFonts w:ascii="Rockwell" w:hAnsi="Rockwell"/>
          <w:sz w:val="20"/>
          <w:szCs w:val="20"/>
        </w:rPr>
        <w:t>own</w:t>
      </w:r>
      <w:r w:rsidRPr="00D075E8">
        <w:rPr>
          <w:rFonts w:ascii="Rockwell" w:hAnsi="Rockwell"/>
          <w:spacing w:val="2"/>
          <w:sz w:val="20"/>
          <w:szCs w:val="20"/>
        </w:rPr>
        <w:t xml:space="preserve"> </w:t>
      </w:r>
      <w:r w:rsidRPr="00D075E8">
        <w:rPr>
          <w:rFonts w:ascii="Rockwell" w:hAnsi="Rockwell"/>
          <w:sz w:val="20"/>
          <w:szCs w:val="20"/>
        </w:rPr>
        <w:t>expense</w:t>
      </w:r>
      <w:r w:rsidRPr="00D075E8">
        <w:rPr>
          <w:rFonts w:ascii="Rockwell" w:hAnsi="Rockwell"/>
          <w:spacing w:val="-6"/>
          <w:sz w:val="20"/>
          <w:szCs w:val="20"/>
        </w:rPr>
        <w:t xml:space="preserve"> </w:t>
      </w:r>
      <w:r w:rsidRPr="00D075E8">
        <w:rPr>
          <w:rFonts w:ascii="Rockwell" w:hAnsi="Rockwell"/>
          <w:sz w:val="20"/>
          <w:szCs w:val="20"/>
        </w:rPr>
        <w:t>&amp;</w:t>
      </w:r>
      <w:r w:rsidRPr="00D075E8">
        <w:rPr>
          <w:rFonts w:ascii="Rockwell" w:hAnsi="Rockwell"/>
          <w:spacing w:val="-2"/>
          <w:sz w:val="20"/>
          <w:szCs w:val="20"/>
        </w:rPr>
        <w:t xml:space="preserve"> </w:t>
      </w:r>
      <w:r w:rsidRPr="00D075E8">
        <w:rPr>
          <w:rFonts w:ascii="Rockwell" w:hAnsi="Rockwell"/>
          <w:sz w:val="20"/>
          <w:szCs w:val="20"/>
        </w:rPr>
        <w:t>without</w:t>
      </w:r>
      <w:r w:rsidRPr="00D075E8">
        <w:rPr>
          <w:rFonts w:ascii="Rockwell" w:hAnsi="Rockwell"/>
          <w:spacing w:val="2"/>
          <w:sz w:val="20"/>
          <w:szCs w:val="20"/>
        </w:rPr>
        <w:t xml:space="preserve"> </w:t>
      </w:r>
      <w:r w:rsidRPr="00D075E8">
        <w:rPr>
          <w:rFonts w:ascii="Rockwell" w:hAnsi="Rockwell"/>
          <w:sz w:val="20"/>
          <w:szCs w:val="20"/>
        </w:rPr>
        <w:t>any</w:t>
      </w:r>
      <w:r w:rsidRPr="00D075E8">
        <w:rPr>
          <w:rFonts w:ascii="Rockwell" w:hAnsi="Rockwell"/>
          <w:spacing w:val="-5"/>
          <w:sz w:val="20"/>
          <w:szCs w:val="20"/>
        </w:rPr>
        <w:t xml:space="preserve"> </w:t>
      </w:r>
      <w:r w:rsidRPr="00D075E8">
        <w:rPr>
          <w:rFonts w:ascii="Rockwell" w:hAnsi="Rockwell"/>
          <w:sz w:val="20"/>
          <w:szCs w:val="20"/>
        </w:rPr>
        <w:t>claim for</w:t>
      </w:r>
      <w:r w:rsidRPr="00D075E8">
        <w:rPr>
          <w:rFonts w:ascii="Rockwell" w:hAnsi="Rockwell"/>
          <w:spacing w:val="-3"/>
          <w:sz w:val="20"/>
          <w:szCs w:val="20"/>
        </w:rPr>
        <w:t xml:space="preserve"> </w:t>
      </w:r>
      <w:r w:rsidRPr="00D075E8">
        <w:rPr>
          <w:rFonts w:ascii="Rockwell" w:hAnsi="Rockwell"/>
          <w:sz w:val="20"/>
          <w:szCs w:val="20"/>
        </w:rPr>
        <w:t>compensation</w:t>
      </w:r>
      <w:r w:rsidRPr="00D075E8">
        <w:rPr>
          <w:rFonts w:ascii="Rockwell" w:hAnsi="Rockwell"/>
          <w:spacing w:val="2"/>
          <w:sz w:val="20"/>
          <w:szCs w:val="20"/>
        </w:rPr>
        <w:t xml:space="preserve"> </w:t>
      </w:r>
      <w:r w:rsidRPr="00D075E8">
        <w:rPr>
          <w:rFonts w:ascii="Rockwell" w:hAnsi="Rockwell"/>
          <w:sz w:val="20"/>
          <w:szCs w:val="20"/>
        </w:rPr>
        <w:t>due</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such</w:t>
      </w:r>
      <w:r w:rsidRPr="00D075E8">
        <w:rPr>
          <w:rFonts w:ascii="Rockwell" w:hAnsi="Rockwell"/>
          <w:spacing w:val="-3"/>
          <w:sz w:val="20"/>
          <w:szCs w:val="20"/>
        </w:rPr>
        <w:t xml:space="preserve"> </w:t>
      </w:r>
      <w:r w:rsidRPr="00D075E8">
        <w:rPr>
          <w:rFonts w:ascii="Rockwell" w:hAnsi="Rockwell"/>
          <w:sz w:val="20"/>
          <w:szCs w:val="20"/>
        </w:rPr>
        <w:t>rejection.</w:t>
      </w:r>
    </w:p>
    <w:p w14:paraId="6F09E83E" w14:textId="77777777" w:rsidR="002E77FC" w:rsidRPr="00D075E8" w:rsidRDefault="002E77FC" w:rsidP="006A7D08">
      <w:pPr>
        <w:pStyle w:val="ListParagraph"/>
        <w:numPr>
          <w:ilvl w:val="2"/>
          <w:numId w:val="26"/>
        </w:numPr>
        <w:tabs>
          <w:tab w:val="left" w:pos="1661"/>
        </w:tabs>
        <w:spacing w:before="85" w:line="237" w:lineRule="auto"/>
        <w:ind w:right="758"/>
        <w:rPr>
          <w:rFonts w:ascii="Rockwell" w:hAnsi="Rockwell"/>
          <w:sz w:val="20"/>
          <w:szCs w:val="20"/>
        </w:rPr>
      </w:pPr>
      <w:r w:rsidRPr="00D075E8">
        <w:rPr>
          <w:rFonts w:ascii="Rockwell" w:hAnsi="Rockwell"/>
          <w:sz w:val="20"/>
          <w:szCs w:val="20"/>
        </w:rPr>
        <w:t>All</w:t>
      </w:r>
      <w:r w:rsidRPr="00D075E8">
        <w:rPr>
          <w:rFonts w:ascii="Rockwell" w:hAnsi="Rockwell"/>
          <w:spacing w:val="-10"/>
          <w:sz w:val="20"/>
          <w:szCs w:val="20"/>
        </w:rPr>
        <w:t xml:space="preserve"> </w:t>
      </w:r>
      <w:r w:rsidRPr="00D075E8">
        <w:rPr>
          <w:rFonts w:ascii="Rockwell" w:hAnsi="Rockwell"/>
          <w:sz w:val="20"/>
          <w:szCs w:val="20"/>
        </w:rPr>
        <w:t>goods</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materials</w:t>
      </w:r>
      <w:r w:rsidRPr="00D075E8">
        <w:rPr>
          <w:rFonts w:ascii="Rockwell" w:hAnsi="Rockwell"/>
          <w:spacing w:val="-7"/>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incorporated</w:t>
      </w:r>
      <w:r w:rsidRPr="00D075E8">
        <w:rPr>
          <w:rFonts w:ascii="Rockwell" w:hAnsi="Rockwell"/>
          <w:spacing w:val="-10"/>
          <w:sz w:val="20"/>
          <w:szCs w:val="20"/>
        </w:rPr>
        <w:t xml:space="preserve"> </w:t>
      </w:r>
      <w:r w:rsidRPr="00D075E8">
        <w:rPr>
          <w:rFonts w:ascii="Rockwell" w:hAnsi="Rockwell"/>
          <w:sz w:val="20"/>
          <w:szCs w:val="20"/>
        </w:rPr>
        <w:t>in</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works</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new,</w:t>
      </w:r>
      <w:r w:rsidRPr="00D075E8">
        <w:rPr>
          <w:rFonts w:ascii="Rockwell" w:hAnsi="Rockwell"/>
          <w:spacing w:val="-15"/>
          <w:sz w:val="20"/>
          <w:szCs w:val="20"/>
        </w:rPr>
        <w:t xml:space="preserve"> </w:t>
      </w:r>
      <w:r w:rsidRPr="00D075E8">
        <w:rPr>
          <w:rFonts w:ascii="Rockwell" w:hAnsi="Rockwell"/>
          <w:sz w:val="20"/>
          <w:szCs w:val="20"/>
        </w:rPr>
        <w:t>unused,</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most</w:t>
      </w:r>
      <w:r w:rsidRPr="00D075E8">
        <w:rPr>
          <w:rFonts w:ascii="Rockwell" w:hAnsi="Rockwell"/>
          <w:spacing w:val="-7"/>
          <w:sz w:val="20"/>
          <w:szCs w:val="20"/>
        </w:rPr>
        <w:t xml:space="preserve"> </w:t>
      </w:r>
      <w:r w:rsidRPr="00D075E8">
        <w:rPr>
          <w:rFonts w:ascii="Rockwell" w:hAnsi="Rockwell"/>
          <w:sz w:val="20"/>
          <w:szCs w:val="20"/>
        </w:rPr>
        <w:t>recent</w:t>
      </w:r>
      <w:r w:rsidRPr="00D075E8">
        <w:rPr>
          <w:rFonts w:ascii="Rockwell" w:hAnsi="Rockwell"/>
          <w:spacing w:val="-63"/>
          <w:sz w:val="20"/>
          <w:szCs w:val="20"/>
        </w:rPr>
        <w:t xml:space="preserve"> </w:t>
      </w:r>
      <w:r w:rsidRPr="00D075E8">
        <w:rPr>
          <w:rFonts w:ascii="Rockwell" w:hAnsi="Rockwell"/>
          <w:spacing w:val="-1"/>
          <w:sz w:val="20"/>
          <w:szCs w:val="20"/>
        </w:rPr>
        <w:t>or</w:t>
      </w:r>
      <w:r w:rsidRPr="00D075E8">
        <w:rPr>
          <w:rFonts w:ascii="Rockwell" w:hAnsi="Rockwell"/>
          <w:spacing w:val="-12"/>
          <w:sz w:val="20"/>
          <w:szCs w:val="20"/>
        </w:rPr>
        <w:t xml:space="preserve"> </w:t>
      </w:r>
      <w:r w:rsidRPr="00D075E8">
        <w:rPr>
          <w:rFonts w:ascii="Rockwell" w:hAnsi="Rockwell"/>
          <w:spacing w:val="-1"/>
          <w:sz w:val="20"/>
          <w:szCs w:val="20"/>
        </w:rPr>
        <w:t>current</w:t>
      </w:r>
      <w:r w:rsidRPr="00D075E8">
        <w:rPr>
          <w:rFonts w:ascii="Rockwell" w:hAnsi="Rockwell"/>
          <w:spacing w:val="-11"/>
          <w:sz w:val="20"/>
          <w:szCs w:val="20"/>
        </w:rPr>
        <w:t xml:space="preserve"> </w:t>
      </w:r>
      <w:r w:rsidRPr="00D075E8">
        <w:rPr>
          <w:rFonts w:ascii="Rockwell" w:hAnsi="Rockwell"/>
          <w:spacing w:val="-1"/>
          <w:sz w:val="20"/>
          <w:szCs w:val="20"/>
        </w:rPr>
        <w:t>models</w:t>
      </w:r>
      <w:r w:rsidRPr="00D075E8">
        <w:rPr>
          <w:rFonts w:ascii="Rockwell" w:hAnsi="Rockwell"/>
          <w:spacing w:val="-16"/>
          <w:sz w:val="20"/>
          <w:szCs w:val="20"/>
        </w:rPr>
        <w:t xml:space="preserve"> </w:t>
      </w:r>
      <w:r w:rsidRPr="00D075E8">
        <w:rPr>
          <w:rFonts w:ascii="Rockwell" w:hAnsi="Rockwell"/>
          <w:spacing w:val="-1"/>
          <w:sz w:val="20"/>
          <w:szCs w:val="20"/>
        </w:rPr>
        <w:t>and</w:t>
      </w:r>
      <w:r w:rsidRPr="00D075E8">
        <w:rPr>
          <w:rFonts w:ascii="Rockwell" w:hAnsi="Rockwell"/>
          <w:spacing w:val="-14"/>
          <w:sz w:val="20"/>
          <w:szCs w:val="20"/>
        </w:rPr>
        <w:t xml:space="preserve"> </w:t>
      </w:r>
      <w:r w:rsidRPr="00D075E8">
        <w:rPr>
          <w:rFonts w:ascii="Rockwell" w:hAnsi="Rockwell"/>
          <w:spacing w:val="-1"/>
          <w:sz w:val="20"/>
          <w:szCs w:val="20"/>
        </w:rPr>
        <w:t>incorporate</w:t>
      </w:r>
      <w:r w:rsidRPr="00D075E8">
        <w:rPr>
          <w:rFonts w:ascii="Rockwell" w:hAnsi="Rockwell"/>
          <w:spacing w:val="-13"/>
          <w:sz w:val="20"/>
          <w:szCs w:val="20"/>
        </w:rPr>
        <w:t xml:space="preserve"> </w:t>
      </w:r>
      <w:r w:rsidRPr="00D075E8">
        <w:rPr>
          <w:rFonts w:ascii="Rockwell" w:hAnsi="Rockwell"/>
          <w:sz w:val="20"/>
          <w:szCs w:val="20"/>
        </w:rPr>
        <w:t>all</w:t>
      </w:r>
      <w:r w:rsidRPr="00D075E8">
        <w:rPr>
          <w:rFonts w:ascii="Rockwell" w:hAnsi="Rockwell"/>
          <w:spacing w:val="-18"/>
          <w:sz w:val="20"/>
          <w:szCs w:val="20"/>
        </w:rPr>
        <w:t xml:space="preserve"> </w:t>
      </w:r>
      <w:r w:rsidRPr="00D075E8">
        <w:rPr>
          <w:rFonts w:ascii="Rockwell" w:hAnsi="Rockwell"/>
          <w:sz w:val="20"/>
          <w:szCs w:val="20"/>
        </w:rPr>
        <w:t>recent</w:t>
      </w:r>
      <w:r w:rsidRPr="00D075E8">
        <w:rPr>
          <w:rFonts w:ascii="Rockwell" w:hAnsi="Rockwell"/>
          <w:spacing w:val="-11"/>
          <w:sz w:val="20"/>
          <w:szCs w:val="20"/>
        </w:rPr>
        <w:t xml:space="preserve"> </w:t>
      </w:r>
      <w:r w:rsidRPr="00D075E8">
        <w:rPr>
          <w:rFonts w:ascii="Rockwell" w:hAnsi="Rockwell"/>
          <w:sz w:val="20"/>
          <w:szCs w:val="20"/>
        </w:rPr>
        <w:t>improvements</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15"/>
          <w:sz w:val="20"/>
          <w:szCs w:val="20"/>
        </w:rPr>
        <w:t xml:space="preserve"> </w:t>
      </w:r>
      <w:r w:rsidRPr="00D075E8">
        <w:rPr>
          <w:rFonts w:ascii="Rockwell" w:hAnsi="Rockwell"/>
          <w:sz w:val="20"/>
          <w:szCs w:val="20"/>
        </w:rPr>
        <w:t>design</w:t>
      </w:r>
      <w:r w:rsidRPr="00D075E8">
        <w:rPr>
          <w:rFonts w:ascii="Rockwell" w:hAnsi="Rockwell"/>
          <w:spacing w:val="-16"/>
          <w:sz w:val="20"/>
          <w:szCs w:val="20"/>
        </w:rPr>
        <w:t xml:space="preserve"> </w:t>
      </w:r>
      <w:r w:rsidRPr="00D075E8">
        <w:rPr>
          <w:rFonts w:ascii="Rockwell" w:hAnsi="Rockwell"/>
          <w:sz w:val="20"/>
          <w:szCs w:val="20"/>
        </w:rPr>
        <w:t>&amp;</w:t>
      </w:r>
      <w:r w:rsidRPr="00D075E8">
        <w:rPr>
          <w:rFonts w:ascii="Rockwell" w:hAnsi="Rockwell"/>
          <w:spacing w:val="-16"/>
          <w:sz w:val="20"/>
          <w:szCs w:val="20"/>
        </w:rPr>
        <w:t xml:space="preserve"> </w:t>
      </w:r>
      <w:r w:rsidRPr="00D075E8">
        <w:rPr>
          <w:rFonts w:ascii="Rockwell" w:hAnsi="Rockwell"/>
          <w:sz w:val="20"/>
          <w:szCs w:val="20"/>
        </w:rPr>
        <w:t>materials,</w:t>
      </w:r>
      <w:r w:rsidRPr="00D075E8">
        <w:rPr>
          <w:rFonts w:ascii="Rockwell" w:hAnsi="Rockwell"/>
          <w:spacing w:val="-14"/>
          <w:sz w:val="20"/>
          <w:szCs w:val="20"/>
        </w:rPr>
        <w:t xml:space="preserve"> </w:t>
      </w:r>
      <w:r w:rsidRPr="00D075E8">
        <w:rPr>
          <w:rFonts w:ascii="Rockwell" w:hAnsi="Rockwell"/>
          <w:sz w:val="20"/>
          <w:szCs w:val="20"/>
        </w:rPr>
        <w:t>unless</w:t>
      </w:r>
      <w:r w:rsidRPr="00D075E8">
        <w:rPr>
          <w:rFonts w:ascii="Rockwell" w:hAnsi="Rockwell"/>
          <w:spacing w:val="-11"/>
          <w:sz w:val="20"/>
          <w:szCs w:val="20"/>
        </w:rPr>
        <w:t xml:space="preserve"> </w:t>
      </w:r>
      <w:r w:rsidRPr="00D075E8">
        <w:rPr>
          <w:rFonts w:ascii="Rockwell" w:hAnsi="Rockwell"/>
          <w:sz w:val="20"/>
          <w:szCs w:val="20"/>
        </w:rPr>
        <w:t>provided</w:t>
      </w:r>
      <w:r w:rsidRPr="00D075E8">
        <w:rPr>
          <w:rFonts w:ascii="Rockwell" w:hAnsi="Rockwell"/>
          <w:spacing w:val="-63"/>
          <w:sz w:val="20"/>
          <w:szCs w:val="20"/>
        </w:rPr>
        <w:t xml:space="preserve"> </w:t>
      </w:r>
      <w:r w:rsidRPr="00D075E8">
        <w:rPr>
          <w:rFonts w:ascii="Rockwell" w:hAnsi="Rockwell"/>
          <w:sz w:val="20"/>
          <w:szCs w:val="20"/>
        </w:rPr>
        <w:t>otherwise</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 contract.</w:t>
      </w:r>
    </w:p>
    <w:p w14:paraId="6A1F7BCC" w14:textId="77777777" w:rsidR="002E77FC" w:rsidRPr="00D075E8" w:rsidRDefault="002E77FC" w:rsidP="006A7D08">
      <w:pPr>
        <w:pStyle w:val="ListParagraph"/>
        <w:numPr>
          <w:ilvl w:val="2"/>
          <w:numId w:val="26"/>
        </w:numPr>
        <w:tabs>
          <w:tab w:val="left" w:pos="1661"/>
        </w:tabs>
        <w:spacing w:before="90" w:line="235" w:lineRule="auto"/>
        <w:ind w:right="760"/>
        <w:rPr>
          <w:rFonts w:ascii="Rockwell" w:hAnsi="Rockwell"/>
          <w:sz w:val="20"/>
          <w:szCs w:val="20"/>
        </w:rPr>
      </w:pPr>
      <w:r w:rsidRPr="00D075E8">
        <w:rPr>
          <w:rFonts w:ascii="Rockwell" w:hAnsi="Rockwell"/>
          <w:sz w:val="20"/>
          <w:szCs w:val="20"/>
        </w:rPr>
        <w:t>Wherever</w:t>
      </w:r>
      <w:r w:rsidRPr="00D075E8">
        <w:rPr>
          <w:rFonts w:ascii="Rockwell" w:hAnsi="Rockwell"/>
          <w:spacing w:val="-5"/>
          <w:sz w:val="20"/>
          <w:szCs w:val="20"/>
        </w:rPr>
        <w:t xml:space="preserve"> </w:t>
      </w:r>
      <w:r w:rsidRPr="00D075E8">
        <w:rPr>
          <w:rFonts w:ascii="Rockwell" w:hAnsi="Rockwell"/>
          <w:sz w:val="20"/>
          <w:szCs w:val="20"/>
        </w:rPr>
        <w:t>referred</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this</w:t>
      </w:r>
      <w:r w:rsidRPr="00D075E8">
        <w:rPr>
          <w:rFonts w:ascii="Rockwell" w:hAnsi="Rockwell"/>
          <w:spacing w:val="-8"/>
          <w:sz w:val="20"/>
          <w:szCs w:val="20"/>
        </w:rPr>
        <w:t xml:space="preserve"> </w:t>
      </w:r>
      <w:r w:rsidRPr="00D075E8">
        <w:rPr>
          <w:rFonts w:ascii="Rockwell" w:hAnsi="Rockwell"/>
          <w:sz w:val="20"/>
          <w:szCs w:val="20"/>
        </w:rPr>
        <w:t>tender</w:t>
      </w:r>
      <w:r w:rsidRPr="00D075E8">
        <w:rPr>
          <w:rFonts w:ascii="Rockwell" w:hAnsi="Rockwell"/>
          <w:spacing w:val="-10"/>
          <w:sz w:val="20"/>
          <w:szCs w:val="20"/>
        </w:rPr>
        <w:t xml:space="preserve"> </w:t>
      </w:r>
      <w:r w:rsidRPr="00D075E8">
        <w:rPr>
          <w:rFonts w:ascii="Rockwell" w:hAnsi="Rockwell"/>
          <w:sz w:val="20"/>
          <w:szCs w:val="20"/>
        </w:rPr>
        <w:t>document,</w:t>
      </w:r>
      <w:r w:rsidRPr="00D075E8">
        <w:rPr>
          <w:rFonts w:ascii="Rockwell" w:hAnsi="Rockwell"/>
          <w:spacing w:val="-11"/>
          <w:sz w:val="20"/>
          <w:szCs w:val="20"/>
        </w:rPr>
        <w:t xml:space="preserve"> </w:t>
      </w:r>
      <w:r w:rsidRPr="00D075E8">
        <w:rPr>
          <w:rFonts w:ascii="Rockwell" w:hAnsi="Rockwell"/>
          <w:sz w:val="20"/>
          <w:szCs w:val="20"/>
        </w:rPr>
        <w:t>only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latest</w:t>
      </w:r>
      <w:r w:rsidRPr="00D075E8">
        <w:rPr>
          <w:rFonts w:ascii="Rockwell" w:hAnsi="Rockwell"/>
          <w:spacing w:val="-8"/>
          <w:sz w:val="20"/>
          <w:szCs w:val="20"/>
        </w:rPr>
        <w:t xml:space="preserve"> </w:t>
      </w:r>
      <w:r w:rsidRPr="00D075E8">
        <w:rPr>
          <w:rFonts w:ascii="Rockwell" w:hAnsi="Rockwell"/>
          <w:sz w:val="20"/>
          <w:szCs w:val="20"/>
        </w:rPr>
        <w:t>revision</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Specifications,</w:t>
      </w:r>
      <w:r w:rsidRPr="00D075E8">
        <w:rPr>
          <w:rFonts w:ascii="Rockwell" w:hAnsi="Rockwell"/>
          <w:spacing w:val="-6"/>
          <w:sz w:val="20"/>
          <w:szCs w:val="20"/>
        </w:rPr>
        <w:t xml:space="preserve"> </w:t>
      </w:r>
      <w:r w:rsidRPr="00D075E8">
        <w:rPr>
          <w:rFonts w:ascii="Rockwell" w:hAnsi="Rockwell"/>
          <w:sz w:val="20"/>
          <w:szCs w:val="20"/>
        </w:rPr>
        <w:t>Codes</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Practice</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other publications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Indian</w:t>
      </w:r>
      <w:r w:rsidRPr="00D075E8">
        <w:rPr>
          <w:rFonts w:ascii="Rockwell" w:hAnsi="Rockwell"/>
          <w:spacing w:val="-3"/>
          <w:sz w:val="20"/>
          <w:szCs w:val="20"/>
        </w:rPr>
        <w:t xml:space="preserve"> </w:t>
      </w:r>
      <w:r w:rsidRPr="00D075E8">
        <w:rPr>
          <w:rFonts w:ascii="Rockwell" w:hAnsi="Rockwell"/>
          <w:sz w:val="20"/>
          <w:szCs w:val="20"/>
        </w:rPr>
        <w:t>Standards</w:t>
      </w:r>
      <w:r w:rsidRPr="00D075E8">
        <w:rPr>
          <w:rFonts w:ascii="Rockwell" w:hAnsi="Rockwell"/>
          <w:spacing w:val="8"/>
          <w:sz w:val="20"/>
          <w:szCs w:val="20"/>
        </w:rPr>
        <w:t xml:space="preserve"> </w:t>
      </w:r>
      <w:r w:rsidRPr="00D075E8">
        <w:rPr>
          <w:rFonts w:ascii="Rockwell" w:hAnsi="Rockwell"/>
          <w:sz w:val="20"/>
          <w:szCs w:val="20"/>
        </w:rPr>
        <w:t>shall be</w:t>
      </w:r>
      <w:r w:rsidRPr="00D075E8">
        <w:rPr>
          <w:rFonts w:ascii="Rockwell" w:hAnsi="Rockwell"/>
          <w:spacing w:val="-1"/>
          <w:sz w:val="20"/>
          <w:szCs w:val="20"/>
        </w:rPr>
        <w:t xml:space="preserve"> </w:t>
      </w:r>
      <w:r w:rsidRPr="00D075E8">
        <w:rPr>
          <w:rFonts w:ascii="Rockwell" w:hAnsi="Rockwell"/>
          <w:sz w:val="20"/>
          <w:szCs w:val="20"/>
        </w:rPr>
        <w:t>applicable.</w:t>
      </w:r>
    </w:p>
    <w:p w14:paraId="54DD22E4" w14:textId="77777777" w:rsidR="002E77FC" w:rsidRPr="00D075E8" w:rsidRDefault="002E77FC" w:rsidP="00415D0A">
      <w:pPr>
        <w:pStyle w:val="BodyText"/>
        <w:jc w:val="both"/>
        <w:rPr>
          <w:rFonts w:ascii="Rockwell" w:hAnsi="Rockwell"/>
          <w:sz w:val="20"/>
          <w:szCs w:val="20"/>
        </w:rPr>
      </w:pPr>
    </w:p>
    <w:p w14:paraId="4290603E" w14:textId="77777777" w:rsidR="002E77FC" w:rsidRPr="00D075E8" w:rsidRDefault="002E77FC" w:rsidP="00415D0A">
      <w:pPr>
        <w:pStyle w:val="BodyText"/>
        <w:spacing w:before="6"/>
        <w:jc w:val="both"/>
        <w:rPr>
          <w:rFonts w:ascii="Rockwell" w:hAnsi="Rockwell"/>
          <w:sz w:val="20"/>
          <w:szCs w:val="20"/>
        </w:rPr>
      </w:pPr>
    </w:p>
    <w:p w14:paraId="336ECFD7" w14:textId="083FD8A1" w:rsidR="002E77FC" w:rsidRPr="003C7D7A" w:rsidRDefault="002E77FC" w:rsidP="003C7D7A">
      <w:pPr>
        <w:pStyle w:val="ListParagraph"/>
        <w:numPr>
          <w:ilvl w:val="3"/>
          <w:numId w:val="26"/>
        </w:numPr>
        <w:ind w:left="1260" w:hanging="270"/>
        <w:jc w:val="both"/>
        <w:rPr>
          <w:rFonts w:ascii="Rockwell" w:hAnsi="Rockwell"/>
          <w:b/>
          <w:sz w:val="20"/>
          <w:szCs w:val="20"/>
        </w:rPr>
      </w:pPr>
      <w:bookmarkStart w:id="0" w:name="1)_CLASSIFICATION_OF_SOILS_FOR_EARTH_WOR"/>
      <w:bookmarkEnd w:id="0"/>
      <w:r w:rsidRPr="00D075E8">
        <w:rPr>
          <w:rFonts w:ascii="Rockwell" w:hAnsi="Rockwell"/>
          <w:b/>
          <w:sz w:val="20"/>
          <w:szCs w:val="20"/>
          <w:u w:val="single"/>
        </w:rPr>
        <w:t>EXCAVATION:</w:t>
      </w:r>
    </w:p>
    <w:p w14:paraId="4C5A100D" w14:textId="3AB80F5F" w:rsidR="002E77FC" w:rsidRPr="003C7D7A" w:rsidRDefault="002E77FC" w:rsidP="003C7D7A">
      <w:pPr>
        <w:pStyle w:val="ListParagraph"/>
        <w:numPr>
          <w:ilvl w:val="1"/>
          <w:numId w:val="27"/>
        </w:numPr>
        <w:tabs>
          <w:tab w:val="left" w:pos="1215"/>
        </w:tabs>
        <w:spacing w:before="101"/>
        <w:ind w:left="1440" w:hanging="540"/>
        <w:jc w:val="both"/>
        <w:rPr>
          <w:rFonts w:ascii="Rockwell" w:hAnsi="Rockwell"/>
          <w:sz w:val="20"/>
          <w:szCs w:val="20"/>
        </w:rPr>
      </w:pPr>
      <w:r w:rsidRPr="00D075E8">
        <w:rPr>
          <w:rFonts w:ascii="Rockwell" w:hAnsi="Rockwell"/>
          <w:sz w:val="20"/>
          <w:szCs w:val="20"/>
        </w:rPr>
        <w:t>CLASSIFICATION</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SOILS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6"/>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WORK IN</w:t>
      </w:r>
      <w:r w:rsidRPr="00D075E8">
        <w:rPr>
          <w:rFonts w:ascii="Rockwell" w:hAnsi="Rockwell"/>
          <w:spacing w:val="-6"/>
          <w:sz w:val="20"/>
          <w:szCs w:val="20"/>
        </w:rPr>
        <w:t xml:space="preserve"> </w:t>
      </w:r>
      <w:r w:rsidRPr="00D075E8">
        <w:rPr>
          <w:rFonts w:ascii="Rockwell" w:hAnsi="Rockwell"/>
          <w:sz w:val="20"/>
          <w:szCs w:val="20"/>
        </w:rPr>
        <w:t>EXCAVATION</w:t>
      </w:r>
    </w:p>
    <w:p w14:paraId="3626AA59" w14:textId="77777777" w:rsidR="002E77FC" w:rsidRPr="00D075E8" w:rsidRDefault="002E77FC" w:rsidP="00F807C3">
      <w:pPr>
        <w:pStyle w:val="BodyText"/>
        <w:ind w:left="930" w:right="860"/>
        <w:jc w:val="both"/>
        <w:rPr>
          <w:rFonts w:ascii="Rockwell" w:hAnsi="Rockwell"/>
          <w:sz w:val="20"/>
          <w:szCs w:val="20"/>
        </w:rPr>
      </w:pPr>
      <w:bookmarkStart w:id="1" w:name="The_earth_work_shall_be_classified_under"/>
      <w:bookmarkEnd w:id="1"/>
      <w:r w:rsidRPr="00D075E8">
        <w:rPr>
          <w:rFonts w:ascii="Rockwell" w:hAnsi="Rockwell"/>
          <w:sz w:val="20"/>
          <w:szCs w:val="20"/>
        </w:rPr>
        <w:t>The</w:t>
      </w:r>
      <w:r w:rsidRPr="00D075E8">
        <w:rPr>
          <w:rFonts w:ascii="Rockwell" w:hAnsi="Rockwell"/>
          <w:spacing w:val="28"/>
          <w:sz w:val="20"/>
          <w:szCs w:val="20"/>
        </w:rPr>
        <w:t xml:space="preserve"> </w:t>
      </w:r>
      <w:r w:rsidRPr="00D075E8">
        <w:rPr>
          <w:rFonts w:ascii="Rockwell" w:hAnsi="Rockwell"/>
          <w:sz w:val="20"/>
          <w:szCs w:val="20"/>
        </w:rPr>
        <w:t>earth</w:t>
      </w:r>
      <w:r w:rsidRPr="00D075E8">
        <w:rPr>
          <w:rFonts w:ascii="Rockwell" w:hAnsi="Rockwell"/>
          <w:spacing w:val="26"/>
          <w:sz w:val="20"/>
          <w:szCs w:val="20"/>
        </w:rPr>
        <w:t xml:space="preserve"> </w:t>
      </w:r>
      <w:r w:rsidRPr="00D075E8">
        <w:rPr>
          <w:rFonts w:ascii="Rockwell" w:hAnsi="Rockwell"/>
          <w:sz w:val="20"/>
          <w:szCs w:val="20"/>
        </w:rPr>
        <w:t>work</w:t>
      </w:r>
      <w:r w:rsidRPr="00D075E8">
        <w:rPr>
          <w:rFonts w:ascii="Rockwell" w:hAnsi="Rockwell"/>
          <w:spacing w:val="24"/>
          <w:sz w:val="20"/>
          <w:szCs w:val="20"/>
        </w:rPr>
        <w:t xml:space="preserve"> </w:t>
      </w:r>
      <w:r w:rsidRPr="00D075E8">
        <w:rPr>
          <w:rFonts w:ascii="Rockwell" w:hAnsi="Rockwell"/>
          <w:sz w:val="20"/>
          <w:szCs w:val="20"/>
        </w:rPr>
        <w:t>shall</w:t>
      </w:r>
      <w:r w:rsidRPr="00D075E8">
        <w:rPr>
          <w:rFonts w:ascii="Rockwell" w:hAnsi="Rockwell"/>
          <w:spacing w:val="29"/>
          <w:sz w:val="20"/>
          <w:szCs w:val="20"/>
        </w:rPr>
        <w:t xml:space="preserve"> </w:t>
      </w:r>
      <w:r w:rsidRPr="00D075E8">
        <w:rPr>
          <w:rFonts w:ascii="Rockwell" w:hAnsi="Rockwell"/>
          <w:sz w:val="20"/>
          <w:szCs w:val="20"/>
        </w:rPr>
        <w:t>be</w:t>
      </w:r>
      <w:r w:rsidRPr="00D075E8">
        <w:rPr>
          <w:rFonts w:ascii="Rockwell" w:hAnsi="Rockwell"/>
          <w:spacing w:val="28"/>
          <w:sz w:val="20"/>
          <w:szCs w:val="20"/>
        </w:rPr>
        <w:t xml:space="preserve"> </w:t>
      </w:r>
      <w:r w:rsidRPr="00D075E8">
        <w:rPr>
          <w:rFonts w:ascii="Rockwell" w:hAnsi="Rockwell"/>
          <w:sz w:val="20"/>
          <w:szCs w:val="20"/>
        </w:rPr>
        <w:t>classified</w:t>
      </w:r>
      <w:r w:rsidRPr="00D075E8">
        <w:rPr>
          <w:rFonts w:ascii="Rockwell" w:hAnsi="Rockwell"/>
          <w:spacing w:val="27"/>
          <w:sz w:val="20"/>
          <w:szCs w:val="20"/>
        </w:rPr>
        <w:t xml:space="preserve"> </w:t>
      </w:r>
      <w:r w:rsidRPr="00D075E8">
        <w:rPr>
          <w:rFonts w:ascii="Rockwell" w:hAnsi="Rockwell"/>
          <w:sz w:val="20"/>
          <w:szCs w:val="20"/>
        </w:rPr>
        <w:t>under</w:t>
      </w:r>
      <w:r w:rsidRPr="00D075E8">
        <w:rPr>
          <w:rFonts w:ascii="Rockwell" w:hAnsi="Rockwell"/>
          <w:spacing w:val="29"/>
          <w:sz w:val="20"/>
          <w:szCs w:val="20"/>
        </w:rPr>
        <w:t xml:space="preserve"> </w:t>
      </w:r>
      <w:r w:rsidRPr="00D075E8">
        <w:rPr>
          <w:rFonts w:ascii="Rockwell" w:hAnsi="Rockwell"/>
          <w:sz w:val="20"/>
          <w:szCs w:val="20"/>
        </w:rPr>
        <w:t>the</w:t>
      </w:r>
      <w:r w:rsidRPr="00D075E8">
        <w:rPr>
          <w:rFonts w:ascii="Rockwell" w:hAnsi="Rockwell"/>
          <w:spacing w:val="28"/>
          <w:sz w:val="20"/>
          <w:szCs w:val="20"/>
        </w:rPr>
        <w:t xml:space="preserve"> </w:t>
      </w:r>
      <w:r w:rsidRPr="00D075E8">
        <w:rPr>
          <w:rFonts w:ascii="Rockwell" w:hAnsi="Rockwell"/>
          <w:sz w:val="20"/>
          <w:szCs w:val="20"/>
        </w:rPr>
        <w:t>following</w:t>
      </w:r>
      <w:r w:rsidRPr="00D075E8">
        <w:rPr>
          <w:rFonts w:ascii="Rockwell" w:hAnsi="Rockwell"/>
          <w:spacing w:val="27"/>
          <w:sz w:val="20"/>
          <w:szCs w:val="20"/>
        </w:rPr>
        <w:t xml:space="preserve"> </w:t>
      </w:r>
      <w:r w:rsidRPr="00D075E8">
        <w:rPr>
          <w:rFonts w:ascii="Rockwell" w:hAnsi="Rockwell"/>
          <w:sz w:val="20"/>
          <w:szCs w:val="20"/>
        </w:rPr>
        <w:t>categories</w:t>
      </w:r>
      <w:r w:rsidRPr="00D075E8">
        <w:rPr>
          <w:rFonts w:ascii="Rockwell" w:hAnsi="Rockwell"/>
          <w:spacing w:val="30"/>
          <w:sz w:val="20"/>
          <w:szCs w:val="20"/>
        </w:rPr>
        <w:t xml:space="preserve"> </w:t>
      </w:r>
      <w:r w:rsidRPr="00D075E8">
        <w:rPr>
          <w:rFonts w:ascii="Rockwell" w:hAnsi="Rockwell"/>
          <w:sz w:val="20"/>
          <w:szCs w:val="20"/>
        </w:rPr>
        <w:t>and</w:t>
      </w:r>
      <w:r w:rsidRPr="00D075E8">
        <w:rPr>
          <w:rFonts w:ascii="Rockwell" w:hAnsi="Rockwell"/>
          <w:spacing w:val="27"/>
          <w:sz w:val="20"/>
          <w:szCs w:val="20"/>
        </w:rPr>
        <w:t xml:space="preserve"> </w:t>
      </w:r>
      <w:r w:rsidRPr="00D075E8">
        <w:rPr>
          <w:rFonts w:ascii="Rockwell" w:hAnsi="Rockwell"/>
          <w:sz w:val="20"/>
          <w:szCs w:val="20"/>
        </w:rPr>
        <w:t>measured</w:t>
      </w:r>
      <w:r w:rsidRPr="00D075E8">
        <w:rPr>
          <w:rFonts w:ascii="Rockwell" w:hAnsi="Rockwell"/>
          <w:spacing w:val="36"/>
          <w:sz w:val="20"/>
          <w:szCs w:val="20"/>
        </w:rPr>
        <w:t xml:space="preserve"> </w:t>
      </w:r>
      <w:r w:rsidRPr="00D075E8">
        <w:rPr>
          <w:rFonts w:ascii="Rockwell" w:hAnsi="Rockwell"/>
          <w:sz w:val="20"/>
          <w:szCs w:val="20"/>
        </w:rPr>
        <w:t>separately</w:t>
      </w:r>
      <w:r w:rsidRPr="00D075E8">
        <w:rPr>
          <w:rFonts w:ascii="Rockwell" w:hAnsi="Rockwell"/>
          <w:spacing w:val="25"/>
          <w:sz w:val="20"/>
          <w:szCs w:val="20"/>
        </w:rPr>
        <w:t xml:space="preserve"> </w:t>
      </w:r>
      <w:r w:rsidRPr="00D075E8">
        <w:rPr>
          <w:rFonts w:ascii="Rockwell" w:hAnsi="Rockwell"/>
          <w:sz w:val="20"/>
          <w:szCs w:val="20"/>
        </w:rPr>
        <w:t>for</w:t>
      </w:r>
      <w:r w:rsidRPr="00D075E8">
        <w:rPr>
          <w:rFonts w:ascii="Rockwell" w:hAnsi="Rockwell"/>
          <w:spacing w:val="30"/>
          <w:sz w:val="20"/>
          <w:szCs w:val="20"/>
        </w:rPr>
        <w:t xml:space="preserve"> </w:t>
      </w:r>
      <w:r w:rsidRPr="00D075E8">
        <w:rPr>
          <w:rFonts w:ascii="Rockwell" w:hAnsi="Rockwell"/>
          <w:sz w:val="20"/>
          <w:szCs w:val="20"/>
        </w:rPr>
        <w:t>each</w:t>
      </w:r>
      <w:r w:rsidRPr="00D075E8">
        <w:rPr>
          <w:rFonts w:ascii="Rockwell" w:hAnsi="Rockwell"/>
          <w:spacing w:val="-63"/>
          <w:sz w:val="20"/>
          <w:szCs w:val="20"/>
        </w:rPr>
        <w:t xml:space="preserve"> </w:t>
      </w:r>
      <w:r w:rsidRPr="00D075E8">
        <w:rPr>
          <w:rFonts w:ascii="Rockwell" w:hAnsi="Rockwell"/>
          <w:sz w:val="20"/>
          <w:szCs w:val="20"/>
        </w:rPr>
        <w:t>category.</w:t>
      </w:r>
    </w:p>
    <w:p w14:paraId="0461FA31" w14:textId="77777777" w:rsidR="002E77FC" w:rsidRPr="00D075E8" w:rsidRDefault="002E77FC" w:rsidP="00415D0A">
      <w:pPr>
        <w:pStyle w:val="BodyText"/>
        <w:spacing w:before="7"/>
        <w:jc w:val="both"/>
        <w:rPr>
          <w:rFonts w:ascii="Rockwell" w:hAnsi="Rockwell"/>
          <w:sz w:val="20"/>
          <w:szCs w:val="20"/>
        </w:rPr>
      </w:pPr>
    </w:p>
    <w:p w14:paraId="3DC7E5D2" w14:textId="77777777" w:rsidR="002E77FC" w:rsidRPr="00D075E8" w:rsidRDefault="002E77FC" w:rsidP="0032025C">
      <w:pPr>
        <w:pStyle w:val="ListParagraph"/>
        <w:numPr>
          <w:ilvl w:val="2"/>
          <w:numId w:val="27"/>
        </w:numPr>
        <w:tabs>
          <w:tab w:val="left" w:pos="1354"/>
          <w:tab w:val="left" w:pos="10080"/>
        </w:tabs>
        <w:spacing w:line="242" w:lineRule="auto"/>
        <w:ind w:right="700"/>
        <w:jc w:val="both"/>
        <w:rPr>
          <w:rFonts w:ascii="Rockwell" w:hAnsi="Rockwell"/>
          <w:sz w:val="20"/>
          <w:szCs w:val="20"/>
        </w:rPr>
      </w:pPr>
      <w:r w:rsidRPr="00D075E8">
        <w:rPr>
          <w:rFonts w:ascii="Rockwell" w:hAnsi="Rockwell"/>
          <w:b/>
          <w:sz w:val="20"/>
          <w:szCs w:val="20"/>
        </w:rPr>
        <w:t>All</w:t>
      </w:r>
      <w:r w:rsidRPr="00D075E8">
        <w:rPr>
          <w:rFonts w:ascii="Rockwell" w:hAnsi="Rockwell"/>
          <w:b/>
          <w:spacing w:val="-12"/>
          <w:sz w:val="20"/>
          <w:szCs w:val="20"/>
        </w:rPr>
        <w:t xml:space="preserve"> </w:t>
      </w:r>
      <w:r w:rsidRPr="00D075E8">
        <w:rPr>
          <w:rFonts w:ascii="Rockwell" w:hAnsi="Rockwell"/>
          <w:b/>
          <w:sz w:val="20"/>
          <w:szCs w:val="20"/>
        </w:rPr>
        <w:t>kinds</w:t>
      </w:r>
      <w:r w:rsidRPr="00D075E8">
        <w:rPr>
          <w:rFonts w:ascii="Rockwell" w:hAnsi="Rockwell"/>
          <w:b/>
          <w:spacing w:val="-9"/>
          <w:sz w:val="20"/>
          <w:szCs w:val="20"/>
        </w:rPr>
        <w:t xml:space="preserve"> </w:t>
      </w:r>
      <w:r w:rsidRPr="00D075E8">
        <w:rPr>
          <w:rFonts w:ascii="Rockwell" w:hAnsi="Rockwell"/>
          <w:b/>
          <w:sz w:val="20"/>
          <w:szCs w:val="20"/>
        </w:rPr>
        <w:t>of</w:t>
      </w:r>
      <w:r w:rsidRPr="00D075E8">
        <w:rPr>
          <w:rFonts w:ascii="Rockwell" w:hAnsi="Rockwell"/>
          <w:b/>
          <w:spacing w:val="-9"/>
          <w:sz w:val="20"/>
          <w:szCs w:val="20"/>
        </w:rPr>
        <w:t xml:space="preserve"> </w:t>
      </w:r>
      <w:r w:rsidRPr="00D075E8">
        <w:rPr>
          <w:rFonts w:ascii="Rockwell" w:hAnsi="Rockwell"/>
          <w:b/>
          <w:sz w:val="20"/>
          <w:szCs w:val="20"/>
        </w:rPr>
        <w:t>soils</w:t>
      </w:r>
      <w:r w:rsidRPr="00D075E8">
        <w:rPr>
          <w:rFonts w:ascii="Rockwell" w:hAnsi="Rockwell"/>
          <w:sz w:val="20"/>
          <w:szCs w:val="20"/>
        </w:rPr>
        <w:t>:</w:t>
      </w:r>
      <w:r w:rsidRPr="00D075E8">
        <w:rPr>
          <w:rFonts w:ascii="Rockwell" w:hAnsi="Rockwell"/>
          <w:spacing w:val="-7"/>
          <w:sz w:val="20"/>
          <w:szCs w:val="20"/>
        </w:rPr>
        <w:t xml:space="preserve"> </w:t>
      </w:r>
      <w:proofErr w:type="gramStart"/>
      <w:r w:rsidRPr="00D075E8">
        <w:rPr>
          <w:rFonts w:ascii="Rockwell" w:hAnsi="Rockwell"/>
          <w:sz w:val="20"/>
          <w:szCs w:val="20"/>
        </w:rPr>
        <w:t>Generally</w:t>
      </w:r>
      <w:proofErr w:type="gramEnd"/>
      <w:r w:rsidRPr="00D075E8">
        <w:rPr>
          <w:rFonts w:ascii="Rockwell" w:hAnsi="Rockwell"/>
          <w:spacing w:val="-8"/>
          <w:sz w:val="20"/>
          <w:szCs w:val="20"/>
        </w:rPr>
        <w:t xml:space="preserve"> </w:t>
      </w:r>
      <w:r w:rsidRPr="00D075E8">
        <w:rPr>
          <w:rFonts w:ascii="Rockwell" w:hAnsi="Rockwell"/>
          <w:sz w:val="20"/>
          <w:szCs w:val="20"/>
        </w:rPr>
        <w:t>any</w:t>
      </w:r>
      <w:r w:rsidRPr="00D075E8">
        <w:rPr>
          <w:rFonts w:ascii="Rockwell" w:hAnsi="Rockwell"/>
          <w:spacing w:val="-14"/>
          <w:sz w:val="20"/>
          <w:szCs w:val="20"/>
        </w:rPr>
        <w:t xml:space="preserve"> </w:t>
      </w:r>
      <w:r w:rsidRPr="00D075E8">
        <w:rPr>
          <w:rFonts w:ascii="Rockwell" w:hAnsi="Rockwell"/>
          <w:sz w:val="20"/>
          <w:szCs w:val="20"/>
        </w:rPr>
        <w:t>strata,</w:t>
      </w:r>
      <w:r w:rsidRPr="00D075E8">
        <w:rPr>
          <w:rFonts w:ascii="Rockwell" w:hAnsi="Rockwell"/>
          <w:spacing w:val="-12"/>
          <w:sz w:val="20"/>
          <w:szCs w:val="20"/>
        </w:rPr>
        <w:t xml:space="preserve"> </w:t>
      </w:r>
      <w:r w:rsidRPr="00D075E8">
        <w:rPr>
          <w:rFonts w:ascii="Rockwell" w:hAnsi="Rockwell"/>
          <w:sz w:val="20"/>
          <w:szCs w:val="20"/>
        </w:rPr>
        <w:t>such</w:t>
      </w:r>
      <w:r w:rsidRPr="00D075E8">
        <w:rPr>
          <w:rFonts w:ascii="Rockwell" w:hAnsi="Rockwell"/>
          <w:spacing w:val="-6"/>
          <w:sz w:val="20"/>
          <w:szCs w:val="20"/>
        </w:rPr>
        <w:t xml:space="preserve"> </w:t>
      </w:r>
      <w:r w:rsidRPr="00D075E8">
        <w:rPr>
          <w:rFonts w:ascii="Rockwell" w:hAnsi="Rockwell"/>
          <w:sz w:val="20"/>
          <w:szCs w:val="20"/>
        </w:rPr>
        <w:t>as</w:t>
      </w:r>
      <w:r w:rsidRPr="00D075E8">
        <w:rPr>
          <w:rFonts w:ascii="Rockwell" w:hAnsi="Rockwell"/>
          <w:spacing w:val="-8"/>
          <w:sz w:val="20"/>
          <w:szCs w:val="20"/>
        </w:rPr>
        <w:t xml:space="preserve"> </w:t>
      </w:r>
      <w:r w:rsidRPr="00D075E8">
        <w:rPr>
          <w:rFonts w:ascii="Rockwell" w:hAnsi="Rockwell"/>
          <w:sz w:val="20"/>
          <w:szCs w:val="20"/>
        </w:rPr>
        <w:t>sand,</w:t>
      </w:r>
      <w:r w:rsidRPr="00D075E8">
        <w:rPr>
          <w:rFonts w:ascii="Rockwell" w:hAnsi="Rockwell"/>
          <w:spacing w:val="-11"/>
          <w:sz w:val="20"/>
          <w:szCs w:val="20"/>
        </w:rPr>
        <w:t xml:space="preserve"> </w:t>
      </w:r>
      <w:r w:rsidRPr="00D075E8">
        <w:rPr>
          <w:rFonts w:ascii="Rockwell" w:hAnsi="Rockwell"/>
          <w:sz w:val="20"/>
          <w:szCs w:val="20"/>
        </w:rPr>
        <w:t>gravel,</w:t>
      </w:r>
      <w:r w:rsidRPr="00D075E8">
        <w:rPr>
          <w:rFonts w:ascii="Rockwell" w:hAnsi="Rockwell"/>
          <w:spacing w:val="-10"/>
          <w:sz w:val="20"/>
          <w:szCs w:val="20"/>
        </w:rPr>
        <w:t xml:space="preserve"> </w:t>
      </w:r>
      <w:r w:rsidRPr="00D075E8">
        <w:rPr>
          <w:rFonts w:ascii="Rockwell" w:hAnsi="Rockwell"/>
          <w:sz w:val="20"/>
          <w:szCs w:val="20"/>
        </w:rPr>
        <w:t>loam,</w:t>
      </w:r>
      <w:r w:rsidRPr="00D075E8">
        <w:rPr>
          <w:rFonts w:ascii="Rockwell" w:hAnsi="Rockwell"/>
          <w:spacing w:val="-11"/>
          <w:sz w:val="20"/>
          <w:szCs w:val="20"/>
        </w:rPr>
        <w:t xml:space="preserve"> </w:t>
      </w:r>
      <w:r w:rsidRPr="00D075E8">
        <w:rPr>
          <w:rFonts w:ascii="Rockwell" w:hAnsi="Rockwell"/>
          <w:sz w:val="20"/>
          <w:szCs w:val="20"/>
        </w:rPr>
        <w:t>clay,</w:t>
      </w:r>
      <w:r w:rsidRPr="00D075E8">
        <w:rPr>
          <w:rFonts w:ascii="Rockwell" w:hAnsi="Rockwell"/>
          <w:spacing w:val="-10"/>
          <w:sz w:val="20"/>
          <w:szCs w:val="20"/>
        </w:rPr>
        <w:t xml:space="preserve"> </w:t>
      </w:r>
      <w:r w:rsidRPr="00D075E8">
        <w:rPr>
          <w:rFonts w:ascii="Rockwell" w:hAnsi="Rockwell"/>
          <w:sz w:val="20"/>
          <w:szCs w:val="20"/>
        </w:rPr>
        <w:t>mud,</w:t>
      </w:r>
      <w:r w:rsidRPr="00D075E8">
        <w:rPr>
          <w:rFonts w:ascii="Rockwell" w:hAnsi="Rockwell"/>
          <w:spacing w:val="-11"/>
          <w:sz w:val="20"/>
          <w:szCs w:val="20"/>
        </w:rPr>
        <w:t xml:space="preserve"> </w:t>
      </w:r>
      <w:r w:rsidRPr="00D075E8">
        <w:rPr>
          <w:rFonts w:ascii="Rockwell" w:hAnsi="Rockwell"/>
          <w:sz w:val="20"/>
          <w:szCs w:val="20"/>
        </w:rPr>
        <w:t>black</w:t>
      </w:r>
      <w:r w:rsidRPr="00D075E8">
        <w:rPr>
          <w:rFonts w:ascii="Rockwell" w:hAnsi="Rockwell"/>
          <w:spacing w:val="-5"/>
          <w:sz w:val="20"/>
          <w:szCs w:val="20"/>
        </w:rPr>
        <w:t xml:space="preserve"> </w:t>
      </w:r>
      <w:r w:rsidRPr="00D075E8">
        <w:rPr>
          <w:rFonts w:ascii="Rockwell" w:hAnsi="Rockwell"/>
          <w:sz w:val="20"/>
          <w:szCs w:val="20"/>
        </w:rPr>
        <w:t>cotton</w:t>
      </w:r>
      <w:r w:rsidRPr="00D075E8">
        <w:rPr>
          <w:rFonts w:ascii="Rockwell" w:hAnsi="Rockwell"/>
          <w:spacing w:val="-63"/>
          <w:sz w:val="20"/>
          <w:szCs w:val="20"/>
        </w:rPr>
        <w:t xml:space="preserve"> </w:t>
      </w:r>
      <w:proofErr w:type="spellStart"/>
      <w:r w:rsidRPr="00D075E8">
        <w:rPr>
          <w:rFonts w:ascii="Rockwell" w:hAnsi="Rockwell"/>
          <w:sz w:val="20"/>
          <w:szCs w:val="20"/>
        </w:rPr>
        <w:t>moorum</w:t>
      </w:r>
      <w:proofErr w:type="spellEnd"/>
      <w:r w:rsidRPr="00D075E8">
        <w:rPr>
          <w:rFonts w:ascii="Rockwell" w:hAnsi="Rockwell"/>
          <w:sz w:val="20"/>
          <w:szCs w:val="20"/>
        </w:rPr>
        <w:t>, shingle, river or nallah bed boulders, siding of roads, paths etc. and hard core,</w:t>
      </w:r>
      <w:r w:rsidRPr="00D075E8">
        <w:rPr>
          <w:rFonts w:ascii="Rockwell" w:hAnsi="Rockwell"/>
          <w:spacing w:val="1"/>
          <w:sz w:val="20"/>
          <w:szCs w:val="20"/>
        </w:rPr>
        <w:t xml:space="preserve"> </w:t>
      </w:r>
      <w:r w:rsidRPr="00D075E8">
        <w:rPr>
          <w:rFonts w:ascii="Rockwell" w:hAnsi="Rockwell"/>
          <w:sz w:val="20"/>
          <w:szCs w:val="20"/>
        </w:rPr>
        <w:t>macadam</w:t>
      </w:r>
      <w:r w:rsidRPr="00D075E8">
        <w:rPr>
          <w:rFonts w:ascii="Rockwell" w:hAnsi="Rockwell"/>
          <w:spacing w:val="-15"/>
          <w:sz w:val="20"/>
          <w:szCs w:val="20"/>
        </w:rPr>
        <w:t xml:space="preserve"> </w:t>
      </w:r>
      <w:r w:rsidRPr="00D075E8">
        <w:rPr>
          <w:rFonts w:ascii="Rockwell" w:hAnsi="Rockwell"/>
          <w:sz w:val="20"/>
          <w:szCs w:val="20"/>
        </w:rPr>
        <w:t>surface</w:t>
      </w:r>
      <w:r w:rsidRPr="00D075E8">
        <w:rPr>
          <w:rFonts w:ascii="Rockwell" w:hAnsi="Rockwell"/>
          <w:spacing w:val="-14"/>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any</w:t>
      </w:r>
      <w:r w:rsidRPr="00D075E8">
        <w:rPr>
          <w:rFonts w:ascii="Rockwell" w:hAnsi="Rockwell"/>
          <w:spacing w:val="-14"/>
          <w:sz w:val="20"/>
          <w:szCs w:val="20"/>
        </w:rPr>
        <w:t xml:space="preserve"> </w:t>
      </w:r>
      <w:r w:rsidRPr="00D075E8">
        <w:rPr>
          <w:rFonts w:ascii="Rockwell" w:hAnsi="Rockwell"/>
          <w:sz w:val="20"/>
          <w:szCs w:val="20"/>
        </w:rPr>
        <w:t>description</w:t>
      </w:r>
      <w:r w:rsidRPr="00D075E8">
        <w:rPr>
          <w:rFonts w:ascii="Rockwell" w:hAnsi="Rockwell"/>
          <w:spacing w:val="-11"/>
          <w:sz w:val="20"/>
          <w:szCs w:val="20"/>
        </w:rPr>
        <w:t xml:space="preserve"> </w:t>
      </w:r>
      <w:r w:rsidRPr="00D075E8">
        <w:rPr>
          <w:rFonts w:ascii="Rockwell" w:hAnsi="Rockwell"/>
          <w:sz w:val="20"/>
          <w:szCs w:val="20"/>
        </w:rPr>
        <w:t>(water</w:t>
      </w:r>
      <w:r w:rsidRPr="00D075E8">
        <w:rPr>
          <w:rFonts w:ascii="Rockwell" w:hAnsi="Rockwell"/>
          <w:spacing w:val="-13"/>
          <w:sz w:val="20"/>
          <w:szCs w:val="20"/>
        </w:rPr>
        <w:t xml:space="preserve"> </w:t>
      </w:r>
      <w:r w:rsidRPr="00D075E8">
        <w:rPr>
          <w:rFonts w:ascii="Rockwell" w:hAnsi="Rockwell"/>
          <w:sz w:val="20"/>
          <w:szCs w:val="20"/>
        </w:rPr>
        <w:t>bound,</w:t>
      </w:r>
      <w:r w:rsidRPr="00D075E8">
        <w:rPr>
          <w:rFonts w:ascii="Rockwell" w:hAnsi="Rockwell"/>
          <w:spacing w:val="-15"/>
          <w:sz w:val="20"/>
          <w:szCs w:val="20"/>
        </w:rPr>
        <w:t xml:space="preserve"> </w:t>
      </w:r>
      <w:r w:rsidRPr="00D075E8">
        <w:rPr>
          <w:rFonts w:ascii="Rockwell" w:hAnsi="Rockwell"/>
          <w:sz w:val="20"/>
          <w:szCs w:val="20"/>
        </w:rPr>
        <w:t>grouted</w:t>
      </w:r>
      <w:r w:rsidRPr="00D075E8">
        <w:rPr>
          <w:rFonts w:ascii="Rockwell" w:hAnsi="Rockwell"/>
          <w:spacing w:val="-15"/>
          <w:sz w:val="20"/>
          <w:szCs w:val="20"/>
        </w:rPr>
        <w:t xml:space="preserve"> </w:t>
      </w:r>
      <w:r w:rsidRPr="00D075E8">
        <w:rPr>
          <w:rFonts w:ascii="Rockwell" w:hAnsi="Rockwell"/>
          <w:sz w:val="20"/>
          <w:szCs w:val="20"/>
        </w:rPr>
        <w:t>tarmac</w:t>
      </w:r>
      <w:r w:rsidRPr="00D075E8">
        <w:rPr>
          <w:rFonts w:ascii="Rockwell" w:hAnsi="Rockwell"/>
          <w:spacing w:val="-15"/>
          <w:sz w:val="20"/>
          <w:szCs w:val="20"/>
        </w:rPr>
        <w:t xml:space="preserve"> </w:t>
      </w:r>
      <w:r w:rsidRPr="00D075E8">
        <w:rPr>
          <w:rFonts w:ascii="Rockwell" w:hAnsi="Rockwell"/>
          <w:sz w:val="20"/>
          <w:szCs w:val="20"/>
        </w:rPr>
        <w:t>etc.),</w:t>
      </w:r>
      <w:r w:rsidRPr="00D075E8">
        <w:rPr>
          <w:rFonts w:ascii="Rockwell" w:hAnsi="Rockwell"/>
          <w:spacing w:val="-15"/>
          <w:sz w:val="20"/>
          <w:szCs w:val="20"/>
        </w:rPr>
        <w:t xml:space="preserve"> </w:t>
      </w:r>
      <w:r w:rsidRPr="00D075E8">
        <w:rPr>
          <w:rFonts w:ascii="Rockwell" w:hAnsi="Rockwell"/>
          <w:sz w:val="20"/>
          <w:szCs w:val="20"/>
        </w:rPr>
        <w:t>lime</w:t>
      </w:r>
      <w:r w:rsidRPr="00D075E8">
        <w:rPr>
          <w:rFonts w:ascii="Rockwell" w:hAnsi="Rockwell"/>
          <w:spacing w:val="-15"/>
          <w:sz w:val="20"/>
          <w:szCs w:val="20"/>
        </w:rPr>
        <w:t xml:space="preserve"> </w:t>
      </w:r>
      <w:r w:rsidRPr="00D075E8">
        <w:rPr>
          <w:rFonts w:ascii="Rockwell" w:hAnsi="Rockwell"/>
          <w:sz w:val="20"/>
          <w:szCs w:val="20"/>
        </w:rPr>
        <w:t>concrete,</w:t>
      </w:r>
      <w:r w:rsidRPr="00D075E8">
        <w:rPr>
          <w:rFonts w:ascii="Rockwell" w:hAnsi="Rockwell"/>
          <w:spacing w:val="-16"/>
          <w:sz w:val="20"/>
          <w:szCs w:val="20"/>
        </w:rPr>
        <w:t xml:space="preserve"> </w:t>
      </w:r>
      <w:r w:rsidRPr="00D075E8">
        <w:rPr>
          <w:rFonts w:ascii="Rockwell" w:hAnsi="Rockwell"/>
          <w:sz w:val="20"/>
          <w:szCs w:val="20"/>
        </w:rPr>
        <w:t>mud</w:t>
      </w:r>
      <w:r w:rsidRPr="00D075E8">
        <w:rPr>
          <w:rFonts w:ascii="Rockwell" w:hAnsi="Rockwell"/>
          <w:spacing w:val="-63"/>
          <w:sz w:val="20"/>
          <w:szCs w:val="20"/>
        </w:rPr>
        <w:t xml:space="preserve"> </w:t>
      </w:r>
      <w:r w:rsidRPr="00D075E8">
        <w:rPr>
          <w:rFonts w:ascii="Rockwell" w:hAnsi="Rockwell"/>
          <w:sz w:val="20"/>
          <w:szCs w:val="20"/>
        </w:rPr>
        <w:t xml:space="preserve">concrete and their mixtures which for excavation yields to application of picks, </w:t>
      </w:r>
      <w:proofErr w:type="spellStart"/>
      <w:r w:rsidRPr="00D075E8">
        <w:rPr>
          <w:rFonts w:ascii="Rockwell" w:hAnsi="Rockwell"/>
          <w:sz w:val="20"/>
          <w:szCs w:val="20"/>
        </w:rPr>
        <w:t>showels</w:t>
      </w:r>
      <w:proofErr w:type="spellEnd"/>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jumper,</w:t>
      </w:r>
      <w:r w:rsidRPr="00D075E8">
        <w:rPr>
          <w:rFonts w:ascii="Rockwell" w:hAnsi="Rockwell"/>
          <w:spacing w:val="-1"/>
          <w:sz w:val="20"/>
          <w:szCs w:val="20"/>
        </w:rPr>
        <w:t xml:space="preserve"> </w:t>
      </w:r>
      <w:proofErr w:type="spellStart"/>
      <w:r w:rsidRPr="00D075E8">
        <w:rPr>
          <w:rFonts w:ascii="Rockwell" w:hAnsi="Rockwell"/>
          <w:sz w:val="20"/>
          <w:szCs w:val="20"/>
        </w:rPr>
        <w:t>scarifiers</w:t>
      </w:r>
      <w:proofErr w:type="spellEnd"/>
      <w:r w:rsidRPr="00D075E8">
        <w:rPr>
          <w:rFonts w:ascii="Rockwell" w:hAnsi="Rockwell"/>
          <w:sz w:val="20"/>
          <w:szCs w:val="20"/>
        </w:rPr>
        <w:t>, ripper</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other</w:t>
      </w:r>
      <w:r w:rsidRPr="00D075E8">
        <w:rPr>
          <w:rFonts w:ascii="Rockwell" w:hAnsi="Rockwell"/>
          <w:spacing w:val="2"/>
          <w:sz w:val="20"/>
          <w:szCs w:val="20"/>
        </w:rPr>
        <w:t xml:space="preserve"> </w:t>
      </w:r>
      <w:r w:rsidRPr="00D075E8">
        <w:rPr>
          <w:rFonts w:ascii="Rockwell" w:hAnsi="Rockwell"/>
          <w:sz w:val="20"/>
          <w:szCs w:val="20"/>
        </w:rPr>
        <w:t>manual</w:t>
      </w:r>
      <w:r w:rsidRPr="00D075E8">
        <w:rPr>
          <w:rFonts w:ascii="Rockwell" w:hAnsi="Rockwell"/>
          <w:spacing w:val="-4"/>
          <w:sz w:val="20"/>
          <w:szCs w:val="20"/>
        </w:rPr>
        <w:t xml:space="preserve"> </w:t>
      </w:r>
      <w:r w:rsidRPr="00D075E8">
        <w:rPr>
          <w:rFonts w:ascii="Rockwell" w:hAnsi="Rockwell"/>
          <w:sz w:val="20"/>
          <w:szCs w:val="20"/>
        </w:rPr>
        <w:t>digging</w:t>
      </w:r>
      <w:r w:rsidRPr="00D075E8">
        <w:rPr>
          <w:rFonts w:ascii="Rockwell" w:hAnsi="Rockwell"/>
          <w:spacing w:val="5"/>
          <w:sz w:val="20"/>
          <w:szCs w:val="20"/>
        </w:rPr>
        <w:t xml:space="preserve"> </w:t>
      </w:r>
      <w:r w:rsidRPr="00D075E8">
        <w:rPr>
          <w:rFonts w:ascii="Rockwell" w:hAnsi="Rockwell"/>
          <w:sz w:val="20"/>
          <w:szCs w:val="20"/>
        </w:rPr>
        <w:t>implements.</w:t>
      </w:r>
    </w:p>
    <w:p w14:paraId="38C86FB9" w14:textId="77777777" w:rsidR="002E77FC" w:rsidRPr="00D075E8" w:rsidRDefault="002E77FC" w:rsidP="0032025C">
      <w:pPr>
        <w:pStyle w:val="BodyText"/>
        <w:tabs>
          <w:tab w:val="left" w:pos="10080"/>
        </w:tabs>
        <w:spacing w:before="3"/>
        <w:ind w:right="700"/>
        <w:jc w:val="both"/>
        <w:rPr>
          <w:rFonts w:ascii="Rockwell" w:hAnsi="Rockwell"/>
          <w:sz w:val="20"/>
          <w:szCs w:val="20"/>
        </w:rPr>
      </w:pPr>
    </w:p>
    <w:p w14:paraId="7C72DC27" w14:textId="77777777" w:rsidR="002E77FC" w:rsidRPr="00D075E8" w:rsidRDefault="002E77FC" w:rsidP="0032025C">
      <w:pPr>
        <w:pStyle w:val="ListParagraph"/>
        <w:numPr>
          <w:ilvl w:val="2"/>
          <w:numId w:val="27"/>
        </w:numPr>
        <w:tabs>
          <w:tab w:val="left" w:pos="1354"/>
          <w:tab w:val="left" w:pos="10080"/>
        </w:tabs>
        <w:spacing w:line="242" w:lineRule="auto"/>
        <w:ind w:right="700" w:hanging="298"/>
        <w:jc w:val="both"/>
        <w:rPr>
          <w:rFonts w:ascii="Rockwell" w:hAnsi="Rockwell"/>
          <w:sz w:val="20"/>
          <w:szCs w:val="20"/>
        </w:rPr>
      </w:pPr>
      <w:r w:rsidRPr="00D075E8">
        <w:rPr>
          <w:rFonts w:ascii="Rockwell" w:hAnsi="Rockwell"/>
          <w:b/>
          <w:sz w:val="20"/>
          <w:szCs w:val="20"/>
        </w:rPr>
        <w:t>Ordinary rock</w:t>
      </w:r>
      <w:r w:rsidRPr="00D075E8">
        <w:rPr>
          <w:rFonts w:ascii="Rockwell" w:hAnsi="Rockwell"/>
          <w:sz w:val="20"/>
          <w:szCs w:val="20"/>
        </w:rPr>
        <w:t xml:space="preserve">: </w:t>
      </w:r>
      <w:proofErr w:type="gramStart"/>
      <w:r w:rsidRPr="00D075E8">
        <w:rPr>
          <w:rFonts w:ascii="Rockwell" w:hAnsi="Rockwell"/>
          <w:sz w:val="20"/>
          <w:szCs w:val="20"/>
        </w:rPr>
        <w:t>Generally</w:t>
      </w:r>
      <w:proofErr w:type="gramEnd"/>
      <w:r w:rsidRPr="00D075E8">
        <w:rPr>
          <w:rFonts w:ascii="Rockwell" w:hAnsi="Rockwell"/>
          <w:sz w:val="20"/>
          <w:szCs w:val="20"/>
        </w:rPr>
        <w:t xml:space="preserve"> any rock which can be excavated by splitting with crow bars or picks</w:t>
      </w:r>
      <w:r w:rsidRPr="00D075E8">
        <w:rPr>
          <w:rFonts w:ascii="Rockwell" w:hAnsi="Rockwell"/>
          <w:spacing w:val="1"/>
          <w:sz w:val="20"/>
          <w:szCs w:val="20"/>
        </w:rPr>
        <w:t xml:space="preserve"> </w:t>
      </w:r>
      <w:r w:rsidRPr="00D075E8">
        <w:rPr>
          <w:rFonts w:ascii="Rockwell" w:hAnsi="Rockwell"/>
          <w:sz w:val="20"/>
          <w:szCs w:val="20"/>
        </w:rPr>
        <w:t>and does not require blasting, wedging or similar means for excavation such as lime stone, sand</w:t>
      </w:r>
      <w:r w:rsidRPr="00D075E8">
        <w:rPr>
          <w:rFonts w:ascii="Rockwell" w:hAnsi="Rockwell"/>
          <w:spacing w:val="1"/>
          <w:sz w:val="20"/>
          <w:szCs w:val="20"/>
        </w:rPr>
        <w:t xml:space="preserve"> </w:t>
      </w:r>
      <w:r w:rsidRPr="00D075E8">
        <w:rPr>
          <w:rFonts w:ascii="Rockwell" w:hAnsi="Rockwell"/>
          <w:sz w:val="20"/>
          <w:szCs w:val="20"/>
        </w:rPr>
        <w:t>stone, hard laterite, hard conglomerate and unreinforced cement concrete below ground level. If</w:t>
      </w:r>
      <w:r w:rsidRPr="00D075E8">
        <w:rPr>
          <w:rFonts w:ascii="Rockwell" w:hAnsi="Rockwell"/>
          <w:spacing w:val="1"/>
          <w:sz w:val="20"/>
          <w:szCs w:val="20"/>
        </w:rPr>
        <w:t xml:space="preserve"> </w:t>
      </w:r>
      <w:r w:rsidRPr="00D075E8">
        <w:rPr>
          <w:rFonts w:ascii="Rockwell" w:hAnsi="Rockwell"/>
          <w:sz w:val="20"/>
          <w:szCs w:val="20"/>
        </w:rPr>
        <w:t xml:space="preserve">required light blasting may be resorted to for loosening the </w:t>
      </w:r>
      <w:proofErr w:type="spellStart"/>
      <w:r w:rsidRPr="00D075E8">
        <w:rPr>
          <w:rFonts w:ascii="Rockwell" w:hAnsi="Rockwell"/>
          <w:sz w:val="20"/>
          <w:szCs w:val="20"/>
        </w:rPr>
        <w:t>materialsbut</w:t>
      </w:r>
      <w:proofErr w:type="spellEnd"/>
      <w:r w:rsidRPr="00D075E8">
        <w:rPr>
          <w:rFonts w:ascii="Rockwell" w:hAnsi="Rockwell"/>
          <w:sz w:val="20"/>
          <w:szCs w:val="20"/>
        </w:rPr>
        <w:t xml:space="preserve"> this will not in any way</w:t>
      </w:r>
      <w:r w:rsidRPr="00D075E8">
        <w:rPr>
          <w:rFonts w:ascii="Rockwell" w:hAnsi="Rockwell"/>
          <w:spacing w:val="1"/>
          <w:sz w:val="20"/>
          <w:szCs w:val="20"/>
        </w:rPr>
        <w:t xml:space="preserve"> </w:t>
      </w:r>
      <w:r w:rsidRPr="00D075E8">
        <w:rPr>
          <w:rFonts w:ascii="Rockwell" w:hAnsi="Rockwell"/>
          <w:sz w:val="20"/>
          <w:szCs w:val="20"/>
        </w:rPr>
        <w:t>entitle</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material</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classified</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„Hard</w:t>
      </w:r>
      <w:r w:rsidRPr="00D075E8">
        <w:rPr>
          <w:rFonts w:ascii="Rockwell" w:hAnsi="Rockwell"/>
          <w:spacing w:val="-5"/>
          <w:sz w:val="20"/>
          <w:szCs w:val="20"/>
        </w:rPr>
        <w:t xml:space="preserve"> </w:t>
      </w:r>
      <w:r w:rsidRPr="00D075E8">
        <w:rPr>
          <w:rFonts w:ascii="Rockwell" w:hAnsi="Rockwell"/>
          <w:sz w:val="20"/>
          <w:szCs w:val="20"/>
        </w:rPr>
        <w:t>rock</w:t>
      </w:r>
      <w:r w:rsidRPr="00D075E8">
        <w:rPr>
          <w:rFonts w:ascii="Times New Roman" w:hAnsi="Times New Roman" w:cs="Times New Roman"/>
          <w:sz w:val="20"/>
          <w:szCs w:val="20"/>
        </w:rPr>
        <w:t>‟</w:t>
      </w:r>
      <w:r w:rsidRPr="00D075E8">
        <w:rPr>
          <w:rFonts w:ascii="Rockwell" w:hAnsi="Rockwell"/>
          <w:sz w:val="20"/>
          <w:szCs w:val="20"/>
        </w:rPr>
        <w:t>.</w:t>
      </w:r>
    </w:p>
    <w:p w14:paraId="5D74BD1A" w14:textId="77777777" w:rsidR="002E77FC" w:rsidRPr="00D075E8" w:rsidRDefault="002E77FC" w:rsidP="0032025C">
      <w:pPr>
        <w:pStyle w:val="BodyText"/>
        <w:tabs>
          <w:tab w:val="left" w:pos="10080"/>
        </w:tabs>
        <w:spacing w:before="10"/>
        <w:ind w:right="700"/>
        <w:jc w:val="both"/>
        <w:rPr>
          <w:rFonts w:ascii="Rockwell" w:hAnsi="Rockwell"/>
          <w:sz w:val="20"/>
          <w:szCs w:val="20"/>
        </w:rPr>
      </w:pPr>
    </w:p>
    <w:p w14:paraId="62876EE0" w14:textId="77777777" w:rsidR="002E77FC" w:rsidRPr="00D075E8" w:rsidRDefault="002E77FC" w:rsidP="0032025C">
      <w:pPr>
        <w:pStyle w:val="ListParagraph"/>
        <w:numPr>
          <w:ilvl w:val="2"/>
          <w:numId w:val="27"/>
        </w:numPr>
        <w:tabs>
          <w:tab w:val="left" w:pos="1354"/>
          <w:tab w:val="left" w:pos="10080"/>
        </w:tabs>
        <w:spacing w:before="1" w:line="242" w:lineRule="auto"/>
        <w:ind w:right="700" w:hanging="346"/>
        <w:jc w:val="both"/>
        <w:rPr>
          <w:rFonts w:ascii="Rockwell" w:hAnsi="Rockwell"/>
          <w:sz w:val="20"/>
          <w:szCs w:val="20"/>
        </w:rPr>
      </w:pPr>
      <w:r w:rsidRPr="00D075E8">
        <w:rPr>
          <w:rFonts w:ascii="Rockwell" w:hAnsi="Rockwell"/>
          <w:b/>
          <w:sz w:val="20"/>
          <w:szCs w:val="20"/>
        </w:rPr>
        <w:t>Hard rock</w:t>
      </w:r>
      <w:r w:rsidRPr="00D075E8">
        <w:rPr>
          <w:rFonts w:ascii="Rockwell" w:hAnsi="Rockwell"/>
          <w:sz w:val="20"/>
          <w:szCs w:val="20"/>
        </w:rPr>
        <w:t xml:space="preserve">: </w:t>
      </w:r>
      <w:proofErr w:type="gramStart"/>
      <w:r w:rsidRPr="00D075E8">
        <w:rPr>
          <w:rFonts w:ascii="Rockwell" w:hAnsi="Rockwell"/>
          <w:sz w:val="20"/>
          <w:szCs w:val="20"/>
        </w:rPr>
        <w:t>Generally</w:t>
      </w:r>
      <w:proofErr w:type="gramEnd"/>
      <w:r w:rsidRPr="00D075E8">
        <w:rPr>
          <w:rFonts w:ascii="Rockwell" w:hAnsi="Rockwell"/>
          <w:sz w:val="20"/>
          <w:szCs w:val="20"/>
        </w:rPr>
        <w:t xml:space="preserve"> any rock or boulder for the excavation of which blasting is required</w:t>
      </w:r>
      <w:r w:rsidRPr="00D075E8">
        <w:rPr>
          <w:rFonts w:ascii="Rockwell" w:hAnsi="Rockwell"/>
          <w:spacing w:val="1"/>
          <w:sz w:val="20"/>
          <w:szCs w:val="20"/>
        </w:rPr>
        <w:t xml:space="preserve"> </w:t>
      </w:r>
      <w:r w:rsidRPr="00D075E8">
        <w:rPr>
          <w:rFonts w:ascii="Rockwell" w:hAnsi="Rockwell"/>
          <w:sz w:val="20"/>
          <w:szCs w:val="20"/>
        </w:rPr>
        <w:t>such as quartzite, granite, basalt, reinforced cement concrete (reinforcement to be cut</w:t>
      </w:r>
      <w:r w:rsidRPr="00D075E8">
        <w:rPr>
          <w:rFonts w:ascii="Rockwell" w:hAnsi="Rockwell"/>
          <w:spacing w:val="1"/>
          <w:sz w:val="20"/>
          <w:szCs w:val="20"/>
        </w:rPr>
        <w:t xml:space="preserve"> </w:t>
      </w:r>
      <w:r w:rsidRPr="00D075E8">
        <w:rPr>
          <w:rFonts w:ascii="Rockwell" w:hAnsi="Rockwell"/>
          <w:sz w:val="20"/>
          <w:szCs w:val="20"/>
        </w:rPr>
        <w:t>through</w:t>
      </w:r>
      <w:r w:rsidRPr="00D075E8">
        <w:rPr>
          <w:rFonts w:ascii="Rockwell" w:hAnsi="Rockwell"/>
          <w:spacing w:val="4"/>
          <w:sz w:val="20"/>
          <w:szCs w:val="20"/>
        </w:rPr>
        <w:t xml:space="preserve"> </w:t>
      </w:r>
      <w:r w:rsidRPr="00D075E8">
        <w:rPr>
          <w:rFonts w:ascii="Rockwell" w:hAnsi="Rockwell"/>
          <w:sz w:val="20"/>
          <w:szCs w:val="20"/>
        </w:rPr>
        <w:t>but</w:t>
      </w:r>
      <w:r w:rsidRPr="00D075E8">
        <w:rPr>
          <w:rFonts w:ascii="Rockwell" w:hAnsi="Rockwell"/>
          <w:spacing w:val="2"/>
          <w:sz w:val="20"/>
          <w:szCs w:val="20"/>
        </w:rPr>
        <w:t xml:space="preserve"> </w:t>
      </w:r>
      <w:r w:rsidRPr="00D075E8">
        <w:rPr>
          <w:rFonts w:ascii="Rockwell" w:hAnsi="Rockwell"/>
          <w:sz w:val="20"/>
          <w:szCs w:val="20"/>
        </w:rPr>
        <w:t>not</w:t>
      </w:r>
      <w:r w:rsidRPr="00D075E8">
        <w:rPr>
          <w:rFonts w:ascii="Rockwell" w:hAnsi="Rockwell"/>
          <w:spacing w:val="-1"/>
          <w:sz w:val="20"/>
          <w:szCs w:val="20"/>
        </w:rPr>
        <w:t xml:space="preserve"> </w:t>
      </w:r>
      <w:r w:rsidRPr="00D075E8">
        <w:rPr>
          <w:rFonts w:ascii="Rockwell" w:hAnsi="Rockwell"/>
          <w:sz w:val="20"/>
          <w:szCs w:val="20"/>
        </w:rPr>
        <w:t>separated</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2"/>
          <w:sz w:val="20"/>
          <w:szCs w:val="20"/>
        </w:rPr>
        <w:t xml:space="preserve"> </w:t>
      </w:r>
      <w:r w:rsidRPr="00D075E8">
        <w:rPr>
          <w:rFonts w:ascii="Rockwell" w:hAnsi="Rockwell"/>
          <w:sz w:val="20"/>
          <w:szCs w:val="20"/>
        </w:rPr>
        <w:t>below</w:t>
      </w:r>
      <w:r w:rsidRPr="00D075E8">
        <w:rPr>
          <w:rFonts w:ascii="Rockwell" w:hAnsi="Rockwell"/>
          <w:spacing w:val="1"/>
          <w:sz w:val="20"/>
          <w:szCs w:val="20"/>
        </w:rPr>
        <w:t xml:space="preserve"> </w:t>
      </w:r>
      <w:r w:rsidRPr="00D075E8">
        <w:rPr>
          <w:rFonts w:ascii="Rockwell" w:hAnsi="Rockwell"/>
          <w:sz w:val="20"/>
          <w:szCs w:val="20"/>
        </w:rPr>
        <w:t>ground level and</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like.</w:t>
      </w:r>
    </w:p>
    <w:p w14:paraId="00B57ED1" w14:textId="77777777" w:rsidR="002E77FC" w:rsidRPr="00D075E8" w:rsidRDefault="002E77FC" w:rsidP="0032025C">
      <w:pPr>
        <w:tabs>
          <w:tab w:val="left" w:pos="10080"/>
        </w:tabs>
        <w:spacing w:line="242" w:lineRule="auto"/>
        <w:ind w:right="700"/>
        <w:jc w:val="both"/>
        <w:rPr>
          <w:rFonts w:ascii="Rockwell" w:hAnsi="Rockwell"/>
          <w:sz w:val="20"/>
          <w:szCs w:val="20"/>
        </w:rPr>
        <w:sectPr w:rsidR="002E77FC" w:rsidRPr="00D075E8" w:rsidSect="003F3C92">
          <w:headerReference w:type="default" r:id="rId8"/>
          <w:footerReference w:type="default" r:id="rId9"/>
          <w:pgSz w:w="11900" w:h="16850"/>
          <w:pgMar w:top="851" w:right="650" w:bottom="480" w:left="380" w:header="0" w:footer="554" w:gutter="0"/>
          <w:cols w:space="720"/>
        </w:sectPr>
      </w:pPr>
    </w:p>
    <w:p w14:paraId="4DCEB991" w14:textId="77777777" w:rsidR="002E77FC" w:rsidRPr="00D075E8" w:rsidRDefault="002E77FC" w:rsidP="00814623">
      <w:pPr>
        <w:pStyle w:val="ListParagraph"/>
        <w:numPr>
          <w:ilvl w:val="1"/>
          <w:numId w:val="27"/>
        </w:numPr>
        <w:tabs>
          <w:tab w:val="left" w:pos="1354"/>
        </w:tabs>
        <w:spacing w:before="86" w:line="237" w:lineRule="auto"/>
        <w:ind w:left="1353" w:right="767" w:hanging="363"/>
        <w:jc w:val="both"/>
        <w:rPr>
          <w:rFonts w:ascii="Rockwell" w:hAnsi="Rockwell"/>
          <w:sz w:val="20"/>
          <w:szCs w:val="20"/>
        </w:rPr>
      </w:pPr>
      <w:bookmarkStart w:id="2" w:name="2)_Engineer‐in‐Charge_will_furnish_all_n"/>
      <w:bookmarkEnd w:id="2"/>
      <w:r w:rsidRPr="00D075E8">
        <w:rPr>
          <w:rFonts w:ascii="Rockwell" w:hAnsi="Rockwell"/>
          <w:b/>
          <w:spacing w:val="-1"/>
          <w:sz w:val="20"/>
          <w:szCs w:val="20"/>
        </w:rPr>
        <w:lastRenderedPageBreak/>
        <w:t>Engineer</w:t>
      </w:r>
      <w:r w:rsidRPr="00D075E8">
        <w:rPr>
          <w:rFonts w:ascii="Cambria Math" w:hAnsi="Cambria Math" w:cs="Cambria Math"/>
          <w:b/>
          <w:spacing w:val="-1"/>
          <w:sz w:val="20"/>
          <w:szCs w:val="20"/>
        </w:rPr>
        <w:t>‐</w:t>
      </w:r>
      <w:r w:rsidRPr="00D075E8">
        <w:rPr>
          <w:rFonts w:ascii="Rockwell" w:hAnsi="Rockwell"/>
          <w:b/>
          <w:spacing w:val="-23"/>
          <w:sz w:val="20"/>
          <w:szCs w:val="20"/>
        </w:rPr>
        <w:t xml:space="preserve"> </w:t>
      </w:r>
      <w:r w:rsidRPr="00D075E8">
        <w:rPr>
          <w:rFonts w:ascii="Rockwell" w:hAnsi="Rockwell"/>
          <w:b/>
          <w:spacing w:val="-1"/>
          <w:sz w:val="20"/>
          <w:szCs w:val="20"/>
        </w:rPr>
        <w:t>in</w:t>
      </w:r>
      <w:r w:rsidRPr="00D075E8">
        <w:rPr>
          <w:rFonts w:ascii="Cambria Math" w:hAnsi="Cambria Math" w:cs="Cambria Math"/>
          <w:b/>
          <w:spacing w:val="-1"/>
          <w:sz w:val="20"/>
          <w:szCs w:val="20"/>
        </w:rPr>
        <w:t>‐</w:t>
      </w:r>
      <w:r w:rsidRPr="00D075E8">
        <w:rPr>
          <w:rFonts w:ascii="Rockwell" w:hAnsi="Rockwell"/>
          <w:b/>
          <w:spacing w:val="-23"/>
          <w:sz w:val="20"/>
          <w:szCs w:val="20"/>
        </w:rPr>
        <w:t xml:space="preserve"> </w:t>
      </w:r>
      <w:r w:rsidRPr="00D075E8">
        <w:rPr>
          <w:rFonts w:ascii="Rockwell" w:hAnsi="Rockwell"/>
          <w:b/>
          <w:spacing w:val="-1"/>
          <w:sz w:val="20"/>
          <w:szCs w:val="20"/>
        </w:rPr>
        <w:t>Charge</w:t>
      </w:r>
      <w:r w:rsidRPr="00D075E8">
        <w:rPr>
          <w:rFonts w:ascii="Rockwell" w:hAnsi="Rockwell"/>
          <w:b/>
          <w:spacing w:val="1"/>
          <w:sz w:val="20"/>
          <w:szCs w:val="20"/>
        </w:rPr>
        <w:t xml:space="preserve"> </w:t>
      </w:r>
      <w:r w:rsidRPr="00D075E8">
        <w:rPr>
          <w:rFonts w:ascii="Rockwell" w:hAnsi="Rockwell"/>
          <w:spacing w:val="-1"/>
          <w:sz w:val="20"/>
          <w:szCs w:val="20"/>
        </w:rPr>
        <w:t>will</w:t>
      </w:r>
      <w:r w:rsidRPr="00D075E8">
        <w:rPr>
          <w:rFonts w:ascii="Rockwell" w:hAnsi="Rockwell"/>
          <w:spacing w:val="-9"/>
          <w:sz w:val="20"/>
          <w:szCs w:val="20"/>
        </w:rPr>
        <w:t xml:space="preserve"> </w:t>
      </w:r>
      <w:r w:rsidRPr="00D075E8">
        <w:rPr>
          <w:rFonts w:ascii="Rockwell" w:hAnsi="Rockwell"/>
          <w:spacing w:val="-1"/>
          <w:sz w:val="20"/>
          <w:szCs w:val="20"/>
        </w:rPr>
        <w:t>furnish</w:t>
      </w:r>
      <w:r w:rsidRPr="00D075E8">
        <w:rPr>
          <w:rFonts w:ascii="Rockwell" w:hAnsi="Rockwell"/>
          <w:spacing w:val="-6"/>
          <w:sz w:val="20"/>
          <w:szCs w:val="20"/>
        </w:rPr>
        <w:t xml:space="preserve"> </w:t>
      </w:r>
      <w:r w:rsidRPr="00D075E8">
        <w:rPr>
          <w:rFonts w:ascii="Rockwell" w:hAnsi="Rockwell"/>
          <w:spacing w:val="-1"/>
          <w:sz w:val="20"/>
          <w:szCs w:val="20"/>
        </w:rPr>
        <w:t>all</w:t>
      </w:r>
      <w:r w:rsidRPr="00D075E8">
        <w:rPr>
          <w:rFonts w:ascii="Rockwell" w:hAnsi="Rockwell"/>
          <w:spacing w:val="-4"/>
          <w:sz w:val="20"/>
          <w:szCs w:val="20"/>
        </w:rPr>
        <w:t xml:space="preserve"> </w:t>
      </w:r>
      <w:r w:rsidRPr="00D075E8">
        <w:rPr>
          <w:rFonts w:ascii="Rockwell" w:hAnsi="Rockwell"/>
          <w:spacing w:val="-1"/>
          <w:sz w:val="20"/>
          <w:szCs w:val="20"/>
        </w:rPr>
        <w:t>necessary</w:t>
      </w:r>
      <w:r w:rsidRPr="00D075E8">
        <w:rPr>
          <w:rFonts w:ascii="Rockwell" w:hAnsi="Rockwell"/>
          <w:spacing w:val="-3"/>
          <w:sz w:val="20"/>
          <w:szCs w:val="20"/>
        </w:rPr>
        <w:t xml:space="preserve"> </w:t>
      </w:r>
      <w:r w:rsidRPr="00D075E8">
        <w:rPr>
          <w:rFonts w:ascii="Rockwell" w:hAnsi="Rockwell"/>
          <w:spacing w:val="-1"/>
          <w:sz w:val="20"/>
          <w:szCs w:val="20"/>
        </w:rPr>
        <w:t>drawings</w:t>
      </w:r>
      <w:r w:rsidRPr="00D075E8">
        <w:rPr>
          <w:rFonts w:ascii="Rockwell" w:hAnsi="Rockwell"/>
          <w:spacing w:val="-6"/>
          <w:sz w:val="20"/>
          <w:szCs w:val="20"/>
        </w:rPr>
        <w:t xml:space="preserve"> </w:t>
      </w:r>
      <w:r w:rsidRPr="00D075E8">
        <w:rPr>
          <w:rFonts w:ascii="Rockwell" w:hAnsi="Rockwell"/>
          <w:spacing w:val="-1"/>
          <w:sz w:val="20"/>
          <w:szCs w:val="20"/>
        </w:rPr>
        <w:t>showing</w:t>
      </w:r>
      <w:r w:rsidRPr="00D075E8">
        <w:rPr>
          <w:rFonts w:ascii="Rockwell" w:hAnsi="Rockwell"/>
          <w:spacing w:val="-5"/>
          <w:sz w:val="20"/>
          <w:szCs w:val="20"/>
        </w:rPr>
        <w:t xml:space="preserve"> </w:t>
      </w:r>
      <w:r w:rsidRPr="00D075E8">
        <w:rPr>
          <w:rFonts w:ascii="Rockwell" w:hAnsi="Rockwell"/>
          <w:spacing w:val="-1"/>
          <w:sz w:val="20"/>
          <w:szCs w:val="20"/>
        </w:rPr>
        <w:t>the</w:t>
      </w:r>
      <w:r w:rsidRPr="00D075E8">
        <w:rPr>
          <w:rFonts w:ascii="Rockwell" w:hAnsi="Rockwell"/>
          <w:spacing w:val="-5"/>
          <w:sz w:val="20"/>
          <w:szCs w:val="20"/>
        </w:rPr>
        <w:t xml:space="preserve"> </w:t>
      </w:r>
      <w:r w:rsidRPr="00D075E8">
        <w:rPr>
          <w:rFonts w:ascii="Rockwell" w:hAnsi="Rockwell"/>
          <w:spacing w:val="-1"/>
          <w:sz w:val="20"/>
          <w:szCs w:val="20"/>
        </w:rPr>
        <w:t>areas</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excavated,</w:t>
      </w:r>
      <w:r w:rsidRPr="00D075E8">
        <w:rPr>
          <w:rFonts w:ascii="Rockwell" w:hAnsi="Rockwell"/>
          <w:spacing w:val="-5"/>
          <w:sz w:val="20"/>
          <w:szCs w:val="20"/>
        </w:rPr>
        <w:t xml:space="preserve"> </w:t>
      </w:r>
      <w:r w:rsidRPr="00D075E8">
        <w:rPr>
          <w:rFonts w:ascii="Rockwell" w:hAnsi="Rockwell"/>
          <w:sz w:val="20"/>
          <w:szCs w:val="20"/>
        </w:rPr>
        <w:t>filled,</w:t>
      </w:r>
      <w:r w:rsidRPr="00D075E8">
        <w:rPr>
          <w:rFonts w:ascii="Rockwell" w:hAnsi="Rockwell"/>
          <w:spacing w:val="-62"/>
          <w:sz w:val="20"/>
          <w:szCs w:val="20"/>
        </w:rPr>
        <w:t xml:space="preserve"> </w:t>
      </w:r>
      <w:r w:rsidRPr="00D075E8">
        <w:rPr>
          <w:rFonts w:ascii="Rockwell" w:hAnsi="Rockwell"/>
          <w:sz w:val="20"/>
          <w:szCs w:val="20"/>
        </w:rPr>
        <w:t>sequence</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priorities</w:t>
      </w:r>
      <w:r w:rsidRPr="00D075E8">
        <w:rPr>
          <w:rFonts w:ascii="Rockwell" w:hAnsi="Rockwell"/>
          <w:spacing w:val="1"/>
          <w:sz w:val="20"/>
          <w:szCs w:val="20"/>
        </w:rPr>
        <w:t xml:space="preserve"> </w:t>
      </w:r>
      <w:r w:rsidRPr="00D075E8">
        <w:rPr>
          <w:rFonts w:ascii="Rockwell" w:hAnsi="Rockwell"/>
          <w:sz w:val="20"/>
          <w:szCs w:val="20"/>
        </w:rPr>
        <w:t>etc.</w:t>
      </w:r>
      <w:r w:rsidRPr="00D075E8">
        <w:rPr>
          <w:rFonts w:ascii="Rockwell" w:hAnsi="Rockwell"/>
          <w:spacing w:val="-2"/>
          <w:sz w:val="20"/>
          <w:szCs w:val="20"/>
        </w:rPr>
        <w:t xml:space="preserve"> </w:t>
      </w:r>
      <w:r w:rsidRPr="00D075E8">
        <w:rPr>
          <w:rFonts w:ascii="Rockwell" w:hAnsi="Rockwell"/>
          <w:sz w:val="20"/>
          <w:szCs w:val="20"/>
        </w:rPr>
        <w:t>Contractor</w:t>
      </w:r>
      <w:r w:rsidRPr="00D075E8">
        <w:rPr>
          <w:rFonts w:ascii="Rockwell" w:hAnsi="Rockwell"/>
          <w:spacing w:val="-3"/>
          <w:sz w:val="20"/>
          <w:szCs w:val="20"/>
        </w:rPr>
        <w:t xml:space="preserve"> </w:t>
      </w:r>
      <w:r w:rsidRPr="00D075E8">
        <w:rPr>
          <w:rFonts w:ascii="Rockwell" w:hAnsi="Rockwell"/>
          <w:sz w:val="20"/>
          <w:szCs w:val="20"/>
        </w:rPr>
        <w:t>shall follow</w:t>
      </w:r>
      <w:r w:rsidRPr="00D075E8">
        <w:rPr>
          <w:rFonts w:ascii="Rockwell" w:hAnsi="Rockwell"/>
          <w:spacing w:val="-2"/>
          <w:sz w:val="20"/>
          <w:szCs w:val="20"/>
        </w:rPr>
        <w:t xml:space="preserve"> </w:t>
      </w:r>
      <w:r w:rsidRPr="00D075E8">
        <w:rPr>
          <w:rFonts w:ascii="Rockwell" w:hAnsi="Rockwell"/>
          <w:sz w:val="20"/>
          <w:szCs w:val="20"/>
        </w:rPr>
        <w:t>such</w:t>
      </w:r>
      <w:r w:rsidRPr="00D075E8">
        <w:rPr>
          <w:rFonts w:ascii="Rockwell" w:hAnsi="Rockwell"/>
          <w:spacing w:val="2"/>
          <w:sz w:val="20"/>
          <w:szCs w:val="20"/>
        </w:rPr>
        <w:t xml:space="preserve"> </w:t>
      </w:r>
      <w:r w:rsidRPr="00D075E8">
        <w:rPr>
          <w:rFonts w:ascii="Rockwell" w:hAnsi="Rockwell"/>
          <w:sz w:val="20"/>
          <w:szCs w:val="20"/>
        </w:rPr>
        <w:t>drawings</w:t>
      </w:r>
      <w:r w:rsidRPr="00D075E8">
        <w:rPr>
          <w:rFonts w:ascii="Rockwell" w:hAnsi="Rockwell"/>
          <w:spacing w:val="-2"/>
          <w:sz w:val="20"/>
          <w:szCs w:val="20"/>
        </w:rPr>
        <w:t xml:space="preserve"> </w:t>
      </w:r>
      <w:r w:rsidRPr="00D075E8">
        <w:rPr>
          <w:rFonts w:ascii="Rockwell" w:hAnsi="Rockwell"/>
          <w:sz w:val="20"/>
          <w:szCs w:val="20"/>
        </w:rPr>
        <w:t>strictly.</w:t>
      </w:r>
    </w:p>
    <w:p w14:paraId="0EB1DEE0" w14:textId="77777777" w:rsidR="002E77FC" w:rsidRPr="00D075E8" w:rsidRDefault="002E77FC" w:rsidP="00415D0A">
      <w:pPr>
        <w:pStyle w:val="BodyText"/>
        <w:spacing w:before="8"/>
        <w:jc w:val="both"/>
        <w:rPr>
          <w:rFonts w:ascii="Rockwell" w:hAnsi="Rockwell"/>
          <w:sz w:val="20"/>
          <w:szCs w:val="20"/>
        </w:rPr>
      </w:pPr>
    </w:p>
    <w:p w14:paraId="58BFE53B" w14:textId="77777777" w:rsidR="002E77FC" w:rsidRPr="00D075E8" w:rsidRDefault="002E77FC" w:rsidP="006A7D08">
      <w:pPr>
        <w:numPr>
          <w:ilvl w:val="1"/>
          <w:numId w:val="27"/>
        </w:numPr>
        <w:tabs>
          <w:tab w:val="left" w:pos="1421"/>
        </w:tabs>
        <w:ind w:left="1420" w:hanging="428"/>
        <w:jc w:val="both"/>
        <w:rPr>
          <w:rFonts w:ascii="Rockwell" w:hAnsi="Rockwell"/>
          <w:b/>
          <w:sz w:val="20"/>
          <w:szCs w:val="20"/>
        </w:rPr>
      </w:pPr>
      <w:bookmarkStart w:id="3" w:name="3)__Excavation_Category:"/>
      <w:bookmarkEnd w:id="3"/>
      <w:r w:rsidRPr="00D075E8">
        <w:rPr>
          <w:rFonts w:ascii="Rockwell" w:hAnsi="Rockwell"/>
          <w:b/>
          <w:sz w:val="20"/>
          <w:szCs w:val="20"/>
        </w:rPr>
        <w:t>Excavation</w:t>
      </w:r>
      <w:r w:rsidRPr="00D075E8">
        <w:rPr>
          <w:rFonts w:ascii="Rockwell" w:hAnsi="Rockwell"/>
          <w:b/>
          <w:spacing w:val="-12"/>
          <w:sz w:val="20"/>
          <w:szCs w:val="20"/>
        </w:rPr>
        <w:t xml:space="preserve"> </w:t>
      </w:r>
      <w:r w:rsidRPr="00D075E8">
        <w:rPr>
          <w:rFonts w:ascii="Rockwell" w:hAnsi="Rockwell"/>
          <w:b/>
          <w:sz w:val="20"/>
          <w:szCs w:val="20"/>
        </w:rPr>
        <w:t>Category:</w:t>
      </w:r>
    </w:p>
    <w:p w14:paraId="54C9E891" w14:textId="77777777" w:rsidR="002E77FC" w:rsidRPr="00D075E8" w:rsidRDefault="002E77FC" w:rsidP="00415D0A">
      <w:pPr>
        <w:pStyle w:val="BodyText"/>
        <w:spacing w:before="7"/>
        <w:jc w:val="both"/>
        <w:rPr>
          <w:rFonts w:ascii="Rockwell" w:hAnsi="Rockwell"/>
          <w:b/>
          <w:sz w:val="20"/>
          <w:szCs w:val="20"/>
        </w:rPr>
      </w:pPr>
    </w:p>
    <w:p w14:paraId="60EBDE3D" w14:textId="77777777" w:rsidR="002E77FC" w:rsidRPr="00D075E8" w:rsidRDefault="002E77FC" w:rsidP="006A7D08">
      <w:pPr>
        <w:pStyle w:val="ListParagraph"/>
        <w:numPr>
          <w:ilvl w:val="0"/>
          <w:numId w:val="25"/>
        </w:numPr>
        <w:tabs>
          <w:tab w:val="left" w:pos="-1350"/>
        </w:tabs>
        <w:ind w:hanging="183"/>
        <w:jc w:val="both"/>
        <w:rPr>
          <w:rFonts w:ascii="Rockwell" w:hAnsi="Rockwell"/>
          <w:sz w:val="20"/>
          <w:szCs w:val="20"/>
        </w:rPr>
      </w:pPr>
      <w:bookmarkStart w:id="4" w:name="a)_Excavation_in_Open_area/_Wide_Excavat"/>
      <w:bookmarkStart w:id="5" w:name="_Excavation_exceeding_1.5_m_in_width_an"/>
      <w:bookmarkEnd w:id="4"/>
      <w:bookmarkEnd w:id="5"/>
      <w:r w:rsidRPr="00D075E8">
        <w:rPr>
          <w:rFonts w:ascii="Rockwell" w:hAnsi="Rockwell"/>
          <w:sz w:val="20"/>
          <w:szCs w:val="20"/>
          <w:u w:val="single"/>
        </w:rPr>
        <w:t>Excavation</w:t>
      </w:r>
      <w:r w:rsidRPr="00D075E8">
        <w:rPr>
          <w:rFonts w:ascii="Rockwell" w:hAnsi="Rockwell"/>
          <w:spacing w:val="-1"/>
          <w:sz w:val="20"/>
          <w:szCs w:val="20"/>
          <w:u w:val="single"/>
        </w:rPr>
        <w:t xml:space="preserve"> </w:t>
      </w:r>
      <w:r w:rsidRPr="00D075E8">
        <w:rPr>
          <w:rFonts w:ascii="Rockwell" w:hAnsi="Rockwell"/>
          <w:sz w:val="20"/>
          <w:szCs w:val="20"/>
          <w:u w:val="single"/>
        </w:rPr>
        <w:t>in Open area/</w:t>
      </w:r>
      <w:r w:rsidRPr="00D075E8">
        <w:rPr>
          <w:rFonts w:ascii="Rockwell" w:hAnsi="Rockwell"/>
          <w:spacing w:val="-6"/>
          <w:sz w:val="20"/>
          <w:szCs w:val="20"/>
          <w:u w:val="single"/>
        </w:rPr>
        <w:t xml:space="preserve"> </w:t>
      </w:r>
      <w:r w:rsidRPr="00D075E8">
        <w:rPr>
          <w:rFonts w:ascii="Rockwell" w:hAnsi="Rockwell"/>
          <w:sz w:val="20"/>
          <w:szCs w:val="20"/>
          <w:u w:val="single"/>
        </w:rPr>
        <w:t>Wide</w:t>
      </w:r>
      <w:r w:rsidRPr="00D075E8">
        <w:rPr>
          <w:rFonts w:ascii="Rockwell" w:hAnsi="Rockwell"/>
          <w:spacing w:val="-4"/>
          <w:sz w:val="20"/>
          <w:szCs w:val="20"/>
          <w:u w:val="single"/>
        </w:rPr>
        <w:t xml:space="preserve"> </w:t>
      </w:r>
      <w:r w:rsidRPr="00D075E8">
        <w:rPr>
          <w:rFonts w:ascii="Rockwell" w:hAnsi="Rockwell"/>
          <w:sz w:val="20"/>
          <w:szCs w:val="20"/>
          <w:u w:val="single"/>
        </w:rPr>
        <w:t>Excavation:</w:t>
      </w:r>
    </w:p>
    <w:p w14:paraId="53B9A2A6" w14:textId="77777777" w:rsidR="002E77FC" w:rsidRPr="00D075E8" w:rsidRDefault="002E77FC" w:rsidP="006A7D08">
      <w:pPr>
        <w:pStyle w:val="ListParagraph"/>
        <w:numPr>
          <w:ilvl w:val="0"/>
          <w:numId w:val="24"/>
        </w:numPr>
        <w:tabs>
          <w:tab w:val="left" w:pos="-2610"/>
        </w:tabs>
        <w:spacing w:before="120"/>
        <w:ind w:left="1890" w:hanging="360"/>
        <w:rPr>
          <w:rFonts w:ascii="Rockwell" w:hAnsi="Rockwell"/>
          <w:sz w:val="20"/>
          <w:szCs w:val="20"/>
        </w:rPr>
      </w:pPr>
      <w:r w:rsidRPr="00D075E8">
        <w:rPr>
          <w:rFonts w:ascii="Rockwell" w:hAnsi="Rockwell"/>
          <w:sz w:val="20"/>
          <w:szCs w:val="20"/>
        </w:rPr>
        <w:t>Excavation</w:t>
      </w:r>
      <w:r w:rsidRPr="00D075E8">
        <w:rPr>
          <w:rFonts w:ascii="Rockwell" w:hAnsi="Rockwell"/>
          <w:spacing w:val="2"/>
          <w:sz w:val="20"/>
          <w:szCs w:val="20"/>
        </w:rPr>
        <w:t xml:space="preserve"> </w:t>
      </w:r>
      <w:r w:rsidRPr="00D075E8">
        <w:rPr>
          <w:rFonts w:ascii="Rockwell" w:hAnsi="Rockwell"/>
          <w:sz w:val="20"/>
          <w:szCs w:val="20"/>
        </w:rPr>
        <w:t>exceeding</w:t>
      </w:r>
      <w:r w:rsidRPr="00D075E8">
        <w:rPr>
          <w:rFonts w:ascii="Rockwell" w:hAnsi="Rockwell"/>
          <w:spacing w:val="-2"/>
          <w:sz w:val="20"/>
          <w:szCs w:val="20"/>
        </w:rPr>
        <w:t xml:space="preserve"> </w:t>
      </w:r>
      <w:r w:rsidRPr="00D075E8">
        <w:rPr>
          <w:rFonts w:ascii="Rockwell" w:hAnsi="Rockwell"/>
          <w:sz w:val="20"/>
          <w:szCs w:val="20"/>
        </w:rPr>
        <w:t>1.5</w:t>
      </w:r>
      <w:r w:rsidRPr="00D075E8">
        <w:rPr>
          <w:rFonts w:ascii="Rockwell" w:hAnsi="Rockwell"/>
          <w:spacing w:val="-5"/>
          <w:sz w:val="20"/>
          <w:szCs w:val="20"/>
        </w:rPr>
        <w:t xml:space="preserve"> </w:t>
      </w:r>
      <w:r w:rsidRPr="00D075E8">
        <w:rPr>
          <w:rFonts w:ascii="Rockwell" w:hAnsi="Rockwell"/>
          <w:sz w:val="20"/>
          <w:szCs w:val="20"/>
        </w:rPr>
        <w:t>m in</w:t>
      </w:r>
      <w:r w:rsidRPr="00D075E8">
        <w:rPr>
          <w:rFonts w:ascii="Rockwell" w:hAnsi="Rockwell"/>
          <w:spacing w:val="-3"/>
          <w:sz w:val="20"/>
          <w:szCs w:val="20"/>
        </w:rPr>
        <w:t xml:space="preserve"> </w:t>
      </w:r>
      <w:r w:rsidRPr="00D075E8">
        <w:rPr>
          <w:rFonts w:ascii="Rockwell" w:hAnsi="Rockwell"/>
          <w:sz w:val="20"/>
          <w:szCs w:val="20"/>
        </w:rPr>
        <w:t>width</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10</w:t>
      </w:r>
      <w:r w:rsidRPr="00D075E8">
        <w:rPr>
          <w:rFonts w:ascii="Rockwell" w:hAnsi="Rockwell"/>
          <w:spacing w:val="-5"/>
          <w:sz w:val="20"/>
          <w:szCs w:val="20"/>
        </w:rPr>
        <w:t xml:space="preserve"> </w:t>
      </w:r>
      <w:r w:rsidRPr="00D075E8">
        <w:rPr>
          <w:rFonts w:ascii="Rockwell" w:hAnsi="Rockwell"/>
          <w:sz w:val="20"/>
          <w:szCs w:val="20"/>
        </w:rPr>
        <w:t>sqm on</w:t>
      </w:r>
      <w:r w:rsidRPr="00D075E8">
        <w:rPr>
          <w:rFonts w:ascii="Rockwell" w:hAnsi="Rockwell"/>
          <w:spacing w:val="-3"/>
          <w:sz w:val="20"/>
          <w:szCs w:val="20"/>
        </w:rPr>
        <w:t xml:space="preserve"> </w:t>
      </w:r>
      <w:r w:rsidRPr="00D075E8">
        <w:rPr>
          <w:rFonts w:ascii="Rockwell" w:hAnsi="Rockwell"/>
          <w:sz w:val="20"/>
          <w:szCs w:val="20"/>
        </w:rPr>
        <w:t>plan</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exceeding</w:t>
      </w:r>
      <w:r w:rsidRPr="00D075E8">
        <w:rPr>
          <w:rFonts w:ascii="Rockwell" w:hAnsi="Rockwell"/>
          <w:spacing w:val="-2"/>
          <w:sz w:val="20"/>
          <w:szCs w:val="20"/>
        </w:rPr>
        <w:t xml:space="preserve"> </w:t>
      </w:r>
      <w:r w:rsidRPr="00D075E8">
        <w:rPr>
          <w:rFonts w:ascii="Rockwell" w:hAnsi="Rockwell"/>
          <w:sz w:val="20"/>
          <w:szCs w:val="20"/>
        </w:rPr>
        <w:t>30 cm</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depth.</w:t>
      </w:r>
    </w:p>
    <w:p w14:paraId="13A1A801" w14:textId="77777777" w:rsidR="002E77FC" w:rsidRPr="00D075E8" w:rsidRDefault="002E77FC" w:rsidP="006A7D08">
      <w:pPr>
        <w:pStyle w:val="ListParagraph"/>
        <w:numPr>
          <w:ilvl w:val="0"/>
          <w:numId w:val="24"/>
        </w:numPr>
        <w:tabs>
          <w:tab w:val="left" w:pos="-2340"/>
        </w:tabs>
        <w:spacing w:before="117"/>
        <w:ind w:left="1890" w:hanging="360"/>
        <w:rPr>
          <w:rFonts w:ascii="Rockwell" w:hAnsi="Rockwell"/>
          <w:sz w:val="20"/>
          <w:szCs w:val="20"/>
        </w:rPr>
      </w:pPr>
      <w:bookmarkStart w:id="6" w:name="_Excavation_for_basements,_water_tanks_"/>
      <w:bookmarkEnd w:id="6"/>
      <w:r w:rsidRPr="00D075E8">
        <w:rPr>
          <w:rFonts w:ascii="Rockwell" w:hAnsi="Rockwell"/>
          <w:sz w:val="20"/>
          <w:szCs w:val="20"/>
        </w:rPr>
        <w:t>Excavation</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basements,</w:t>
      </w:r>
      <w:r w:rsidRPr="00D075E8">
        <w:rPr>
          <w:rFonts w:ascii="Rockwell" w:hAnsi="Rockwell"/>
          <w:spacing w:val="-8"/>
          <w:sz w:val="20"/>
          <w:szCs w:val="20"/>
        </w:rPr>
        <w:t xml:space="preserve"> </w:t>
      </w:r>
      <w:r w:rsidRPr="00D075E8">
        <w:rPr>
          <w:rFonts w:ascii="Rockwell" w:hAnsi="Rockwell"/>
          <w:sz w:val="20"/>
          <w:szCs w:val="20"/>
        </w:rPr>
        <w:t>water</w:t>
      </w:r>
      <w:r w:rsidRPr="00D075E8">
        <w:rPr>
          <w:rFonts w:ascii="Rockwell" w:hAnsi="Rockwell"/>
          <w:spacing w:val="-2"/>
          <w:sz w:val="20"/>
          <w:szCs w:val="20"/>
        </w:rPr>
        <w:t xml:space="preserve"> </w:t>
      </w:r>
      <w:r w:rsidRPr="00D075E8">
        <w:rPr>
          <w:rFonts w:ascii="Rockwell" w:hAnsi="Rockwell"/>
          <w:sz w:val="20"/>
          <w:szCs w:val="20"/>
        </w:rPr>
        <w:t>tanks</w:t>
      </w:r>
      <w:r w:rsidRPr="00D075E8">
        <w:rPr>
          <w:rFonts w:ascii="Rockwell" w:hAnsi="Rockwell"/>
          <w:spacing w:val="-1"/>
          <w:sz w:val="20"/>
          <w:szCs w:val="20"/>
        </w:rPr>
        <w:t xml:space="preserve"> </w:t>
      </w:r>
      <w:r w:rsidRPr="00D075E8">
        <w:rPr>
          <w:rFonts w:ascii="Rockwell" w:hAnsi="Rockwell"/>
          <w:sz w:val="20"/>
          <w:szCs w:val="20"/>
        </w:rPr>
        <w:t>etc.</w:t>
      </w:r>
    </w:p>
    <w:p w14:paraId="3BB6DED8" w14:textId="77777777" w:rsidR="002E77FC" w:rsidRPr="00D075E8" w:rsidRDefault="002E77FC" w:rsidP="006A7D08">
      <w:pPr>
        <w:pStyle w:val="ListParagraph"/>
        <w:numPr>
          <w:ilvl w:val="0"/>
          <w:numId w:val="24"/>
        </w:numPr>
        <w:tabs>
          <w:tab w:val="left" w:pos="1295"/>
          <w:tab w:val="left" w:pos="1296"/>
        </w:tabs>
        <w:spacing w:before="117"/>
        <w:ind w:left="1890" w:hanging="360"/>
        <w:rPr>
          <w:rFonts w:ascii="Rockwell" w:hAnsi="Rockwell"/>
          <w:sz w:val="20"/>
          <w:szCs w:val="20"/>
        </w:rPr>
      </w:pPr>
      <w:bookmarkStart w:id="7" w:name="_Excavation_in_trenches_exceeding_1.5_m"/>
      <w:bookmarkStart w:id="8" w:name="b)_Surface_Excavation."/>
      <w:bookmarkEnd w:id="7"/>
      <w:bookmarkEnd w:id="8"/>
      <w:r w:rsidRPr="00D075E8">
        <w:rPr>
          <w:rFonts w:ascii="Rockwell" w:hAnsi="Rockwell"/>
          <w:sz w:val="20"/>
          <w:szCs w:val="20"/>
        </w:rPr>
        <w:t>Excavation</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trenches</w:t>
      </w:r>
      <w:r w:rsidRPr="00D075E8">
        <w:rPr>
          <w:rFonts w:ascii="Rockwell" w:hAnsi="Rockwell"/>
          <w:spacing w:val="-4"/>
          <w:sz w:val="20"/>
          <w:szCs w:val="20"/>
        </w:rPr>
        <w:t xml:space="preserve"> </w:t>
      </w:r>
      <w:r w:rsidRPr="00D075E8">
        <w:rPr>
          <w:rFonts w:ascii="Rockwell" w:hAnsi="Rockwell"/>
          <w:sz w:val="20"/>
          <w:szCs w:val="20"/>
        </w:rPr>
        <w:t>exceeding</w:t>
      </w:r>
      <w:r w:rsidRPr="00D075E8">
        <w:rPr>
          <w:rFonts w:ascii="Rockwell" w:hAnsi="Rockwell"/>
          <w:spacing w:val="-6"/>
          <w:sz w:val="20"/>
          <w:szCs w:val="20"/>
        </w:rPr>
        <w:t xml:space="preserve"> </w:t>
      </w:r>
      <w:r w:rsidRPr="00D075E8">
        <w:rPr>
          <w:rFonts w:ascii="Rockwell" w:hAnsi="Rockwell"/>
          <w:sz w:val="20"/>
          <w:szCs w:val="20"/>
        </w:rPr>
        <w:t>1.5</w:t>
      </w:r>
      <w:r w:rsidRPr="00D075E8">
        <w:rPr>
          <w:rFonts w:ascii="Rockwell" w:hAnsi="Rockwell"/>
          <w:spacing w:val="-1"/>
          <w:sz w:val="20"/>
          <w:szCs w:val="20"/>
        </w:rPr>
        <w:t xml:space="preserve"> </w:t>
      </w:r>
      <w:r w:rsidRPr="00D075E8">
        <w:rPr>
          <w:rFonts w:ascii="Rockwell" w:hAnsi="Rockwell"/>
          <w:sz w:val="20"/>
          <w:szCs w:val="20"/>
        </w:rPr>
        <w:t>m in</w:t>
      </w:r>
      <w:r w:rsidRPr="00D075E8">
        <w:rPr>
          <w:rFonts w:ascii="Rockwell" w:hAnsi="Rockwell"/>
          <w:spacing w:val="-3"/>
          <w:sz w:val="20"/>
          <w:szCs w:val="20"/>
        </w:rPr>
        <w:t xml:space="preserve"> </w:t>
      </w:r>
      <w:r w:rsidRPr="00D075E8">
        <w:rPr>
          <w:rFonts w:ascii="Rockwell" w:hAnsi="Rockwell"/>
          <w:sz w:val="20"/>
          <w:szCs w:val="20"/>
        </w:rPr>
        <w:t>width</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10</w:t>
      </w:r>
      <w:r w:rsidRPr="00D075E8">
        <w:rPr>
          <w:rFonts w:ascii="Rockwell" w:hAnsi="Rockwell"/>
          <w:spacing w:val="-1"/>
          <w:sz w:val="20"/>
          <w:szCs w:val="20"/>
        </w:rPr>
        <w:t xml:space="preserve"> </w:t>
      </w:r>
      <w:r w:rsidRPr="00D075E8">
        <w:rPr>
          <w:rFonts w:ascii="Rockwell" w:hAnsi="Rockwell"/>
          <w:sz w:val="20"/>
          <w:szCs w:val="20"/>
        </w:rPr>
        <w:t>sqm</w:t>
      </w:r>
      <w:r w:rsidRPr="00D075E8">
        <w:rPr>
          <w:rFonts w:ascii="Rockwell" w:hAnsi="Rockwell"/>
          <w:spacing w:val="-5"/>
          <w:sz w:val="20"/>
          <w:szCs w:val="20"/>
        </w:rPr>
        <w:t xml:space="preserve"> </w:t>
      </w:r>
      <w:r w:rsidRPr="00D075E8">
        <w:rPr>
          <w:rFonts w:ascii="Rockwell" w:hAnsi="Rockwell"/>
          <w:sz w:val="20"/>
          <w:szCs w:val="20"/>
        </w:rPr>
        <w:t>on</w:t>
      </w:r>
      <w:r w:rsidRPr="00D075E8">
        <w:rPr>
          <w:rFonts w:ascii="Rockwell" w:hAnsi="Rockwell"/>
          <w:spacing w:val="2"/>
          <w:sz w:val="20"/>
          <w:szCs w:val="20"/>
        </w:rPr>
        <w:t xml:space="preserve"> </w:t>
      </w:r>
      <w:r w:rsidRPr="00D075E8">
        <w:rPr>
          <w:rFonts w:ascii="Rockwell" w:hAnsi="Rockwell"/>
          <w:sz w:val="20"/>
          <w:szCs w:val="20"/>
        </w:rPr>
        <w:t>plan</w:t>
      </w:r>
    </w:p>
    <w:p w14:paraId="718FCBF3" w14:textId="77777777" w:rsidR="002E77FC" w:rsidRPr="00D075E8" w:rsidRDefault="002E77FC" w:rsidP="004A60CC">
      <w:pPr>
        <w:pStyle w:val="BodyText"/>
        <w:spacing w:before="4"/>
        <w:ind w:left="1890" w:hanging="360"/>
        <w:jc w:val="both"/>
        <w:rPr>
          <w:rFonts w:ascii="Rockwell" w:hAnsi="Rockwell"/>
          <w:sz w:val="20"/>
          <w:szCs w:val="20"/>
        </w:rPr>
      </w:pPr>
    </w:p>
    <w:p w14:paraId="34900E0F" w14:textId="77777777" w:rsidR="002E77FC" w:rsidRPr="00D075E8" w:rsidRDefault="002E77FC" w:rsidP="006A7D08">
      <w:pPr>
        <w:pStyle w:val="ListParagraph"/>
        <w:numPr>
          <w:ilvl w:val="0"/>
          <w:numId w:val="25"/>
        </w:numPr>
        <w:tabs>
          <w:tab w:val="left" w:pos="1215"/>
        </w:tabs>
        <w:ind w:left="1890"/>
        <w:jc w:val="both"/>
        <w:rPr>
          <w:rFonts w:ascii="Rockwell" w:hAnsi="Rockwell"/>
          <w:sz w:val="20"/>
          <w:szCs w:val="20"/>
        </w:rPr>
      </w:pPr>
      <w:r w:rsidRPr="00D075E8">
        <w:rPr>
          <w:rFonts w:ascii="Rockwell" w:hAnsi="Rockwell"/>
          <w:sz w:val="20"/>
          <w:szCs w:val="20"/>
          <w:u w:val="single"/>
        </w:rPr>
        <w:t>Surface</w:t>
      </w:r>
      <w:r w:rsidRPr="00D075E8">
        <w:rPr>
          <w:rFonts w:ascii="Rockwell" w:hAnsi="Rockwell"/>
          <w:spacing w:val="-3"/>
          <w:sz w:val="20"/>
          <w:szCs w:val="20"/>
          <w:u w:val="single"/>
        </w:rPr>
        <w:t xml:space="preserve"> </w:t>
      </w:r>
      <w:r w:rsidRPr="00D075E8">
        <w:rPr>
          <w:rFonts w:ascii="Rockwell" w:hAnsi="Rockwell"/>
          <w:sz w:val="20"/>
          <w:szCs w:val="20"/>
          <w:u w:val="single"/>
        </w:rPr>
        <w:t>Excavation.</w:t>
      </w:r>
    </w:p>
    <w:p w14:paraId="157814C4" w14:textId="77777777" w:rsidR="002E77FC" w:rsidRPr="00D075E8" w:rsidRDefault="002E77FC" w:rsidP="006A7D08">
      <w:pPr>
        <w:pStyle w:val="ListParagraph"/>
        <w:numPr>
          <w:ilvl w:val="0"/>
          <w:numId w:val="24"/>
        </w:numPr>
        <w:tabs>
          <w:tab w:val="left" w:pos="-1800"/>
        </w:tabs>
        <w:spacing w:before="127" w:line="232" w:lineRule="auto"/>
        <w:ind w:left="1890" w:right="755" w:hanging="360"/>
        <w:rPr>
          <w:rFonts w:ascii="Rockwell" w:hAnsi="Rockwell"/>
          <w:sz w:val="20"/>
          <w:szCs w:val="20"/>
        </w:rPr>
      </w:pPr>
      <w:bookmarkStart w:id="9" w:name="_Excavations_exceeding_1.5_m_in_width_a"/>
      <w:bookmarkEnd w:id="9"/>
      <w:r w:rsidRPr="00D075E8">
        <w:rPr>
          <w:rFonts w:ascii="Rockwell" w:hAnsi="Rockwell"/>
          <w:sz w:val="20"/>
          <w:szCs w:val="20"/>
        </w:rPr>
        <w:t>Excavations exceeding 1.5 m in width and 10 sqm. on plan but not exceeding 30 cm. in depth in all</w:t>
      </w:r>
      <w:r w:rsidRPr="00D075E8">
        <w:rPr>
          <w:rFonts w:ascii="Rockwell" w:hAnsi="Rockwell"/>
          <w:spacing w:val="-63"/>
          <w:sz w:val="20"/>
          <w:szCs w:val="20"/>
        </w:rPr>
        <w:t xml:space="preserve"> </w:t>
      </w:r>
      <w:r w:rsidRPr="00D075E8">
        <w:rPr>
          <w:rFonts w:ascii="Rockwell" w:hAnsi="Rockwell"/>
          <w:sz w:val="20"/>
          <w:szCs w:val="20"/>
        </w:rPr>
        <w:t>types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soils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rocks</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 described</w:t>
      </w:r>
      <w:r w:rsidRPr="00D075E8">
        <w:rPr>
          <w:rFonts w:ascii="Rockwell" w:hAnsi="Rockwell"/>
          <w:spacing w:val="-2"/>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surface</w:t>
      </w:r>
      <w:r w:rsidRPr="00D075E8">
        <w:rPr>
          <w:rFonts w:ascii="Rockwell" w:hAnsi="Rockwell"/>
          <w:spacing w:val="-1"/>
          <w:sz w:val="20"/>
          <w:szCs w:val="20"/>
        </w:rPr>
        <w:t xml:space="preserve"> </w:t>
      </w:r>
      <w:r w:rsidRPr="00D075E8">
        <w:rPr>
          <w:rFonts w:ascii="Rockwell" w:hAnsi="Rockwell"/>
          <w:sz w:val="20"/>
          <w:szCs w:val="20"/>
        </w:rPr>
        <w:t>excavation</w:t>
      </w:r>
    </w:p>
    <w:p w14:paraId="3AC16956" w14:textId="77777777" w:rsidR="002E77FC" w:rsidRPr="00D075E8" w:rsidRDefault="002E77FC" w:rsidP="004A60CC">
      <w:pPr>
        <w:pStyle w:val="BodyText"/>
        <w:spacing w:before="8"/>
        <w:ind w:left="1890" w:hanging="360"/>
        <w:jc w:val="both"/>
        <w:rPr>
          <w:rFonts w:ascii="Rockwell" w:hAnsi="Rockwell"/>
          <w:sz w:val="20"/>
          <w:szCs w:val="20"/>
        </w:rPr>
      </w:pPr>
    </w:p>
    <w:p w14:paraId="28F2E2AF" w14:textId="77777777" w:rsidR="002E77FC" w:rsidRPr="00D075E8" w:rsidRDefault="002E77FC" w:rsidP="006A7D08">
      <w:pPr>
        <w:pStyle w:val="ListParagraph"/>
        <w:numPr>
          <w:ilvl w:val="0"/>
          <w:numId w:val="25"/>
        </w:numPr>
        <w:spacing w:before="1"/>
        <w:ind w:left="1890"/>
        <w:jc w:val="both"/>
        <w:rPr>
          <w:rFonts w:ascii="Rockwell" w:hAnsi="Rockwell"/>
          <w:sz w:val="20"/>
          <w:szCs w:val="20"/>
        </w:rPr>
      </w:pPr>
      <w:bookmarkStart w:id="10" w:name="c)_Excavation_in_foundation_&amp;_Trenches."/>
      <w:bookmarkEnd w:id="10"/>
      <w:r w:rsidRPr="00D075E8">
        <w:rPr>
          <w:rFonts w:ascii="Rockwell" w:hAnsi="Rockwell"/>
          <w:sz w:val="20"/>
          <w:szCs w:val="20"/>
          <w:u w:val="single"/>
        </w:rPr>
        <w:t>Excavation</w:t>
      </w:r>
      <w:r w:rsidRPr="00D075E8">
        <w:rPr>
          <w:rFonts w:ascii="Rockwell" w:hAnsi="Rockwell"/>
          <w:spacing w:val="-1"/>
          <w:sz w:val="20"/>
          <w:szCs w:val="20"/>
          <w:u w:val="single"/>
        </w:rPr>
        <w:t xml:space="preserve"> </w:t>
      </w:r>
      <w:r w:rsidRPr="00D075E8">
        <w:rPr>
          <w:rFonts w:ascii="Rockwell" w:hAnsi="Rockwell"/>
          <w:sz w:val="20"/>
          <w:szCs w:val="20"/>
          <w:u w:val="single"/>
        </w:rPr>
        <w:t>in foundation</w:t>
      </w:r>
      <w:r w:rsidRPr="00D075E8">
        <w:rPr>
          <w:rFonts w:ascii="Rockwell" w:hAnsi="Rockwell"/>
          <w:spacing w:val="-4"/>
          <w:sz w:val="20"/>
          <w:szCs w:val="20"/>
          <w:u w:val="single"/>
        </w:rPr>
        <w:t xml:space="preserve"> </w:t>
      </w:r>
      <w:r w:rsidRPr="00D075E8">
        <w:rPr>
          <w:rFonts w:ascii="Rockwell" w:hAnsi="Rockwell"/>
          <w:sz w:val="20"/>
          <w:szCs w:val="20"/>
          <w:u w:val="single"/>
        </w:rPr>
        <w:t>&amp;</w:t>
      </w:r>
      <w:r w:rsidRPr="00D075E8">
        <w:rPr>
          <w:rFonts w:ascii="Rockwell" w:hAnsi="Rockwell"/>
          <w:spacing w:val="-5"/>
          <w:sz w:val="20"/>
          <w:szCs w:val="20"/>
          <w:u w:val="single"/>
        </w:rPr>
        <w:t xml:space="preserve"> </w:t>
      </w:r>
      <w:r w:rsidRPr="00D075E8">
        <w:rPr>
          <w:rFonts w:ascii="Rockwell" w:hAnsi="Rockwell"/>
          <w:sz w:val="20"/>
          <w:szCs w:val="20"/>
          <w:u w:val="single"/>
        </w:rPr>
        <w:t>Trenches.</w:t>
      </w:r>
    </w:p>
    <w:p w14:paraId="08EF1045" w14:textId="77777777" w:rsidR="002E77FC" w:rsidRPr="00D075E8" w:rsidRDefault="002E77FC" w:rsidP="006A7D08">
      <w:pPr>
        <w:pStyle w:val="ListParagraph"/>
        <w:numPr>
          <w:ilvl w:val="0"/>
          <w:numId w:val="24"/>
        </w:numPr>
        <w:spacing w:before="120"/>
        <w:ind w:left="1890" w:right="772" w:hanging="360"/>
        <w:rPr>
          <w:rFonts w:ascii="Rockwell" w:hAnsi="Rockwell"/>
          <w:sz w:val="20"/>
          <w:szCs w:val="20"/>
        </w:rPr>
      </w:pPr>
      <w:bookmarkStart w:id="11" w:name="_This_shall_comprise_excavation_not_exc"/>
      <w:bookmarkEnd w:id="11"/>
      <w:r w:rsidRPr="00D075E8">
        <w:rPr>
          <w:rFonts w:ascii="Rockwell" w:hAnsi="Rockwell"/>
          <w:sz w:val="20"/>
          <w:szCs w:val="20"/>
        </w:rPr>
        <w:t>This shall comprise excavation not exceeding 1.5 m in width or 10 sqm on plan and to any depth in</w:t>
      </w:r>
      <w:r w:rsidRPr="00D075E8">
        <w:rPr>
          <w:rFonts w:ascii="Rockwell" w:hAnsi="Rockwell"/>
          <w:spacing w:val="-63"/>
          <w:sz w:val="20"/>
          <w:szCs w:val="20"/>
        </w:rPr>
        <w:t xml:space="preserve"> </w:t>
      </w:r>
      <w:r w:rsidRPr="00D075E8">
        <w:rPr>
          <w:rFonts w:ascii="Rockwell" w:hAnsi="Rockwell"/>
          <w:sz w:val="20"/>
          <w:szCs w:val="20"/>
        </w:rPr>
        <w:t>trenches</w:t>
      </w:r>
      <w:r w:rsidRPr="00D075E8">
        <w:rPr>
          <w:rFonts w:ascii="Rockwell" w:hAnsi="Rockwell"/>
          <w:spacing w:val="-3"/>
          <w:sz w:val="20"/>
          <w:szCs w:val="20"/>
        </w:rPr>
        <w:t xml:space="preserve"> </w:t>
      </w:r>
      <w:r w:rsidRPr="00D075E8">
        <w:rPr>
          <w:rFonts w:ascii="Rockwell" w:hAnsi="Rockwell"/>
          <w:sz w:val="20"/>
          <w:szCs w:val="20"/>
        </w:rPr>
        <w:t>(excluding</w:t>
      </w:r>
      <w:r w:rsidRPr="00D075E8">
        <w:rPr>
          <w:rFonts w:ascii="Rockwell" w:hAnsi="Rockwell"/>
          <w:spacing w:val="-1"/>
          <w:sz w:val="20"/>
          <w:szCs w:val="20"/>
        </w:rPr>
        <w:t xml:space="preserve"> </w:t>
      </w:r>
      <w:r w:rsidRPr="00D075E8">
        <w:rPr>
          <w:rFonts w:ascii="Rockwell" w:hAnsi="Rockwell"/>
          <w:sz w:val="20"/>
          <w:szCs w:val="20"/>
        </w:rPr>
        <w:t>trenches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7"/>
          <w:sz w:val="20"/>
          <w:szCs w:val="20"/>
        </w:rPr>
        <w:t xml:space="preserve"> </w:t>
      </w:r>
      <w:r w:rsidRPr="00D075E8">
        <w:rPr>
          <w:rFonts w:ascii="Rockwell" w:hAnsi="Rockwell"/>
          <w:sz w:val="20"/>
          <w:szCs w:val="20"/>
        </w:rPr>
        <w:t>pipes,</w:t>
      </w:r>
      <w:r w:rsidRPr="00D075E8">
        <w:rPr>
          <w:rFonts w:ascii="Rockwell" w:hAnsi="Rockwell"/>
          <w:spacing w:val="-1"/>
          <w:sz w:val="20"/>
          <w:szCs w:val="20"/>
        </w:rPr>
        <w:t xml:space="preserve"> </w:t>
      </w:r>
      <w:r w:rsidRPr="00D075E8">
        <w:rPr>
          <w:rFonts w:ascii="Rockwell" w:hAnsi="Rockwell"/>
          <w:sz w:val="20"/>
          <w:szCs w:val="20"/>
        </w:rPr>
        <w:t>cables,</w:t>
      </w:r>
      <w:r w:rsidRPr="00D075E8">
        <w:rPr>
          <w:rFonts w:ascii="Rockwell" w:hAnsi="Rockwell"/>
          <w:spacing w:val="-2"/>
          <w:sz w:val="20"/>
          <w:szCs w:val="20"/>
        </w:rPr>
        <w:t xml:space="preserve"> </w:t>
      </w:r>
      <w:r w:rsidRPr="00D075E8">
        <w:rPr>
          <w:rFonts w:ascii="Rockwell" w:hAnsi="Rockwell"/>
          <w:sz w:val="20"/>
          <w:szCs w:val="20"/>
        </w:rPr>
        <w:t>conduits</w:t>
      </w:r>
      <w:r w:rsidRPr="00D075E8">
        <w:rPr>
          <w:rFonts w:ascii="Rockwell" w:hAnsi="Rockwell"/>
          <w:spacing w:val="-2"/>
          <w:sz w:val="20"/>
          <w:szCs w:val="20"/>
        </w:rPr>
        <w:t xml:space="preserve"> </w:t>
      </w:r>
      <w:r w:rsidRPr="00D075E8">
        <w:rPr>
          <w:rFonts w:ascii="Rockwell" w:hAnsi="Rockwell"/>
          <w:sz w:val="20"/>
          <w:szCs w:val="20"/>
        </w:rPr>
        <w:t>etc.)</w:t>
      </w:r>
    </w:p>
    <w:p w14:paraId="564FDF7D" w14:textId="77777777" w:rsidR="002E77FC" w:rsidRPr="00D075E8" w:rsidRDefault="002E77FC" w:rsidP="00415D0A">
      <w:pPr>
        <w:pStyle w:val="BodyText"/>
        <w:spacing w:before="5"/>
        <w:jc w:val="both"/>
        <w:rPr>
          <w:rFonts w:ascii="Rockwell" w:hAnsi="Rockwell"/>
          <w:sz w:val="20"/>
          <w:szCs w:val="20"/>
        </w:rPr>
      </w:pPr>
    </w:p>
    <w:p w14:paraId="41BC0FCB" w14:textId="41FBECA0" w:rsidR="002E77FC" w:rsidRPr="00D075E8" w:rsidRDefault="002E77FC" w:rsidP="006A7D08">
      <w:pPr>
        <w:pStyle w:val="ListParagraph"/>
        <w:numPr>
          <w:ilvl w:val="1"/>
          <w:numId w:val="27"/>
        </w:numPr>
        <w:tabs>
          <w:tab w:val="left" w:pos="-2340"/>
        </w:tabs>
        <w:spacing w:before="11"/>
        <w:ind w:left="930" w:hanging="361"/>
        <w:jc w:val="both"/>
        <w:rPr>
          <w:rFonts w:ascii="Rockwell" w:hAnsi="Rockwell"/>
          <w:b/>
          <w:sz w:val="20"/>
          <w:szCs w:val="20"/>
        </w:rPr>
      </w:pPr>
      <w:bookmarkStart w:id="12" w:name="4)_General"/>
      <w:bookmarkEnd w:id="12"/>
      <w:r w:rsidRPr="00D075E8">
        <w:rPr>
          <w:rFonts w:ascii="Rockwell" w:hAnsi="Rockwell"/>
          <w:b/>
          <w:sz w:val="20"/>
          <w:szCs w:val="20"/>
          <w:u w:val="single"/>
        </w:rPr>
        <w:t>General</w:t>
      </w:r>
    </w:p>
    <w:p w14:paraId="66B6C5B2" w14:textId="77777777" w:rsidR="002E77FC" w:rsidRPr="00D075E8" w:rsidRDefault="002E77FC" w:rsidP="00415D0A">
      <w:pPr>
        <w:pStyle w:val="BodyText"/>
        <w:spacing w:before="102" w:line="276" w:lineRule="auto"/>
        <w:ind w:left="940" w:right="828"/>
        <w:jc w:val="both"/>
        <w:rPr>
          <w:rFonts w:ascii="Rockwell" w:hAnsi="Rockwell"/>
          <w:sz w:val="20"/>
          <w:szCs w:val="20"/>
        </w:rPr>
      </w:pPr>
      <w:r w:rsidRPr="00D075E8">
        <w:rPr>
          <w:rFonts w:ascii="Rockwell" w:hAnsi="Rockwell"/>
          <w:sz w:val="20"/>
          <w:szCs w:val="20"/>
        </w:rPr>
        <w:t>Contractor shall provide all tools, plants, instruments, qualified supervisory personnel, labor, materials,</w:t>
      </w:r>
      <w:r w:rsidRPr="00D075E8">
        <w:rPr>
          <w:rFonts w:ascii="Rockwell" w:hAnsi="Rockwell"/>
          <w:spacing w:val="-63"/>
          <w:sz w:val="20"/>
          <w:szCs w:val="20"/>
        </w:rPr>
        <w:t xml:space="preserve"> </w:t>
      </w:r>
      <w:r w:rsidRPr="00D075E8">
        <w:rPr>
          <w:rFonts w:ascii="Rockwell" w:hAnsi="Rockwell"/>
          <w:sz w:val="20"/>
          <w:szCs w:val="20"/>
        </w:rPr>
        <w:t>and temporary works, consumables, any and everything necessary, whether or not such items are</w:t>
      </w:r>
      <w:r w:rsidRPr="00D075E8">
        <w:rPr>
          <w:rFonts w:ascii="Rockwell" w:hAnsi="Rockwell"/>
          <w:spacing w:val="1"/>
          <w:sz w:val="20"/>
          <w:szCs w:val="20"/>
        </w:rPr>
        <w:t xml:space="preserve"> </w:t>
      </w:r>
      <w:r w:rsidRPr="00D075E8">
        <w:rPr>
          <w:rFonts w:ascii="Rockwell" w:hAnsi="Rockwell"/>
          <w:sz w:val="20"/>
          <w:szCs w:val="20"/>
        </w:rPr>
        <w:t>specifically stated</w:t>
      </w:r>
      <w:r w:rsidRPr="00D075E8">
        <w:rPr>
          <w:rFonts w:ascii="Rockwell" w:hAnsi="Rockwell"/>
          <w:spacing w:val="-1"/>
          <w:sz w:val="20"/>
          <w:szCs w:val="20"/>
        </w:rPr>
        <w:t xml:space="preserve"> </w:t>
      </w:r>
      <w:r w:rsidRPr="00D075E8">
        <w:rPr>
          <w:rFonts w:ascii="Rockwell" w:hAnsi="Rockwell"/>
          <w:sz w:val="20"/>
          <w:szCs w:val="20"/>
        </w:rPr>
        <w:t>herein,</w:t>
      </w:r>
      <w:r w:rsidRPr="00D075E8">
        <w:rPr>
          <w:rFonts w:ascii="Rockwell" w:hAnsi="Rockwell"/>
          <w:spacing w:val="-3"/>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completion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49"/>
          <w:sz w:val="20"/>
          <w:szCs w:val="20"/>
        </w:rPr>
        <w:t xml:space="preserve"> </w:t>
      </w:r>
      <w:r w:rsidRPr="00D075E8">
        <w:rPr>
          <w:rFonts w:ascii="Rockwell" w:hAnsi="Rockwell"/>
          <w:sz w:val="20"/>
          <w:szCs w:val="20"/>
        </w:rPr>
        <w:t>Work.</w:t>
      </w:r>
    </w:p>
    <w:p w14:paraId="0CCB2D89" w14:textId="77777777" w:rsidR="002E77FC" w:rsidRPr="00D075E8" w:rsidRDefault="002E77FC" w:rsidP="00415D0A">
      <w:pPr>
        <w:pStyle w:val="BodyText"/>
        <w:spacing w:line="278" w:lineRule="auto"/>
        <w:ind w:left="940" w:right="1030"/>
        <w:jc w:val="both"/>
        <w:rPr>
          <w:rFonts w:ascii="Rockwell" w:hAnsi="Rockwell"/>
          <w:sz w:val="20"/>
          <w:szCs w:val="20"/>
        </w:rPr>
      </w:pPr>
      <w:r w:rsidRPr="00D075E8">
        <w:rPr>
          <w:rFonts w:ascii="Rockwell" w:hAnsi="Rockwell"/>
          <w:sz w:val="20"/>
          <w:szCs w:val="20"/>
        </w:rPr>
        <w:t>Contractor</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set</w:t>
      </w:r>
      <w:r w:rsidRPr="00D075E8">
        <w:rPr>
          <w:rFonts w:ascii="Rockwell" w:hAnsi="Rockwell"/>
          <w:spacing w:val="11"/>
          <w:sz w:val="20"/>
          <w:szCs w:val="20"/>
        </w:rPr>
        <w:t xml:space="preserve"> </w:t>
      </w:r>
      <w:r w:rsidRPr="00D075E8">
        <w:rPr>
          <w:rFonts w:ascii="Rockwell" w:hAnsi="Rockwell"/>
          <w:sz w:val="20"/>
          <w:szCs w:val="20"/>
        </w:rPr>
        <w:t>properly</w:t>
      </w:r>
      <w:r w:rsidRPr="00D075E8">
        <w:rPr>
          <w:rFonts w:ascii="Rockwell" w:hAnsi="Rockwell"/>
          <w:spacing w:val="10"/>
          <w:sz w:val="20"/>
          <w:szCs w:val="20"/>
        </w:rPr>
        <w:t xml:space="preserve"> </w:t>
      </w:r>
      <w:r w:rsidRPr="00D075E8">
        <w:rPr>
          <w:rFonts w:ascii="Rockwell" w:hAnsi="Rockwell"/>
          <w:sz w:val="20"/>
          <w:szCs w:val="20"/>
        </w:rPr>
        <w:t>all</w:t>
      </w:r>
      <w:r w:rsidRPr="00D075E8">
        <w:rPr>
          <w:rFonts w:ascii="Rockwell" w:hAnsi="Rockwell"/>
          <w:spacing w:val="10"/>
          <w:sz w:val="20"/>
          <w:szCs w:val="20"/>
        </w:rPr>
        <w:t xml:space="preserve"> </w:t>
      </w:r>
      <w:r w:rsidRPr="00D075E8">
        <w:rPr>
          <w:rFonts w:ascii="Rockwell" w:hAnsi="Rockwell"/>
          <w:sz w:val="20"/>
          <w:szCs w:val="20"/>
        </w:rPr>
        <w:t>lines</w:t>
      </w:r>
      <w:r w:rsidRPr="00D075E8">
        <w:rPr>
          <w:rFonts w:ascii="Rockwell" w:hAnsi="Rockwell"/>
          <w:spacing w:val="15"/>
          <w:sz w:val="20"/>
          <w:szCs w:val="20"/>
        </w:rPr>
        <w:t xml:space="preserve"> </w:t>
      </w:r>
      <w:r w:rsidRPr="00D075E8">
        <w:rPr>
          <w:rFonts w:ascii="Rockwell" w:hAnsi="Rockwell"/>
          <w:sz w:val="20"/>
          <w:szCs w:val="20"/>
        </w:rPr>
        <w:t>and</w:t>
      </w:r>
      <w:r w:rsidRPr="00D075E8">
        <w:rPr>
          <w:rFonts w:ascii="Rockwell" w:hAnsi="Rockwell"/>
          <w:spacing w:val="8"/>
          <w:sz w:val="20"/>
          <w:szCs w:val="20"/>
        </w:rPr>
        <w:t xml:space="preserve"> </w:t>
      </w:r>
      <w:r w:rsidRPr="00D075E8">
        <w:rPr>
          <w:rFonts w:ascii="Rockwell" w:hAnsi="Rockwell"/>
          <w:sz w:val="20"/>
          <w:szCs w:val="20"/>
        </w:rPr>
        <w:t>establish</w:t>
      </w:r>
      <w:r w:rsidRPr="00D075E8">
        <w:rPr>
          <w:rFonts w:ascii="Rockwell" w:hAnsi="Rockwell"/>
          <w:spacing w:val="13"/>
          <w:sz w:val="20"/>
          <w:szCs w:val="20"/>
        </w:rPr>
        <w:t xml:space="preserve"> </w:t>
      </w:r>
      <w:r w:rsidRPr="00D075E8">
        <w:rPr>
          <w:rFonts w:ascii="Rockwell" w:hAnsi="Rockwell"/>
          <w:sz w:val="20"/>
          <w:szCs w:val="20"/>
        </w:rPr>
        <w:t>levels</w:t>
      </w:r>
      <w:r w:rsidRPr="00D075E8">
        <w:rPr>
          <w:rFonts w:ascii="Rockwell" w:hAnsi="Rockwell"/>
          <w:spacing w:val="11"/>
          <w:sz w:val="20"/>
          <w:szCs w:val="20"/>
        </w:rPr>
        <w:t xml:space="preserve"> </w:t>
      </w:r>
      <w:r w:rsidRPr="00D075E8">
        <w:rPr>
          <w:rFonts w:ascii="Rockwell" w:hAnsi="Rockwell"/>
          <w:sz w:val="20"/>
          <w:szCs w:val="20"/>
        </w:rPr>
        <w:t>for</w:t>
      </w:r>
      <w:r w:rsidRPr="00D075E8">
        <w:rPr>
          <w:rFonts w:ascii="Rockwell" w:hAnsi="Rockwell"/>
          <w:spacing w:val="11"/>
          <w:sz w:val="20"/>
          <w:szCs w:val="20"/>
        </w:rPr>
        <w:t xml:space="preserve"> </w:t>
      </w:r>
      <w:r w:rsidRPr="00D075E8">
        <w:rPr>
          <w:rFonts w:ascii="Rockwell" w:hAnsi="Rockwell"/>
          <w:sz w:val="20"/>
          <w:szCs w:val="20"/>
        </w:rPr>
        <w:t>various</w:t>
      </w:r>
      <w:r w:rsidRPr="00D075E8">
        <w:rPr>
          <w:rFonts w:ascii="Rockwell" w:hAnsi="Rockwell"/>
          <w:spacing w:val="12"/>
          <w:sz w:val="20"/>
          <w:szCs w:val="20"/>
        </w:rPr>
        <w:t xml:space="preserve"> </w:t>
      </w:r>
      <w:r w:rsidRPr="00D075E8">
        <w:rPr>
          <w:rFonts w:ascii="Rockwell" w:hAnsi="Rockwell"/>
          <w:sz w:val="20"/>
          <w:szCs w:val="20"/>
        </w:rPr>
        <w:t>works</w:t>
      </w:r>
      <w:r w:rsidRPr="00D075E8">
        <w:rPr>
          <w:rFonts w:ascii="Rockwell" w:hAnsi="Rockwell"/>
          <w:spacing w:val="11"/>
          <w:sz w:val="20"/>
          <w:szCs w:val="20"/>
        </w:rPr>
        <w:t xml:space="preserve"> </w:t>
      </w:r>
      <w:r w:rsidRPr="00D075E8">
        <w:rPr>
          <w:rFonts w:ascii="Rockwell" w:hAnsi="Rockwell"/>
          <w:sz w:val="20"/>
          <w:szCs w:val="20"/>
        </w:rPr>
        <w:t>such</w:t>
      </w:r>
      <w:r w:rsidRPr="00D075E8">
        <w:rPr>
          <w:rFonts w:ascii="Rockwell" w:hAnsi="Rockwell"/>
          <w:spacing w:val="12"/>
          <w:sz w:val="20"/>
          <w:szCs w:val="20"/>
        </w:rPr>
        <w:t xml:space="preserve"> </w:t>
      </w:r>
      <w:r w:rsidRPr="00D075E8">
        <w:rPr>
          <w:rFonts w:ascii="Rockwell" w:hAnsi="Rockwell"/>
          <w:sz w:val="20"/>
          <w:szCs w:val="20"/>
        </w:rPr>
        <w:t>as</w:t>
      </w:r>
      <w:r w:rsidRPr="00D075E8">
        <w:rPr>
          <w:rFonts w:ascii="Rockwell" w:hAnsi="Rockwell"/>
          <w:spacing w:val="16"/>
          <w:sz w:val="20"/>
          <w:szCs w:val="20"/>
        </w:rPr>
        <w:t xml:space="preserve"> </w:t>
      </w:r>
      <w:proofErr w:type="spellStart"/>
      <w:r w:rsidRPr="00D075E8">
        <w:rPr>
          <w:rFonts w:ascii="Rockwell" w:hAnsi="Rockwell"/>
          <w:sz w:val="20"/>
          <w:szCs w:val="20"/>
        </w:rPr>
        <w:t>earthworkin</w:t>
      </w:r>
      <w:proofErr w:type="spellEnd"/>
      <w:r w:rsidRPr="00D075E8">
        <w:rPr>
          <w:rFonts w:ascii="Rockwell" w:hAnsi="Rockwell"/>
          <w:spacing w:val="1"/>
          <w:sz w:val="20"/>
          <w:szCs w:val="20"/>
        </w:rPr>
        <w:t xml:space="preserve"> </w:t>
      </w:r>
      <w:r w:rsidRPr="00D075E8">
        <w:rPr>
          <w:rFonts w:ascii="Rockwell" w:hAnsi="Rockwell"/>
          <w:sz w:val="20"/>
          <w:szCs w:val="20"/>
        </w:rPr>
        <w:t>excavation for levelling, basement, foundations, plinth filling, roads, drains, cable trenches, pipelines</w:t>
      </w:r>
      <w:r w:rsidRPr="00D075E8">
        <w:rPr>
          <w:rFonts w:ascii="Rockwell" w:hAnsi="Rockwell"/>
          <w:spacing w:val="-63"/>
          <w:sz w:val="20"/>
          <w:szCs w:val="20"/>
        </w:rPr>
        <w:t xml:space="preserve"> </w:t>
      </w:r>
      <w:r w:rsidRPr="00D075E8">
        <w:rPr>
          <w:rFonts w:ascii="Rockwell" w:hAnsi="Rockwell"/>
          <w:sz w:val="20"/>
          <w:szCs w:val="20"/>
        </w:rPr>
        <w:t>etc.</w:t>
      </w:r>
    </w:p>
    <w:p w14:paraId="699E9B83" w14:textId="77777777" w:rsidR="002E77FC" w:rsidRPr="00D075E8" w:rsidRDefault="002E77FC" w:rsidP="00415D0A">
      <w:pPr>
        <w:pStyle w:val="BodyText"/>
        <w:spacing w:line="276" w:lineRule="auto"/>
        <w:ind w:left="940" w:right="761"/>
        <w:jc w:val="both"/>
        <w:rPr>
          <w:rFonts w:ascii="Rockwell" w:hAnsi="Rockwell"/>
          <w:sz w:val="20"/>
          <w:szCs w:val="20"/>
        </w:rPr>
      </w:pPr>
      <w:r w:rsidRPr="00D075E8">
        <w:rPr>
          <w:rFonts w:ascii="Rockwell" w:hAnsi="Rockwell"/>
          <w:sz w:val="20"/>
          <w:szCs w:val="20"/>
        </w:rPr>
        <w:t>The area to be excavated / filled shall be cleared of fences, trees, plants, logs, slumps, bush,</w:t>
      </w:r>
      <w:r w:rsidRPr="00D075E8">
        <w:rPr>
          <w:rFonts w:ascii="Rockwell" w:hAnsi="Rockwell"/>
          <w:spacing w:val="1"/>
          <w:sz w:val="20"/>
          <w:szCs w:val="20"/>
        </w:rPr>
        <w:t xml:space="preserve"> </w:t>
      </w:r>
      <w:r w:rsidRPr="00D075E8">
        <w:rPr>
          <w:rFonts w:ascii="Rockwell" w:hAnsi="Rockwell"/>
          <w:sz w:val="20"/>
          <w:szCs w:val="20"/>
        </w:rPr>
        <w:t>vegetation, rubbish slush etc. and other objectionable matter. If any roots or stumps of trees are found</w:t>
      </w:r>
      <w:r w:rsidRPr="00D075E8">
        <w:rPr>
          <w:rFonts w:ascii="Rockwell" w:hAnsi="Rockwell"/>
          <w:spacing w:val="-63"/>
          <w:sz w:val="20"/>
          <w:szCs w:val="20"/>
        </w:rPr>
        <w:t xml:space="preserve"> </w:t>
      </w:r>
      <w:r w:rsidRPr="00D075E8">
        <w:rPr>
          <w:rFonts w:ascii="Rockwell" w:hAnsi="Rockwell"/>
          <w:sz w:val="20"/>
          <w:szCs w:val="20"/>
        </w:rPr>
        <w:t xml:space="preserve">during excavation, they shall also be removed. The material so removed shall be burnt or disposed </w:t>
      </w:r>
      <w:proofErr w:type="spellStart"/>
      <w:r w:rsidRPr="00D075E8">
        <w:rPr>
          <w:rFonts w:ascii="Rockwell" w:hAnsi="Rockwell"/>
          <w:sz w:val="20"/>
          <w:szCs w:val="20"/>
        </w:rPr>
        <w:t>off</w:t>
      </w:r>
      <w:proofErr w:type="spellEnd"/>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5"/>
          <w:sz w:val="20"/>
          <w:szCs w:val="20"/>
        </w:rPr>
        <w:t xml:space="preserve"> </w:t>
      </w:r>
      <w:r w:rsidRPr="00D075E8">
        <w:rPr>
          <w:rFonts w:ascii="Rockwell" w:hAnsi="Rockwell"/>
          <w:sz w:val="20"/>
          <w:szCs w:val="20"/>
        </w:rPr>
        <w:t>directed</w:t>
      </w:r>
      <w:r w:rsidRPr="00D075E8">
        <w:rPr>
          <w:rFonts w:ascii="Rockwell" w:hAnsi="Rockwell"/>
          <w:spacing w:val="2"/>
          <w:sz w:val="20"/>
          <w:szCs w:val="20"/>
        </w:rPr>
        <w:t xml:space="preserve"> </w:t>
      </w:r>
      <w:r w:rsidRPr="00D075E8">
        <w:rPr>
          <w:rFonts w:ascii="Rockwell" w:hAnsi="Rockwell"/>
          <w:sz w:val="20"/>
          <w:szCs w:val="20"/>
        </w:rPr>
        <w:t>by Engineer.</w:t>
      </w:r>
      <w:r w:rsidRPr="00D075E8">
        <w:rPr>
          <w:rFonts w:ascii="Rockwell" w:hAnsi="Rockwell"/>
          <w:spacing w:val="-2"/>
          <w:sz w:val="20"/>
          <w:szCs w:val="20"/>
        </w:rPr>
        <w:t xml:space="preserve"> </w:t>
      </w:r>
      <w:r w:rsidRPr="00D075E8">
        <w:rPr>
          <w:rFonts w:ascii="Rockwell" w:hAnsi="Rockwell"/>
          <w:sz w:val="20"/>
          <w:szCs w:val="20"/>
        </w:rPr>
        <w:t>Where</w:t>
      </w:r>
      <w:r w:rsidRPr="00D075E8">
        <w:rPr>
          <w:rFonts w:ascii="Rockwell" w:hAnsi="Rockwell"/>
          <w:spacing w:val="4"/>
          <w:sz w:val="20"/>
          <w:szCs w:val="20"/>
        </w:rPr>
        <w:t xml:space="preserve"> </w:t>
      </w:r>
      <w:r w:rsidRPr="00D075E8">
        <w:rPr>
          <w:rFonts w:ascii="Rockwell" w:hAnsi="Rockwell"/>
          <w:sz w:val="20"/>
          <w:szCs w:val="20"/>
        </w:rPr>
        <w:t>earth</w:t>
      </w:r>
      <w:r w:rsidRPr="00D075E8">
        <w:rPr>
          <w:rFonts w:ascii="Rockwell" w:hAnsi="Rockwell"/>
          <w:spacing w:val="1"/>
          <w:sz w:val="20"/>
          <w:szCs w:val="20"/>
        </w:rPr>
        <w:t xml:space="preserve"> </w:t>
      </w:r>
      <w:r w:rsidRPr="00D075E8">
        <w:rPr>
          <w:rFonts w:ascii="Rockwell" w:hAnsi="Rockwell"/>
          <w:sz w:val="20"/>
          <w:szCs w:val="20"/>
        </w:rPr>
        <w:t>fill</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intended,</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area</w:t>
      </w:r>
      <w:r w:rsidRPr="00D075E8">
        <w:rPr>
          <w:rFonts w:ascii="Rockwell" w:hAnsi="Rockwell"/>
          <w:spacing w:val="-2"/>
          <w:sz w:val="20"/>
          <w:szCs w:val="20"/>
        </w:rPr>
        <w:t xml:space="preserve"> </w:t>
      </w:r>
      <w:r w:rsidRPr="00D075E8">
        <w:rPr>
          <w:rFonts w:ascii="Rockwell" w:hAnsi="Rockwell"/>
          <w:sz w:val="20"/>
          <w:szCs w:val="20"/>
        </w:rPr>
        <w:t>shall be</w:t>
      </w:r>
      <w:r w:rsidRPr="00D075E8">
        <w:rPr>
          <w:rFonts w:ascii="Rockwell" w:hAnsi="Rockwell"/>
          <w:spacing w:val="12"/>
          <w:sz w:val="20"/>
          <w:szCs w:val="20"/>
        </w:rPr>
        <w:t xml:space="preserve"> </w:t>
      </w:r>
      <w:r w:rsidRPr="00D075E8">
        <w:rPr>
          <w:rFonts w:ascii="Rockwell" w:hAnsi="Rockwell"/>
          <w:sz w:val="20"/>
          <w:szCs w:val="20"/>
        </w:rPr>
        <w:t>stripped</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loose/soft</w:t>
      </w:r>
      <w:r w:rsidRPr="00D075E8">
        <w:rPr>
          <w:rFonts w:ascii="Rockwell" w:hAnsi="Rockwell"/>
          <w:spacing w:val="1"/>
          <w:sz w:val="20"/>
          <w:szCs w:val="20"/>
        </w:rPr>
        <w:t xml:space="preserve"> </w:t>
      </w:r>
      <w:r w:rsidRPr="00D075E8">
        <w:rPr>
          <w:rFonts w:ascii="Rockwell" w:hAnsi="Rockwell"/>
          <w:sz w:val="20"/>
          <w:szCs w:val="20"/>
        </w:rPr>
        <w:t>patches, top soil containing deleterious matter/materials before fill commences. Final cleaning shall be</w:t>
      </w:r>
      <w:r w:rsidRPr="00D075E8">
        <w:rPr>
          <w:rFonts w:ascii="Rockwell" w:hAnsi="Rockwell"/>
          <w:spacing w:val="1"/>
          <w:sz w:val="20"/>
          <w:szCs w:val="20"/>
        </w:rPr>
        <w:t xml:space="preserve"> </w:t>
      </w:r>
      <w:r w:rsidRPr="00D075E8">
        <w:rPr>
          <w:rFonts w:ascii="Rockwell" w:hAnsi="Rockwell"/>
          <w:sz w:val="20"/>
          <w:szCs w:val="20"/>
        </w:rPr>
        <w:t>done with removal of all rubbish up to the distance of 50.0 m all around outside the periphery of</w:t>
      </w:r>
      <w:r w:rsidRPr="00D075E8">
        <w:rPr>
          <w:rFonts w:ascii="Rockwell" w:hAnsi="Rockwell"/>
          <w:spacing w:val="1"/>
          <w:sz w:val="20"/>
          <w:szCs w:val="20"/>
        </w:rPr>
        <w:t xml:space="preserve"> </w:t>
      </w:r>
      <w:r w:rsidRPr="00D075E8">
        <w:rPr>
          <w:rFonts w:ascii="Rockwell" w:hAnsi="Rockwell"/>
          <w:sz w:val="20"/>
          <w:szCs w:val="20"/>
        </w:rPr>
        <w:t>building.</w:t>
      </w:r>
    </w:p>
    <w:p w14:paraId="04C0DA05" w14:textId="77777777" w:rsidR="002E77FC" w:rsidRPr="00D075E8" w:rsidRDefault="002E77FC" w:rsidP="00415D0A">
      <w:pPr>
        <w:pStyle w:val="BodyText"/>
        <w:spacing w:before="9"/>
        <w:jc w:val="both"/>
        <w:rPr>
          <w:rFonts w:ascii="Rockwell" w:hAnsi="Rockwell"/>
          <w:sz w:val="20"/>
          <w:szCs w:val="20"/>
        </w:rPr>
      </w:pPr>
    </w:p>
    <w:p w14:paraId="757894BB" w14:textId="77777777" w:rsidR="002E77FC" w:rsidRPr="00D075E8" w:rsidRDefault="002E77FC" w:rsidP="006A7D08">
      <w:pPr>
        <w:pStyle w:val="ListParagraph"/>
        <w:numPr>
          <w:ilvl w:val="1"/>
          <w:numId w:val="27"/>
        </w:numPr>
        <w:tabs>
          <w:tab w:val="left" w:pos="-2340"/>
        </w:tabs>
        <w:spacing w:before="11"/>
        <w:ind w:left="930" w:hanging="361"/>
        <w:jc w:val="both"/>
        <w:rPr>
          <w:rFonts w:ascii="Rockwell" w:hAnsi="Rockwell"/>
          <w:sz w:val="20"/>
          <w:szCs w:val="20"/>
        </w:rPr>
      </w:pPr>
      <w:bookmarkStart w:id="13" w:name="5)_Relics,_Objects_of_Antiquity,_Etc."/>
      <w:bookmarkEnd w:id="13"/>
      <w:r w:rsidRPr="00D075E8">
        <w:rPr>
          <w:rFonts w:ascii="Rockwell" w:hAnsi="Rockwell"/>
          <w:b/>
          <w:sz w:val="20"/>
          <w:szCs w:val="20"/>
          <w:u w:val="single"/>
        </w:rPr>
        <w:t>Relics,</w:t>
      </w:r>
      <w:r w:rsidRPr="00D075E8">
        <w:rPr>
          <w:rFonts w:ascii="Rockwell" w:hAnsi="Rockwell"/>
          <w:b/>
          <w:spacing w:val="-2"/>
          <w:sz w:val="20"/>
          <w:szCs w:val="20"/>
          <w:u w:val="single"/>
        </w:rPr>
        <w:t xml:space="preserve"> </w:t>
      </w:r>
      <w:r w:rsidRPr="00D075E8">
        <w:rPr>
          <w:rFonts w:ascii="Rockwell" w:hAnsi="Rockwell"/>
          <w:b/>
          <w:sz w:val="20"/>
          <w:szCs w:val="20"/>
          <w:u w:val="single"/>
        </w:rPr>
        <w:t>Objects</w:t>
      </w:r>
      <w:r w:rsidRPr="00D075E8">
        <w:rPr>
          <w:rFonts w:ascii="Rockwell" w:hAnsi="Rockwell"/>
          <w:b/>
          <w:spacing w:val="-1"/>
          <w:sz w:val="20"/>
          <w:szCs w:val="20"/>
          <w:u w:val="single"/>
        </w:rPr>
        <w:t xml:space="preserve"> </w:t>
      </w:r>
      <w:r w:rsidRPr="00D075E8">
        <w:rPr>
          <w:rFonts w:ascii="Rockwell" w:hAnsi="Rockwell"/>
          <w:b/>
          <w:sz w:val="20"/>
          <w:szCs w:val="20"/>
          <w:u w:val="single"/>
        </w:rPr>
        <w:t>of</w:t>
      </w:r>
      <w:r w:rsidRPr="00D075E8">
        <w:rPr>
          <w:rFonts w:ascii="Rockwell" w:hAnsi="Rockwell"/>
          <w:b/>
          <w:spacing w:val="-6"/>
          <w:sz w:val="20"/>
          <w:szCs w:val="20"/>
          <w:u w:val="single"/>
        </w:rPr>
        <w:t xml:space="preserve"> </w:t>
      </w:r>
      <w:r w:rsidRPr="00D075E8">
        <w:rPr>
          <w:rFonts w:ascii="Rockwell" w:hAnsi="Rockwell"/>
          <w:b/>
          <w:sz w:val="20"/>
          <w:szCs w:val="20"/>
          <w:u w:val="single"/>
        </w:rPr>
        <w:t>Antiquity,</w:t>
      </w:r>
      <w:r w:rsidRPr="00D075E8">
        <w:rPr>
          <w:rFonts w:ascii="Rockwell" w:hAnsi="Rockwell"/>
          <w:b/>
          <w:spacing w:val="-2"/>
          <w:sz w:val="20"/>
          <w:szCs w:val="20"/>
          <w:u w:val="single"/>
        </w:rPr>
        <w:t xml:space="preserve"> </w:t>
      </w:r>
      <w:r w:rsidRPr="00D075E8">
        <w:rPr>
          <w:rFonts w:ascii="Rockwell" w:hAnsi="Rockwell"/>
          <w:b/>
          <w:sz w:val="20"/>
          <w:szCs w:val="20"/>
          <w:u w:val="single"/>
        </w:rPr>
        <w:t>Etc</w:t>
      </w:r>
      <w:r w:rsidRPr="00D075E8">
        <w:rPr>
          <w:rFonts w:ascii="Rockwell" w:hAnsi="Rockwell"/>
          <w:sz w:val="20"/>
          <w:szCs w:val="20"/>
          <w:u w:val="single"/>
        </w:rPr>
        <w:t>.</w:t>
      </w:r>
    </w:p>
    <w:p w14:paraId="2DEEBC80" w14:textId="77777777" w:rsidR="002E77FC" w:rsidRPr="00D075E8" w:rsidRDefault="002E77FC" w:rsidP="00415D0A">
      <w:pPr>
        <w:pStyle w:val="BodyText"/>
        <w:spacing w:before="2"/>
        <w:jc w:val="both"/>
        <w:rPr>
          <w:rFonts w:ascii="Rockwell" w:hAnsi="Rockwell"/>
          <w:sz w:val="20"/>
          <w:szCs w:val="20"/>
        </w:rPr>
      </w:pPr>
    </w:p>
    <w:p w14:paraId="3AC24A00" w14:textId="77777777" w:rsidR="002E77FC" w:rsidRPr="00D075E8" w:rsidRDefault="002E77FC" w:rsidP="00415D0A">
      <w:pPr>
        <w:pStyle w:val="BodyText"/>
        <w:spacing w:before="101"/>
        <w:ind w:left="940" w:right="762"/>
        <w:jc w:val="both"/>
        <w:rPr>
          <w:rFonts w:ascii="Rockwell" w:hAnsi="Rockwell"/>
          <w:sz w:val="20"/>
          <w:szCs w:val="20"/>
        </w:rPr>
      </w:pPr>
      <w:bookmarkStart w:id="14" w:name="All_gold,_silver,_oil_minerals_archaeolo"/>
      <w:bookmarkEnd w:id="14"/>
      <w:r w:rsidRPr="00D075E8">
        <w:rPr>
          <w:rFonts w:ascii="Rockwell" w:hAnsi="Rockwell"/>
          <w:sz w:val="20"/>
          <w:szCs w:val="20"/>
        </w:rPr>
        <w:t>All gold, silver, oil minerals archaeological and other findings of importance, all precious stones, coins,</w:t>
      </w:r>
      <w:r w:rsidRPr="00D075E8">
        <w:rPr>
          <w:rFonts w:ascii="Rockwell" w:hAnsi="Rockwell"/>
          <w:spacing w:val="1"/>
          <w:sz w:val="20"/>
          <w:szCs w:val="20"/>
        </w:rPr>
        <w:t xml:space="preserve"> </w:t>
      </w:r>
      <w:r w:rsidRPr="00D075E8">
        <w:rPr>
          <w:rFonts w:ascii="Rockwell" w:hAnsi="Rockwell"/>
          <w:sz w:val="20"/>
          <w:szCs w:val="20"/>
        </w:rPr>
        <w:t>treasures,</w:t>
      </w:r>
      <w:r w:rsidRPr="00D075E8">
        <w:rPr>
          <w:rFonts w:ascii="Rockwell" w:hAnsi="Rockwell"/>
          <w:spacing w:val="-6"/>
          <w:sz w:val="20"/>
          <w:szCs w:val="20"/>
        </w:rPr>
        <w:t xml:space="preserve"> </w:t>
      </w:r>
      <w:r w:rsidRPr="00D075E8">
        <w:rPr>
          <w:rFonts w:ascii="Rockwell" w:hAnsi="Rockwell"/>
          <w:sz w:val="20"/>
          <w:szCs w:val="20"/>
        </w:rPr>
        <w:t>relics,</w:t>
      </w:r>
      <w:r w:rsidRPr="00D075E8">
        <w:rPr>
          <w:rFonts w:ascii="Rockwell" w:hAnsi="Rockwell"/>
          <w:spacing w:val="-6"/>
          <w:sz w:val="20"/>
          <w:szCs w:val="20"/>
        </w:rPr>
        <w:t xml:space="preserve"> </w:t>
      </w:r>
      <w:r w:rsidRPr="00D075E8">
        <w:rPr>
          <w:rFonts w:ascii="Rockwell" w:hAnsi="Rockwell"/>
          <w:sz w:val="20"/>
          <w:szCs w:val="20"/>
        </w:rPr>
        <w:t>antiquities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other</w:t>
      </w:r>
      <w:r w:rsidRPr="00D075E8">
        <w:rPr>
          <w:rFonts w:ascii="Rockwell" w:hAnsi="Rockwell"/>
          <w:spacing w:val="-8"/>
          <w:sz w:val="20"/>
          <w:szCs w:val="20"/>
        </w:rPr>
        <w:t xml:space="preserve"> </w:t>
      </w:r>
      <w:r w:rsidRPr="00D075E8">
        <w:rPr>
          <w:rFonts w:ascii="Rockwell" w:hAnsi="Rockwell"/>
          <w:sz w:val="20"/>
          <w:szCs w:val="20"/>
        </w:rPr>
        <w:t>similar</w:t>
      </w:r>
      <w:r w:rsidRPr="00D075E8">
        <w:rPr>
          <w:rFonts w:ascii="Rockwell" w:hAnsi="Rockwell"/>
          <w:spacing w:val="-9"/>
          <w:sz w:val="20"/>
          <w:szCs w:val="20"/>
        </w:rPr>
        <w:t xml:space="preserve"> </w:t>
      </w:r>
      <w:r w:rsidRPr="00D075E8">
        <w:rPr>
          <w:rFonts w:ascii="Rockwell" w:hAnsi="Rockwell"/>
          <w:sz w:val="20"/>
          <w:szCs w:val="20"/>
        </w:rPr>
        <w:t>things</w:t>
      </w:r>
      <w:r w:rsidRPr="00D075E8">
        <w:rPr>
          <w:rFonts w:ascii="Rockwell" w:hAnsi="Rockwell"/>
          <w:spacing w:val="-7"/>
          <w:sz w:val="20"/>
          <w:szCs w:val="20"/>
        </w:rPr>
        <w:t xml:space="preserve"> </w:t>
      </w:r>
      <w:r w:rsidRPr="00D075E8">
        <w:rPr>
          <w:rFonts w:ascii="Rockwell" w:hAnsi="Rockwell"/>
          <w:sz w:val="20"/>
          <w:szCs w:val="20"/>
        </w:rPr>
        <w:t>which</w:t>
      </w:r>
      <w:r w:rsidRPr="00D075E8">
        <w:rPr>
          <w:rFonts w:ascii="Rockwell" w:hAnsi="Rockwell"/>
          <w:spacing w:val="-3"/>
          <w:sz w:val="20"/>
          <w:szCs w:val="20"/>
        </w:rPr>
        <w:t xml:space="preserve"> </w:t>
      </w:r>
      <w:r w:rsidRPr="00D075E8">
        <w:rPr>
          <w:rFonts w:ascii="Rockwell" w:hAnsi="Rockwell"/>
          <w:sz w:val="20"/>
          <w:szCs w:val="20"/>
        </w:rPr>
        <w:t>may</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found</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upon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site</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pacing w:val="-1"/>
          <w:sz w:val="20"/>
          <w:szCs w:val="20"/>
        </w:rPr>
        <w:t xml:space="preserve">property </w:t>
      </w:r>
      <w:r w:rsidRPr="00D075E8">
        <w:rPr>
          <w:rFonts w:ascii="Rockwell" w:hAnsi="Rockwell"/>
          <w:sz w:val="20"/>
          <w:szCs w:val="20"/>
        </w:rPr>
        <w:t>of 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and Contractor shall dully preserve the same to the satisfaction of</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and from time to time deliver the same to such person or persons as 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pacing w:val="1"/>
          <w:sz w:val="20"/>
          <w:szCs w:val="20"/>
        </w:rPr>
        <w:t xml:space="preserve"> </w:t>
      </w:r>
      <w:bookmarkStart w:id="15" w:name="6)_Site_Clearance:"/>
      <w:bookmarkEnd w:id="15"/>
      <w:r w:rsidRPr="00D075E8">
        <w:rPr>
          <w:rFonts w:ascii="Rockwell" w:hAnsi="Rockwell"/>
          <w:sz w:val="20"/>
          <w:szCs w:val="20"/>
        </w:rPr>
        <w:t>Charge may</w:t>
      </w:r>
      <w:r w:rsidRPr="00D075E8">
        <w:rPr>
          <w:rFonts w:ascii="Rockwell" w:hAnsi="Rockwell"/>
          <w:spacing w:val="-4"/>
          <w:sz w:val="20"/>
          <w:szCs w:val="20"/>
        </w:rPr>
        <w:t xml:space="preserve"> </w:t>
      </w:r>
      <w:r w:rsidRPr="00D075E8">
        <w:rPr>
          <w:rFonts w:ascii="Rockwell" w:hAnsi="Rockwell"/>
          <w:sz w:val="20"/>
          <w:szCs w:val="20"/>
        </w:rPr>
        <w:t>from</w:t>
      </w:r>
      <w:r w:rsidRPr="00D075E8">
        <w:rPr>
          <w:rFonts w:ascii="Rockwell" w:hAnsi="Rockwell"/>
          <w:spacing w:val="-3"/>
          <w:sz w:val="20"/>
          <w:szCs w:val="20"/>
        </w:rPr>
        <w:t xml:space="preserve"> </w:t>
      </w:r>
      <w:r w:rsidRPr="00D075E8">
        <w:rPr>
          <w:rFonts w:ascii="Rockwell" w:hAnsi="Rockwell"/>
          <w:sz w:val="20"/>
          <w:szCs w:val="20"/>
        </w:rPr>
        <w:t>time</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time</w:t>
      </w:r>
      <w:r w:rsidRPr="00D075E8">
        <w:rPr>
          <w:rFonts w:ascii="Rockwell" w:hAnsi="Rockwell"/>
          <w:spacing w:val="-5"/>
          <w:sz w:val="20"/>
          <w:szCs w:val="20"/>
        </w:rPr>
        <w:t xml:space="preserve"> </w:t>
      </w:r>
      <w:r w:rsidRPr="00D075E8">
        <w:rPr>
          <w:rFonts w:ascii="Rockwell" w:hAnsi="Rockwell"/>
          <w:sz w:val="20"/>
          <w:szCs w:val="20"/>
        </w:rPr>
        <w:t>authorize</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2"/>
          <w:sz w:val="20"/>
          <w:szCs w:val="20"/>
        </w:rPr>
        <w:t xml:space="preserve"> </w:t>
      </w:r>
      <w:r w:rsidRPr="00D075E8">
        <w:rPr>
          <w:rFonts w:ascii="Rockwell" w:hAnsi="Rockwell"/>
          <w:sz w:val="20"/>
          <w:szCs w:val="20"/>
        </w:rPr>
        <w:t>appoint</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receive the</w:t>
      </w:r>
      <w:r w:rsidRPr="00D075E8">
        <w:rPr>
          <w:rFonts w:ascii="Rockwell" w:hAnsi="Rockwell"/>
          <w:spacing w:val="-5"/>
          <w:sz w:val="20"/>
          <w:szCs w:val="20"/>
        </w:rPr>
        <w:t xml:space="preserve"> </w:t>
      </w:r>
      <w:r w:rsidRPr="00D075E8">
        <w:rPr>
          <w:rFonts w:ascii="Rockwell" w:hAnsi="Rockwell"/>
          <w:sz w:val="20"/>
          <w:szCs w:val="20"/>
        </w:rPr>
        <w:t>same.</w:t>
      </w:r>
    </w:p>
    <w:p w14:paraId="4A9DB120" w14:textId="77777777" w:rsidR="002E77FC" w:rsidRPr="00D075E8" w:rsidRDefault="002E77FC" w:rsidP="00415D0A">
      <w:pPr>
        <w:pStyle w:val="BodyText"/>
        <w:spacing w:before="4"/>
        <w:jc w:val="both"/>
        <w:rPr>
          <w:rFonts w:ascii="Rockwell" w:hAnsi="Rockwell"/>
          <w:sz w:val="20"/>
          <w:szCs w:val="20"/>
        </w:rPr>
      </w:pPr>
    </w:p>
    <w:p w14:paraId="1EA0EB46" w14:textId="77777777" w:rsidR="002E77FC" w:rsidRPr="00D075E8" w:rsidRDefault="002E77FC" w:rsidP="006A7D08">
      <w:pPr>
        <w:pStyle w:val="ListParagraph"/>
        <w:numPr>
          <w:ilvl w:val="1"/>
          <w:numId w:val="27"/>
        </w:numPr>
        <w:tabs>
          <w:tab w:val="left" w:pos="-2340"/>
        </w:tabs>
        <w:spacing w:before="11"/>
        <w:ind w:left="930" w:hanging="361"/>
        <w:jc w:val="both"/>
        <w:rPr>
          <w:rFonts w:ascii="Rockwell" w:hAnsi="Rockwell"/>
          <w:b/>
          <w:sz w:val="20"/>
          <w:szCs w:val="20"/>
        </w:rPr>
      </w:pPr>
      <w:r w:rsidRPr="00D075E8">
        <w:rPr>
          <w:rFonts w:ascii="Rockwell" w:hAnsi="Rockwell"/>
          <w:b/>
          <w:sz w:val="20"/>
          <w:szCs w:val="20"/>
          <w:u w:val="single"/>
        </w:rPr>
        <w:t>Site</w:t>
      </w:r>
      <w:r w:rsidRPr="00D075E8">
        <w:rPr>
          <w:rFonts w:ascii="Rockwell" w:hAnsi="Rockwell"/>
          <w:b/>
          <w:spacing w:val="-5"/>
          <w:sz w:val="20"/>
          <w:szCs w:val="20"/>
          <w:u w:val="single"/>
        </w:rPr>
        <w:t xml:space="preserve"> </w:t>
      </w:r>
      <w:r w:rsidRPr="00D075E8">
        <w:rPr>
          <w:rFonts w:ascii="Rockwell" w:hAnsi="Rockwell"/>
          <w:b/>
          <w:sz w:val="20"/>
          <w:szCs w:val="20"/>
          <w:u w:val="single"/>
        </w:rPr>
        <w:t>Clearance:</w:t>
      </w:r>
    </w:p>
    <w:p w14:paraId="1E6E9D52" w14:textId="77777777" w:rsidR="002E77FC" w:rsidRPr="00D075E8" w:rsidRDefault="002E77FC" w:rsidP="00415D0A">
      <w:pPr>
        <w:pStyle w:val="BodyText"/>
        <w:spacing w:before="2"/>
        <w:jc w:val="both"/>
        <w:rPr>
          <w:rFonts w:ascii="Rockwell" w:hAnsi="Rockwell"/>
          <w:b/>
          <w:sz w:val="20"/>
          <w:szCs w:val="20"/>
        </w:rPr>
      </w:pPr>
    </w:p>
    <w:p w14:paraId="149611CF" w14:textId="77777777" w:rsidR="002E77FC" w:rsidRPr="00D075E8" w:rsidRDefault="002E77FC" w:rsidP="00415D0A">
      <w:pPr>
        <w:pStyle w:val="BodyText"/>
        <w:spacing w:before="102"/>
        <w:ind w:left="940" w:right="755"/>
        <w:jc w:val="both"/>
        <w:rPr>
          <w:rFonts w:ascii="Rockwell" w:hAnsi="Rockwell"/>
          <w:sz w:val="20"/>
          <w:szCs w:val="20"/>
        </w:rPr>
      </w:pPr>
      <w:bookmarkStart w:id="16" w:name="Before_the_start_of_work,_the_area_of_th"/>
      <w:bookmarkEnd w:id="16"/>
      <w:r w:rsidRPr="00D075E8">
        <w:rPr>
          <w:rFonts w:ascii="Rockwell" w:hAnsi="Rockwell"/>
          <w:sz w:val="20"/>
          <w:szCs w:val="20"/>
        </w:rPr>
        <w:t>Before</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start</w:t>
      </w:r>
      <w:r w:rsidRPr="00D075E8">
        <w:rPr>
          <w:rFonts w:ascii="Rockwell" w:hAnsi="Rockwell"/>
          <w:spacing w:val="-11"/>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work,</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area</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Site</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cleared</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all</w:t>
      </w:r>
      <w:r w:rsidRPr="00D075E8">
        <w:rPr>
          <w:rFonts w:ascii="Rockwell" w:hAnsi="Rockwell"/>
          <w:spacing w:val="-9"/>
          <w:sz w:val="20"/>
          <w:szCs w:val="20"/>
        </w:rPr>
        <w:t xml:space="preserve"> </w:t>
      </w:r>
      <w:r w:rsidRPr="00D075E8">
        <w:rPr>
          <w:rFonts w:ascii="Rockwell" w:hAnsi="Rockwell"/>
          <w:sz w:val="20"/>
          <w:szCs w:val="20"/>
        </w:rPr>
        <w:t>shrubs,</w:t>
      </w:r>
      <w:r w:rsidRPr="00D075E8">
        <w:rPr>
          <w:rFonts w:ascii="Rockwell" w:hAnsi="Rockwell"/>
          <w:spacing w:val="-10"/>
          <w:sz w:val="20"/>
          <w:szCs w:val="20"/>
        </w:rPr>
        <w:t xml:space="preserve"> </w:t>
      </w:r>
      <w:r w:rsidRPr="00D075E8">
        <w:rPr>
          <w:rFonts w:ascii="Rockwell" w:hAnsi="Rockwell"/>
          <w:sz w:val="20"/>
          <w:szCs w:val="20"/>
        </w:rPr>
        <w:t>vegetation,</w:t>
      </w:r>
      <w:r w:rsidRPr="00D075E8">
        <w:rPr>
          <w:rFonts w:ascii="Rockwell" w:hAnsi="Rockwell"/>
          <w:spacing w:val="-10"/>
          <w:sz w:val="20"/>
          <w:szCs w:val="20"/>
        </w:rPr>
        <w:t xml:space="preserve"> </w:t>
      </w:r>
      <w:r w:rsidRPr="00D075E8">
        <w:rPr>
          <w:rFonts w:ascii="Rockwell" w:hAnsi="Rockwell"/>
          <w:sz w:val="20"/>
          <w:szCs w:val="20"/>
        </w:rPr>
        <w:t>grass,</w:t>
      </w:r>
      <w:r w:rsidRPr="00D075E8">
        <w:rPr>
          <w:rFonts w:ascii="Rockwell" w:hAnsi="Rockwell"/>
          <w:spacing w:val="-10"/>
          <w:sz w:val="20"/>
          <w:szCs w:val="20"/>
        </w:rPr>
        <w:t xml:space="preserve"> </w:t>
      </w:r>
      <w:r w:rsidRPr="00D075E8">
        <w:rPr>
          <w:rFonts w:ascii="Rockwell" w:hAnsi="Rockwell"/>
          <w:sz w:val="20"/>
          <w:szCs w:val="20"/>
        </w:rPr>
        <w:t>bush</w:t>
      </w:r>
      <w:r w:rsidRPr="00D075E8">
        <w:rPr>
          <w:rFonts w:ascii="Rockwell" w:hAnsi="Rockwell"/>
          <w:spacing w:val="-11"/>
          <w:sz w:val="20"/>
          <w:szCs w:val="20"/>
        </w:rPr>
        <w:t xml:space="preserve"> </w:t>
      </w:r>
      <w:r w:rsidRPr="00D075E8">
        <w:rPr>
          <w:rFonts w:ascii="Rockwell" w:hAnsi="Rockwell"/>
          <w:sz w:val="20"/>
          <w:szCs w:val="20"/>
        </w:rPr>
        <w:t>wood,</w:t>
      </w:r>
      <w:r w:rsidRPr="00D075E8">
        <w:rPr>
          <w:rFonts w:ascii="Rockwell" w:hAnsi="Rockwell"/>
          <w:spacing w:val="-63"/>
          <w:sz w:val="20"/>
          <w:szCs w:val="20"/>
        </w:rPr>
        <w:t xml:space="preserve"> </w:t>
      </w:r>
      <w:r w:rsidRPr="00D075E8">
        <w:rPr>
          <w:rFonts w:ascii="Rockwell" w:hAnsi="Rockwell"/>
          <w:sz w:val="20"/>
          <w:szCs w:val="20"/>
        </w:rPr>
        <w:t xml:space="preserve">stumps, saplings </w:t>
      </w:r>
      <w:proofErr w:type="spellStart"/>
      <w:r w:rsidRPr="00D075E8">
        <w:rPr>
          <w:rFonts w:ascii="Rockwell" w:hAnsi="Rockwell"/>
          <w:sz w:val="20"/>
          <w:szCs w:val="20"/>
        </w:rPr>
        <w:t>etc</w:t>
      </w:r>
      <w:proofErr w:type="spellEnd"/>
      <w:r w:rsidRPr="00D075E8">
        <w:rPr>
          <w:rFonts w:ascii="Rockwell" w:hAnsi="Rockwell"/>
          <w:sz w:val="20"/>
          <w:szCs w:val="20"/>
        </w:rPr>
        <w:t xml:space="preserve"> of girth up to 30cm measured at a height of one </w:t>
      </w:r>
      <w:proofErr w:type="spellStart"/>
      <w:r w:rsidRPr="00D075E8">
        <w:rPr>
          <w:rFonts w:ascii="Rockwell" w:hAnsi="Rockwell"/>
          <w:sz w:val="20"/>
          <w:szCs w:val="20"/>
        </w:rPr>
        <w:t>metre</w:t>
      </w:r>
      <w:proofErr w:type="spellEnd"/>
      <w:r w:rsidRPr="00D075E8">
        <w:rPr>
          <w:rFonts w:ascii="Rockwell" w:hAnsi="Rockwell"/>
          <w:sz w:val="20"/>
          <w:szCs w:val="20"/>
        </w:rPr>
        <w:t xml:space="preserve"> above ground level. All the</w:t>
      </w:r>
      <w:r w:rsidRPr="00D075E8">
        <w:rPr>
          <w:rFonts w:ascii="Rockwell" w:hAnsi="Rockwell"/>
          <w:spacing w:val="-63"/>
          <w:sz w:val="20"/>
          <w:szCs w:val="20"/>
        </w:rPr>
        <w:t xml:space="preserve"> </w:t>
      </w:r>
      <w:r w:rsidRPr="00D075E8">
        <w:rPr>
          <w:rFonts w:ascii="Rockwell" w:hAnsi="Rockwell"/>
          <w:sz w:val="20"/>
          <w:szCs w:val="20"/>
        </w:rPr>
        <w:t>building shall be laid out to ensure that the layout plan fits at site. Trees if any live within construction</w:t>
      </w:r>
      <w:r w:rsidRPr="00D075E8">
        <w:rPr>
          <w:rFonts w:ascii="Rockwell" w:hAnsi="Rockwell"/>
          <w:spacing w:val="1"/>
          <w:sz w:val="20"/>
          <w:szCs w:val="20"/>
        </w:rPr>
        <w:t xml:space="preserve"> </w:t>
      </w:r>
      <w:r w:rsidRPr="00D075E8">
        <w:rPr>
          <w:rFonts w:ascii="Rockwell" w:hAnsi="Rockwell"/>
          <w:sz w:val="20"/>
          <w:szCs w:val="20"/>
        </w:rPr>
        <w:t>site layout shall be shifted to other safe place as directed by Engineer in charge (at extra cost). After</w:t>
      </w:r>
      <w:r w:rsidRPr="00D075E8">
        <w:rPr>
          <w:rFonts w:ascii="Rockwell" w:hAnsi="Rockwell"/>
          <w:spacing w:val="1"/>
          <w:sz w:val="20"/>
          <w:szCs w:val="20"/>
        </w:rPr>
        <w:t xml:space="preserve"> </w:t>
      </w:r>
      <w:r w:rsidRPr="00D075E8">
        <w:rPr>
          <w:rFonts w:ascii="Rockwell" w:hAnsi="Rockwell"/>
          <w:sz w:val="20"/>
          <w:szCs w:val="20"/>
        </w:rPr>
        <w:t>completion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work,</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entire</w:t>
      </w:r>
      <w:r w:rsidRPr="00D075E8">
        <w:rPr>
          <w:rFonts w:ascii="Rockwell" w:hAnsi="Rockwell"/>
          <w:spacing w:val="-4"/>
          <w:sz w:val="20"/>
          <w:szCs w:val="20"/>
        </w:rPr>
        <w:t xml:space="preserve"> </w:t>
      </w:r>
      <w:r w:rsidRPr="00D075E8">
        <w:rPr>
          <w:rFonts w:ascii="Rockwell" w:hAnsi="Rockwell"/>
          <w:sz w:val="20"/>
          <w:szCs w:val="20"/>
        </w:rPr>
        <w:t>area</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site</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cleared</w:t>
      </w:r>
      <w:r w:rsidRPr="00D075E8">
        <w:rPr>
          <w:rFonts w:ascii="Rockwell" w:hAnsi="Rockwell"/>
          <w:spacing w:val="-5"/>
          <w:sz w:val="20"/>
          <w:szCs w:val="20"/>
        </w:rPr>
        <w:t xml:space="preserve"> </w:t>
      </w:r>
      <w:r w:rsidRPr="00D075E8">
        <w:rPr>
          <w:rFonts w:ascii="Rockwell" w:hAnsi="Rockwell"/>
          <w:sz w:val="20"/>
          <w:szCs w:val="20"/>
        </w:rPr>
        <w:t>from</w:t>
      </w:r>
      <w:r w:rsidRPr="00D075E8">
        <w:rPr>
          <w:rFonts w:ascii="Rockwell" w:hAnsi="Rockwell"/>
          <w:spacing w:val="-2"/>
          <w:sz w:val="20"/>
          <w:szCs w:val="20"/>
        </w:rPr>
        <w:t xml:space="preserve"> </w:t>
      </w:r>
      <w:r w:rsidRPr="00D075E8">
        <w:rPr>
          <w:rFonts w:ascii="Rockwell" w:hAnsi="Rockwell"/>
          <w:sz w:val="20"/>
          <w:szCs w:val="20"/>
        </w:rPr>
        <w:t>all</w:t>
      </w:r>
      <w:r w:rsidRPr="00D075E8">
        <w:rPr>
          <w:rFonts w:ascii="Rockwell" w:hAnsi="Rockwell"/>
          <w:spacing w:val="-3"/>
          <w:sz w:val="20"/>
          <w:szCs w:val="20"/>
        </w:rPr>
        <w:t xml:space="preserve"> </w:t>
      </w:r>
      <w:r w:rsidRPr="00D075E8">
        <w:rPr>
          <w:rFonts w:ascii="Rockwell" w:hAnsi="Rockwell"/>
          <w:sz w:val="20"/>
          <w:szCs w:val="20"/>
        </w:rPr>
        <w:t>debris,</w:t>
      </w:r>
      <w:r w:rsidRPr="00D075E8">
        <w:rPr>
          <w:rFonts w:ascii="Rockwell" w:hAnsi="Rockwell"/>
          <w:spacing w:val="-4"/>
          <w:sz w:val="20"/>
          <w:szCs w:val="20"/>
        </w:rPr>
        <w:t xml:space="preserve"> </w:t>
      </w:r>
      <w:r w:rsidRPr="00D075E8">
        <w:rPr>
          <w:rFonts w:ascii="Rockwell" w:hAnsi="Rockwell"/>
          <w:sz w:val="20"/>
          <w:szCs w:val="20"/>
        </w:rPr>
        <w:t>unwanted</w:t>
      </w:r>
      <w:r w:rsidRPr="00D075E8">
        <w:rPr>
          <w:rFonts w:ascii="Rockwell" w:hAnsi="Rockwell"/>
          <w:spacing w:val="-5"/>
          <w:sz w:val="20"/>
          <w:szCs w:val="20"/>
        </w:rPr>
        <w:t xml:space="preserve"> </w:t>
      </w:r>
      <w:r w:rsidRPr="00D075E8">
        <w:rPr>
          <w:rFonts w:ascii="Rockwell" w:hAnsi="Rockwell"/>
          <w:sz w:val="20"/>
          <w:szCs w:val="20"/>
        </w:rPr>
        <w:t>materials</w:t>
      </w:r>
      <w:r w:rsidRPr="00D075E8">
        <w:rPr>
          <w:rFonts w:ascii="Rockwell" w:hAnsi="Rockwell"/>
          <w:spacing w:val="-1"/>
          <w:sz w:val="20"/>
          <w:szCs w:val="20"/>
        </w:rPr>
        <w:t xml:space="preserve"> </w:t>
      </w:r>
      <w:r w:rsidRPr="00D075E8">
        <w:rPr>
          <w:rFonts w:ascii="Rockwell" w:hAnsi="Rockwell"/>
          <w:sz w:val="20"/>
          <w:szCs w:val="20"/>
        </w:rPr>
        <w:t>/</w:t>
      </w:r>
      <w:r w:rsidRPr="00D075E8">
        <w:rPr>
          <w:rFonts w:ascii="Rockwell" w:hAnsi="Rockwell"/>
          <w:spacing w:val="-63"/>
          <w:sz w:val="20"/>
          <w:szCs w:val="20"/>
        </w:rPr>
        <w:t xml:space="preserve"> </w:t>
      </w:r>
      <w:r w:rsidRPr="00D075E8">
        <w:rPr>
          <w:rFonts w:ascii="Rockwell" w:hAnsi="Rockwell"/>
          <w:sz w:val="20"/>
          <w:szCs w:val="20"/>
        </w:rPr>
        <w:t>equipment and level / slope of ground as required at site up to peripheral roads. The debris and</w:t>
      </w:r>
      <w:r w:rsidRPr="00D075E8">
        <w:rPr>
          <w:rFonts w:ascii="Rockwell" w:hAnsi="Rockwell"/>
          <w:spacing w:val="1"/>
          <w:sz w:val="20"/>
          <w:szCs w:val="20"/>
        </w:rPr>
        <w:t xml:space="preserve"> </w:t>
      </w:r>
      <w:r w:rsidRPr="00D075E8">
        <w:rPr>
          <w:rFonts w:ascii="Rockwell" w:hAnsi="Rockwell"/>
          <w:sz w:val="20"/>
          <w:szCs w:val="20"/>
        </w:rPr>
        <w:t>unwanted</w:t>
      </w:r>
      <w:r w:rsidRPr="00D075E8">
        <w:rPr>
          <w:rFonts w:ascii="Rockwell" w:hAnsi="Rockwell"/>
          <w:spacing w:val="-2"/>
          <w:sz w:val="20"/>
          <w:szCs w:val="20"/>
        </w:rPr>
        <w:t xml:space="preserve"> </w:t>
      </w:r>
      <w:r w:rsidRPr="00D075E8">
        <w:rPr>
          <w:rFonts w:ascii="Rockwell" w:hAnsi="Rockwell"/>
          <w:sz w:val="20"/>
          <w:szCs w:val="20"/>
        </w:rPr>
        <w:t>material</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disposed</w:t>
      </w:r>
      <w:r w:rsidRPr="00D075E8">
        <w:rPr>
          <w:rFonts w:ascii="Rockwell" w:hAnsi="Rockwell"/>
          <w:spacing w:val="-1"/>
          <w:sz w:val="20"/>
          <w:szCs w:val="20"/>
        </w:rPr>
        <w:t xml:space="preserve"> </w:t>
      </w:r>
      <w:proofErr w:type="spellStart"/>
      <w:r w:rsidRPr="00D075E8">
        <w:rPr>
          <w:rFonts w:ascii="Rockwell" w:hAnsi="Rockwell"/>
          <w:sz w:val="20"/>
          <w:szCs w:val="20"/>
        </w:rPr>
        <w:t>off</w:t>
      </w:r>
      <w:proofErr w:type="spellEnd"/>
      <w:r w:rsidRPr="00D075E8">
        <w:rPr>
          <w:rFonts w:ascii="Rockwell" w:hAnsi="Rockwell"/>
          <w:spacing w:val="1"/>
          <w:sz w:val="20"/>
          <w:szCs w:val="20"/>
        </w:rPr>
        <w:t xml:space="preserve"> </w:t>
      </w:r>
      <w:r w:rsidRPr="00D075E8">
        <w:rPr>
          <w:rFonts w:ascii="Rockwell" w:hAnsi="Rockwell"/>
          <w:sz w:val="20"/>
          <w:szCs w:val="20"/>
        </w:rPr>
        <w:t>away</w:t>
      </w:r>
      <w:r w:rsidRPr="00D075E8">
        <w:rPr>
          <w:rFonts w:ascii="Rockwell" w:hAnsi="Rockwell"/>
          <w:spacing w:val="-5"/>
          <w:sz w:val="20"/>
          <w:szCs w:val="20"/>
        </w:rPr>
        <w:t xml:space="preserve"> </w:t>
      </w:r>
      <w:r w:rsidRPr="00D075E8">
        <w:rPr>
          <w:rFonts w:ascii="Rockwell" w:hAnsi="Rockwell"/>
          <w:sz w:val="20"/>
          <w:szCs w:val="20"/>
        </w:rPr>
        <w:t>from</w:t>
      </w:r>
      <w:r w:rsidRPr="00D075E8">
        <w:rPr>
          <w:rFonts w:ascii="Rockwell" w:hAnsi="Rockwell"/>
          <w:spacing w:val="-3"/>
          <w:sz w:val="20"/>
          <w:szCs w:val="20"/>
        </w:rPr>
        <w:t xml:space="preserve"> </w:t>
      </w:r>
      <w:r w:rsidRPr="00D075E8">
        <w:rPr>
          <w:rFonts w:ascii="Rockwell" w:hAnsi="Rockwell"/>
          <w:sz w:val="20"/>
          <w:szCs w:val="20"/>
        </w:rPr>
        <w:t>the site</w:t>
      </w:r>
      <w:r w:rsidRPr="00D075E8">
        <w:rPr>
          <w:rFonts w:ascii="Rockwell" w:hAnsi="Rockwell"/>
          <w:spacing w:val="-5"/>
          <w:sz w:val="20"/>
          <w:szCs w:val="20"/>
        </w:rPr>
        <w:t xml:space="preserve"> </w:t>
      </w:r>
      <w:r w:rsidRPr="00D075E8">
        <w:rPr>
          <w:rFonts w:ascii="Rockwell" w:hAnsi="Rockwell"/>
          <w:sz w:val="20"/>
          <w:szCs w:val="20"/>
        </w:rPr>
        <w:t>without</w:t>
      </w:r>
      <w:r w:rsidRPr="00D075E8">
        <w:rPr>
          <w:rFonts w:ascii="Rockwell" w:hAnsi="Rockwell"/>
          <w:spacing w:val="1"/>
          <w:sz w:val="20"/>
          <w:szCs w:val="20"/>
        </w:rPr>
        <w:t xml:space="preserve"> </w:t>
      </w:r>
      <w:r w:rsidRPr="00D075E8">
        <w:rPr>
          <w:rFonts w:ascii="Rockwell" w:hAnsi="Rockwell"/>
          <w:sz w:val="20"/>
          <w:szCs w:val="20"/>
        </w:rPr>
        <w:t>any</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4"/>
          <w:sz w:val="20"/>
          <w:szCs w:val="20"/>
        </w:rPr>
        <w:t xml:space="preserve"> </w:t>
      </w:r>
      <w:r w:rsidRPr="00D075E8">
        <w:rPr>
          <w:rFonts w:ascii="Rockwell" w:hAnsi="Rockwell"/>
          <w:sz w:val="20"/>
          <w:szCs w:val="20"/>
        </w:rPr>
        <w:t>cost.</w:t>
      </w:r>
    </w:p>
    <w:p w14:paraId="5C35DC75" w14:textId="77777777" w:rsidR="002E77FC" w:rsidRPr="00D075E8" w:rsidRDefault="002E77FC" w:rsidP="00415D0A">
      <w:pPr>
        <w:jc w:val="both"/>
        <w:rPr>
          <w:rFonts w:ascii="Rockwell" w:hAnsi="Rockwell"/>
          <w:sz w:val="20"/>
          <w:szCs w:val="20"/>
        </w:rPr>
        <w:sectPr w:rsidR="002E77FC" w:rsidRPr="00D075E8" w:rsidSect="003F3C92">
          <w:pgSz w:w="11900" w:h="16850"/>
          <w:pgMar w:top="1440" w:right="560" w:bottom="480" w:left="380" w:header="0" w:footer="734" w:gutter="0"/>
          <w:cols w:space="720"/>
        </w:sectPr>
      </w:pPr>
    </w:p>
    <w:p w14:paraId="19575F6E" w14:textId="77777777" w:rsidR="002E77FC" w:rsidRPr="00D075E8" w:rsidRDefault="002E77FC" w:rsidP="006A7D08">
      <w:pPr>
        <w:pStyle w:val="ListParagraph"/>
        <w:numPr>
          <w:ilvl w:val="1"/>
          <w:numId w:val="27"/>
        </w:numPr>
        <w:tabs>
          <w:tab w:val="left" w:pos="1071"/>
        </w:tabs>
        <w:spacing w:before="72"/>
        <w:ind w:left="1070" w:hanging="361"/>
        <w:jc w:val="both"/>
        <w:rPr>
          <w:rFonts w:ascii="Rockwell" w:hAnsi="Rockwell"/>
          <w:b/>
          <w:sz w:val="20"/>
          <w:szCs w:val="20"/>
        </w:rPr>
      </w:pPr>
      <w:bookmarkStart w:id="17" w:name="7)_Site_Levels:"/>
      <w:bookmarkEnd w:id="17"/>
      <w:r w:rsidRPr="00D075E8">
        <w:rPr>
          <w:rFonts w:ascii="Rockwell" w:hAnsi="Rockwell"/>
          <w:b/>
          <w:sz w:val="20"/>
          <w:szCs w:val="20"/>
          <w:u w:val="single"/>
        </w:rPr>
        <w:lastRenderedPageBreak/>
        <w:t>Site</w:t>
      </w:r>
      <w:r w:rsidRPr="00D075E8">
        <w:rPr>
          <w:rFonts w:ascii="Rockwell" w:hAnsi="Rockwell"/>
          <w:b/>
          <w:spacing w:val="-6"/>
          <w:sz w:val="20"/>
          <w:szCs w:val="20"/>
          <w:u w:val="single"/>
        </w:rPr>
        <w:t xml:space="preserve"> </w:t>
      </w:r>
      <w:r w:rsidRPr="00D075E8">
        <w:rPr>
          <w:rFonts w:ascii="Rockwell" w:hAnsi="Rockwell"/>
          <w:b/>
          <w:sz w:val="20"/>
          <w:szCs w:val="20"/>
          <w:u w:val="single"/>
        </w:rPr>
        <w:t>Levels:</w:t>
      </w:r>
    </w:p>
    <w:p w14:paraId="47F4BA27" w14:textId="77777777" w:rsidR="002E77FC" w:rsidRPr="00D075E8" w:rsidRDefault="002E77FC" w:rsidP="00415D0A">
      <w:pPr>
        <w:pStyle w:val="BodyText"/>
        <w:spacing w:before="2"/>
        <w:jc w:val="both"/>
        <w:rPr>
          <w:rFonts w:ascii="Rockwell" w:hAnsi="Rockwell"/>
          <w:b/>
          <w:sz w:val="20"/>
          <w:szCs w:val="20"/>
        </w:rPr>
      </w:pPr>
    </w:p>
    <w:p w14:paraId="1296570B" w14:textId="77777777" w:rsidR="002E77FC" w:rsidRPr="00D075E8" w:rsidRDefault="002E77FC" w:rsidP="00415D0A">
      <w:pPr>
        <w:pStyle w:val="BodyText"/>
        <w:spacing w:before="102"/>
        <w:ind w:left="940" w:right="756"/>
        <w:jc w:val="both"/>
        <w:rPr>
          <w:rFonts w:ascii="Rockwell" w:hAnsi="Rockwell"/>
          <w:sz w:val="20"/>
          <w:szCs w:val="20"/>
        </w:rPr>
      </w:pPr>
      <w:bookmarkStart w:id="18" w:name="After_site_clearance_and_before_commence"/>
      <w:bookmarkEnd w:id="18"/>
      <w:r w:rsidRPr="00D075E8">
        <w:rPr>
          <w:rFonts w:ascii="Rockwell" w:hAnsi="Rockwell"/>
          <w:sz w:val="20"/>
          <w:szCs w:val="20"/>
        </w:rPr>
        <w:t>After site clearance and before commencement of excavation or filling, the contractor shall take levels</w:t>
      </w:r>
      <w:r w:rsidRPr="00D075E8">
        <w:rPr>
          <w:rFonts w:ascii="Rockwell" w:hAnsi="Rockwell"/>
          <w:spacing w:val="1"/>
          <w:sz w:val="20"/>
          <w:szCs w:val="20"/>
        </w:rPr>
        <w:t xml:space="preserve"> </w:t>
      </w:r>
      <w:r w:rsidRPr="00D075E8">
        <w:rPr>
          <w:rFonts w:ascii="Rockwell" w:hAnsi="Rockwell"/>
          <w:sz w:val="20"/>
          <w:szCs w:val="20"/>
        </w:rPr>
        <w:t>in both</w:t>
      </w:r>
      <w:r w:rsidRPr="00D075E8">
        <w:rPr>
          <w:rFonts w:ascii="Rockwell" w:hAnsi="Rockwell"/>
          <w:spacing w:val="-4"/>
          <w:sz w:val="20"/>
          <w:szCs w:val="20"/>
        </w:rPr>
        <w:t xml:space="preserve"> </w:t>
      </w:r>
      <w:r w:rsidRPr="00D075E8">
        <w:rPr>
          <w:rFonts w:ascii="Rockwell" w:hAnsi="Rockwell"/>
          <w:sz w:val="20"/>
          <w:szCs w:val="20"/>
        </w:rPr>
        <w:t>longitudinal</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7"/>
          <w:sz w:val="20"/>
          <w:szCs w:val="20"/>
        </w:rPr>
        <w:t xml:space="preserve"> </w:t>
      </w:r>
      <w:r w:rsidRPr="00D075E8">
        <w:rPr>
          <w:rFonts w:ascii="Rockwell" w:hAnsi="Rockwell"/>
          <w:sz w:val="20"/>
          <w:szCs w:val="20"/>
        </w:rPr>
        <w:t>transverse</w:t>
      </w:r>
      <w:r w:rsidRPr="00D075E8">
        <w:rPr>
          <w:rFonts w:ascii="Rockwell" w:hAnsi="Rockwell"/>
          <w:spacing w:val="-6"/>
          <w:sz w:val="20"/>
          <w:szCs w:val="20"/>
        </w:rPr>
        <w:t xml:space="preserve"> </w:t>
      </w:r>
      <w:r w:rsidRPr="00D075E8">
        <w:rPr>
          <w:rFonts w:ascii="Rockwell" w:hAnsi="Rockwell"/>
          <w:sz w:val="20"/>
          <w:szCs w:val="20"/>
        </w:rPr>
        <w:t>directions</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building</w:t>
      </w:r>
      <w:r w:rsidRPr="00D075E8">
        <w:rPr>
          <w:rFonts w:ascii="Rockwell" w:hAnsi="Rockwell"/>
          <w:spacing w:val="-6"/>
          <w:sz w:val="20"/>
          <w:szCs w:val="20"/>
        </w:rPr>
        <w:t xml:space="preserve"> </w:t>
      </w:r>
      <w:r w:rsidRPr="00D075E8">
        <w:rPr>
          <w:rFonts w:ascii="Rockwell" w:hAnsi="Rockwell"/>
          <w:sz w:val="20"/>
          <w:szCs w:val="20"/>
        </w:rPr>
        <w:t>at</w:t>
      </w:r>
      <w:r w:rsidRPr="00D075E8">
        <w:rPr>
          <w:rFonts w:ascii="Rockwell" w:hAnsi="Rockwell"/>
          <w:spacing w:val="-4"/>
          <w:sz w:val="20"/>
          <w:szCs w:val="20"/>
        </w:rPr>
        <w:t xml:space="preserve"> </w:t>
      </w:r>
      <w:r w:rsidRPr="00D075E8">
        <w:rPr>
          <w:rFonts w:ascii="Rockwell" w:hAnsi="Rockwell"/>
          <w:sz w:val="20"/>
          <w:szCs w:val="20"/>
        </w:rPr>
        <w:t>regular</w:t>
      </w:r>
      <w:r w:rsidRPr="00D075E8">
        <w:rPr>
          <w:rFonts w:ascii="Rockwell" w:hAnsi="Rockwell"/>
          <w:spacing w:val="-5"/>
          <w:sz w:val="20"/>
          <w:szCs w:val="20"/>
        </w:rPr>
        <w:t xml:space="preserve"> </w:t>
      </w:r>
      <w:r w:rsidRPr="00D075E8">
        <w:rPr>
          <w:rFonts w:ascii="Rockwell" w:hAnsi="Rockwell"/>
          <w:sz w:val="20"/>
          <w:szCs w:val="20"/>
        </w:rPr>
        <w:t>intervals</w:t>
      </w:r>
      <w:r w:rsidRPr="00D075E8">
        <w:rPr>
          <w:rFonts w:ascii="Rockwell" w:hAnsi="Rockwell"/>
          <w:spacing w:val="-5"/>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directed</w:t>
      </w:r>
      <w:r w:rsidRPr="00D075E8">
        <w:rPr>
          <w:rFonts w:ascii="Rockwell" w:hAnsi="Rockwell"/>
          <w:spacing w:val="-3"/>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Engineer</w:t>
      </w:r>
      <w:r w:rsidRPr="00D075E8">
        <w:rPr>
          <w:rFonts w:ascii="Rockwell" w:hAnsi="Rockwell"/>
          <w:spacing w:val="-63"/>
          <w:sz w:val="20"/>
          <w:szCs w:val="20"/>
        </w:rPr>
        <w:t xml:space="preserve"> </w:t>
      </w:r>
      <w:r w:rsidRPr="00D075E8">
        <w:rPr>
          <w:rFonts w:ascii="Rockwell" w:hAnsi="Rockwell"/>
          <w:sz w:val="20"/>
          <w:szCs w:val="20"/>
        </w:rPr>
        <w:t>in charge at site for the entire layout where the new work is to be executed. A record of these levels</w:t>
      </w:r>
      <w:r w:rsidRPr="00D075E8">
        <w:rPr>
          <w:rFonts w:ascii="Rockwell" w:hAnsi="Rockwell"/>
          <w:spacing w:val="1"/>
          <w:sz w:val="20"/>
          <w:szCs w:val="20"/>
        </w:rPr>
        <w:t xml:space="preserve"> </w:t>
      </w:r>
      <w:r w:rsidRPr="00D075E8">
        <w:rPr>
          <w:rFonts w:ascii="Rockwell" w:hAnsi="Rockwell"/>
          <w:sz w:val="20"/>
          <w:szCs w:val="20"/>
        </w:rPr>
        <w:t>shall be signed jointly by Contractor and the 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These records shall be submitted to</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charge</w:t>
      </w:r>
      <w:r w:rsidRPr="00D075E8">
        <w:rPr>
          <w:rFonts w:ascii="Rockwell" w:hAnsi="Rockwell"/>
          <w:spacing w:val="-9"/>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used</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deciding</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NGL,</w:t>
      </w:r>
      <w:r w:rsidRPr="00D075E8">
        <w:rPr>
          <w:rFonts w:ascii="Rockwell" w:hAnsi="Rockwell"/>
          <w:spacing w:val="-5"/>
          <w:sz w:val="20"/>
          <w:szCs w:val="20"/>
        </w:rPr>
        <w:t xml:space="preserve"> </w:t>
      </w:r>
      <w:r w:rsidRPr="00D075E8">
        <w:rPr>
          <w:rFonts w:ascii="Rockwell" w:hAnsi="Rockwell"/>
          <w:sz w:val="20"/>
          <w:szCs w:val="20"/>
        </w:rPr>
        <w:t>PL,</w:t>
      </w:r>
      <w:r w:rsidRPr="00D075E8">
        <w:rPr>
          <w:rFonts w:ascii="Rockwell" w:hAnsi="Rockwell"/>
          <w:spacing w:val="-10"/>
          <w:sz w:val="20"/>
          <w:szCs w:val="20"/>
        </w:rPr>
        <w:t xml:space="preserve"> </w:t>
      </w:r>
      <w:r w:rsidRPr="00D075E8">
        <w:rPr>
          <w:rFonts w:ascii="Rockwell" w:hAnsi="Rockwell"/>
          <w:sz w:val="20"/>
          <w:szCs w:val="20"/>
        </w:rPr>
        <w:t>FFL</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measurement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work.</w:t>
      </w:r>
    </w:p>
    <w:p w14:paraId="2C95F18D" w14:textId="77777777" w:rsidR="002E77FC" w:rsidRPr="00D075E8" w:rsidRDefault="002E77FC" w:rsidP="00415D0A">
      <w:pPr>
        <w:pStyle w:val="BodyText"/>
        <w:spacing w:before="11"/>
        <w:jc w:val="both"/>
        <w:rPr>
          <w:rFonts w:ascii="Rockwell" w:hAnsi="Rockwell"/>
          <w:sz w:val="20"/>
          <w:szCs w:val="20"/>
        </w:rPr>
      </w:pPr>
    </w:p>
    <w:p w14:paraId="0F607CAD" w14:textId="77777777" w:rsidR="002E77FC" w:rsidRPr="00D075E8" w:rsidRDefault="002E77FC" w:rsidP="006A7D08">
      <w:pPr>
        <w:pStyle w:val="ListParagraph"/>
        <w:numPr>
          <w:ilvl w:val="1"/>
          <w:numId w:val="27"/>
        </w:numPr>
        <w:tabs>
          <w:tab w:val="left" w:pos="1071"/>
        </w:tabs>
        <w:ind w:left="1070" w:hanging="361"/>
        <w:jc w:val="both"/>
        <w:rPr>
          <w:rFonts w:ascii="Rockwell" w:hAnsi="Rockwell"/>
          <w:b/>
          <w:sz w:val="20"/>
          <w:szCs w:val="20"/>
        </w:rPr>
      </w:pPr>
      <w:bookmarkStart w:id="19" w:name="8)_Setting_out_of_works:"/>
      <w:bookmarkEnd w:id="19"/>
      <w:r w:rsidRPr="00D075E8">
        <w:rPr>
          <w:rFonts w:ascii="Rockwell" w:hAnsi="Rockwell"/>
          <w:b/>
          <w:sz w:val="20"/>
          <w:szCs w:val="20"/>
          <w:u w:val="single"/>
        </w:rPr>
        <w:t>Setting</w:t>
      </w:r>
      <w:r w:rsidRPr="00D075E8">
        <w:rPr>
          <w:rFonts w:ascii="Rockwell" w:hAnsi="Rockwell"/>
          <w:b/>
          <w:spacing w:val="-1"/>
          <w:sz w:val="20"/>
          <w:szCs w:val="20"/>
          <w:u w:val="single"/>
        </w:rPr>
        <w:t xml:space="preserve"> </w:t>
      </w:r>
      <w:r w:rsidRPr="00D075E8">
        <w:rPr>
          <w:rFonts w:ascii="Rockwell" w:hAnsi="Rockwell"/>
          <w:b/>
          <w:sz w:val="20"/>
          <w:szCs w:val="20"/>
          <w:u w:val="single"/>
        </w:rPr>
        <w:t>out</w:t>
      </w:r>
      <w:r w:rsidRPr="00D075E8">
        <w:rPr>
          <w:rFonts w:ascii="Rockwell" w:hAnsi="Rockwell"/>
          <w:b/>
          <w:spacing w:val="-3"/>
          <w:sz w:val="20"/>
          <w:szCs w:val="20"/>
          <w:u w:val="single"/>
        </w:rPr>
        <w:t xml:space="preserve"> </w:t>
      </w:r>
      <w:r w:rsidRPr="00D075E8">
        <w:rPr>
          <w:rFonts w:ascii="Rockwell" w:hAnsi="Rockwell"/>
          <w:b/>
          <w:sz w:val="20"/>
          <w:szCs w:val="20"/>
          <w:u w:val="single"/>
        </w:rPr>
        <w:t>of</w:t>
      </w:r>
      <w:r w:rsidRPr="00D075E8">
        <w:rPr>
          <w:rFonts w:ascii="Rockwell" w:hAnsi="Rockwell"/>
          <w:b/>
          <w:spacing w:val="-2"/>
          <w:sz w:val="20"/>
          <w:szCs w:val="20"/>
          <w:u w:val="single"/>
        </w:rPr>
        <w:t xml:space="preserve"> </w:t>
      </w:r>
      <w:r w:rsidRPr="00D075E8">
        <w:rPr>
          <w:rFonts w:ascii="Rockwell" w:hAnsi="Rockwell"/>
          <w:b/>
          <w:sz w:val="20"/>
          <w:szCs w:val="20"/>
          <w:u w:val="single"/>
        </w:rPr>
        <w:t>works:</w:t>
      </w:r>
    </w:p>
    <w:p w14:paraId="039BB325" w14:textId="77777777" w:rsidR="002E77FC" w:rsidRPr="00D075E8" w:rsidRDefault="002E77FC" w:rsidP="00415D0A">
      <w:pPr>
        <w:pStyle w:val="BodyText"/>
        <w:spacing w:before="2"/>
        <w:jc w:val="both"/>
        <w:rPr>
          <w:rFonts w:ascii="Rockwell" w:hAnsi="Rockwell"/>
          <w:b/>
          <w:sz w:val="20"/>
          <w:szCs w:val="20"/>
        </w:rPr>
      </w:pPr>
    </w:p>
    <w:p w14:paraId="0734520F" w14:textId="77777777" w:rsidR="002E77FC" w:rsidRPr="00D075E8" w:rsidRDefault="002E77FC" w:rsidP="00415D0A">
      <w:pPr>
        <w:pStyle w:val="BodyText"/>
        <w:spacing w:before="101"/>
        <w:ind w:left="940" w:right="755"/>
        <w:jc w:val="both"/>
        <w:rPr>
          <w:rFonts w:ascii="Rockwell" w:hAnsi="Rockwell"/>
          <w:sz w:val="20"/>
          <w:szCs w:val="20"/>
        </w:rPr>
      </w:pPr>
      <w:bookmarkStart w:id="20" w:name="The_contractor_shall_set_out_the_works_a"/>
      <w:bookmarkEnd w:id="20"/>
      <w:r w:rsidRPr="00D075E8">
        <w:rPr>
          <w:rFonts w:ascii="Rockwell" w:hAnsi="Rockwell"/>
          <w:sz w:val="20"/>
          <w:szCs w:val="20"/>
        </w:rPr>
        <w:t>The contractor shall set out the works and shall provide &amp; fix all setting out apparatus required and</w:t>
      </w:r>
      <w:r w:rsidRPr="00D075E8">
        <w:rPr>
          <w:rFonts w:ascii="Rockwell" w:hAnsi="Rockwell"/>
          <w:spacing w:val="1"/>
          <w:sz w:val="20"/>
          <w:szCs w:val="20"/>
        </w:rPr>
        <w:t xml:space="preserve"> </w:t>
      </w:r>
      <w:r w:rsidRPr="00D075E8">
        <w:rPr>
          <w:rFonts w:ascii="Rockwell" w:hAnsi="Rockwell"/>
          <w:sz w:val="20"/>
          <w:szCs w:val="20"/>
        </w:rPr>
        <w:t>solely be responsible for the true and perfect setting out the same and for correctness of the position,</w:t>
      </w:r>
      <w:r w:rsidRPr="00D075E8">
        <w:rPr>
          <w:rFonts w:ascii="Rockwell" w:hAnsi="Rockwell"/>
          <w:spacing w:val="1"/>
          <w:sz w:val="20"/>
          <w:szCs w:val="20"/>
        </w:rPr>
        <w:t xml:space="preserve"> </w:t>
      </w:r>
      <w:r w:rsidRPr="00D075E8">
        <w:rPr>
          <w:rFonts w:ascii="Rockwell" w:hAnsi="Rockwell"/>
          <w:sz w:val="20"/>
          <w:szCs w:val="20"/>
        </w:rPr>
        <w:t>levels,</w:t>
      </w:r>
      <w:r w:rsidRPr="00D075E8">
        <w:rPr>
          <w:rFonts w:ascii="Rockwell" w:hAnsi="Rockwell"/>
          <w:spacing w:val="-12"/>
          <w:sz w:val="20"/>
          <w:szCs w:val="20"/>
        </w:rPr>
        <w:t xml:space="preserve"> </w:t>
      </w:r>
      <w:r w:rsidRPr="00D075E8">
        <w:rPr>
          <w:rFonts w:ascii="Rockwell" w:hAnsi="Rockwell"/>
          <w:sz w:val="20"/>
          <w:szCs w:val="20"/>
        </w:rPr>
        <w:t>dimensions</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alignment</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all</w:t>
      </w:r>
      <w:r w:rsidRPr="00D075E8">
        <w:rPr>
          <w:rFonts w:ascii="Rockwell" w:hAnsi="Rockwell"/>
          <w:spacing w:val="-11"/>
          <w:sz w:val="20"/>
          <w:szCs w:val="20"/>
        </w:rPr>
        <w:t xml:space="preserve"> </w:t>
      </w:r>
      <w:r w:rsidRPr="00D075E8">
        <w:rPr>
          <w:rFonts w:ascii="Rockwell" w:hAnsi="Rockwell"/>
          <w:sz w:val="20"/>
          <w:szCs w:val="20"/>
        </w:rPr>
        <w:t>buildings</w:t>
      </w:r>
      <w:r w:rsidRPr="00D075E8">
        <w:rPr>
          <w:rFonts w:ascii="Rockwell" w:hAnsi="Rockwell"/>
          <w:spacing w:val="-8"/>
          <w:sz w:val="20"/>
          <w:szCs w:val="20"/>
        </w:rPr>
        <w:t xml:space="preserve"> </w:t>
      </w:r>
      <w:r w:rsidRPr="00D075E8">
        <w:rPr>
          <w:rFonts w:ascii="Rockwell" w:hAnsi="Rockwell"/>
          <w:sz w:val="20"/>
          <w:szCs w:val="20"/>
        </w:rPr>
        <w:t>as</w:t>
      </w:r>
      <w:r w:rsidRPr="00D075E8">
        <w:rPr>
          <w:rFonts w:ascii="Rockwell" w:hAnsi="Rockwell"/>
          <w:spacing w:val="-9"/>
          <w:sz w:val="20"/>
          <w:szCs w:val="20"/>
        </w:rPr>
        <w:t xml:space="preserve"> </w:t>
      </w:r>
      <w:r w:rsidRPr="00D075E8">
        <w:rPr>
          <w:rFonts w:ascii="Rockwell" w:hAnsi="Rockwell"/>
          <w:sz w:val="20"/>
          <w:szCs w:val="20"/>
        </w:rPr>
        <w:t>per</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drawings.</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take</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13"/>
          <w:sz w:val="20"/>
          <w:szCs w:val="20"/>
        </w:rPr>
        <w:t xml:space="preserve"> </w:t>
      </w:r>
      <w:r w:rsidRPr="00D075E8">
        <w:rPr>
          <w:rFonts w:ascii="Rockwell" w:hAnsi="Rockwell"/>
          <w:sz w:val="20"/>
          <w:szCs w:val="20"/>
        </w:rPr>
        <w:t>writing</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approval</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charge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setting</w:t>
      </w:r>
      <w:r w:rsidRPr="00D075E8">
        <w:rPr>
          <w:rFonts w:ascii="Rockwell" w:hAnsi="Rockwell"/>
          <w:spacing w:val="-5"/>
          <w:sz w:val="20"/>
          <w:szCs w:val="20"/>
        </w:rPr>
        <w:t xml:space="preserve"> </w:t>
      </w:r>
      <w:r w:rsidRPr="00D075E8">
        <w:rPr>
          <w:rFonts w:ascii="Rockwell" w:hAnsi="Rockwell"/>
          <w:sz w:val="20"/>
          <w:szCs w:val="20"/>
        </w:rPr>
        <w:t>out</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levels</w:t>
      </w:r>
      <w:r w:rsidRPr="00D075E8">
        <w:rPr>
          <w:rFonts w:ascii="Rockwell" w:hAnsi="Rockwell"/>
          <w:spacing w:val="-7"/>
          <w:sz w:val="20"/>
          <w:szCs w:val="20"/>
        </w:rPr>
        <w:t xml:space="preserve"> </w:t>
      </w:r>
      <w:r w:rsidRPr="00D075E8">
        <w:rPr>
          <w:rFonts w:ascii="Rockwell" w:hAnsi="Rockwell"/>
          <w:sz w:val="20"/>
          <w:szCs w:val="20"/>
        </w:rPr>
        <w:t>before</w:t>
      </w:r>
      <w:r w:rsidRPr="00D075E8">
        <w:rPr>
          <w:rFonts w:ascii="Rockwell" w:hAnsi="Rockwell"/>
          <w:spacing w:val="-9"/>
          <w:sz w:val="20"/>
          <w:szCs w:val="20"/>
        </w:rPr>
        <w:t xml:space="preserve"> </w:t>
      </w:r>
      <w:r w:rsidRPr="00D075E8">
        <w:rPr>
          <w:rFonts w:ascii="Rockwell" w:hAnsi="Rockwell"/>
          <w:sz w:val="20"/>
          <w:szCs w:val="20"/>
        </w:rPr>
        <w:t>starting</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construction</w:t>
      </w:r>
      <w:r w:rsidRPr="00D075E8">
        <w:rPr>
          <w:rFonts w:ascii="Rockwell" w:hAnsi="Rockwell"/>
          <w:spacing w:val="-6"/>
          <w:sz w:val="20"/>
          <w:szCs w:val="20"/>
        </w:rPr>
        <w:t xml:space="preserve"> </w:t>
      </w:r>
      <w:r w:rsidRPr="00D075E8">
        <w:rPr>
          <w:rFonts w:ascii="Rockwell" w:hAnsi="Rockwell"/>
          <w:sz w:val="20"/>
          <w:szCs w:val="20"/>
        </w:rPr>
        <w:t>works.</w:t>
      </w:r>
      <w:r w:rsidRPr="00D075E8">
        <w:rPr>
          <w:rFonts w:ascii="Rockwell" w:hAnsi="Rockwell"/>
          <w:spacing w:val="-63"/>
          <w:sz w:val="20"/>
          <w:szCs w:val="20"/>
        </w:rPr>
        <w:t xml:space="preserve"> </w:t>
      </w:r>
      <w:r w:rsidRPr="00D075E8">
        <w:rPr>
          <w:rFonts w:ascii="Rockwell" w:hAnsi="Rockwell"/>
          <w:sz w:val="20"/>
          <w:szCs w:val="20"/>
        </w:rPr>
        <w:t>These</w:t>
      </w:r>
      <w:r w:rsidRPr="00D075E8">
        <w:rPr>
          <w:rFonts w:ascii="Rockwell" w:hAnsi="Rockwell"/>
          <w:spacing w:val="-1"/>
          <w:sz w:val="20"/>
          <w:szCs w:val="20"/>
        </w:rPr>
        <w:t xml:space="preserve"> </w:t>
      </w:r>
      <w:r w:rsidRPr="00D075E8">
        <w:rPr>
          <w:rFonts w:ascii="Rockwell" w:hAnsi="Rockwell"/>
          <w:sz w:val="20"/>
          <w:szCs w:val="20"/>
        </w:rPr>
        <w:t>approvals</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recorded</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signed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charge and</w:t>
      </w:r>
      <w:r w:rsidRPr="00D075E8">
        <w:rPr>
          <w:rFonts w:ascii="Rockwell" w:hAnsi="Rockwell"/>
          <w:spacing w:val="-5"/>
          <w:sz w:val="20"/>
          <w:szCs w:val="20"/>
        </w:rPr>
        <w:t xml:space="preserve"> </w:t>
      </w:r>
      <w:r w:rsidRPr="00D075E8">
        <w:rPr>
          <w:rFonts w:ascii="Rockwell" w:hAnsi="Rockwell"/>
          <w:sz w:val="20"/>
          <w:szCs w:val="20"/>
        </w:rPr>
        <w:t>contractor.</w:t>
      </w:r>
    </w:p>
    <w:p w14:paraId="7D3CC517" w14:textId="77777777" w:rsidR="002E77FC" w:rsidRPr="00D075E8" w:rsidRDefault="002E77FC" w:rsidP="00415D0A">
      <w:pPr>
        <w:pStyle w:val="BodyText"/>
        <w:jc w:val="both"/>
        <w:rPr>
          <w:rFonts w:ascii="Rockwell" w:hAnsi="Rockwell"/>
          <w:sz w:val="20"/>
          <w:szCs w:val="20"/>
        </w:rPr>
      </w:pPr>
    </w:p>
    <w:p w14:paraId="1F61F3AD" w14:textId="77777777" w:rsidR="002E77FC" w:rsidRPr="00D075E8" w:rsidRDefault="002E77FC" w:rsidP="00415D0A">
      <w:pPr>
        <w:pStyle w:val="BodyText"/>
        <w:ind w:left="940" w:right="760"/>
        <w:jc w:val="both"/>
        <w:rPr>
          <w:rFonts w:ascii="Rockwell" w:hAnsi="Rockwell"/>
          <w:sz w:val="20"/>
          <w:szCs w:val="20"/>
        </w:rPr>
      </w:pPr>
      <w:bookmarkStart w:id="21" w:name="A_masonry_pillar_to_serve_as_a_bench_mar"/>
      <w:bookmarkEnd w:id="21"/>
      <w:r w:rsidRPr="00D075E8">
        <w:rPr>
          <w:rFonts w:ascii="Rockwell" w:hAnsi="Rockwell"/>
          <w:sz w:val="20"/>
          <w:szCs w:val="20"/>
        </w:rPr>
        <w:t>A</w:t>
      </w:r>
      <w:r w:rsidRPr="00D075E8">
        <w:rPr>
          <w:rFonts w:ascii="Rockwell" w:hAnsi="Rockwell"/>
          <w:spacing w:val="-2"/>
          <w:sz w:val="20"/>
          <w:szCs w:val="20"/>
        </w:rPr>
        <w:t xml:space="preserve"> </w:t>
      </w:r>
      <w:r w:rsidRPr="00D075E8">
        <w:rPr>
          <w:rFonts w:ascii="Rockwell" w:hAnsi="Rockwell"/>
          <w:sz w:val="20"/>
          <w:szCs w:val="20"/>
        </w:rPr>
        <w:t>masonry</w:t>
      </w:r>
      <w:r w:rsidRPr="00D075E8">
        <w:rPr>
          <w:rFonts w:ascii="Rockwell" w:hAnsi="Rockwell"/>
          <w:spacing w:val="-4"/>
          <w:sz w:val="20"/>
          <w:szCs w:val="20"/>
        </w:rPr>
        <w:t xml:space="preserve"> </w:t>
      </w:r>
      <w:r w:rsidRPr="00D075E8">
        <w:rPr>
          <w:rFonts w:ascii="Rockwell" w:hAnsi="Rockwell"/>
          <w:sz w:val="20"/>
          <w:szCs w:val="20"/>
        </w:rPr>
        <w:t>pillar</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serve</w:t>
      </w:r>
      <w:r w:rsidRPr="00D075E8">
        <w:rPr>
          <w:rFonts w:ascii="Rockwell" w:hAnsi="Rockwell"/>
          <w:spacing w:val="-4"/>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a bench</w:t>
      </w:r>
      <w:r w:rsidRPr="00D075E8">
        <w:rPr>
          <w:rFonts w:ascii="Rockwell" w:hAnsi="Rockwell"/>
          <w:spacing w:val="-2"/>
          <w:sz w:val="20"/>
          <w:szCs w:val="20"/>
        </w:rPr>
        <w:t xml:space="preserve"> </w:t>
      </w:r>
      <w:r w:rsidRPr="00D075E8">
        <w:rPr>
          <w:rFonts w:ascii="Rockwell" w:hAnsi="Rockwell"/>
          <w:sz w:val="20"/>
          <w:szCs w:val="20"/>
        </w:rPr>
        <w:t>mark</w:t>
      </w:r>
      <w:r w:rsidRPr="00D075E8">
        <w:rPr>
          <w:rFonts w:ascii="Rockwell" w:hAnsi="Rockwell"/>
          <w:spacing w:val="-3"/>
          <w:sz w:val="20"/>
          <w:szCs w:val="20"/>
        </w:rPr>
        <w:t xml:space="preserve"> </w:t>
      </w:r>
      <w:r w:rsidRPr="00D075E8">
        <w:rPr>
          <w:rFonts w:ascii="Rockwell" w:hAnsi="Rockwell"/>
          <w:sz w:val="20"/>
          <w:szCs w:val="20"/>
        </w:rPr>
        <w:t>will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erected</w:t>
      </w:r>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3"/>
          <w:sz w:val="20"/>
          <w:szCs w:val="20"/>
        </w:rPr>
        <w:t xml:space="preserve"> </w:t>
      </w:r>
      <w:r w:rsidRPr="00D075E8">
        <w:rPr>
          <w:rFonts w:ascii="Rockwell" w:hAnsi="Rockwell"/>
          <w:sz w:val="20"/>
          <w:szCs w:val="20"/>
        </w:rPr>
        <w:t>a</w:t>
      </w:r>
      <w:r w:rsidRPr="00D075E8">
        <w:rPr>
          <w:rFonts w:ascii="Rockwell" w:hAnsi="Rockwell"/>
          <w:spacing w:val="-4"/>
          <w:sz w:val="20"/>
          <w:szCs w:val="20"/>
        </w:rPr>
        <w:t xml:space="preserve"> </w:t>
      </w:r>
      <w:r w:rsidRPr="00D075E8">
        <w:rPr>
          <w:rFonts w:ascii="Rockwell" w:hAnsi="Rockwell"/>
          <w:sz w:val="20"/>
          <w:szCs w:val="20"/>
        </w:rPr>
        <w:t>suitable point</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area,</w:t>
      </w:r>
      <w:r w:rsidRPr="00D075E8">
        <w:rPr>
          <w:rFonts w:ascii="Rockwell" w:hAnsi="Rockwell"/>
          <w:spacing w:val="-5"/>
          <w:sz w:val="20"/>
          <w:szCs w:val="20"/>
        </w:rPr>
        <w:t xml:space="preserve"> </w:t>
      </w:r>
      <w:r w:rsidRPr="00D075E8">
        <w:rPr>
          <w:rFonts w:ascii="Rockwell" w:hAnsi="Rockwell"/>
          <w:sz w:val="20"/>
          <w:szCs w:val="20"/>
        </w:rPr>
        <w:t>which</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visible</w:t>
      </w:r>
      <w:r w:rsidRPr="00D075E8">
        <w:rPr>
          <w:rFonts w:ascii="Rockwell" w:hAnsi="Rockwell"/>
          <w:spacing w:val="-64"/>
          <w:sz w:val="20"/>
          <w:szCs w:val="20"/>
        </w:rPr>
        <w:t xml:space="preserve"> </w:t>
      </w:r>
      <w:r w:rsidRPr="00D075E8">
        <w:rPr>
          <w:rFonts w:ascii="Rockwell" w:hAnsi="Rockwell"/>
          <w:sz w:val="20"/>
          <w:szCs w:val="20"/>
        </w:rPr>
        <w:t>from the largest area. This bench mark shall be constructed and connected with the standard bench</w:t>
      </w:r>
      <w:r w:rsidRPr="00D075E8">
        <w:rPr>
          <w:rFonts w:ascii="Rockwell" w:hAnsi="Rockwell"/>
          <w:spacing w:val="1"/>
          <w:sz w:val="20"/>
          <w:szCs w:val="20"/>
        </w:rPr>
        <w:t xml:space="preserve"> </w:t>
      </w:r>
      <w:r w:rsidRPr="00D075E8">
        <w:rPr>
          <w:rFonts w:ascii="Rockwell" w:hAnsi="Rockwell"/>
          <w:spacing w:val="-1"/>
          <w:sz w:val="20"/>
          <w:szCs w:val="20"/>
        </w:rPr>
        <w:t>mark</w:t>
      </w:r>
      <w:r w:rsidRPr="00D075E8">
        <w:rPr>
          <w:rFonts w:ascii="Rockwell" w:hAnsi="Rockwell"/>
          <w:spacing w:val="-13"/>
          <w:sz w:val="20"/>
          <w:szCs w:val="20"/>
        </w:rPr>
        <w:t xml:space="preserve"> </w:t>
      </w:r>
      <w:r w:rsidRPr="00D075E8">
        <w:rPr>
          <w:rFonts w:ascii="Rockwell" w:hAnsi="Rockwell"/>
          <w:spacing w:val="-1"/>
          <w:sz w:val="20"/>
          <w:szCs w:val="20"/>
        </w:rPr>
        <w:t>as</w:t>
      </w:r>
      <w:r w:rsidRPr="00D075E8">
        <w:rPr>
          <w:rFonts w:ascii="Rockwell" w:hAnsi="Rockwell"/>
          <w:spacing w:val="-15"/>
          <w:sz w:val="20"/>
          <w:szCs w:val="20"/>
        </w:rPr>
        <w:t xml:space="preserve"> </w:t>
      </w:r>
      <w:r w:rsidRPr="00D075E8">
        <w:rPr>
          <w:rFonts w:ascii="Rockwell" w:hAnsi="Rockwell"/>
          <w:spacing w:val="-1"/>
          <w:sz w:val="20"/>
          <w:szCs w:val="20"/>
        </w:rPr>
        <w:t>approved</w:t>
      </w:r>
      <w:r w:rsidRPr="00D075E8">
        <w:rPr>
          <w:rFonts w:ascii="Rockwell" w:hAnsi="Rockwell"/>
          <w:spacing w:val="-15"/>
          <w:sz w:val="20"/>
          <w:szCs w:val="20"/>
        </w:rPr>
        <w:t xml:space="preserve"> </w:t>
      </w:r>
      <w:r w:rsidRPr="00D075E8">
        <w:rPr>
          <w:rFonts w:ascii="Rockwell" w:hAnsi="Rockwell"/>
          <w:spacing w:val="-1"/>
          <w:sz w:val="20"/>
          <w:szCs w:val="20"/>
        </w:rPr>
        <w:t>by</w:t>
      </w:r>
      <w:r w:rsidRPr="00D075E8">
        <w:rPr>
          <w:rFonts w:ascii="Rockwell" w:hAnsi="Rockwell"/>
          <w:spacing w:val="-17"/>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Engineer-in-Charge.</w:t>
      </w:r>
      <w:r w:rsidRPr="00D075E8">
        <w:rPr>
          <w:rFonts w:ascii="Rockwell" w:hAnsi="Rockwell"/>
          <w:spacing w:val="-14"/>
          <w:sz w:val="20"/>
          <w:szCs w:val="20"/>
        </w:rPr>
        <w:t xml:space="preserve"> </w:t>
      </w:r>
      <w:r w:rsidRPr="00D075E8">
        <w:rPr>
          <w:rFonts w:ascii="Rockwell" w:hAnsi="Rockwell"/>
          <w:spacing w:val="-1"/>
          <w:sz w:val="20"/>
          <w:szCs w:val="20"/>
        </w:rPr>
        <w:t>Necessary</w:t>
      </w:r>
      <w:r w:rsidRPr="00D075E8">
        <w:rPr>
          <w:rFonts w:ascii="Rockwell" w:hAnsi="Rockwell"/>
          <w:spacing w:val="-13"/>
          <w:sz w:val="20"/>
          <w:szCs w:val="20"/>
        </w:rPr>
        <w:t xml:space="preserve"> </w:t>
      </w:r>
      <w:r w:rsidRPr="00D075E8">
        <w:rPr>
          <w:rFonts w:ascii="Rockwell" w:hAnsi="Rockwell"/>
          <w:sz w:val="20"/>
          <w:szCs w:val="20"/>
        </w:rPr>
        <w:t>profiles</w:t>
      </w:r>
      <w:r w:rsidRPr="00D075E8">
        <w:rPr>
          <w:rFonts w:ascii="Rockwell" w:hAnsi="Rockwell"/>
          <w:spacing w:val="-14"/>
          <w:sz w:val="20"/>
          <w:szCs w:val="20"/>
        </w:rPr>
        <w:t xml:space="preserve"> </w:t>
      </w:r>
      <w:r w:rsidRPr="00D075E8">
        <w:rPr>
          <w:rFonts w:ascii="Rockwell" w:hAnsi="Rockwell"/>
          <w:sz w:val="20"/>
          <w:szCs w:val="20"/>
        </w:rPr>
        <w:t>with</w:t>
      </w:r>
      <w:r w:rsidRPr="00D075E8">
        <w:rPr>
          <w:rFonts w:ascii="Rockwell" w:hAnsi="Rockwell"/>
          <w:spacing w:val="-16"/>
          <w:sz w:val="20"/>
          <w:szCs w:val="20"/>
        </w:rPr>
        <w:t xml:space="preserve"> </w:t>
      </w:r>
      <w:r w:rsidRPr="00D075E8">
        <w:rPr>
          <w:rFonts w:ascii="Rockwell" w:hAnsi="Rockwell"/>
          <w:sz w:val="20"/>
          <w:szCs w:val="20"/>
        </w:rPr>
        <w:t>strings</w:t>
      </w:r>
      <w:r w:rsidRPr="00D075E8">
        <w:rPr>
          <w:rFonts w:ascii="Rockwell" w:hAnsi="Rockwell"/>
          <w:spacing w:val="-16"/>
          <w:sz w:val="20"/>
          <w:szCs w:val="20"/>
        </w:rPr>
        <w:t xml:space="preserve"> </w:t>
      </w:r>
      <w:r w:rsidRPr="00D075E8">
        <w:rPr>
          <w:rFonts w:ascii="Rockwell" w:hAnsi="Rockwell"/>
          <w:sz w:val="20"/>
          <w:szCs w:val="20"/>
        </w:rPr>
        <w:t>stretched</w:t>
      </w:r>
      <w:r w:rsidRPr="00D075E8">
        <w:rPr>
          <w:rFonts w:ascii="Rockwell" w:hAnsi="Rockwell"/>
          <w:spacing w:val="-20"/>
          <w:sz w:val="20"/>
          <w:szCs w:val="20"/>
        </w:rPr>
        <w:t xml:space="preserve"> </w:t>
      </w:r>
      <w:r w:rsidRPr="00D075E8">
        <w:rPr>
          <w:rFonts w:ascii="Rockwell" w:hAnsi="Rockwell"/>
          <w:sz w:val="20"/>
          <w:szCs w:val="20"/>
        </w:rPr>
        <w:t>on</w:t>
      </w:r>
      <w:r w:rsidRPr="00D075E8">
        <w:rPr>
          <w:rFonts w:ascii="Rockwell" w:hAnsi="Rockwell"/>
          <w:spacing w:val="-10"/>
          <w:sz w:val="20"/>
          <w:szCs w:val="20"/>
        </w:rPr>
        <w:t xml:space="preserve"> </w:t>
      </w:r>
      <w:r w:rsidRPr="00D075E8">
        <w:rPr>
          <w:rFonts w:ascii="Rockwell" w:hAnsi="Rockwell"/>
          <w:sz w:val="20"/>
          <w:szCs w:val="20"/>
        </w:rPr>
        <w:t>pegs,</w:t>
      </w:r>
      <w:r w:rsidRPr="00D075E8">
        <w:rPr>
          <w:rFonts w:ascii="Rockwell" w:hAnsi="Rockwell"/>
          <w:spacing w:val="-20"/>
          <w:sz w:val="20"/>
          <w:szCs w:val="20"/>
        </w:rPr>
        <w:t xml:space="preserve"> </w:t>
      </w:r>
      <w:r w:rsidRPr="00D075E8">
        <w:rPr>
          <w:rFonts w:ascii="Rockwell" w:hAnsi="Rockwell"/>
          <w:sz w:val="20"/>
          <w:szCs w:val="20"/>
        </w:rPr>
        <w:t>bamboos</w:t>
      </w:r>
      <w:r w:rsidRPr="00D075E8">
        <w:rPr>
          <w:rFonts w:ascii="Rockwell" w:hAnsi="Rockwell"/>
          <w:spacing w:val="-63"/>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w:t>
      </w:r>
      <w:proofErr w:type="spellStart"/>
      <w:r w:rsidRPr="00D075E8">
        <w:rPr>
          <w:rFonts w:ascii="Rockwell" w:hAnsi="Rockwell"/>
          <w:sz w:val="20"/>
          <w:szCs w:val="20"/>
        </w:rPr>
        <w:t>Burjis</w:t>
      </w:r>
      <w:proofErr w:type="spellEnd"/>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shall be</w:t>
      </w:r>
      <w:r w:rsidRPr="00D075E8">
        <w:rPr>
          <w:rFonts w:ascii="Rockwell" w:hAnsi="Rockwell"/>
          <w:spacing w:val="-6"/>
          <w:sz w:val="20"/>
          <w:szCs w:val="20"/>
        </w:rPr>
        <w:t xml:space="preserve"> </w:t>
      </w:r>
      <w:r w:rsidRPr="00D075E8">
        <w:rPr>
          <w:rFonts w:ascii="Rockwell" w:hAnsi="Rockwell"/>
          <w:sz w:val="20"/>
          <w:szCs w:val="20"/>
        </w:rPr>
        <w:t>made to indicate</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correct</w:t>
      </w:r>
      <w:r w:rsidRPr="00D075E8">
        <w:rPr>
          <w:rFonts w:ascii="Rockwell" w:hAnsi="Rockwell"/>
          <w:spacing w:val="1"/>
          <w:sz w:val="20"/>
          <w:szCs w:val="20"/>
        </w:rPr>
        <w:t xml:space="preserve"> </w:t>
      </w:r>
      <w:r w:rsidRPr="00D075E8">
        <w:rPr>
          <w:rFonts w:ascii="Rockwell" w:hAnsi="Rockwell"/>
          <w:sz w:val="20"/>
          <w:szCs w:val="20"/>
        </w:rPr>
        <w:t>formation</w:t>
      </w:r>
      <w:r w:rsidRPr="00D075E8">
        <w:rPr>
          <w:rFonts w:ascii="Rockwell" w:hAnsi="Rockwell"/>
          <w:spacing w:val="-2"/>
          <w:sz w:val="20"/>
          <w:szCs w:val="20"/>
        </w:rPr>
        <w:t xml:space="preserve"> </w:t>
      </w:r>
      <w:r w:rsidRPr="00D075E8">
        <w:rPr>
          <w:rFonts w:ascii="Rockwell" w:hAnsi="Rockwell"/>
          <w:sz w:val="20"/>
          <w:szCs w:val="20"/>
        </w:rPr>
        <w:t>levels</w:t>
      </w:r>
      <w:r w:rsidRPr="00D075E8">
        <w:rPr>
          <w:rFonts w:ascii="Rockwell" w:hAnsi="Rockwell"/>
          <w:spacing w:val="-3"/>
          <w:sz w:val="20"/>
          <w:szCs w:val="20"/>
        </w:rPr>
        <w:t xml:space="preserve"> </w:t>
      </w:r>
      <w:r w:rsidRPr="00D075E8">
        <w:rPr>
          <w:rFonts w:ascii="Rockwell" w:hAnsi="Rockwell"/>
          <w:sz w:val="20"/>
          <w:szCs w:val="20"/>
        </w:rPr>
        <w:t>before</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started.</w:t>
      </w:r>
    </w:p>
    <w:p w14:paraId="0BCDF21E" w14:textId="77777777" w:rsidR="002E77FC" w:rsidRPr="00D075E8" w:rsidRDefault="002E77FC" w:rsidP="00415D0A">
      <w:pPr>
        <w:pStyle w:val="BodyText"/>
        <w:spacing w:before="10"/>
        <w:jc w:val="both"/>
        <w:rPr>
          <w:rFonts w:ascii="Rockwell" w:hAnsi="Rockwell"/>
          <w:sz w:val="20"/>
          <w:szCs w:val="20"/>
        </w:rPr>
      </w:pPr>
    </w:p>
    <w:p w14:paraId="76CE1A33" w14:textId="77777777" w:rsidR="002E77FC" w:rsidRPr="00D075E8" w:rsidRDefault="002E77FC" w:rsidP="006A7D08">
      <w:pPr>
        <w:pStyle w:val="ListParagraph"/>
        <w:numPr>
          <w:ilvl w:val="1"/>
          <w:numId w:val="27"/>
        </w:numPr>
        <w:tabs>
          <w:tab w:val="left" w:pos="931"/>
        </w:tabs>
        <w:ind w:left="930" w:hanging="361"/>
        <w:jc w:val="both"/>
        <w:rPr>
          <w:rFonts w:ascii="Rockwell" w:hAnsi="Rockwell"/>
          <w:sz w:val="20"/>
          <w:szCs w:val="20"/>
        </w:rPr>
      </w:pPr>
      <w:bookmarkStart w:id="22" w:name="9)_Surface_Dressing:"/>
      <w:bookmarkEnd w:id="22"/>
      <w:r w:rsidRPr="00D075E8">
        <w:rPr>
          <w:rFonts w:ascii="Rockwell" w:hAnsi="Rockwell"/>
          <w:b/>
          <w:sz w:val="20"/>
          <w:szCs w:val="20"/>
          <w:u w:val="single"/>
        </w:rPr>
        <w:t>Surface</w:t>
      </w:r>
      <w:r w:rsidRPr="00D075E8">
        <w:rPr>
          <w:rFonts w:ascii="Rockwell" w:hAnsi="Rockwell"/>
          <w:b/>
          <w:spacing w:val="-2"/>
          <w:sz w:val="20"/>
          <w:szCs w:val="20"/>
          <w:u w:val="single"/>
        </w:rPr>
        <w:t xml:space="preserve"> </w:t>
      </w:r>
      <w:r w:rsidRPr="00D075E8">
        <w:rPr>
          <w:rFonts w:ascii="Rockwell" w:hAnsi="Rockwell"/>
          <w:b/>
          <w:sz w:val="20"/>
          <w:szCs w:val="20"/>
          <w:u w:val="single"/>
        </w:rPr>
        <w:t>Dressing</w:t>
      </w:r>
      <w:r w:rsidRPr="00D075E8">
        <w:rPr>
          <w:rFonts w:ascii="Rockwell" w:hAnsi="Rockwell"/>
          <w:sz w:val="20"/>
          <w:szCs w:val="20"/>
          <w:u w:val="single"/>
        </w:rPr>
        <w:t>:</w:t>
      </w:r>
    </w:p>
    <w:p w14:paraId="5BD0044C" w14:textId="77777777" w:rsidR="002E77FC" w:rsidRPr="00D075E8" w:rsidRDefault="002E77FC" w:rsidP="00415D0A">
      <w:pPr>
        <w:pStyle w:val="BodyText"/>
        <w:spacing w:before="4"/>
        <w:jc w:val="both"/>
        <w:rPr>
          <w:rFonts w:ascii="Rockwell" w:hAnsi="Rockwell"/>
          <w:sz w:val="20"/>
          <w:szCs w:val="20"/>
        </w:rPr>
      </w:pPr>
    </w:p>
    <w:p w14:paraId="5641B57E" w14:textId="77777777" w:rsidR="002E77FC" w:rsidRPr="00D075E8" w:rsidRDefault="002E77FC" w:rsidP="00415D0A">
      <w:pPr>
        <w:pStyle w:val="BodyText"/>
        <w:spacing w:before="101"/>
        <w:ind w:left="930" w:right="760"/>
        <w:jc w:val="both"/>
        <w:rPr>
          <w:rFonts w:ascii="Rockwell" w:hAnsi="Rockwell"/>
          <w:sz w:val="20"/>
          <w:szCs w:val="20"/>
        </w:rPr>
      </w:pPr>
      <w:r w:rsidRPr="00D075E8">
        <w:rPr>
          <w:rFonts w:ascii="Rockwell" w:hAnsi="Rockwell"/>
          <w:sz w:val="20"/>
          <w:szCs w:val="20"/>
        </w:rPr>
        <w:t>The surface area to be occupied by the building shall be cleared of all debris, shrubs and plants, grass</w:t>
      </w:r>
      <w:r w:rsidRPr="00D075E8">
        <w:rPr>
          <w:rFonts w:ascii="Rockwell" w:hAnsi="Rockwell"/>
          <w:spacing w:val="1"/>
          <w:sz w:val="20"/>
          <w:szCs w:val="20"/>
        </w:rPr>
        <w:t xml:space="preserve"> </w:t>
      </w:r>
      <w:r w:rsidRPr="00D075E8">
        <w:rPr>
          <w:rFonts w:ascii="Rockwell" w:hAnsi="Rockwell"/>
          <w:sz w:val="20"/>
          <w:szCs w:val="20"/>
        </w:rPr>
        <w:t>etc. The roots of trees and saplings shall be removed to a depth of 60cm below ground level or 30 cm</w:t>
      </w:r>
      <w:r w:rsidRPr="00D075E8">
        <w:rPr>
          <w:rFonts w:ascii="Rockwell" w:hAnsi="Rockwell"/>
          <w:spacing w:val="1"/>
          <w:sz w:val="20"/>
          <w:szCs w:val="20"/>
        </w:rPr>
        <w:t xml:space="preserve"> </w:t>
      </w:r>
      <w:r w:rsidRPr="00D075E8">
        <w:rPr>
          <w:rFonts w:ascii="Rockwell" w:hAnsi="Rockwell"/>
          <w:sz w:val="20"/>
          <w:szCs w:val="20"/>
        </w:rPr>
        <w:t>below</w:t>
      </w:r>
      <w:r w:rsidRPr="00D075E8">
        <w:rPr>
          <w:rFonts w:ascii="Rockwell" w:hAnsi="Rockwell"/>
          <w:spacing w:val="-4"/>
          <w:sz w:val="20"/>
          <w:szCs w:val="20"/>
        </w:rPr>
        <w:t xml:space="preserve"> </w:t>
      </w:r>
      <w:r w:rsidRPr="00D075E8">
        <w:rPr>
          <w:rFonts w:ascii="Rockwell" w:hAnsi="Rockwell"/>
          <w:sz w:val="20"/>
          <w:szCs w:val="20"/>
        </w:rPr>
        <w:t>formation</w:t>
      </w:r>
      <w:r w:rsidRPr="00D075E8">
        <w:rPr>
          <w:rFonts w:ascii="Rockwell" w:hAnsi="Rockwell"/>
          <w:spacing w:val="-7"/>
          <w:sz w:val="20"/>
          <w:szCs w:val="20"/>
        </w:rPr>
        <w:t xml:space="preserve"> </w:t>
      </w:r>
      <w:r w:rsidRPr="00D075E8">
        <w:rPr>
          <w:rFonts w:ascii="Rockwell" w:hAnsi="Rockwell"/>
          <w:sz w:val="20"/>
          <w:szCs w:val="20"/>
        </w:rPr>
        <w:t>level</w:t>
      </w:r>
      <w:r w:rsidRPr="00D075E8">
        <w:rPr>
          <w:rFonts w:ascii="Rockwell" w:hAnsi="Rockwell"/>
          <w:spacing w:val="-10"/>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15</w:t>
      </w:r>
      <w:r w:rsidRPr="00D075E8">
        <w:rPr>
          <w:rFonts w:ascii="Rockwell" w:hAnsi="Rockwell"/>
          <w:spacing w:val="-11"/>
          <w:sz w:val="20"/>
          <w:szCs w:val="20"/>
        </w:rPr>
        <w:t xml:space="preserve"> </w:t>
      </w:r>
      <w:r w:rsidRPr="00D075E8">
        <w:rPr>
          <w:rFonts w:ascii="Rockwell" w:hAnsi="Rockwell"/>
          <w:sz w:val="20"/>
          <w:szCs w:val="20"/>
        </w:rPr>
        <w:t>cm</w:t>
      </w:r>
      <w:r w:rsidRPr="00D075E8">
        <w:rPr>
          <w:rFonts w:ascii="Rockwell" w:hAnsi="Rockwell"/>
          <w:spacing w:val="-9"/>
          <w:sz w:val="20"/>
          <w:szCs w:val="20"/>
        </w:rPr>
        <w:t xml:space="preserve"> </w:t>
      </w:r>
      <w:r w:rsidRPr="00D075E8">
        <w:rPr>
          <w:rFonts w:ascii="Rockwell" w:hAnsi="Rockwell"/>
          <w:sz w:val="20"/>
          <w:szCs w:val="20"/>
        </w:rPr>
        <w:t>below</w:t>
      </w:r>
      <w:r w:rsidRPr="00D075E8">
        <w:rPr>
          <w:rFonts w:ascii="Rockwell" w:hAnsi="Rockwell"/>
          <w:spacing w:val="-8"/>
          <w:sz w:val="20"/>
          <w:szCs w:val="20"/>
        </w:rPr>
        <w:t xml:space="preserve"> </w:t>
      </w:r>
      <w:r w:rsidRPr="00D075E8">
        <w:rPr>
          <w:rFonts w:ascii="Rockwell" w:hAnsi="Rockwell"/>
          <w:sz w:val="20"/>
          <w:szCs w:val="20"/>
        </w:rPr>
        <w:t>sub</w:t>
      </w:r>
      <w:r w:rsidRPr="00D075E8">
        <w:rPr>
          <w:rFonts w:ascii="Rockwell" w:hAnsi="Rockwell"/>
          <w:spacing w:val="-6"/>
          <w:sz w:val="20"/>
          <w:szCs w:val="20"/>
        </w:rPr>
        <w:t xml:space="preserve"> </w:t>
      </w:r>
      <w:r w:rsidRPr="00D075E8">
        <w:rPr>
          <w:rFonts w:ascii="Rockwell" w:hAnsi="Rockwell"/>
          <w:sz w:val="20"/>
          <w:szCs w:val="20"/>
        </w:rPr>
        <w:t>grade</w:t>
      </w:r>
      <w:r w:rsidRPr="00D075E8">
        <w:rPr>
          <w:rFonts w:ascii="Rockwell" w:hAnsi="Rockwell"/>
          <w:spacing w:val="-6"/>
          <w:sz w:val="20"/>
          <w:szCs w:val="20"/>
        </w:rPr>
        <w:t xml:space="preserve"> </w:t>
      </w:r>
      <w:r w:rsidRPr="00D075E8">
        <w:rPr>
          <w:rFonts w:ascii="Rockwell" w:hAnsi="Rockwell"/>
          <w:sz w:val="20"/>
          <w:szCs w:val="20"/>
        </w:rPr>
        <w:t>level,</w:t>
      </w:r>
      <w:r w:rsidRPr="00D075E8">
        <w:rPr>
          <w:rFonts w:ascii="Rockwell" w:hAnsi="Rockwell"/>
          <w:spacing w:val="-7"/>
          <w:sz w:val="20"/>
          <w:szCs w:val="20"/>
        </w:rPr>
        <w:t xml:space="preserve"> </w:t>
      </w:r>
      <w:r w:rsidRPr="00D075E8">
        <w:rPr>
          <w:rFonts w:ascii="Rockwell" w:hAnsi="Rockwell"/>
          <w:sz w:val="20"/>
          <w:szCs w:val="20"/>
        </w:rPr>
        <w:t>whichever</w:t>
      </w:r>
      <w:r w:rsidRPr="00D075E8">
        <w:rPr>
          <w:rFonts w:ascii="Rockwell" w:hAnsi="Rockwell"/>
          <w:spacing w:val="-9"/>
          <w:sz w:val="20"/>
          <w:szCs w:val="20"/>
        </w:rPr>
        <w:t xml:space="preserve"> </w:t>
      </w:r>
      <w:r w:rsidRPr="00D075E8">
        <w:rPr>
          <w:rFonts w:ascii="Rockwell" w:hAnsi="Rockwell"/>
          <w:sz w:val="20"/>
          <w:szCs w:val="20"/>
        </w:rPr>
        <w:t>is</w:t>
      </w:r>
      <w:r w:rsidRPr="00D075E8">
        <w:rPr>
          <w:rFonts w:ascii="Rockwell" w:hAnsi="Rockwell"/>
          <w:spacing w:val="-8"/>
          <w:sz w:val="20"/>
          <w:szCs w:val="20"/>
        </w:rPr>
        <w:t xml:space="preserve"> </w:t>
      </w:r>
      <w:r w:rsidRPr="00D075E8">
        <w:rPr>
          <w:rFonts w:ascii="Rockwell" w:hAnsi="Rockwell"/>
          <w:sz w:val="20"/>
          <w:szCs w:val="20"/>
        </w:rPr>
        <w:t>lower,</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holes</w:t>
      </w:r>
      <w:r w:rsidRPr="00D075E8">
        <w:rPr>
          <w:rFonts w:ascii="Rockwell" w:hAnsi="Rockwell"/>
          <w:spacing w:val="-4"/>
          <w:sz w:val="20"/>
          <w:szCs w:val="20"/>
        </w:rPr>
        <w:t xml:space="preserve"> </w:t>
      </w:r>
      <w:r w:rsidRPr="00D075E8">
        <w:rPr>
          <w:rFonts w:ascii="Rockwell" w:hAnsi="Rockwell"/>
          <w:sz w:val="20"/>
          <w:szCs w:val="20"/>
        </w:rPr>
        <w:t>or</w:t>
      </w:r>
      <w:r w:rsidRPr="00D075E8">
        <w:rPr>
          <w:rFonts w:ascii="Rockwell" w:hAnsi="Rockwell"/>
          <w:spacing w:val="-9"/>
          <w:sz w:val="20"/>
          <w:szCs w:val="20"/>
        </w:rPr>
        <w:t xml:space="preserve"> </w:t>
      </w:r>
      <w:r w:rsidRPr="00D075E8">
        <w:rPr>
          <w:rFonts w:ascii="Rockwell" w:hAnsi="Rockwell"/>
          <w:sz w:val="20"/>
          <w:szCs w:val="20"/>
        </w:rPr>
        <w:t>hollows</w:t>
      </w:r>
      <w:r w:rsidRPr="00D075E8">
        <w:rPr>
          <w:rFonts w:ascii="Rockwell" w:hAnsi="Rockwell"/>
          <w:spacing w:val="-8"/>
          <w:sz w:val="20"/>
          <w:szCs w:val="20"/>
        </w:rPr>
        <w:t xml:space="preserve"> </w:t>
      </w:r>
      <w:r w:rsidRPr="00D075E8">
        <w:rPr>
          <w:rFonts w:ascii="Rockwell" w:hAnsi="Rockwell"/>
          <w:sz w:val="20"/>
          <w:szCs w:val="20"/>
        </w:rPr>
        <w:t>filled</w:t>
      </w:r>
      <w:r w:rsidRPr="00D075E8">
        <w:rPr>
          <w:rFonts w:ascii="Rockwell" w:hAnsi="Rockwell"/>
          <w:spacing w:val="-63"/>
          <w:sz w:val="20"/>
          <w:szCs w:val="20"/>
        </w:rPr>
        <w:t xml:space="preserve"> </w:t>
      </w:r>
      <w:r w:rsidRPr="00D075E8">
        <w:rPr>
          <w:rFonts w:ascii="Rockwell" w:hAnsi="Rockwell"/>
          <w:sz w:val="20"/>
          <w:szCs w:val="20"/>
        </w:rPr>
        <w:t>up with the earth, rammed and leveled. All roots and organic material shall be cleared from the filling</w:t>
      </w:r>
      <w:r w:rsidRPr="00D075E8">
        <w:rPr>
          <w:rFonts w:ascii="Rockwell" w:hAnsi="Rockwell"/>
          <w:spacing w:val="1"/>
          <w:sz w:val="20"/>
          <w:szCs w:val="20"/>
        </w:rPr>
        <w:t xml:space="preserve"> </w:t>
      </w:r>
      <w:r w:rsidRPr="00D075E8">
        <w:rPr>
          <w:rFonts w:ascii="Rockwell" w:hAnsi="Rockwell"/>
          <w:sz w:val="20"/>
          <w:szCs w:val="20"/>
        </w:rPr>
        <w:t>area</w:t>
      </w:r>
      <w:r w:rsidRPr="00D075E8">
        <w:rPr>
          <w:rFonts w:ascii="Rockwell" w:hAnsi="Rockwell"/>
          <w:spacing w:val="-1"/>
          <w:sz w:val="20"/>
          <w:szCs w:val="20"/>
        </w:rPr>
        <w:t xml:space="preserve"> </w:t>
      </w:r>
      <w:r w:rsidRPr="00D075E8">
        <w:rPr>
          <w:rFonts w:ascii="Rockwell" w:hAnsi="Rockwell"/>
          <w:sz w:val="20"/>
          <w:szCs w:val="20"/>
        </w:rPr>
        <w:t>inside the building.</w:t>
      </w:r>
    </w:p>
    <w:p w14:paraId="31DC9377" w14:textId="77777777" w:rsidR="002E77FC" w:rsidRPr="00D075E8" w:rsidRDefault="002E77FC" w:rsidP="00415D0A">
      <w:pPr>
        <w:pStyle w:val="BodyText"/>
        <w:spacing w:before="6"/>
        <w:jc w:val="both"/>
        <w:rPr>
          <w:rFonts w:ascii="Rockwell" w:hAnsi="Rockwell"/>
          <w:sz w:val="20"/>
          <w:szCs w:val="20"/>
        </w:rPr>
      </w:pPr>
    </w:p>
    <w:p w14:paraId="76121D42" w14:textId="77777777" w:rsidR="002E77FC" w:rsidRPr="00D075E8" w:rsidRDefault="002E77FC" w:rsidP="006A7D08">
      <w:pPr>
        <w:pStyle w:val="ListParagraph"/>
        <w:numPr>
          <w:ilvl w:val="1"/>
          <w:numId w:val="27"/>
        </w:numPr>
        <w:tabs>
          <w:tab w:val="left" w:pos="941"/>
        </w:tabs>
        <w:ind w:left="940" w:hanging="371"/>
        <w:jc w:val="both"/>
        <w:rPr>
          <w:rFonts w:ascii="Rockwell" w:hAnsi="Rockwell"/>
          <w:b/>
          <w:sz w:val="20"/>
          <w:szCs w:val="20"/>
        </w:rPr>
      </w:pPr>
      <w:bookmarkStart w:id="23" w:name="10)_Important_Note:"/>
      <w:bookmarkEnd w:id="23"/>
      <w:r w:rsidRPr="00D075E8">
        <w:rPr>
          <w:rFonts w:ascii="Rockwell" w:hAnsi="Rockwell"/>
          <w:b/>
          <w:sz w:val="20"/>
          <w:szCs w:val="20"/>
          <w:u w:val="single"/>
        </w:rPr>
        <w:t>Important</w:t>
      </w:r>
      <w:r w:rsidRPr="00D075E8">
        <w:rPr>
          <w:rFonts w:ascii="Rockwell" w:hAnsi="Rockwell"/>
          <w:b/>
          <w:spacing w:val="-4"/>
          <w:sz w:val="20"/>
          <w:szCs w:val="20"/>
          <w:u w:val="single"/>
        </w:rPr>
        <w:t xml:space="preserve"> </w:t>
      </w:r>
      <w:r w:rsidRPr="00D075E8">
        <w:rPr>
          <w:rFonts w:ascii="Rockwell" w:hAnsi="Rockwell"/>
          <w:b/>
          <w:sz w:val="20"/>
          <w:szCs w:val="20"/>
          <w:u w:val="single"/>
        </w:rPr>
        <w:t>Note:</w:t>
      </w:r>
    </w:p>
    <w:p w14:paraId="2FF975CC" w14:textId="77777777" w:rsidR="002E77FC" w:rsidRPr="00D075E8" w:rsidRDefault="002E77FC" w:rsidP="00415D0A">
      <w:pPr>
        <w:pStyle w:val="BodyText"/>
        <w:spacing w:before="4"/>
        <w:jc w:val="both"/>
        <w:rPr>
          <w:rFonts w:ascii="Rockwell" w:hAnsi="Rockwell"/>
          <w:b/>
          <w:sz w:val="20"/>
          <w:szCs w:val="20"/>
        </w:rPr>
      </w:pPr>
    </w:p>
    <w:p w14:paraId="1028E0AA" w14:textId="77777777" w:rsidR="002E77FC" w:rsidRPr="00D075E8" w:rsidRDefault="002E77FC" w:rsidP="00415D0A">
      <w:pPr>
        <w:pStyle w:val="BodyText"/>
        <w:spacing w:before="102"/>
        <w:ind w:left="930" w:right="764"/>
        <w:jc w:val="both"/>
        <w:rPr>
          <w:rFonts w:ascii="Rockwell" w:hAnsi="Rockwell"/>
          <w:sz w:val="20"/>
          <w:szCs w:val="20"/>
        </w:rPr>
      </w:pPr>
      <w:r w:rsidRPr="00D075E8">
        <w:rPr>
          <w:rFonts w:ascii="Rockwell" w:hAnsi="Rockwell"/>
          <w:sz w:val="20"/>
          <w:szCs w:val="20"/>
        </w:rPr>
        <w:t>The works mentioned above viz Site clearance, site levels, setting out and Surface dressing are part of</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5"/>
          <w:sz w:val="20"/>
          <w:szCs w:val="20"/>
        </w:rPr>
        <w:t xml:space="preserve"> </w:t>
      </w:r>
      <w:r w:rsidRPr="00D075E8">
        <w:rPr>
          <w:rFonts w:ascii="Rockwell" w:hAnsi="Rockwell"/>
          <w:sz w:val="20"/>
          <w:szCs w:val="20"/>
        </w:rPr>
        <w:t>scope</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3"/>
          <w:sz w:val="20"/>
          <w:szCs w:val="20"/>
        </w:rPr>
        <w:t xml:space="preserve"> </w:t>
      </w:r>
      <w:r w:rsidRPr="00D075E8">
        <w:rPr>
          <w:rFonts w:ascii="Rockwell" w:hAnsi="Rockwell"/>
          <w:sz w:val="20"/>
          <w:szCs w:val="20"/>
        </w:rPr>
        <w:t>shall be</w:t>
      </w:r>
      <w:r w:rsidRPr="00D075E8">
        <w:rPr>
          <w:rFonts w:ascii="Rockwell" w:hAnsi="Rockwell"/>
          <w:spacing w:val="-2"/>
          <w:sz w:val="20"/>
          <w:szCs w:val="20"/>
        </w:rPr>
        <w:t xml:space="preserve"> </w:t>
      </w:r>
      <w:r w:rsidRPr="00D075E8">
        <w:rPr>
          <w:rFonts w:ascii="Rockwell" w:hAnsi="Rockwell"/>
          <w:sz w:val="20"/>
          <w:szCs w:val="20"/>
        </w:rPr>
        <w:t>done</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6"/>
          <w:sz w:val="20"/>
          <w:szCs w:val="20"/>
        </w:rPr>
        <w:t xml:space="preserve"> </w:t>
      </w:r>
      <w:r w:rsidRPr="00D075E8">
        <w:rPr>
          <w:rFonts w:ascii="Rockwell" w:hAnsi="Rockwell"/>
          <w:sz w:val="20"/>
          <w:szCs w:val="20"/>
        </w:rPr>
        <w:t>Contractor without any extra</w:t>
      </w:r>
      <w:r w:rsidRPr="00D075E8">
        <w:rPr>
          <w:rFonts w:ascii="Rockwell" w:hAnsi="Rockwell"/>
          <w:spacing w:val="-5"/>
          <w:sz w:val="20"/>
          <w:szCs w:val="20"/>
        </w:rPr>
        <w:t xml:space="preserve"> </w:t>
      </w:r>
      <w:r w:rsidRPr="00D075E8">
        <w:rPr>
          <w:rFonts w:ascii="Rockwell" w:hAnsi="Rockwell"/>
          <w:sz w:val="20"/>
          <w:szCs w:val="20"/>
        </w:rPr>
        <w:t>cost or</w:t>
      </w:r>
      <w:r w:rsidRPr="00D075E8">
        <w:rPr>
          <w:rFonts w:ascii="Rockwell" w:hAnsi="Rockwell"/>
          <w:spacing w:val="-4"/>
          <w:sz w:val="20"/>
          <w:szCs w:val="20"/>
        </w:rPr>
        <w:t xml:space="preserve"> </w:t>
      </w:r>
      <w:r w:rsidRPr="00D075E8">
        <w:rPr>
          <w:rFonts w:ascii="Rockwell" w:hAnsi="Rockwell"/>
          <w:sz w:val="20"/>
          <w:szCs w:val="20"/>
        </w:rPr>
        <w:t>payment from CWC.</w:t>
      </w:r>
    </w:p>
    <w:p w14:paraId="0B3F8D2A" w14:textId="77777777" w:rsidR="002E77FC" w:rsidRPr="00D075E8" w:rsidRDefault="002E77FC" w:rsidP="00415D0A">
      <w:pPr>
        <w:pStyle w:val="BodyText"/>
        <w:spacing w:before="3"/>
        <w:jc w:val="both"/>
        <w:rPr>
          <w:rFonts w:ascii="Rockwell" w:hAnsi="Rockwell"/>
          <w:sz w:val="20"/>
          <w:szCs w:val="20"/>
        </w:rPr>
      </w:pPr>
    </w:p>
    <w:p w14:paraId="2017289A" w14:textId="77777777" w:rsidR="002E77FC" w:rsidRPr="00D075E8" w:rsidRDefault="002E77FC" w:rsidP="00415D0A">
      <w:pPr>
        <w:pStyle w:val="BodyText"/>
        <w:ind w:left="930" w:right="758"/>
        <w:jc w:val="both"/>
        <w:rPr>
          <w:rFonts w:ascii="Rockwell" w:hAnsi="Rockwell"/>
          <w:sz w:val="20"/>
          <w:szCs w:val="20"/>
        </w:rPr>
      </w:pPr>
      <w:r w:rsidRPr="00D075E8">
        <w:rPr>
          <w:rFonts w:ascii="Rockwell" w:hAnsi="Rockwell"/>
          <w:sz w:val="20"/>
          <w:szCs w:val="20"/>
        </w:rPr>
        <w:t>However, Major works like or large scale/Dense jungle clearance , Surface excavation, Shifting and /or</w:t>
      </w:r>
      <w:r w:rsidRPr="00D075E8">
        <w:rPr>
          <w:rFonts w:ascii="Rockwell" w:hAnsi="Rockwell"/>
          <w:spacing w:val="1"/>
          <w:sz w:val="20"/>
          <w:szCs w:val="20"/>
        </w:rPr>
        <w:t xml:space="preserve"> </w:t>
      </w:r>
      <w:r w:rsidRPr="00D075E8">
        <w:rPr>
          <w:rFonts w:ascii="Rockwell" w:hAnsi="Rockwell"/>
          <w:sz w:val="20"/>
          <w:szCs w:val="20"/>
        </w:rPr>
        <w:t xml:space="preserve">Cutting of Trees (more than 300 mm </w:t>
      </w:r>
      <w:proofErr w:type="spellStart"/>
      <w:r w:rsidRPr="00D075E8">
        <w:rPr>
          <w:rFonts w:ascii="Rockwell" w:hAnsi="Rockwell"/>
          <w:sz w:val="20"/>
          <w:szCs w:val="20"/>
        </w:rPr>
        <w:t>dia</w:t>
      </w:r>
      <w:proofErr w:type="spellEnd"/>
      <w:r w:rsidRPr="00D075E8">
        <w:rPr>
          <w:rFonts w:ascii="Rockwell" w:hAnsi="Rockwell"/>
          <w:sz w:val="20"/>
          <w:szCs w:val="20"/>
        </w:rPr>
        <w:t xml:space="preserve"> in girth at height of 1 meter above ground) or any major</w:t>
      </w:r>
      <w:r w:rsidRPr="00D075E8">
        <w:rPr>
          <w:rFonts w:ascii="Rockwell" w:hAnsi="Rockwell"/>
          <w:spacing w:val="1"/>
          <w:sz w:val="20"/>
          <w:szCs w:val="20"/>
        </w:rPr>
        <w:t xml:space="preserve"> </w:t>
      </w:r>
      <w:r w:rsidRPr="00D075E8">
        <w:rPr>
          <w:rFonts w:ascii="Rockwell" w:hAnsi="Rockwell"/>
          <w:spacing w:val="-1"/>
          <w:sz w:val="20"/>
          <w:szCs w:val="20"/>
        </w:rPr>
        <w:t>clearance</w:t>
      </w:r>
      <w:r w:rsidRPr="00D075E8">
        <w:rPr>
          <w:rFonts w:ascii="Rockwell" w:hAnsi="Rockwell"/>
          <w:spacing w:val="-14"/>
          <w:sz w:val="20"/>
          <w:szCs w:val="20"/>
        </w:rPr>
        <w:t xml:space="preserve"> </w:t>
      </w:r>
      <w:r w:rsidRPr="00D075E8">
        <w:rPr>
          <w:rFonts w:ascii="Rockwell" w:hAnsi="Rockwell"/>
          <w:spacing w:val="-1"/>
          <w:sz w:val="20"/>
          <w:szCs w:val="20"/>
        </w:rPr>
        <w:t>requiring</w:t>
      </w:r>
      <w:r w:rsidRPr="00D075E8">
        <w:rPr>
          <w:rFonts w:ascii="Rockwell" w:hAnsi="Rockwell"/>
          <w:spacing w:val="-20"/>
          <w:sz w:val="20"/>
          <w:szCs w:val="20"/>
        </w:rPr>
        <w:t xml:space="preserve"> </w:t>
      </w:r>
      <w:r w:rsidRPr="00D075E8">
        <w:rPr>
          <w:rFonts w:ascii="Rockwell" w:hAnsi="Rockwell"/>
          <w:spacing w:val="-1"/>
          <w:sz w:val="20"/>
          <w:szCs w:val="20"/>
        </w:rPr>
        <w:t>shifting</w:t>
      </w:r>
      <w:r w:rsidRPr="00D075E8">
        <w:rPr>
          <w:rFonts w:ascii="Rockwell" w:hAnsi="Rockwell"/>
          <w:spacing w:val="-14"/>
          <w:sz w:val="20"/>
          <w:szCs w:val="20"/>
        </w:rPr>
        <w:t xml:space="preserve"> </w:t>
      </w:r>
      <w:r w:rsidRPr="00D075E8">
        <w:rPr>
          <w:rFonts w:ascii="Rockwell" w:hAnsi="Rockwell"/>
          <w:sz w:val="20"/>
          <w:szCs w:val="20"/>
        </w:rPr>
        <w:t>of</w:t>
      </w:r>
      <w:r w:rsidRPr="00D075E8">
        <w:rPr>
          <w:rFonts w:ascii="Rockwell" w:hAnsi="Rockwell"/>
          <w:spacing w:val="-18"/>
          <w:sz w:val="20"/>
          <w:szCs w:val="20"/>
        </w:rPr>
        <w:t xml:space="preserve"> </w:t>
      </w:r>
      <w:r w:rsidRPr="00D075E8">
        <w:rPr>
          <w:rFonts w:ascii="Rockwell" w:hAnsi="Rockwell"/>
          <w:sz w:val="20"/>
          <w:szCs w:val="20"/>
        </w:rPr>
        <w:t>CWC</w:t>
      </w:r>
      <w:r w:rsidRPr="00D075E8">
        <w:rPr>
          <w:rFonts w:ascii="Rockwell" w:hAnsi="Rockwell"/>
          <w:spacing w:val="-19"/>
          <w:sz w:val="20"/>
          <w:szCs w:val="20"/>
        </w:rPr>
        <w:t xml:space="preserve"> </w:t>
      </w:r>
      <w:r w:rsidRPr="00D075E8">
        <w:rPr>
          <w:rFonts w:ascii="Rockwell" w:hAnsi="Rockwell"/>
          <w:sz w:val="20"/>
          <w:szCs w:val="20"/>
        </w:rPr>
        <w:t>stored</w:t>
      </w:r>
      <w:r w:rsidRPr="00D075E8">
        <w:rPr>
          <w:rFonts w:ascii="Rockwell" w:hAnsi="Rockwell"/>
          <w:spacing w:val="-15"/>
          <w:sz w:val="20"/>
          <w:szCs w:val="20"/>
        </w:rPr>
        <w:t xml:space="preserve"> </w:t>
      </w:r>
      <w:r w:rsidRPr="00D075E8">
        <w:rPr>
          <w:rFonts w:ascii="Rockwell" w:hAnsi="Rockwell"/>
          <w:sz w:val="20"/>
          <w:szCs w:val="20"/>
        </w:rPr>
        <w:t>material,</w:t>
      </w:r>
      <w:r w:rsidRPr="00D075E8">
        <w:rPr>
          <w:rFonts w:ascii="Rockwell" w:hAnsi="Rockwell"/>
          <w:spacing w:val="-14"/>
          <w:sz w:val="20"/>
          <w:szCs w:val="20"/>
        </w:rPr>
        <w:t xml:space="preserve"> </w:t>
      </w:r>
      <w:r w:rsidRPr="00D075E8">
        <w:rPr>
          <w:rFonts w:ascii="Rockwell" w:hAnsi="Rockwell"/>
          <w:sz w:val="20"/>
          <w:szCs w:val="20"/>
        </w:rPr>
        <w:t>Existing</w:t>
      </w:r>
      <w:r w:rsidRPr="00D075E8">
        <w:rPr>
          <w:rFonts w:ascii="Rockwell" w:hAnsi="Rockwell"/>
          <w:spacing w:val="-20"/>
          <w:sz w:val="20"/>
          <w:szCs w:val="20"/>
        </w:rPr>
        <w:t xml:space="preserve"> </w:t>
      </w:r>
      <w:r w:rsidRPr="00D075E8">
        <w:rPr>
          <w:rFonts w:ascii="Rockwell" w:hAnsi="Rockwell"/>
          <w:sz w:val="20"/>
          <w:szCs w:val="20"/>
        </w:rPr>
        <w:t>structures</w:t>
      </w:r>
      <w:r w:rsidRPr="00D075E8">
        <w:rPr>
          <w:rFonts w:ascii="Rockwell" w:hAnsi="Rockwell"/>
          <w:spacing w:val="-15"/>
          <w:sz w:val="20"/>
          <w:szCs w:val="20"/>
        </w:rPr>
        <w:t xml:space="preserve"> </w:t>
      </w:r>
      <w:r w:rsidRPr="00D075E8">
        <w:rPr>
          <w:rFonts w:ascii="Rockwell" w:hAnsi="Rockwell"/>
          <w:sz w:val="20"/>
          <w:szCs w:val="20"/>
        </w:rPr>
        <w:t>and</w:t>
      </w:r>
      <w:r w:rsidRPr="00D075E8">
        <w:rPr>
          <w:rFonts w:ascii="Rockwell" w:hAnsi="Rockwell"/>
          <w:spacing w:val="-20"/>
          <w:sz w:val="20"/>
          <w:szCs w:val="20"/>
        </w:rPr>
        <w:t xml:space="preserve"> </w:t>
      </w:r>
      <w:r w:rsidRPr="00D075E8">
        <w:rPr>
          <w:rFonts w:ascii="Rockwell" w:hAnsi="Rockwell"/>
          <w:sz w:val="20"/>
          <w:szCs w:val="20"/>
        </w:rPr>
        <w:t>services</w:t>
      </w:r>
      <w:r w:rsidRPr="00D075E8">
        <w:rPr>
          <w:rFonts w:ascii="Rockwell" w:hAnsi="Rockwell"/>
          <w:spacing w:val="-17"/>
          <w:sz w:val="20"/>
          <w:szCs w:val="20"/>
        </w:rPr>
        <w:t xml:space="preserve"> </w:t>
      </w:r>
      <w:r w:rsidRPr="00D075E8">
        <w:rPr>
          <w:rFonts w:ascii="Rockwell" w:hAnsi="Rockwell"/>
          <w:sz w:val="20"/>
          <w:szCs w:val="20"/>
        </w:rPr>
        <w:t>such</w:t>
      </w:r>
      <w:r w:rsidRPr="00D075E8">
        <w:rPr>
          <w:rFonts w:ascii="Rockwell" w:hAnsi="Rockwell"/>
          <w:spacing w:val="-10"/>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old</w:t>
      </w:r>
      <w:r w:rsidRPr="00D075E8">
        <w:rPr>
          <w:rFonts w:ascii="Rockwell" w:hAnsi="Rockwell"/>
          <w:spacing w:val="-19"/>
          <w:sz w:val="20"/>
          <w:szCs w:val="20"/>
        </w:rPr>
        <w:t xml:space="preserve"> </w:t>
      </w:r>
      <w:r w:rsidRPr="00D075E8">
        <w:rPr>
          <w:rFonts w:ascii="Rockwell" w:hAnsi="Rockwell"/>
          <w:sz w:val="20"/>
          <w:szCs w:val="20"/>
        </w:rPr>
        <w:t>buildings,</w:t>
      </w:r>
      <w:r w:rsidRPr="00D075E8">
        <w:rPr>
          <w:rFonts w:ascii="Rockwell" w:hAnsi="Rockwell"/>
          <w:spacing w:val="-63"/>
          <w:sz w:val="20"/>
          <w:szCs w:val="20"/>
        </w:rPr>
        <w:t xml:space="preserve"> </w:t>
      </w:r>
      <w:r w:rsidRPr="00D075E8">
        <w:rPr>
          <w:rFonts w:ascii="Rockwell" w:hAnsi="Rockwell"/>
          <w:sz w:val="20"/>
          <w:szCs w:val="20"/>
        </w:rPr>
        <w:t>culverts, fencing, water supply pipe lines, sewers, power cables, communication cables, drainage pipes</w:t>
      </w:r>
      <w:r w:rsidRPr="00D075E8">
        <w:rPr>
          <w:rFonts w:ascii="Rockwell" w:hAnsi="Rockwell"/>
          <w:spacing w:val="1"/>
          <w:sz w:val="20"/>
          <w:szCs w:val="20"/>
        </w:rPr>
        <w:t xml:space="preserve"> </w:t>
      </w:r>
      <w:r w:rsidRPr="00D075E8">
        <w:rPr>
          <w:rFonts w:ascii="Rockwell" w:hAnsi="Rockwell"/>
          <w:sz w:val="20"/>
          <w:szCs w:val="20"/>
        </w:rPr>
        <w:t>etc.</w:t>
      </w:r>
      <w:r w:rsidRPr="00D075E8">
        <w:rPr>
          <w:rFonts w:ascii="Rockwell" w:hAnsi="Rockwell"/>
          <w:spacing w:val="-7"/>
          <w:sz w:val="20"/>
          <w:szCs w:val="20"/>
        </w:rPr>
        <w:t xml:space="preserve"> </w:t>
      </w:r>
      <w:r w:rsidRPr="00D075E8">
        <w:rPr>
          <w:rFonts w:ascii="Rockwell" w:hAnsi="Rockwell"/>
          <w:sz w:val="20"/>
          <w:szCs w:val="20"/>
        </w:rPr>
        <w:t>within</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adjacent</w:t>
      </w:r>
      <w:r w:rsidRPr="00D075E8">
        <w:rPr>
          <w:rFonts w:ascii="Rockwell" w:hAnsi="Rockwell"/>
          <w:spacing w:val="-8"/>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area</w:t>
      </w:r>
      <w:r w:rsidRPr="00D075E8">
        <w:rPr>
          <w:rFonts w:ascii="Rockwell" w:hAnsi="Rockwell"/>
          <w:spacing w:val="-10"/>
          <w:sz w:val="20"/>
          <w:szCs w:val="20"/>
        </w:rPr>
        <w:t xml:space="preserve"> </w:t>
      </w:r>
      <w:r w:rsidRPr="00D075E8">
        <w:rPr>
          <w:rFonts w:ascii="Rockwell" w:hAnsi="Rockwell"/>
          <w:sz w:val="20"/>
          <w:szCs w:val="20"/>
        </w:rPr>
        <w:t>etc.</w:t>
      </w:r>
      <w:r w:rsidRPr="00D075E8">
        <w:rPr>
          <w:rFonts w:ascii="Rockwell" w:hAnsi="Rockwell"/>
          <w:spacing w:val="-6"/>
          <w:sz w:val="20"/>
          <w:szCs w:val="20"/>
        </w:rPr>
        <w:t xml:space="preserve"> </w:t>
      </w:r>
      <w:r w:rsidRPr="00D075E8">
        <w:rPr>
          <w:rFonts w:ascii="Rockwell" w:hAnsi="Rockwell"/>
          <w:sz w:val="20"/>
          <w:szCs w:val="20"/>
        </w:rPr>
        <w:t>,</w:t>
      </w:r>
      <w:r w:rsidRPr="00D075E8">
        <w:rPr>
          <w:rFonts w:ascii="Rockwell" w:hAnsi="Rockwell"/>
          <w:spacing w:val="-11"/>
          <w:sz w:val="20"/>
          <w:szCs w:val="20"/>
        </w:rPr>
        <w:t xml:space="preserve"> </w:t>
      </w:r>
      <w:r w:rsidRPr="00D075E8">
        <w:rPr>
          <w:rFonts w:ascii="Rockwell" w:hAnsi="Rockwell"/>
          <w:sz w:val="20"/>
          <w:szCs w:val="20"/>
        </w:rPr>
        <w:t>if</w:t>
      </w:r>
      <w:r w:rsidRPr="00D075E8">
        <w:rPr>
          <w:rFonts w:ascii="Rockwell" w:hAnsi="Rockwell"/>
          <w:spacing w:val="-10"/>
          <w:sz w:val="20"/>
          <w:szCs w:val="20"/>
        </w:rPr>
        <w:t xml:space="preserve"> </w:t>
      </w:r>
      <w:r w:rsidRPr="00D075E8">
        <w:rPr>
          <w:rFonts w:ascii="Rockwell" w:hAnsi="Rockwell"/>
          <w:sz w:val="20"/>
          <w:szCs w:val="20"/>
        </w:rPr>
        <w:t>required</w:t>
      </w:r>
      <w:r w:rsidRPr="00D075E8">
        <w:rPr>
          <w:rFonts w:ascii="Rockwell" w:hAnsi="Rockwell"/>
          <w:spacing w:val="-10"/>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diverted/removed,</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diverted/dismantled</w:t>
      </w:r>
      <w:r w:rsidRPr="00D075E8">
        <w:rPr>
          <w:rFonts w:ascii="Rockwell" w:hAnsi="Rockwell"/>
          <w:spacing w:val="-64"/>
          <w:sz w:val="20"/>
          <w:szCs w:val="20"/>
        </w:rPr>
        <w:t xml:space="preserve"> </w:t>
      </w:r>
      <w:r w:rsidRPr="00D075E8">
        <w:rPr>
          <w:rFonts w:ascii="Rockwell" w:hAnsi="Rockwell"/>
          <w:sz w:val="20"/>
          <w:szCs w:val="20"/>
        </w:rPr>
        <w:t>as per directions of the Engineer-inform site of work, and</w:t>
      </w:r>
      <w:r w:rsidRPr="00D075E8">
        <w:rPr>
          <w:rFonts w:ascii="Rockwell" w:hAnsi="Rockwell"/>
          <w:spacing w:val="1"/>
          <w:sz w:val="20"/>
          <w:szCs w:val="20"/>
        </w:rPr>
        <w:t xml:space="preserve"> </w:t>
      </w:r>
      <w:r w:rsidRPr="00D075E8">
        <w:rPr>
          <w:rFonts w:ascii="Rockwell" w:hAnsi="Rockwell"/>
          <w:sz w:val="20"/>
          <w:szCs w:val="20"/>
        </w:rPr>
        <w:t>shall be payable extra as per agreed Bill of</w:t>
      </w:r>
      <w:r w:rsidRPr="00D075E8">
        <w:rPr>
          <w:rFonts w:ascii="Rockwell" w:hAnsi="Rockwell"/>
          <w:spacing w:val="1"/>
          <w:sz w:val="20"/>
          <w:szCs w:val="20"/>
        </w:rPr>
        <w:t xml:space="preserve"> </w:t>
      </w:r>
      <w:r w:rsidRPr="00D075E8">
        <w:rPr>
          <w:rFonts w:ascii="Rockwell" w:hAnsi="Rockwell"/>
          <w:sz w:val="20"/>
          <w:szCs w:val="20"/>
        </w:rPr>
        <w:t>quantities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schedule of</w:t>
      </w:r>
      <w:r w:rsidRPr="00D075E8">
        <w:rPr>
          <w:rFonts w:ascii="Rockwell" w:hAnsi="Rockwell"/>
          <w:spacing w:val="-3"/>
          <w:sz w:val="20"/>
          <w:szCs w:val="20"/>
        </w:rPr>
        <w:t xml:space="preserve"> </w:t>
      </w:r>
      <w:r w:rsidRPr="00D075E8">
        <w:rPr>
          <w:rFonts w:ascii="Rockwell" w:hAnsi="Rockwell"/>
          <w:sz w:val="20"/>
          <w:szCs w:val="20"/>
        </w:rPr>
        <w:t>rates.</w:t>
      </w:r>
    </w:p>
    <w:p w14:paraId="337D5318" w14:textId="77777777" w:rsidR="002E77FC" w:rsidRPr="00D075E8" w:rsidRDefault="002E77FC" w:rsidP="00415D0A">
      <w:pPr>
        <w:pStyle w:val="BodyText"/>
        <w:spacing w:before="3"/>
        <w:jc w:val="both"/>
        <w:rPr>
          <w:rFonts w:ascii="Rockwell" w:hAnsi="Rockwell"/>
          <w:sz w:val="20"/>
          <w:szCs w:val="20"/>
        </w:rPr>
      </w:pPr>
    </w:p>
    <w:p w14:paraId="69E98D91" w14:textId="77777777" w:rsidR="002E77FC" w:rsidRPr="00D075E8" w:rsidRDefault="002E77FC" w:rsidP="006A7D08">
      <w:pPr>
        <w:pStyle w:val="ListParagraph"/>
        <w:numPr>
          <w:ilvl w:val="1"/>
          <w:numId w:val="27"/>
        </w:numPr>
        <w:tabs>
          <w:tab w:val="left" w:pos="941"/>
        </w:tabs>
        <w:ind w:left="940" w:hanging="515"/>
        <w:jc w:val="both"/>
        <w:rPr>
          <w:rFonts w:ascii="Rockwell" w:hAnsi="Rockwell"/>
          <w:sz w:val="20"/>
          <w:szCs w:val="20"/>
        </w:rPr>
      </w:pPr>
      <w:bookmarkStart w:id="24" w:name="11)_Excavation_in_Trenches_and_Over_Area"/>
      <w:bookmarkEnd w:id="24"/>
      <w:r w:rsidRPr="00D075E8">
        <w:rPr>
          <w:rFonts w:ascii="Rockwell" w:hAnsi="Rockwell"/>
          <w:b/>
          <w:sz w:val="20"/>
          <w:szCs w:val="20"/>
          <w:u w:val="single"/>
        </w:rPr>
        <w:t>Excavation</w:t>
      </w:r>
      <w:r w:rsidRPr="00D075E8">
        <w:rPr>
          <w:rFonts w:ascii="Rockwell" w:hAnsi="Rockwell"/>
          <w:b/>
          <w:spacing w:val="-7"/>
          <w:sz w:val="20"/>
          <w:szCs w:val="20"/>
          <w:u w:val="single"/>
        </w:rPr>
        <w:t xml:space="preserve"> </w:t>
      </w:r>
      <w:r w:rsidRPr="00D075E8">
        <w:rPr>
          <w:rFonts w:ascii="Rockwell" w:hAnsi="Rockwell"/>
          <w:b/>
          <w:sz w:val="20"/>
          <w:szCs w:val="20"/>
          <w:u w:val="single"/>
        </w:rPr>
        <w:t>in</w:t>
      </w:r>
      <w:r w:rsidRPr="00D075E8">
        <w:rPr>
          <w:rFonts w:ascii="Rockwell" w:hAnsi="Rockwell"/>
          <w:b/>
          <w:spacing w:val="-3"/>
          <w:sz w:val="20"/>
          <w:szCs w:val="20"/>
          <w:u w:val="single"/>
        </w:rPr>
        <w:t xml:space="preserve"> </w:t>
      </w:r>
      <w:r w:rsidRPr="00D075E8">
        <w:rPr>
          <w:rFonts w:ascii="Rockwell" w:hAnsi="Rockwell"/>
          <w:b/>
          <w:sz w:val="20"/>
          <w:szCs w:val="20"/>
          <w:u w:val="single"/>
        </w:rPr>
        <w:t>Trenches</w:t>
      </w:r>
      <w:r w:rsidRPr="00D075E8">
        <w:rPr>
          <w:rFonts w:ascii="Rockwell" w:hAnsi="Rockwell"/>
          <w:b/>
          <w:spacing w:val="1"/>
          <w:sz w:val="20"/>
          <w:szCs w:val="20"/>
          <w:u w:val="single"/>
        </w:rPr>
        <w:t xml:space="preserve"> </w:t>
      </w:r>
      <w:r w:rsidRPr="00D075E8">
        <w:rPr>
          <w:rFonts w:ascii="Rockwell" w:hAnsi="Rockwell"/>
          <w:b/>
          <w:sz w:val="20"/>
          <w:szCs w:val="20"/>
          <w:u w:val="single"/>
        </w:rPr>
        <w:t>and</w:t>
      </w:r>
      <w:r w:rsidRPr="00D075E8">
        <w:rPr>
          <w:rFonts w:ascii="Rockwell" w:hAnsi="Rockwell"/>
          <w:b/>
          <w:spacing w:val="-5"/>
          <w:sz w:val="20"/>
          <w:szCs w:val="20"/>
          <w:u w:val="single"/>
        </w:rPr>
        <w:t xml:space="preserve"> </w:t>
      </w:r>
      <w:r w:rsidRPr="00D075E8">
        <w:rPr>
          <w:rFonts w:ascii="Rockwell" w:hAnsi="Rockwell"/>
          <w:b/>
          <w:sz w:val="20"/>
          <w:szCs w:val="20"/>
          <w:u w:val="single"/>
        </w:rPr>
        <w:t>Over</w:t>
      </w:r>
      <w:r w:rsidRPr="00D075E8">
        <w:rPr>
          <w:rFonts w:ascii="Rockwell" w:hAnsi="Rockwell"/>
          <w:b/>
          <w:spacing w:val="-2"/>
          <w:sz w:val="20"/>
          <w:szCs w:val="20"/>
          <w:u w:val="single"/>
        </w:rPr>
        <w:t xml:space="preserve"> </w:t>
      </w:r>
      <w:r w:rsidRPr="00D075E8">
        <w:rPr>
          <w:rFonts w:ascii="Rockwell" w:hAnsi="Rockwell"/>
          <w:b/>
          <w:sz w:val="20"/>
          <w:szCs w:val="20"/>
          <w:u w:val="single"/>
        </w:rPr>
        <w:t>Areas</w:t>
      </w:r>
      <w:r w:rsidRPr="00D075E8">
        <w:rPr>
          <w:rFonts w:ascii="Rockwell" w:hAnsi="Rockwell"/>
          <w:sz w:val="20"/>
          <w:szCs w:val="20"/>
        </w:rPr>
        <w:t>:</w:t>
      </w:r>
    </w:p>
    <w:p w14:paraId="3FE8E950" w14:textId="77777777" w:rsidR="002E77FC" w:rsidRPr="00D075E8" w:rsidRDefault="002E77FC" w:rsidP="00415D0A">
      <w:pPr>
        <w:pStyle w:val="BodyText"/>
        <w:spacing w:before="2"/>
        <w:jc w:val="both"/>
        <w:rPr>
          <w:rFonts w:ascii="Rockwell" w:hAnsi="Rockwell"/>
          <w:sz w:val="20"/>
          <w:szCs w:val="20"/>
        </w:rPr>
      </w:pPr>
    </w:p>
    <w:p w14:paraId="654B82A5" w14:textId="77777777" w:rsidR="002E77FC" w:rsidRPr="00D075E8" w:rsidRDefault="002E77FC" w:rsidP="006A7D08">
      <w:pPr>
        <w:pStyle w:val="ListParagraph"/>
        <w:numPr>
          <w:ilvl w:val="0"/>
          <w:numId w:val="23"/>
        </w:numPr>
        <w:tabs>
          <w:tab w:val="left" w:pos="-1620"/>
        </w:tabs>
        <w:ind w:right="764" w:hanging="310"/>
        <w:jc w:val="both"/>
        <w:rPr>
          <w:rFonts w:ascii="Rockwell" w:hAnsi="Rockwell"/>
          <w:sz w:val="20"/>
          <w:szCs w:val="20"/>
        </w:rPr>
      </w:pPr>
      <w:r w:rsidRPr="00D075E8">
        <w:rPr>
          <w:rFonts w:ascii="Rockwell" w:hAnsi="Rockwell"/>
          <w:sz w:val="20"/>
          <w:szCs w:val="20"/>
        </w:rPr>
        <w:t>All</w:t>
      </w:r>
      <w:r w:rsidRPr="00D075E8">
        <w:rPr>
          <w:rFonts w:ascii="Rockwell" w:hAnsi="Rockwell"/>
          <w:spacing w:val="-11"/>
          <w:sz w:val="20"/>
          <w:szCs w:val="20"/>
        </w:rPr>
        <w:t xml:space="preserve"> </w:t>
      </w:r>
      <w:r w:rsidRPr="00D075E8">
        <w:rPr>
          <w:rFonts w:ascii="Rockwell" w:hAnsi="Rockwell"/>
          <w:sz w:val="20"/>
          <w:szCs w:val="20"/>
        </w:rPr>
        <w:t>excavation</w:t>
      </w:r>
      <w:r w:rsidRPr="00D075E8">
        <w:rPr>
          <w:rFonts w:ascii="Rockwell" w:hAnsi="Rockwell"/>
          <w:spacing w:val="-9"/>
          <w:sz w:val="20"/>
          <w:szCs w:val="20"/>
        </w:rPr>
        <w:t xml:space="preserve"> </w:t>
      </w:r>
      <w:r w:rsidRPr="00D075E8">
        <w:rPr>
          <w:rFonts w:ascii="Rockwell" w:hAnsi="Rockwell"/>
          <w:sz w:val="20"/>
          <w:szCs w:val="20"/>
        </w:rPr>
        <w:t>operations</w:t>
      </w:r>
      <w:r w:rsidRPr="00D075E8">
        <w:rPr>
          <w:rFonts w:ascii="Rockwell" w:hAnsi="Rockwell"/>
          <w:spacing w:val="-9"/>
          <w:sz w:val="20"/>
          <w:szCs w:val="20"/>
        </w:rPr>
        <w:t xml:space="preserve"> </w:t>
      </w:r>
      <w:r w:rsidRPr="00D075E8">
        <w:rPr>
          <w:rFonts w:ascii="Rockwell" w:hAnsi="Rockwell"/>
          <w:sz w:val="20"/>
          <w:szCs w:val="20"/>
        </w:rPr>
        <w:t>manually</w:t>
      </w:r>
      <w:r w:rsidRPr="00D075E8">
        <w:rPr>
          <w:rFonts w:ascii="Rockwell" w:hAnsi="Rockwell"/>
          <w:spacing w:val="-10"/>
          <w:sz w:val="20"/>
          <w:szCs w:val="20"/>
        </w:rPr>
        <w:t xml:space="preserve"> </w:t>
      </w:r>
      <w:r w:rsidRPr="00D075E8">
        <w:rPr>
          <w:rFonts w:ascii="Rockwell" w:hAnsi="Rockwell"/>
          <w:sz w:val="20"/>
          <w:szCs w:val="20"/>
        </w:rPr>
        <w:t>or</w:t>
      </w:r>
      <w:r w:rsidRPr="00D075E8">
        <w:rPr>
          <w:rFonts w:ascii="Rockwell" w:hAnsi="Rockwell"/>
          <w:spacing w:val="-9"/>
          <w:sz w:val="20"/>
          <w:szCs w:val="20"/>
        </w:rPr>
        <w:t xml:space="preserve"> </w:t>
      </w:r>
      <w:r w:rsidRPr="00D075E8">
        <w:rPr>
          <w:rFonts w:ascii="Rockwell" w:hAnsi="Rockwell"/>
          <w:sz w:val="20"/>
          <w:szCs w:val="20"/>
        </w:rPr>
        <w:t>by</w:t>
      </w:r>
      <w:r w:rsidRPr="00D075E8">
        <w:rPr>
          <w:rFonts w:ascii="Rockwell" w:hAnsi="Rockwell"/>
          <w:spacing w:val="-14"/>
          <w:sz w:val="20"/>
          <w:szCs w:val="20"/>
        </w:rPr>
        <w:t xml:space="preserve"> </w:t>
      </w:r>
      <w:r w:rsidRPr="00D075E8">
        <w:rPr>
          <w:rFonts w:ascii="Rockwell" w:hAnsi="Rockwell"/>
          <w:sz w:val="20"/>
          <w:szCs w:val="20"/>
        </w:rPr>
        <w:t>mechanical</w:t>
      </w:r>
      <w:r w:rsidRPr="00D075E8">
        <w:rPr>
          <w:rFonts w:ascii="Rockwell" w:hAnsi="Rockwell"/>
          <w:spacing w:val="-16"/>
          <w:sz w:val="20"/>
          <w:szCs w:val="20"/>
        </w:rPr>
        <w:t xml:space="preserve"> </w:t>
      </w:r>
      <w:r w:rsidRPr="00D075E8">
        <w:rPr>
          <w:rFonts w:ascii="Rockwell" w:hAnsi="Rockwell"/>
          <w:sz w:val="20"/>
          <w:szCs w:val="20"/>
        </w:rPr>
        <w:t>means</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include</w:t>
      </w:r>
      <w:r w:rsidRPr="00D075E8">
        <w:rPr>
          <w:rFonts w:ascii="Rockwell" w:hAnsi="Rockwell"/>
          <w:spacing w:val="-11"/>
          <w:sz w:val="20"/>
          <w:szCs w:val="20"/>
        </w:rPr>
        <w:t xml:space="preserve"> </w:t>
      </w:r>
      <w:r w:rsidRPr="00D075E8">
        <w:rPr>
          <w:rFonts w:ascii="Rockwell" w:hAnsi="Rockwell"/>
          <w:sz w:val="20"/>
          <w:szCs w:val="20"/>
        </w:rPr>
        <w:t>excavation</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‘getting</w:t>
      </w:r>
      <w:r w:rsidRPr="00D075E8">
        <w:rPr>
          <w:rFonts w:ascii="Rockwell" w:hAnsi="Rockwell"/>
          <w:spacing w:val="-12"/>
          <w:sz w:val="20"/>
          <w:szCs w:val="20"/>
        </w:rPr>
        <w:t xml:space="preserve"> </w:t>
      </w:r>
      <w:r w:rsidRPr="00D075E8">
        <w:rPr>
          <w:rFonts w:ascii="Rockwell" w:hAnsi="Rockwell"/>
          <w:sz w:val="20"/>
          <w:szCs w:val="20"/>
        </w:rPr>
        <w:t>out’</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z w:val="20"/>
          <w:szCs w:val="20"/>
        </w:rPr>
        <w:t>excavated</w:t>
      </w:r>
      <w:r w:rsidRPr="00D075E8">
        <w:rPr>
          <w:rFonts w:ascii="Rockwell" w:hAnsi="Rockwell"/>
          <w:spacing w:val="-1"/>
          <w:sz w:val="20"/>
          <w:szCs w:val="20"/>
        </w:rPr>
        <w:t xml:space="preserve"> </w:t>
      </w:r>
      <w:r w:rsidRPr="00D075E8">
        <w:rPr>
          <w:rFonts w:ascii="Rockwell" w:hAnsi="Rockwell"/>
          <w:sz w:val="20"/>
          <w:szCs w:val="20"/>
        </w:rPr>
        <w:t>materials.</w:t>
      </w:r>
    </w:p>
    <w:p w14:paraId="1CDFD2F4" w14:textId="77777777" w:rsidR="002E77FC" w:rsidRPr="00D075E8" w:rsidRDefault="002E77FC" w:rsidP="006A7D08">
      <w:pPr>
        <w:pStyle w:val="ListParagraph"/>
        <w:numPr>
          <w:ilvl w:val="0"/>
          <w:numId w:val="23"/>
        </w:numPr>
        <w:tabs>
          <w:tab w:val="left" w:pos="941"/>
        </w:tabs>
        <w:spacing w:before="6" w:line="235" w:lineRule="auto"/>
        <w:ind w:right="765" w:hanging="310"/>
        <w:jc w:val="both"/>
        <w:rPr>
          <w:rFonts w:ascii="Rockwell" w:hAnsi="Rockwell"/>
          <w:sz w:val="20"/>
          <w:szCs w:val="20"/>
        </w:rPr>
      </w:pPr>
      <w:r w:rsidRPr="00D075E8">
        <w:rPr>
          <w:rFonts w:ascii="Rockwell" w:hAnsi="Rockwell"/>
          <w:sz w:val="20"/>
          <w:szCs w:val="20"/>
        </w:rPr>
        <w:t>During the excavation the natural drainage of the area shall be maintained. Excavation shall be done</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top to</w:t>
      </w:r>
      <w:r w:rsidRPr="00D075E8">
        <w:rPr>
          <w:rFonts w:ascii="Rockwell" w:hAnsi="Rockwell"/>
          <w:spacing w:val="1"/>
          <w:sz w:val="20"/>
          <w:szCs w:val="20"/>
        </w:rPr>
        <w:t xml:space="preserve"> </w:t>
      </w:r>
      <w:r w:rsidRPr="00D075E8">
        <w:rPr>
          <w:rFonts w:ascii="Rockwell" w:hAnsi="Rockwell"/>
          <w:sz w:val="20"/>
          <w:szCs w:val="20"/>
        </w:rPr>
        <w:t>bottom.</w:t>
      </w:r>
      <w:r w:rsidRPr="00D075E8">
        <w:rPr>
          <w:rFonts w:ascii="Rockwell" w:hAnsi="Rockwell"/>
          <w:spacing w:val="-6"/>
          <w:sz w:val="20"/>
          <w:szCs w:val="20"/>
        </w:rPr>
        <w:t xml:space="preserve"> </w:t>
      </w:r>
      <w:r w:rsidRPr="00D075E8">
        <w:rPr>
          <w:rFonts w:ascii="Rockwell" w:hAnsi="Rockwell"/>
          <w:sz w:val="20"/>
          <w:szCs w:val="20"/>
        </w:rPr>
        <w:t>Undermining</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undercutting</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done.</w:t>
      </w:r>
    </w:p>
    <w:p w14:paraId="51AC9A67" w14:textId="77777777" w:rsidR="002E77FC" w:rsidRPr="00D075E8" w:rsidRDefault="002E77FC" w:rsidP="006A7D08">
      <w:pPr>
        <w:pStyle w:val="ListParagraph"/>
        <w:numPr>
          <w:ilvl w:val="0"/>
          <w:numId w:val="23"/>
        </w:numPr>
        <w:tabs>
          <w:tab w:val="left" w:pos="941"/>
        </w:tabs>
        <w:spacing w:before="3"/>
        <w:ind w:right="752" w:hanging="310"/>
        <w:jc w:val="both"/>
        <w:rPr>
          <w:rFonts w:ascii="Rockwell" w:hAnsi="Rockwell"/>
          <w:sz w:val="20"/>
          <w:szCs w:val="20"/>
        </w:rPr>
      </w:pPr>
      <w:r w:rsidRPr="00D075E8">
        <w:rPr>
          <w:rFonts w:ascii="Rockwell" w:hAnsi="Rockwell"/>
          <w:sz w:val="20"/>
          <w:szCs w:val="20"/>
        </w:rPr>
        <w:t xml:space="preserve">In firm soils, the sides of the trenches shall be kept vertical </w:t>
      </w:r>
      <w:proofErr w:type="spellStart"/>
      <w:r w:rsidRPr="00D075E8">
        <w:rPr>
          <w:rFonts w:ascii="Rockwell" w:hAnsi="Rockwell"/>
          <w:sz w:val="20"/>
          <w:szCs w:val="20"/>
        </w:rPr>
        <w:t>upto</w:t>
      </w:r>
      <w:proofErr w:type="spellEnd"/>
      <w:r w:rsidRPr="00D075E8">
        <w:rPr>
          <w:rFonts w:ascii="Rockwell" w:hAnsi="Rockwell"/>
          <w:sz w:val="20"/>
          <w:szCs w:val="20"/>
        </w:rPr>
        <w:t xml:space="preserve"> a depth of 2 </w:t>
      </w:r>
      <w:proofErr w:type="spellStart"/>
      <w:r w:rsidRPr="00D075E8">
        <w:rPr>
          <w:rFonts w:ascii="Rockwell" w:hAnsi="Rockwell"/>
          <w:sz w:val="20"/>
          <w:szCs w:val="20"/>
        </w:rPr>
        <w:t>metres</w:t>
      </w:r>
      <w:proofErr w:type="spellEnd"/>
      <w:r w:rsidRPr="00D075E8">
        <w:rPr>
          <w:rFonts w:ascii="Rockwell" w:hAnsi="Rockwell"/>
          <w:sz w:val="20"/>
          <w:szCs w:val="20"/>
        </w:rPr>
        <w:t xml:space="preserve"> from the bottom.</w:t>
      </w:r>
      <w:r w:rsidRPr="00D075E8">
        <w:rPr>
          <w:rFonts w:ascii="Rockwell" w:hAnsi="Rockwell"/>
          <w:spacing w:val="1"/>
          <w:sz w:val="20"/>
          <w:szCs w:val="20"/>
        </w:rPr>
        <w:t xml:space="preserve"> </w:t>
      </w:r>
      <w:r w:rsidRPr="00D075E8">
        <w:rPr>
          <w:rFonts w:ascii="Rockwell" w:hAnsi="Rockwell"/>
          <w:sz w:val="20"/>
          <w:szCs w:val="20"/>
        </w:rPr>
        <w:t xml:space="preserve">For greater depths, the excavation profiles shall be widened by allowing steps of 50 </w:t>
      </w:r>
      <w:proofErr w:type="spellStart"/>
      <w:r w:rsidRPr="00D075E8">
        <w:rPr>
          <w:rFonts w:ascii="Rockwell" w:hAnsi="Rockwell"/>
          <w:sz w:val="20"/>
          <w:szCs w:val="20"/>
        </w:rPr>
        <w:t>cms</w:t>
      </w:r>
      <w:proofErr w:type="spellEnd"/>
      <w:r w:rsidRPr="00D075E8">
        <w:rPr>
          <w:rFonts w:ascii="Rockwell" w:hAnsi="Rockwell"/>
          <w:sz w:val="20"/>
          <w:szCs w:val="20"/>
        </w:rPr>
        <w:t xml:space="preserve"> on either side</w:t>
      </w:r>
      <w:r w:rsidRPr="00D075E8">
        <w:rPr>
          <w:rFonts w:ascii="Rockwell" w:hAnsi="Rockwell"/>
          <w:spacing w:val="1"/>
          <w:sz w:val="20"/>
          <w:szCs w:val="20"/>
        </w:rPr>
        <w:t xml:space="preserve"> </w:t>
      </w:r>
      <w:r w:rsidRPr="00D075E8">
        <w:rPr>
          <w:rFonts w:ascii="Rockwell" w:hAnsi="Rockwell"/>
          <w:sz w:val="20"/>
          <w:szCs w:val="20"/>
        </w:rPr>
        <w:t xml:space="preserve">after every 2 </w:t>
      </w:r>
      <w:proofErr w:type="spellStart"/>
      <w:r w:rsidRPr="00D075E8">
        <w:rPr>
          <w:rFonts w:ascii="Rockwell" w:hAnsi="Rockwell"/>
          <w:sz w:val="20"/>
          <w:szCs w:val="20"/>
        </w:rPr>
        <w:t>metres</w:t>
      </w:r>
      <w:proofErr w:type="spellEnd"/>
      <w:r w:rsidRPr="00D075E8">
        <w:rPr>
          <w:rFonts w:ascii="Rockwell" w:hAnsi="Rockwell"/>
          <w:sz w:val="20"/>
          <w:szCs w:val="20"/>
        </w:rPr>
        <w:t xml:space="preserve"> from the bottom. Alternatively, the excavation can be done so as to give slope of</w:t>
      </w:r>
      <w:r w:rsidRPr="00D075E8">
        <w:rPr>
          <w:rFonts w:ascii="Rockwell" w:hAnsi="Rockwell"/>
          <w:spacing w:val="1"/>
          <w:sz w:val="20"/>
          <w:szCs w:val="20"/>
        </w:rPr>
        <w:t xml:space="preserve"> </w:t>
      </w:r>
      <w:r w:rsidRPr="00D075E8">
        <w:rPr>
          <w:rFonts w:ascii="Rockwell" w:hAnsi="Rockwell"/>
          <w:sz w:val="20"/>
          <w:szCs w:val="20"/>
        </w:rPr>
        <w:t xml:space="preserve">1:4 (1 horizontal: 4 vertical). Where the soil is soft, </w:t>
      </w:r>
      <w:proofErr w:type="spellStart"/>
      <w:r w:rsidRPr="00D075E8">
        <w:rPr>
          <w:rFonts w:ascii="Rockwell" w:hAnsi="Rockwell"/>
          <w:sz w:val="20"/>
          <w:szCs w:val="20"/>
        </w:rPr>
        <w:t>loose</w:t>
      </w:r>
      <w:proofErr w:type="spellEnd"/>
      <w:r w:rsidRPr="00D075E8">
        <w:rPr>
          <w:rFonts w:ascii="Rockwell" w:hAnsi="Rockwell"/>
          <w:sz w:val="20"/>
          <w:szCs w:val="20"/>
        </w:rPr>
        <w:t xml:space="preserve"> or slushy, the width of steps shall be suitably</w:t>
      </w:r>
      <w:r w:rsidRPr="00D075E8">
        <w:rPr>
          <w:rFonts w:ascii="Rockwell" w:hAnsi="Rockwell"/>
          <w:spacing w:val="1"/>
          <w:sz w:val="20"/>
          <w:szCs w:val="20"/>
        </w:rPr>
        <w:t xml:space="preserve"> </w:t>
      </w:r>
      <w:r w:rsidRPr="00D075E8">
        <w:rPr>
          <w:rFonts w:ascii="Rockwell" w:hAnsi="Rockwell"/>
          <w:sz w:val="20"/>
          <w:szCs w:val="20"/>
        </w:rPr>
        <w:t>increased or sides sloped or the soil shored up as directed by the Engineer-in- Charge. It shall be the</w:t>
      </w:r>
      <w:r w:rsidRPr="00D075E8">
        <w:rPr>
          <w:rFonts w:ascii="Rockwell" w:hAnsi="Rockwell"/>
          <w:spacing w:val="1"/>
          <w:sz w:val="20"/>
          <w:szCs w:val="20"/>
        </w:rPr>
        <w:t xml:space="preserve"> </w:t>
      </w:r>
      <w:r w:rsidRPr="00D075E8">
        <w:rPr>
          <w:rFonts w:ascii="Rockwell" w:hAnsi="Rockwell"/>
          <w:sz w:val="20"/>
          <w:szCs w:val="20"/>
        </w:rPr>
        <w:t>responsibility of the contractor to take complete instructions in writing from the Engineer-in-Charge</w:t>
      </w:r>
      <w:r w:rsidRPr="00D075E8">
        <w:rPr>
          <w:rFonts w:ascii="Rockwell" w:hAnsi="Rockwell"/>
          <w:spacing w:val="1"/>
          <w:sz w:val="20"/>
          <w:szCs w:val="20"/>
        </w:rPr>
        <w:t xml:space="preserve"> </w:t>
      </w:r>
      <w:r w:rsidRPr="00D075E8">
        <w:rPr>
          <w:rFonts w:ascii="Rockwell" w:hAnsi="Rockwell"/>
          <w:sz w:val="20"/>
          <w:szCs w:val="20"/>
        </w:rPr>
        <w:t>regarding</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3"/>
          <w:sz w:val="20"/>
          <w:szCs w:val="20"/>
        </w:rPr>
        <w:t xml:space="preserve"> </w:t>
      </w:r>
      <w:r w:rsidRPr="00D075E8">
        <w:rPr>
          <w:rFonts w:ascii="Rockwell" w:hAnsi="Rockwell"/>
          <w:sz w:val="20"/>
          <w:szCs w:val="20"/>
        </w:rPr>
        <w:t>stepping,</w:t>
      </w:r>
      <w:r w:rsidRPr="00D075E8">
        <w:rPr>
          <w:rFonts w:ascii="Rockwell" w:hAnsi="Rockwell"/>
          <w:spacing w:val="-4"/>
          <w:sz w:val="20"/>
          <w:szCs w:val="20"/>
        </w:rPr>
        <w:t xml:space="preserve"> </w:t>
      </w:r>
      <w:r w:rsidRPr="00D075E8">
        <w:rPr>
          <w:rFonts w:ascii="Rockwell" w:hAnsi="Rockwell"/>
          <w:sz w:val="20"/>
          <w:szCs w:val="20"/>
        </w:rPr>
        <w:t>sloping</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shoring</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be done for</w:t>
      </w:r>
      <w:r w:rsidRPr="00D075E8">
        <w:rPr>
          <w:rFonts w:ascii="Rockwell" w:hAnsi="Rockwell"/>
          <w:spacing w:val="2"/>
          <w:sz w:val="20"/>
          <w:szCs w:val="20"/>
        </w:rPr>
        <w:t xml:space="preserve"> </w:t>
      </w:r>
      <w:r w:rsidRPr="00D075E8">
        <w:rPr>
          <w:rFonts w:ascii="Rockwell" w:hAnsi="Rockwell"/>
          <w:sz w:val="20"/>
          <w:szCs w:val="20"/>
        </w:rPr>
        <w:t>excavation</w:t>
      </w:r>
      <w:r w:rsidRPr="00D075E8">
        <w:rPr>
          <w:rFonts w:ascii="Rockwell" w:hAnsi="Rockwell"/>
          <w:spacing w:val="3"/>
          <w:sz w:val="20"/>
          <w:szCs w:val="20"/>
        </w:rPr>
        <w:t xml:space="preserve"> </w:t>
      </w:r>
      <w:r w:rsidRPr="00D075E8">
        <w:rPr>
          <w:rFonts w:ascii="Rockwell" w:hAnsi="Rockwell"/>
          <w:sz w:val="20"/>
          <w:szCs w:val="20"/>
        </w:rPr>
        <w:t>deeper</w:t>
      </w:r>
      <w:r w:rsidRPr="00D075E8">
        <w:rPr>
          <w:rFonts w:ascii="Rockwell" w:hAnsi="Rockwell"/>
          <w:spacing w:val="-3"/>
          <w:sz w:val="20"/>
          <w:szCs w:val="20"/>
        </w:rPr>
        <w:t xml:space="preserve"> </w:t>
      </w:r>
      <w:r w:rsidRPr="00D075E8">
        <w:rPr>
          <w:rFonts w:ascii="Rockwell" w:hAnsi="Rockwell"/>
          <w:sz w:val="20"/>
          <w:szCs w:val="20"/>
        </w:rPr>
        <w:t>than</w:t>
      </w:r>
      <w:r w:rsidRPr="00D075E8">
        <w:rPr>
          <w:rFonts w:ascii="Rockwell" w:hAnsi="Rockwell"/>
          <w:spacing w:val="2"/>
          <w:sz w:val="20"/>
          <w:szCs w:val="20"/>
        </w:rPr>
        <w:t xml:space="preserve"> </w:t>
      </w:r>
      <w:r w:rsidRPr="00D075E8">
        <w:rPr>
          <w:rFonts w:ascii="Rockwell" w:hAnsi="Rockwell"/>
          <w:sz w:val="20"/>
          <w:szCs w:val="20"/>
        </w:rPr>
        <w:t>2</w:t>
      </w:r>
      <w:r w:rsidRPr="00D075E8">
        <w:rPr>
          <w:rFonts w:ascii="Rockwell" w:hAnsi="Rockwell"/>
          <w:spacing w:val="-4"/>
          <w:sz w:val="20"/>
          <w:szCs w:val="20"/>
        </w:rPr>
        <w:t xml:space="preserve"> </w:t>
      </w:r>
      <w:proofErr w:type="spellStart"/>
      <w:r w:rsidRPr="00D075E8">
        <w:rPr>
          <w:rFonts w:ascii="Rockwell" w:hAnsi="Rockwell"/>
          <w:sz w:val="20"/>
          <w:szCs w:val="20"/>
        </w:rPr>
        <w:t>metres</w:t>
      </w:r>
      <w:proofErr w:type="spellEnd"/>
    </w:p>
    <w:p w14:paraId="65AC515C" w14:textId="77777777" w:rsidR="002E77FC" w:rsidRPr="00D075E8" w:rsidRDefault="002E77FC" w:rsidP="006A7D08">
      <w:pPr>
        <w:pStyle w:val="ListParagraph"/>
        <w:numPr>
          <w:ilvl w:val="0"/>
          <w:numId w:val="23"/>
        </w:numPr>
        <w:tabs>
          <w:tab w:val="left" w:pos="941"/>
        </w:tabs>
        <w:spacing w:before="2"/>
        <w:ind w:right="755" w:hanging="310"/>
        <w:jc w:val="both"/>
        <w:rPr>
          <w:rFonts w:ascii="Rockwell" w:hAnsi="Rockwell"/>
          <w:sz w:val="20"/>
          <w:szCs w:val="20"/>
        </w:rPr>
      </w:pPr>
      <w:r w:rsidRPr="00D075E8">
        <w:rPr>
          <w:rFonts w:ascii="Rockwell" w:hAnsi="Rockwell"/>
          <w:spacing w:val="-1"/>
          <w:sz w:val="20"/>
          <w:szCs w:val="20"/>
        </w:rPr>
        <w:t>The</w:t>
      </w:r>
      <w:r w:rsidRPr="00D075E8">
        <w:rPr>
          <w:rFonts w:ascii="Rockwell" w:hAnsi="Rockwell"/>
          <w:spacing w:val="-14"/>
          <w:sz w:val="20"/>
          <w:szCs w:val="20"/>
        </w:rPr>
        <w:t xml:space="preserve"> </w:t>
      </w:r>
      <w:r w:rsidRPr="00D075E8">
        <w:rPr>
          <w:rFonts w:ascii="Rockwell" w:hAnsi="Rockwell"/>
          <w:spacing w:val="-1"/>
          <w:sz w:val="20"/>
          <w:szCs w:val="20"/>
        </w:rPr>
        <w:t>earth</w:t>
      </w:r>
      <w:r w:rsidRPr="00D075E8">
        <w:rPr>
          <w:rFonts w:ascii="Rockwell" w:hAnsi="Rockwell"/>
          <w:spacing w:val="-16"/>
          <w:sz w:val="20"/>
          <w:szCs w:val="20"/>
        </w:rPr>
        <w:t xml:space="preserve"> </w:t>
      </w:r>
      <w:r w:rsidRPr="00D075E8">
        <w:rPr>
          <w:rFonts w:ascii="Rockwell" w:hAnsi="Rockwell"/>
          <w:spacing w:val="-1"/>
          <w:sz w:val="20"/>
          <w:szCs w:val="20"/>
        </w:rPr>
        <w:t>work</w:t>
      </w:r>
      <w:r w:rsidRPr="00D075E8">
        <w:rPr>
          <w:rFonts w:ascii="Rockwell" w:hAnsi="Rockwell"/>
          <w:spacing w:val="-13"/>
          <w:sz w:val="20"/>
          <w:szCs w:val="20"/>
        </w:rPr>
        <w:t xml:space="preserve"> </w:t>
      </w:r>
      <w:r w:rsidRPr="00D075E8">
        <w:rPr>
          <w:rFonts w:ascii="Rockwell" w:hAnsi="Rockwell"/>
          <w:spacing w:val="-1"/>
          <w:sz w:val="20"/>
          <w:szCs w:val="20"/>
        </w:rPr>
        <w:t>in</w:t>
      </w:r>
      <w:r w:rsidRPr="00D075E8">
        <w:rPr>
          <w:rFonts w:ascii="Rockwell" w:hAnsi="Rockwell"/>
          <w:spacing w:val="-11"/>
          <w:sz w:val="20"/>
          <w:szCs w:val="20"/>
        </w:rPr>
        <w:t xml:space="preserve"> </w:t>
      </w:r>
      <w:r w:rsidRPr="00D075E8">
        <w:rPr>
          <w:rFonts w:ascii="Rockwell" w:hAnsi="Rockwell"/>
          <w:spacing w:val="-1"/>
          <w:sz w:val="20"/>
          <w:szCs w:val="20"/>
        </w:rPr>
        <w:t>excavation</w:t>
      </w:r>
      <w:r w:rsidRPr="00D075E8">
        <w:rPr>
          <w:rFonts w:ascii="Rockwell" w:hAnsi="Rockwell"/>
          <w:spacing w:val="-16"/>
          <w:sz w:val="20"/>
          <w:szCs w:val="20"/>
        </w:rPr>
        <w:t xml:space="preserve"> </w:t>
      </w:r>
      <w:r w:rsidRPr="00D075E8">
        <w:rPr>
          <w:rFonts w:ascii="Rockwell" w:hAnsi="Rockwell"/>
          <w:sz w:val="20"/>
          <w:szCs w:val="20"/>
        </w:rPr>
        <w:t>shall</w:t>
      </w:r>
      <w:r w:rsidRPr="00D075E8">
        <w:rPr>
          <w:rFonts w:ascii="Rockwell" w:hAnsi="Rockwell"/>
          <w:spacing w:val="-14"/>
          <w:sz w:val="20"/>
          <w:szCs w:val="20"/>
        </w:rPr>
        <w:t xml:space="preserve"> </w:t>
      </w:r>
      <w:r w:rsidRPr="00D075E8">
        <w:rPr>
          <w:rFonts w:ascii="Rockwell" w:hAnsi="Rockwell"/>
          <w:sz w:val="20"/>
          <w:szCs w:val="20"/>
        </w:rPr>
        <w:t>be</w:t>
      </w:r>
      <w:r w:rsidRPr="00D075E8">
        <w:rPr>
          <w:rFonts w:ascii="Rockwell" w:hAnsi="Rockwell"/>
          <w:spacing w:val="-13"/>
          <w:sz w:val="20"/>
          <w:szCs w:val="20"/>
        </w:rPr>
        <w:t xml:space="preserve"> </w:t>
      </w:r>
      <w:r w:rsidRPr="00D075E8">
        <w:rPr>
          <w:rFonts w:ascii="Rockwell" w:hAnsi="Rockwell"/>
          <w:sz w:val="20"/>
          <w:szCs w:val="20"/>
        </w:rPr>
        <w:t>done</w:t>
      </w:r>
      <w:r w:rsidRPr="00D075E8">
        <w:rPr>
          <w:rFonts w:ascii="Rockwell" w:hAnsi="Rockwell"/>
          <w:spacing w:val="-14"/>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per</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8"/>
          <w:sz w:val="20"/>
          <w:szCs w:val="20"/>
        </w:rPr>
        <w:t xml:space="preserve"> </w:t>
      </w:r>
      <w:r w:rsidRPr="00D075E8">
        <w:rPr>
          <w:rFonts w:ascii="Rockwell" w:hAnsi="Rockwell"/>
          <w:sz w:val="20"/>
          <w:szCs w:val="20"/>
        </w:rPr>
        <w:t>required</w:t>
      </w:r>
      <w:r w:rsidRPr="00D075E8">
        <w:rPr>
          <w:rFonts w:ascii="Rockwell" w:hAnsi="Rockwell"/>
          <w:spacing w:val="-15"/>
          <w:sz w:val="20"/>
          <w:szCs w:val="20"/>
        </w:rPr>
        <w:t xml:space="preserve"> </w:t>
      </w:r>
      <w:r w:rsidRPr="00D075E8">
        <w:rPr>
          <w:rFonts w:ascii="Rockwell" w:hAnsi="Rockwell"/>
          <w:sz w:val="20"/>
          <w:szCs w:val="20"/>
        </w:rPr>
        <w:t>depths,</w:t>
      </w:r>
      <w:r w:rsidRPr="00D075E8">
        <w:rPr>
          <w:rFonts w:ascii="Rockwell" w:hAnsi="Rockwell"/>
          <w:spacing w:val="-15"/>
          <w:sz w:val="20"/>
          <w:szCs w:val="20"/>
        </w:rPr>
        <w:t xml:space="preserve"> </w:t>
      </w:r>
      <w:r w:rsidRPr="00D075E8">
        <w:rPr>
          <w:rFonts w:ascii="Rockwell" w:hAnsi="Rockwell"/>
          <w:sz w:val="20"/>
          <w:szCs w:val="20"/>
        </w:rPr>
        <w:t>width</w:t>
      </w:r>
      <w:r w:rsidRPr="00D075E8">
        <w:rPr>
          <w:rFonts w:ascii="Rockwell" w:hAnsi="Rockwell"/>
          <w:spacing w:val="-16"/>
          <w:sz w:val="20"/>
          <w:szCs w:val="20"/>
        </w:rPr>
        <w:t xml:space="preserve"> </w:t>
      </w:r>
      <w:r w:rsidRPr="00D075E8">
        <w:rPr>
          <w:rFonts w:ascii="Rockwell" w:hAnsi="Rockwell"/>
          <w:sz w:val="20"/>
          <w:szCs w:val="20"/>
        </w:rPr>
        <w:t>&amp;</w:t>
      </w:r>
      <w:r w:rsidRPr="00D075E8">
        <w:rPr>
          <w:rFonts w:ascii="Rockwell" w:hAnsi="Rockwell"/>
          <w:spacing w:val="-11"/>
          <w:sz w:val="20"/>
          <w:szCs w:val="20"/>
        </w:rPr>
        <w:t xml:space="preserve"> </w:t>
      </w:r>
      <w:r w:rsidRPr="00D075E8">
        <w:rPr>
          <w:rFonts w:ascii="Rockwell" w:hAnsi="Rockwell"/>
          <w:sz w:val="20"/>
          <w:szCs w:val="20"/>
        </w:rPr>
        <w:t>length</w:t>
      </w:r>
      <w:r w:rsidRPr="00D075E8">
        <w:rPr>
          <w:rFonts w:ascii="Rockwell" w:hAnsi="Rockwell"/>
          <w:spacing w:val="-16"/>
          <w:sz w:val="20"/>
          <w:szCs w:val="20"/>
        </w:rPr>
        <w:t xml:space="preserve"> </w:t>
      </w:r>
      <w:r w:rsidRPr="00D075E8">
        <w:rPr>
          <w:rFonts w:ascii="Rockwell" w:hAnsi="Rockwell"/>
          <w:sz w:val="20"/>
          <w:szCs w:val="20"/>
        </w:rPr>
        <w:t>shown</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15"/>
          <w:sz w:val="20"/>
          <w:szCs w:val="20"/>
        </w:rPr>
        <w:t xml:space="preserve"> </w:t>
      </w:r>
      <w:r w:rsidRPr="00D075E8">
        <w:rPr>
          <w:rFonts w:ascii="Rockwell" w:hAnsi="Rockwell"/>
          <w:sz w:val="20"/>
          <w:szCs w:val="20"/>
        </w:rPr>
        <w:t>approved</w:t>
      </w:r>
      <w:r w:rsidRPr="00D075E8">
        <w:rPr>
          <w:rFonts w:ascii="Rockwell" w:hAnsi="Rockwell"/>
          <w:spacing w:val="-64"/>
          <w:sz w:val="20"/>
          <w:szCs w:val="20"/>
        </w:rPr>
        <w:t xml:space="preserve"> </w:t>
      </w:r>
      <w:r w:rsidRPr="00D075E8">
        <w:rPr>
          <w:rFonts w:ascii="Rockwell" w:hAnsi="Rockwell"/>
          <w:sz w:val="20"/>
          <w:szCs w:val="20"/>
        </w:rPr>
        <w:t>Excavation Plan /drawings and in line of site levels and alignments in all sorts of soils as directed by</w:t>
      </w:r>
      <w:r w:rsidRPr="00D075E8">
        <w:rPr>
          <w:rFonts w:ascii="Rockwell" w:hAnsi="Rockwell"/>
          <w:spacing w:val="1"/>
          <w:sz w:val="20"/>
          <w:szCs w:val="20"/>
        </w:rPr>
        <w:t xml:space="preserve"> </w:t>
      </w:r>
      <w:r w:rsidRPr="00D075E8">
        <w:rPr>
          <w:rFonts w:ascii="Rockwell" w:hAnsi="Rockwell"/>
          <w:sz w:val="20"/>
          <w:szCs w:val="20"/>
        </w:rPr>
        <w:t>Engineer in charge. Nothing extra, from the dimensions shown in approved excavation plan, shall be</w:t>
      </w:r>
      <w:r w:rsidRPr="00D075E8">
        <w:rPr>
          <w:rFonts w:ascii="Rockwell" w:hAnsi="Rockwell"/>
          <w:spacing w:val="1"/>
          <w:sz w:val="20"/>
          <w:szCs w:val="20"/>
        </w:rPr>
        <w:t xml:space="preserve"> </w:t>
      </w:r>
      <w:r w:rsidRPr="00D075E8">
        <w:rPr>
          <w:rFonts w:ascii="Rockwell" w:hAnsi="Rockwell"/>
          <w:sz w:val="20"/>
          <w:szCs w:val="20"/>
        </w:rPr>
        <w:t>payable for excavation done for working space for labor. Only neat line excavation as per drawing shall</w:t>
      </w:r>
      <w:r w:rsidRPr="00D075E8">
        <w:rPr>
          <w:rFonts w:ascii="Rockwell" w:hAnsi="Rockwell"/>
          <w:spacing w:val="-63"/>
          <w:sz w:val="20"/>
          <w:szCs w:val="20"/>
        </w:rPr>
        <w:t xml:space="preserve"> </w:t>
      </w:r>
      <w:r w:rsidRPr="00D075E8">
        <w:rPr>
          <w:rFonts w:ascii="Rockwell" w:hAnsi="Rockwell"/>
          <w:sz w:val="20"/>
          <w:szCs w:val="20"/>
        </w:rPr>
        <w:t>be</w:t>
      </w:r>
      <w:r w:rsidRPr="00D075E8">
        <w:rPr>
          <w:rFonts w:ascii="Rockwell" w:hAnsi="Rockwell"/>
          <w:spacing w:val="8"/>
          <w:sz w:val="20"/>
          <w:szCs w:val="20"/>
        </w:rPr>
        <w:t xml:space="preserve"> </w:t>
      </w:r>
      <w:r w:rsidRPr="00D075E8">
        <w:rPr>
          <w:rFonts w:ascii="Rockwell" w:hAnsi="Rockwell"/>
          <w:sz w:val="20"/>
          <w:szCs w:val="20"/>
        </w:rPr>
        <w:t>payable.</w:t>
      </w:r>
      <w:r w:rsidRPr="00D075E8">
        <w:rPr>
          <w:rFonts w:ascii="Rockwell" w:hAnsi="Rockwell"/>
          <w:spacing w:val="8"/>
          <w:sz w:val="20"/>
          <w:szCs w:val="20"/>
        </w:rPr>
        <w:t xml:space="preserve"> </w:t>
      </w:r>
      <w:r w:rsidRPr="00D075E8">
        <w:rPr>
          <w:rFonts w:ascii="Rockwell" w:hAnsi="Rockwell"/>
          <w:sz w:val="20"/>
          <w:szCs w:val="20"/>
        </w:rPr>
        <w:t>Roots</w:t>
      </w:r>
      <w:r w:rsidRPr="00D075E8">
        <w:rPr>
          <w:rFonts w:ascii="Rockwell" w:hAnsi="Rockwell"/>
          <w:spacing w:val="10"/>
          <w:sz w:val="20"/>
          <w:szCs w:val="20"/>
        </w:rPr>
        <w:t xml:space="preserve"> </w:t>
      </w:r>
      <w:r w:rsidRPr="00D075E8">
        <w:rPr>
          <w:rFonts w:ascii="Rockwell" w:hAnsi="Rockwell"/>
          <w:sz w:val="20"/>
          <w:szCs w:val="20"/>
        </w:rPr>
        <w:t>or</w:t>
      </w:r>
      <w:r w:rsidRPr="00D075E8">
        <w:rPr>
          <w:rFonts w:ascii="Rockwell" w:hAnsi="Rockwell"/>
          <w:spacing w:val="6"/>
          <w:sz w:val="20"/>
          <w:szCs w:val="20"/>
        </w:rPr>
        <w:t xml:space="preserve"> </w:t>
      </w:r>
      <w:r w:rsidRPr="00D075E8">
        <w:rPr>
          <w:rFonts w:ascii="Rockwell" w:hAnsi="Rockwell"/>
          <w:sz w:val="20"/>
          <w:szCs w:val="20"/>
        </w:rPr>
        <w:t>trees</w:t>
      </w:r>
      <w:r w:rsidRPr="00D075E8">
        <w:rPr>
          <w:rFonts w:ascii="Rockwell" w:hAnsi="Rockwell"/>
          <w:spacing w:val="6"/>
          <w:sz w:val="20"/>
          <w:szCs w:val="20"/>
        </w:rPr>
        <w:t xml:space="preserve"> </w:t>
      </w:r>
      <w:r w:rsidRPr="00D075E8">
        <w:rPr>
          <w:rFonts w:ascii="Rockwell" w:hAnsi="Rockwell"/>
          <w:sz w:val="20"/>
          <w:szCs w:val="20"/>
        </w:rPr>
        <w:t>met</w:t>
      </w:r>
      <w:r w:rsidRPr="00D075E8">
        <w:rPr>
          <w:rFonts w:ascii="Rockwell" w:hAnsi="Rockwell"/>
          <w:spacing w:val="9"/>
          <w:sz w:val="20"/>
          <w:szCs w:val="20"/>
        </w:rPr>
        <w:t xml:space="preserve"> </w:t>
      </w:r>
      <w:r w:rsidRPr="00D075E8">
        <w:rPr>
          <w:rFonts w:ascii="Rockwell" w:hAnsi="Rockwell"/>
          <w:sz w:val="20"/>
          <w:szCs w:val="20"/>
        </w:rPr>
        <w:t>with</w:t>
      </w:r>
      <w:r w:rsidRPr="00D075E8">
        <w:rPr>
          <w:rFonts w:ascii="Rockwell" w:hAnsi="Rockwell"/>
          <w:spacing w:val="12"/>
          <w:sz w:val="20"/>
          <w:szCs w:val="20"/>
        </w:rPr>
        <w:t xml:space="preserve"> </w:t>
      </w:r>
      <w:r w:rsidRPr="00D075E8">
        <w:rPr>
          <w:rFonts w:ascii="Rockwell" w:hAnsi="Rockwell"/>
          <w:sz w:val="20"/>
          <w:szCs w:val="20"/>
        </w:rPr>
        <w:t>during</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excavation</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cut</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8"/>
          <w:sz w:val="20"/>
          <w:szCs w:val="20"/>
        </w:rPr>
        <w:t xml:space="preserve"> </w:t>
      </w:r>
      <w:r w:rsidRPr="00D075E8">
        <w:rPr>
          <w:rFonts w:ascii="Rockwell" w:hAnsi="Rockwell"/>
          <w:sz w:val="20"/>
          <w:szCs w:val="20"/>
        </w:rPr>
        <w:t>removed.</w:t>
      </w:r>
      <w:r w:rsidRPr="00D075E8">
        <w:rPr>
          <w:rFonts w:ascii="Rockwell" w:hAnsi="Rockwell"/>
          <w:spacing w:val="8"/>
          <w:sz w:val="20"/>
          <w:szCs w:val="20"/>
        </w:rPr>
        <w:t xml:space="preserve"> </w:t>
      </w:r>
      <w:r w:rsidRPr="00D075E8">
        <w:rPr>
          <w:rFonts w:ascii="Rockwell" w:hAnsi="Rockwell"/>
          <w:sz w:val="20"/>
          <w:szCs w:val="20"/>
        </w:rPr>
        <w:t>Excavated</w:t>
      </w:r>
      <w:r w:rsidRPr="00D075E8">
        <w:rPr>
          <w:rFonts w:ascii="Rockwell" w:hAnsi="Rockwell"/>
          <w:spacing w:val="7"/>
          <w:sz w:val="20"/>
          <w:szCs w:val="20"/>
        </w:rPr>
        <w:t xml:space="preserve"> </w:t>
      </w:r>
      <w:r w:rsidRPr="00D075E8">
        <w:rPr>
          <w:rFonts w:ascii="Rockwell" w:hAnsi="Rockwell"/>
          <w:sz w:val="20"/>
          <w:szCs w:val="20"/>
        </w:rPr>
        <w:t>earth</w:t>
      </w:r>
    </w:p>
    <w:p w14:paraId="1EBA1E80" w14:textId="77777777" w:rsidR="002E77FC" w:rsidRPr="00D075E8" w:rsidRDefault="002E77FC" w:rsidP="001032A5">
      <w:pPr>
        <w:ind w:hanging="310"/>
        <w:jc w:val="both"/>
        <w:rPr>
          <w:rFonts w:ascii="Rockwell" w:hAnsi="Rockwell"/>
          <w:sz w:val="20"/>
          <w:szCs w:val="20"/>
        </w:rPr>
        <w:sectPr w:rsidR="002E77FC" w:rsidRPr="00D075E8" w:rsidSect="003F3C92">
          <w:pgSz w:w="11900" w:h="16850"/>
          <w:pgMar w:top="900" w:right="220" w:bottom="420" w:left="380" w:header="0" w:footer="554" w:gutter="0"/>
          <w:cols w:space="720"/>
        </w:sectPr>
      </w:pPr>
    </w:p>
    <w:p w14:paraId="6530D370" w14:textId="229EA64F" w:rsidR="002E77FC" w:rsidRPr="00D075E8" w:rsidRDefault="002E77FC" w:rsidP="001032A5">
      <w:pPr>
        <w:pStyle w:val="BodyText"/>
        <w:spacing w:before="72"/>
        <w:ind w:left="940" w:right="752"/>
        <w:jc w:val="both"/>
        <w:rPr>
          <w:rFonts w:ascii="Rockwell" w:hAnsi="Rockwell"/>
          <w:sz w:val="20"/>
          <w:szCs w:val="20"/>
        </w:rPr>
      </w:pPr>
      <w:r w:rsidRPr="00D075E8">
        <w:rPr>
          <w:rFonts w:ascii="Rockwell" w:hAnsi="Rockwell"/>
          <w:sz w:val="20"/>
          <w:szCs w:val="20"/>
        </w:rPr>
        <w:lastRenderedPageBreak/>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stacked</w:t>
      </w:r>
      <w:r w:rsidRPr="00D075E8">
        <w:rPr>
          <w:rFonts w:ascii="Rockwell" w:hAnsi="Rockwell"/>
          <w:spacing w:val="-11"/>
          <w:sz w:val="20"/>
          <w:szCs w:val="20"/>
        </w:rPr>
        <w:t xml:space="preserve"> </w:t>
      </w:r>
      <w:r w:rsidRPr="00D075E8">
        <w:rPr>
          <w:rFonts w:ascii="Rockwell" w:hAnsi="Rockwell"/>
          <w:sz w:val="20"/>
          <w:szCs w:val="20"/>
        </w:rPr>
        <w:t>at</w:t>
      </w:r>
      <w:r w:rsidRPr="00D075E8">
        <w:rPr>
          <w:rFonts w:ascii="Rockwell" w:hAnsi="Rockwell"/>
          <w:spacing w:val="-9"/>
          <w:sz w:val="20"/>
          <w:szCs w:val="20"/>
        </w:rPr>
        <w:t xml:space="preserve"> </w:t>
      </w:r>
      <w:r w:rsidRPr="00D075E8">
        <w:rPr>
          <w:rFonts w:ascii="Rockwell" w:hAnsi="Rockwell"/>
          <w:sz w:val="20"/>
          <w:szCs w:val="20"/>
        </w:rPr>
        <w:t>least</w:t>
      </w:r>
      <w:r w:rsidRPr="00D075E8">
        <w:rPr>
          <w:rFonts w:ascii="Rockwell" w:hAnsi="Rockwell"/>
          <w:spacing w:val="-8"/>
          <w:sz w:val="20"/>
          <w:szCs w:val="20"/>
        </w:rPr>
        <w:t xml:space="preserve"> </w:t>
      </w:r>
      <w:r w:rsidRPr="00D075E8">
        <w:rPr>
          <w:rFonts w:ascii="Rockwell" w:hAnsi="Rockwell"/>
          <w:sz w:val="20"/>
          <w:szCs w:val="20"/>
        </w:rPr>
        <w:t>3</w:t>
      </w:r>
      <w:r w:rsidRPr="00D075E8">
        <w:rPr>
          <w:rFonts w:ascii="Rockwell" w:hAnsi="Rockwell"/>
          <w:spacing w:val="-9"/>
          <w:sz w:val="20"/>
          <w:szCs w:val="20"/>
        </w:rPr>
        <w:t xml:space="preserve"> </w:t>
      </w:r>
      <w:r w:rsidRPr="00D075E8">
        <w:rPr>
          <w:rFonts w:ascii="Rockwell" w:hAnsi="Rockwell"/>
          <w:sz w:val="20"/>
          <w:szCs w:val="20"/>
        </w:rPr>
        <w:t>m</w:t>
      </w:r>
      <w:r w:rsidRPr="00D075E8">
        <w:rPr>
          <w:rFonts w:ascii="Rockwell" w:hAnsi="Rockwell"/>
          <w:spacing w:val="-9"/>
          <w:sz w:val="20"/>
          <w:szCs w:val="20"/>
        </w:rPr>
        <w:t xml:space="preserve"> </w:t>
      </w:r>
      <w:r w:rsidRPr="00D075E8">
        <w:rPr>
          <w:rFonts w:ascii="Rockwell" w:hAnsi="Rockwell"/>
          <w:sz w:val="20"/>
          <w:szCs w:val="20"/>
        </w:rPr>
        <w:t>away</w:t>
      </w:r>
      <w:r w:rsidRPr="00D075E8">
        <w:rPr>
          <w:rFonts w:ascii="Rockwell" w:hAnsi="Rockwell"/>
          <w:spacing w:val="-3"/>
          <w:sz w:val="20"/>
          <w:szCs w:val="20"/>
        </w:rPr>
        <w:t xml:space="preserve"> </w:t>
      </w:r>
      <w:r w:rsidRPr="00D075E8">
        <w:rPr>
          <w:rFonts w:ascii="Rockwell" w:hAnsi="Rockwell"/>
          <w:sz w:val="20"/>
          <w:szCs w:val="20"/>
        </w:rPr>
        <w:t>from</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trenches</w:t>
      </w:r>
      <w:r w:rsidRPr="00D075E8">
        <w:rPr>
          <w:rFonts w:ascii="Rockwell" w:hAnsi="Rockwell"/>
          <w:spacing w:val="-11"/>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per</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Engineer's</w:t>
      </w:r>
      <w:r w:rsidRPr="00D075E8">
        <w:rPr>
          <w:rFonts w:ascii="Rockwell" w:hAnsi="Rockwell"/>
          <w:spacing w:val="-2"/>
          <w:sz w:val="20"/>
          <w:szCs w:val="20"/>
        </w:rPr>
        <w:t xml:space="preserve"> </w:t>
      </w:r>
      <w:r w:rsidRPr="00D075E8">
        <w:rPr>
          <w:rFonts w:ascii="Rockwell" w:hAnsi="Rockwell"/>
          <w:sz w:val="20"/>
          <w:szCs w:val="20"/>
        </w:rPr>
        <w:t>instructions,</w:t>
      </w:r>
      <w:r w:rsidRPr="00D075E8">
        <w:rPr>
          <w:rFonts w:ascii="Rockwell" w:hAnsi="Rockwell"/>
          <w:spacing w:val="-11"/>
          <w:sz w:val="20"/>
          <w:szCs w:val="20"/>
        </w:rPr>
        <w:t xml:space="preserve"> </w:t>
      </w:r>
      <w:r w:rsidRPr="00D075E8">
        <w:rPr>
          <w:rFonts w:ascii="Rockwell" w:hAnsi="Rockwell"/>
          <w:sz w:val="20"/>
          <w:szCs w:val="20"/>
        </w:rPr>
        <w:t>so</w:t>
      </w:r>
      <w:r w:rsidRPr="00D075E8">
        <w:rPr>
          <w:rFonts w:ascii="Rockwell" w:hAnsi="Rockwell"/>
          <w:spacing w:val="-9"/>
          <w:sz w:val="20"/>
          <w:szCs w:val="20"/>
        </w:rPr>
        <w:t xml:space="preserve"> </w:t>
      </w:r>
      <w:r w:rsidRPr="00D075E8">
        <w:rPr>
          <w:rFonts w:ascii="Rockwell" w:hAnsi="Rockwell"/>
          <w:sz w:val="20"/>
          <w:szCs w:val="20"/>
        </w:rPr>
        <w:t>that</w:t>
      </w:r>
      <w:r w:rsidRPr="00D075E8">
        <w:rPr>
          <w:rFonts w:ascii="Rockwell" w:hAnsi="Rockwell"/>
          <w:spacing w:val="-8"/>
          <w:sz w:val="20"/>
          <w:szCs w:val="20"/>
        </w:rPr>
        <w:t xml:space="preserve"> </w:t>
      </w:r>
      <w:r w:rsidRPr="00D075E8">
        <w:rPr>
          <w:rFonts w:ascii="Rockwell" w:hAnsi="Rockwell"/>
          <w:sz w:val="20"/>
          <w:szCs w:val="20"/>
        </w:rPr>
        <w:t>it</w:t>
      </w:r>
      <w:r w:rsidRPr="00D075E8">
        <w:rPr>
          <w:rFonts w:ascii="Rockwell" w:hAnsi="Rockwell"/>
          <w:spacing w:val="-9"/>
          <w:sz w:val="20"/>
          <w:szCs w:val="20"/>
        </w:rPr>
        <w:t xml:space="preserve"> </w:t>
      </w:r>
      <w:r w:rsidRPr="00D075E8">
        <w:rPr>
          <w:rFonts w:ascii="Rockwell" w:hAnsi="Rockwell"/>
          <w:sz w:val="20"/>
          <w:szCs w:val="20"/>
        </w:rPr>
        <w:t>may</w:t>
      </w:r>
      <w:r w:rsidRPr="00D075E8">
        <w:rPr>
          <w:rFonts w:ascii="Rockwell" w:hAnsi="Rockwell"/>
          <w:spacing w:val="-63"/>
          <w:sz w:val="20"/>
          <w:szCs w:val="20"/>
        </w:rPr>
        <w:t xml:space="preserve"> </w:t>
      </w:r>
      <w:r w:rsidRPr="00D075E8">
        <w:rPr>
          <w:rFonts w:ascii="Rockwell" w:hAnsi="Rockwell"/>
          <w:sz w:val="20"/>
          <w:szCs w:val="20"/>
        </w:rPr>
        <w:t>not</w:t>
      </w:r>
      <w:r w:rsidRPr="00D075E8">
        <w:rPr>
          <w:rFonts w:ascii="Rockwell" w:hAnsi="Rockwell"/>
          <w:spacing w:val="-8"/>
          <w:sz w:val="20"/>
          <w:szCs w:val="20"/>
        </w:rPr>
        <w:t xml:space="preserve"> </w:t>
      </w:r>
      <w:r w:rsidRPr="00D075E8">
        <w:rPr>
          <w:rFonts w:ascii="Rockwell" w:hAnsi="Rockwell"/>
          <w:sz w:val="20"/>
          <w:szCs w:val="20"/>
        </w:rPr>
        <w:t>damage</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sides</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excavated</w:t>
      </w:r>
      <w:r w:rsidRPr="00D075E8">
        <w:rPr>
          <w:rFonts w:ascii="Rockwell" w:hAnsi="Rockwell"/>
          <w:spacing w:val="-11"/>
          <w:sz w:val="20"/>
          <w:szCs w:val="20"/>
        </w:rPr>
        <w:t xml:space="preserve"> </w:t>
      </w:r>
      <w:r w:rsidRPr="00D075E8">
        <w:rPr>
          <w:rFonts w:ascii="Rockwell" w:hAnsi="Rockwell"/>
          <w:sz w:val="20"/>
          <w:szCs w:val="20"/>
        </w:rPr>
        <w:t>trenches.</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sides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excavated</w:t>
      </w:r>
      <w:r w:rsidRPr="00D075E8">
        <w:rPr>
          <w:rFonts w:ascii="Rockwell" w:hAnsi="Rockwell"/>
          <w:spacing w:val="-10"/>
          <w:sz w:val="20"/>
          <w:szCs w:val="20"/>
        </w:rPr>
        <w:t xml:space="preserve"> </w:t>
      </w:r>
      <w:r w:rsidRPr="00D075E8">
        <w:rPr>
          <w:rFonts w:ascii="Rockwell" w:hAnsi="Rockwell"/>
          <w:sz w:val="20"/>
          <w:szCs w:val="20"/>
        </w:rPr>
        <w:t>trenches</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straight</w:t>
      </w:r>
      <w:r w:rsidRPr="00D075E8">
        <w:rPr>
          <w:rFonts w:ascii="Rockwell" w:hAnsi="Rockwell"/>
          <w:spacing w:val="-63"/>
          <w:sz w:val="20"/>
          <w:szCs w:val="20"/>
        </w:rPr>
        <w:t xml:space="preserve"> </w:t>
      </w:r>
      <w:r w:rsidRPr="00D075E8">
        <w:rPr>
          <w:rFonts w:ascii="Rockwell" w:hAnsi="Rockwell"/>
          <w:sz w:val="20"/>
          <w:szCs w:val="20"/>
        </w:rPr>
        <w:t>line</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bottom</w:t>
      </w:r>
      <w:r w:rsidRPr="00D075E8">
        <w:rPr>
          <w:rFonts w:ascii="Rockwell" w:hAnsi="Rockwell"/>
          <w:spacing w:val="-13"/>
          <w:sz w:val="20"/>
          <w:szCs w:val="20"/>
        </w:rPr>
        <w:t xml:space="preserve"> </w:t>
      </w:r>
      <w:r w:rsidRPr="00D075E8">
        <w:rPr>
          <w:rFonts w:ascii="Rockwell" w:hAnsi="Rockwell"/>
          <w:sz w:val="20"/>
          <w:szCs w:val="20"/>
        </w:rPr>
        <w:t>uniformly</w:t>
      </w:r>
      <w:r w:rsidRPr="00D075E8">
        <w:rPr>
          <w:rFonts w:ascii="Rockwell" w:hAnsi="Rockwell"/>
          <w:spacing w:val="-9"/>
          <w:sz w:val="20"/>
          <w:szCs w:val="20"/>
        </w:rPr>
        <w:t xml:space="preserve"> </w:t>
      </w:r>
      <w:r w:rsidRPr="00D075E8">
        <w:rPr>
          <w:rFonts w:ascii="Rockwell" w:hAnsi="Rockwell"/>
          <w:sz w:val="20"/>
          <w:szCs w:val="20"/>
        </w:rPr>
        <w:t>levelled</w:t>
      </w:r>
      <w:r w:rsidRPr="00D075E8">
        <w:rPr>
          <w:rFonts w:ascii="Rockwell" w:hAnsi="Rockwell"/>
          <w:spacing w:val="-16"/>
          <w:sz w:val="20"/>
          <w:szCs w:val="20"/>
        </w:rPr>
        <w:t xml:space="preserve"> </w:t>
      </w:r>
      <w:r w:rsidRPr="00D075E8">
        <w:rPr>
          <w:rFonts w:ascii="Rockwell" w:hAnsi="Rockwell"/>
          <w:sz w:val="20"/>
          <w:szCs w:val="20"/>
        </w:rPr>
        <w:t>watered,</w:t>
      </w:r>
      <w:r w:rsidRPr="00D075E8">
        <w:rPr>
          <w:rFonts w:ascii="Rockwell" w:hAnsi="Rockwell"/>
          <w:spacing w:val="-10"/>
          <w:sz w:val="20"/>
          <w:szCs w:val="20"/>
        </w:rPr>
        <w:t xml:space="preserve"> </w:t>
      </w:r>
      <w:r w:rsidRPr="00D075E8">
        <w:rPr>
          <w:rFonts w:ascii="Rockwell" w:hAnsi="Rockwell"/>
          <w:sz w:val="20"/>
          <w:szCs w:val="20"/>
        </w:rPr>
        <w:t>consolidated</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ready</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9"/>
          <w:sz w:val="20"/>
          <w:szCs w:val="20"/>
        </w:rPr>
        <w:t xml:space="preserve"> </w:t>
      </w:r>
      <w:r w:rsidRPr="00D075E8">
        <w:rPr>
          <w:rFonts w:ascii="Rockwell" w:hAnsi="Rockwell"/>
          <w:sz w:val="20"/>
          <w:szCs w:val="20"/>
        </w:rPr>
        <w:t>termite</w:t>
      </w:r>
      <w:r w:rsidRPr="00D075E8">
        <w:rPr>
          <w:rFonts w:ascii="Rockwell" w:hAnsi="Rockwell"/>
          <w:spacing w:val="-15"/>
          <w:sz w:val="20"/>
          <w:szCs w:val="20"/>
        </w:rPr>
        <w:t xml:space="preserve"> </w:t>
      </w:r>
      <w:r w:rsidRPr="00D075E8">
        <w:rPr>
          <w:rFonts w:ascii="Rockwell" w:hAnsi="Rockwell"/>
          <w:sz w:val="20"/>
          <w:szCs w:val="20"/>
        </w:rPr>
        <w:t>treatment.</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proofErr w:type="gramStart"/>
      <w:r w:rsidRPr="00D075E8">
        <w:rPr>
          <w:rFonts w:ascii="Rockwell" w:hAnsi="Rockwell"/>
          <w:sz w:val="20"/>
          <w:szCs w:val="20"/>
        </w:rPr>
        <w:t>maximum</w:t>
      </w:r>
      <w:r w:rsidRPr="00D075E8">
        <w:rPr>
          <w:rFonts w:ascii="Rockwell" w:hAnsi="Rockwell"/>
          <w:spacing w:val="-63"/>
          <w:sz w:val="20"/>
          <w:szCs w:val="20"/>
        </w:rPr>
        <w:t xml:space="preserve"> </w:t>
      </w:r>
      <w:r w:rsidR="00C026F3" w:rsidRPr="00D075E8">
        <w:rPr>
          <w:rFonts w:ascii="Rockwell" w:hAnsi="Rockwell"/>
          <w:spacing w:val="-63"/>
          <w:sz w:val="20"/>
          <w:szCs w:val="20"/>
        </w:rPr>
        <w:t xml:space="preserve"> </w:t>
      </w:r>
      <w:r w:rsidRPr="00D075E8">
        <w:rPr>
          <w:rFonts w:ascii="Rockwell" w:hAnsi="Rockwell"/>
          <w:spacing w:val="-1"/>
          <w:sz w:val="20"/>
          <w:szCs w:val="20"/>
        </w:rPr>
        <w:t>lead</w:t>
      </w:r>
      <w:proofErr w:type="gramEnd"/>
      <w:r w:rsidRPr="00D075E8">
        <w:rPr>
          <w:rFonts w:ascii="Rockwell" w:hAnsi="Rockwell"/>
          <w:spacing w:val="-15"/>
          <w:sz w:val="20"/>
          <w:szCs w:val="20"/>
        </w:rPr>
        <w:t xml:space="preserve"> </w:t>
      </w:r>
      <w:r w:rsidRPr="00D075E8">
        <w:rPr>
          <w:rFonts w:ascii="Rockwell" w:hAnsi="Rockwell"/>
          <w:spacing w:val="-1"/>
          <w:sz w:val="20"/>
          <w:szCs w:val="20"/>
        </w:rPr>
        <w:t>for</w:t>
      </w:r>
      <w:r w:rsidRPr="00D075E8">
        <w:rPr>
          <w:rFonts w:ascii="Rockwell" w:hAnsi="Rockwell"/>
          <w:spacing w:val="-17"/>
          <w:sz w:val="20"/>
          <w:szCs w:val="20"/>
        </w:rPr>
        <w:t xml:space="preserve"> </w:t>
      </w:r>
      <w:r w:rsidRPr="00D075E8">
        <w:rPr>
          <w:rFonts w:ascii="Rockwell" w:hAnsi="Rockwell"/>
          <w:spacing w:val="-1"/>
          <w:sz w:val="20"/>
          <w:szCs w:val="20"/>
        </w:rPr>
        <w:t>stacking</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earth</w:t>
      </w:r>
      <w:r w:rsidRPr="00D075E8">
        <w:rPr>
          <w:rFonts w:ascii="Rockwell" w:hAnsi="Rockwell"/>
          <w:spacing w:val="-16"/>
          <w:sz w:val="20"/>
          <w:szCs w:val="20"/>
        </w:rPr>
        <w:t xml:space="preserve"> </w:t>
      </w:r>
      <w:r w:rsidRPr="00D075E8">
        <w:rPr>
          <w:rFonts w:ascii="Rockwell" w:hAnsi="Rockwell"/>
          <w:sz w:val="20"/>
          <w:szCs w:val="20"/>
        </w:rPr>
        <w:t>shall</w:t>
      </w:r>
      <w:r w:rsidRPr="00D075E8">
        <w:rPr>
          <w:rFonts w:ascii="Rockwell" w:hAnsi="Rockwell"/>
          <w:spacing w:val="-14"/>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200</w:t>
      </w:r>
      <w:r w:rsidRPr="00D075E8">
        <w:rPr>
          <w:rFonts w:ascii="Rockwell" w:hAnsi="Rockwell"/>
          <w:spacing w:val="-13"/>
          <w:sz w:val="20"/>
          <w:szCs w:val="20"/>
        </w:rPr>
        <w:t xml:space="preserve"> </w:t>
      </w:r>
      <w:r w:rsidRPr="00D075E8">
        <w:rPr>
          <w:rFonts w:ascii="Rockwell" w:hAnsi="Rockwell"/>
          <w:sz w:val="20"/>
          <w:szCs w:val="20"/>
        </w:rPr>
        <w:t>m,</w:t>
      </w:r>
      <w:r w:rsidRPr="00D075E8">
        <w:rPr>
          <w:rFonts w:ascii="Rockwell" w:hAnsi="Rockwell"/>
          <w:spacing w:val="-20"/>
          <w:sz w:val="20"/>
          <w:szCs w:val="20"/>
        </w:rPr>
        <w:t xml:space="preserve"> </w:t>
      </w:r>
      <w:r w:rsidRPr="00D075E8">
        <w:rPr>
          <w:rFonts w:ascii="Rockwell" w:hAnsi="Rockwell"/>
          <w:sz w:val="20"/>
          <w:szCs w:val="20"/>
        </w:rPr>
        <w:t>unless</w:t>
      </w:r>
      <w:r w:rsidRPr="00D075E8">
        <w:rPr>
          <w:rFonts w:ascii="Rockwell" w:hAnsi="Rockwell"/>
          <w:spacing w:val="-12"/>
          <w:sz w:val="20"/>
          <w:szCs w:val="20"/>
        </w:rPr>
        <w:t xml:space="preserve"> </w:t>
      </w:r>
      <w:r w:rsidRPr="00D075E8">
        <w:rPr>
          <w:rFonts w:ascii="Rockwell" w:hAnsi="Rockwell"/>
          <w:sz w:val="20"/>
          <w:szCs w:val="20"/>
        </w:rPr>
        <w:t>otherwise</w:t>
      </w:r>
      <w:r w:rsidRPr="00D075E8">
        <w:rPr>
          <w:rFonts w:ascii="Rockwell" w:hAnsi="Rockwell"/>
          <w:spacing w:val="-19"/>
          <w:sz w:val="20"/>
          <w:szCs w:val="20"/>
        </w:rPr>
        <w:t xml:space="preserve"> </w:t>
      </w:r>
      <w:r w:rsidRPr="00D075E8">
        <w:rPr>
          <w:rFonts w:ascii="Rockwell" w:hAnsi="Rockwell"/>
          <w:sz w:val="20"/>
          <w:szCs w:val="20"/>
        </w:rPr>
        <w:t>categorically</w:t>
      </w:r>
      <w:r w:rsidRPr="00D075E8">
        <w:rPr>
          <w:rFonts w:ascii="Rockwell" w:hAnsi="Rockwell"/>
          <w:spacing w:val="-18"/>
          <w:sz w:val="20"/>
          <w:szCs w:val="20"/>
        </w:rPr>
        <w:t xml:space="preserve"> </w:t>
      </w:r>
      <w:r w:rsidRPr="00D075E8">
        <w:rPr>
          <w:rFonts w:ascii="Rockwell" w:hAnsi="Rockwell"/>
          <w:sz w:val="20"/>
          <w:szCs w:val="20"/>
        </w:rPr>
        <w:t>specified</w:t>
      </w:r>
      <w:r w:rsidR="00C026F3" w:rsidRPr="00D075E8">
        <w:rPr>
          <w:rFonts w:ascii="Rockwell" w:hAnsi="Rockwell"/>
          <w:sz w:val="20"/>
          <w:szCs w:val="20"/>
        </w:rPr>
        <w:t xml:space="preserve"> more</w:t>
      </w:r>
      <w:r w:rsidRPr="00D075E8">
        <w:rPr>
          <w:rFonts w:ascii="Rockwell" w:hAnsi="Rockwell"/>
          <w:spacing w:val="-15"/>
          <w:sz w:val="20"/>
          <w:szCs w:val="20"/>
        </w:rPr>
        <w:t xml:space="preserve"> </w:t>
      </w:r>
      <w:r w:rsidRPr="00D075E8">
        <w:rPr>
          <w:rFonts w:ascii="Rockwell" w:hAnsi="Rockwell"/>
          <w:sz w:val="20"/>
          <w:szCs w:val="20"/>
        </w:rPr>
        <w:t>in</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item</w:t>
      </w:r>
      <w:r w:rsidRPr="00D075E8">
        <w:rPr>
          <w:rFonts w:ascii="Rockwell" w:hAnsi="Rockwell"/>
          <w:spacing w:val="-13"/>
          <w:sz w:val="20"/>
          <w:szCs w:val="20"/>
        </w:rPr>
        <w:t xml:space="preserve"> </w:t>
      </w:r>
      <w:r w:rsidRPr="00D075E8">
        <w:rPr>
          <w:rFonts w:ascii="Rockwell" w:hAnsi="Rockwell"/>
          <w:sz w:val="20"/>
          <w:szCs w:val="20"/>
        </w:rPr>
        <w:t>description.</w:t>
      </w:r>
    </w:p>
    <w:p w14:paraId="1D2C5FB5" w14:textId="77777777" w:rsidR="002E77FC" w:rsidRPr="00D075E8" w:rsidRDefault="002E77FC" w:rsidP="006A7D08">
      <w:pPr>
        <w:pStyle w:val="ListParagraph"/>
        <w:numPr>
          <w:ilvl w:val="0"/>
          <w:numId w:val="23"/>
        </w:numPr>
        <w:tabs>
          <w:tab w:val="left" w:pos="941"/>
        </w:tabs>
        <w:ind w:right="755" w:hanging="310"/>
        <w:jc w:val="both"/>
        <w:rPr>
          <w:rFonts w:ascii="Rockwell" w:hAnsi="Rockwell"/>
          <w:sz w:val="20"/>
          <w:szCs w:val="20"/>
        </w:rPr>
      </w:pPr>
      <w:r w:rsidRPr="00D075E8">
        <w:rPr>
          <w:rFonts w:ascii="Rockwell" w:hAnsi="Rockwell"/>
          <w:sz w:val="20"/>
          <w:szCs w:val="20"/>
        </w:rPr>
        <w:t>Earth work in excavation in any type of soil existing at site for foundations of rafts, columns and walls /</w:t>
      </w:r>
      <w:r w:rsidRPr="00D075E8">
        <w:rPr>
          <w:rFonts w:ascii="Rockwell" w:hAnsi="Rockwell"/>
          <w:spacing w:val="-63"/>
          <w:sz w:val="20"/>
          <w:szCs w:val="20"/>
        </w:rPr>
        <w:t xml:space="preserve"> </w:t>
      </w:r>
      <w:r w:rsidRPr="00D075E8">
        <w:rPr>
          <w:rFonts w:ascii="Rockwell" w:hAnsi="Rockwell"/>
          <w:sz w:val="20"/>
          <w:szCs w:val="20"/>
        </w:rPr>
        <w:t>half brick walls / from existing ground level shall be as indicated on the drawings. The finish floor level</w:t>
      </w:r>
      <w:r w:rsidRPr="00D075E8">
        <w:rPr>
          <w:rFonts w:ascii="Rockwell" w:hAnsi="Rockwell"/>
          <w:spacing w:val="1"/>
          <w:sz w:val="20"/>
          <w:szCs w:val="20"/>
        </w:rPr>
        <w:t xml:space="preserve"> </w:t>
      </w:r>
      <w:r w:rsidRPr="00D075E8">
        <w:rPr>
          <w:rFonts w:ascii="Rockwell" w:hAnsi="Rockwell"/>
          <w:sz w:val="20"/>
          <w:szCs w:val="20"/>
        </w:rPr>
        <w:t>of building shall be as per drawings and shall be approved by the 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after fixing of</w:t>
      </w:r>
      <w:r w:rsidRPr="00D075E8">
        <w:rPr>
          <w:rFonts w:ascii="Rockwell" w:hAnsi="Rockwell"/>
          <w:spacing w:val="1"/>
          <w:sz w:val="20"/>
          <w:szCs w:val="20"/>
        </w:rPr>
        <w:t xml:space="preserve"> </w:t>
      </w:r>
      <w:r w:rsidRPr="00D075E8">
        <w:rPr>
          <w:rFonts w:ascii="Rockwell" w:hAnsi="Rockwell"/>
          <w:sz w:val="20"/>
          <w:szCs w:val="20"/>
        </w:rPr>
        <w:t>same at Site by Contractor. The work shall be executed at site as per the levels approved by the</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2"/>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charge.</w:t>
      </w:r>
    </w:p>
    <w:p w14:paraId="4A606B6F" w14:textId="77777777" w:rsidR="002E77FC" w:rsidRPr="00D075E8" w:rsidRDefault="002E77FC" w:rsidP="006A7D08">
      <w:pPr>
        <w:pStyle w:val="ListParagraph"/>
        <w:numPr>
          <w:ilvl w:val="0"/>
          <w:numId w:val="23"/>
        </w:numPr>
        <w:tabs>
          <w:tab w:val="left" w:pos="941"/>
        </w:tabs>
        <w:ind w:right="763" w:hanging="310"/>
        <w:jc w:val="both"/>
        <w:rPr>
          <w:rFonts w:ascii="Rockwell" w:hAnsi="Rockwell"/>
          <w:sz w:val="20"/>
          <w:szCs w:val="20"/>
        </w:rPr>
      </w:pPr>
      <w:r w:rsidRPr="00D075E8">
        <w:rPr>
          <w:rFonts w:ascii="Rockwell" w:hAnsi="Rockwell"/>
          <w:sz w:val="20"/>
          <w:szCs w:val="20"/>
        </w:rPr>
        <w:t>Immediately after the excavation of the foundation work, concreting therein and before covering the</w:t>
      </w:r>
      <w:r w:rsidRPr="00D075E8">
        <w:rPr>
          <w:rFonts w:ascii="Rockwell" w:hAnsi="Rockwell"/>
          <w:spacing w:val="1"/>
          <w:sz w:val="20"/>
          <w:szCs w:val="20"/>
        </w:rPr>
        <w:t xml:space="preserve"> </w:t>
      </w:r>
      <w:r w:rsidRPr="00D075E8">
        <w:rPr>
          <w:rFonts w:ascii="Rockwell" w:hAnsi="Rockwell"/>
          <w:sz w:val="20"/>
          <w:szCs w:val="20"/>
        </w:rPr>
        <w:t>same the record of the levels as actually executed at site shall be recorded in the measurement books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jointly</w:t>
      </w:r>
      <w:r w:rsidRPr="00D075E8">
        <w:rPr>
          <w:rFonts w:ascii="Rockwell" w:hAnsi="Rockwell"/>
          <w:spacing w:val="-3"/>
          <w:sz w:val="20"/>
          <w:szCs w:val="20"/>
        </w:rPr>
        <w:t xml:space="preserve"> </w:t>
      </w:r>
      <w:r w:rsidRPr="00D075E8">
        <w:rPr>
          <w:rFonts w:ascii="Rockwell" w:hAnsi="Rockwell"/>
          <w:sz w:val="20"/>
          <w:szCs w:val="20"/>
        </w:rPr>
        <w:t>signed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dated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charge &amp;</w:t>
      </w:r>
      <w:r w:rsidRPr="00D075E8">
        <w:rPr>
          <w:rFonts w:ascii="Rockwell" w:hAnsi="Rockwell"/>
          <w:spacing w:val="2"/>
          <w:sz w:val="20"/>
          <w:szCs w:val="20"/>
        </w:rPr>
        <w:t xml:space="preserve"> </w:t>
      </w:r>
      <w:r w:rsidRPr="00D075E8">
        <w:rPr>
          <w:rFonts w:ascii="Rockwell" w:hAnsi="Rockwell"/>
          <w:sz w:val="20"/>
          <w:szCs w:val="20"/>
        </w:rPr>
        <w:t xml:space="preserve">Contractor </w:t>
      </w:r>
      <w:r w:rsidRPr="00D075E8">
        <w:rPr>
          <w:rFonts w:ascii="Cambria Math" w:hAnsi="Cambria Math" w:cs="Cambria Math"/>
          <w:sz w:val="20"/>
          <w:szCs w:val="20"/>
        </w:rPr>
        <w:t>‐</w:t>
      </w:r>
    </w:p>
    <w:p w14:paraId="70066281" w14:textId="77777777" w:rsidR="002E77FC" w:rsidRPr="00D075E8" w:rsidRDefault="002E77FC" w:rsidP="006A7D08">
      <w:pPr>
        <w:pStyle w:val="ListParagraph"/>
        <w:numPr>
          <w:ilvl w:val="0"/>
          <w:numId w:val="23"/>
        </w:numPr>
        <w:tabs>
          <w:tab w:val="left" w:pos="941"/>
        </w:tabs>
        <w:spacing w:line="237" w:lineRule="auto"/>
        <w:ind w:right="758" w:hanging="310"/>
        <w:jc w:val="both"/>
        <w:rPr>
          <w:rFonts w:ascii="Rockwell" w:hAnsi="Rockwell"/>
          <w:sz w:val="20"/>
          <w:szCs w:val="20"/>
        </w:rPr>
      </w:pPr>
      <w:r w:rsidRPr="00D075E8">
        <w:rPr>
          <w:rFonts w:ascii="Rockwell" w:hAnsi="Rockwell"/>
          <w:sz w:val="20"/>
          <w:szCs w:val="20"/>
        </w:rPr>
        <w:t>If trenches or foundations are excavated beyond the specified dimensions due to bad workmanship of</w:t>
      </w:r>
      <w:r w:rsidRPr="00D075E8">
        <w:rPr>
          <w:rFonts w:ascii="Rockwell" w:hAnsi="Rockwell"/>
          <w:spacing w:val="1"/>
          <w:sz w:val="20"/>
          <w:szCs w:val="20"/>
        </w:rPr>
        <w:t xml:space="preserve"> </w:t>
      </w:r>
      <w:r w:rsidRPr="00D075E8">
        <w:rPr>
          <w:rFonts w:ascii="Rockwell" w:hAnsi="Rockwell"/>
          <w:sz w:val="20"/>
          <w:szCs w:val="20"/>
        </w:rPr>
        <w:t>contractor, the extra excavation shall be filled with selected good earth ensuring adequate compaction</w:t>
      </w:r>
      <w:r w:rsidRPr="00D075E8">
        <w:rPr>
          <w:rFonts w:ascii="Rockwell" w:hAnsi="Rockwell"/>
          <w:spacing w:val="1"/>
          <w:sz w:val="20"/>
          <w:szCs w:val="20"/>
        </w:rPr>
        <w:t xml:space="preserve"> </w:t>
      </w:r>
      <w:r w:rsidRPr="00D075E8">
        <w:rPr>
          <w:rFonts w:ascii="Rockwell" w:hAnsi="Rockwell"/>
          <w:sz w:val="20"/>
          <w:szCs w:val="20"/>
        </w:rPr>
        <w:t>duly</w:t>
      </w:r>
      <w:r w:rsidRPr="00D075E8">
        <w:rPr>
          <w:rFonts w:ascii="Rockwell" w:hAnsi="Rockwell"/>
          <w:spacing w:val="-3"/>
          <w:sz w:val="20"/>
          <w:szCs w:val="20"/>
        </w:rPr>
        <w:t xml:space="preserve"> </w:t>
      </w:r>
      <w:r w:rsidRPr="00D075E8">
        <w:rPr>
          <w:rFonts w:ascii="Rockwell" w:hAnsi="Rockwell"/>
          <w:sz w:val="20"/>
          <w:szCs w:val="20"/>
        </w:rPr>
        <w:t>watered,</w:t>
      </w:r>
      <w:r w:rsidRPr="00D075E8">
        <w:rPr>
          <w:rFonts w:ascii="Rockwell" w:hAnsi="Rockwell"/>
          <w:spacing w:val="-1"/>
          <w:sz w:val="20"/>
          <w:szCs w:val="20"/>
        </w:rPr>
        <w:t xml:space="preserve"> </w:t>
      </w:r>
      <w:r w:rsidRPr="00D075E8">
        <w:rPr>
          <w:rFonts w:ascii="Rockwell" w:hAnsi="Rockwell"/>
          <w:sz w:val="20"/>
          <w:szCs w:val="20"/>
        </w:rPr>
        <w:t>consolidated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rammed</w:t>
      </w:r>
      <w:r w:rsidRPr="00D075E8">
        <w:rPr>
          <w:rFonts w:ascii="Rockwell" w:hAnsi="Rockwell"/>
          <w:spacing w:val="-5"/>
          <w:sz w:val="20"/>
          <w:szCs w:val="20"/>
        </w:rPr>
        <w:t xml:space="preserve"> </w:t>
      </w:r>
      <w:r w:rsidRPr="00D075E8">
        <w:rPr>
          <w:rFonts w:ascii="Rockwell" w:hAnsi="Rockwell"/>
          <w:sz w:val="20"/>
          <w:szCs w:val="20"/>
        </w:rPr>
        <w:t>at</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cost</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contractor.</w:t>
      </w:r>
    </w:p>
    <w:p w14:paraId="3FFDDF42" w14:textId="77777777" w:rsidR="002E77FC" w:rsidRPr="00D075E8" w:rsidRDefault="002E77FC" w:rsidP="006A7D08">
      <w:pPr>
        <w:pStyle w:val="ListParagraph"/>
        <w:numPr>
          <w:ilvl w:val="0"/>
          <w:numId w:val="23"/>
        </w:numPr>
        <w:tabs>
          <w:tab w:val="left" w:pos="941"/>
        </w:tabs>
        <w:ind w:right="752" w:hanging="310"/>
        <w:jc w:val="both"/>
        <w:rPr>
          <w:rFonts w:ascii="Rockwell" w:hAnsi="Rockwell"/>
          <w:sz w:val="20"/>
          <w:szCs w:val="20"/>
        </w:rPr>
      </w:pPr>
      <w:r w:rsidRPr="00D075E8">
        <w:rPr>
          <w:rFonts w:ascii="Rockwell" w:hAnsi="Rockwell"/>
          <w:sz w:val="20"/>
          <w:szCs w:val="20"/>
        </w:rPr>
        <w:t>Explosives of any form shall not be used for any construction activity. Where hard rock is met with and</w:t>
      </w:r>
      <w:r w:rsidRPr="00D075E8">
        <w:rPr>
          <w:rFonts w:ascii="Rockwell" w:hAnsi="Rockwell"/>
          <w:spacing w:val="-63"/>
          <w:sz w:val="20"/>
          <w:szCs w:val="20"/>
        </w:rPr>
        <w:t xml:space="preserve"> </w:t>
      </w:r>
      <w:r w:rsidRPr="00D075E8">
        <w:rPr>
          <w:rFonts w:ascii="Rockwell" w:hAnsi="Rockwell"/>
          <w:sz w:val="20"/>
          <w:szCs w:val="20"/>
        </w:rPr>
        <w:t>blasting operations are considered necessary, the contractor shall obtain the approval of the Engineer-</w:t>
      </w:r>
      <w:r w:rsidRPr="00D075E8">
        <w:rPr>
          <w:rFonts w:ascii="Rockwell" w:hAnsi="Rockwell"/>
          <w:spacing w:val="1"/>
          <w:sz w:val="20"/>
          <w:szCs w:val="20"/>
        </w:rPr>
        <w:t xml:space="preserve"> </w:t>
      </w:r>
      <w:r w:rsidRPr="00D075E8">
        <w:rPr>
          <w:rFonts w:ascii="Rockwell" w:hAnsi="Rockwell"/>
          <w:sz w:val="20"/>
          <w:szCs w:val="20"/>
        </w:rPr>
        <w:t>in-Charge in writing for resorting to blasting operation. In ordinary rock blasting operations shall not be</w:t>
      </w:r>
      <w:r w:rsidRPr="00D075E8">
        <w:rPr>
          <w:rFonts w:ascii="Rockwell" w:hAnsi="Rockwell"/>
          <w:spacing w:val="-63"/>
          <w:sz w:val="20"/>
          <w:szCs w:val="20"/>
        </w:rPr>
        <w:t xml:space="preserve"> </w:t>
      </w:r>
      <w:r w:rsidRPr="00D075E8">
        <w:rPr>
          <w:rFonts w:ascii="Rockwell" w:hAnsi="Rockwell"/>
          <w:sz w:val="20"/>
          <w:szCs w:val="20"/>
        </w:rPr>
        <w:t>generally adopted. However, the contractor may resort to blasting with the permission of the Engineer-</w:t>
      </w:r>
      <w:r w:rsidRPr="00D075E8">
        <w:rPr>
          <w:rFonts w:ascii="Rockwell" w:hAnsi="Rockwell"/>
          <w:spacing w:val="-63"/>
          <w:sz w:val="20"/>
          <w:szCs w:val="20"/>
        </w:rPr>
        <w:t xml:space="preserve"> </w:t>
      </w:r>
      <w:r w:rsidRPr="00D075E8">
        <w:rPr>
          <w:rFonts w:ascii="Rockwell" w:hAnsi="Rockwell"/>
          <w:sz w:val="20"/>
          <w:szCs w:val="20"/>
        </w:rPr>
        <w:t>in-charge,</w:t>
      </w:r>
      <w:r w:rsidRPr="00D075E8">
        <w:rPr>
          <w:rFonts w:ascii="Rockwell" w:hAnsi="Rockwell"/>
          <w:spacing w:val="-2"/>
          <w:sz w:val="20"/>
          <w:szCs w:val="20"/>
        </w:rPr>
        <w:t xml:space="preserve"> </w:t>
      </w:r>
      <w:r w:rsidRPr="00D075E8">
        <w:rPr>
          <w:rFonts w:ascii="Rockwell" w:hAnsi="Rockwell"/>
          <w:sz w:val="20"/>
          <w:szCs w:val="20"/>
        </w:rPr>
        <w:t>but</w:t>
      </w:r>
      <w:r w:rsidRPr="00D075E8">
        <w:rPr>
          <w:rFonts w:ascii="Rockwell" w:hAnsi="Rockwell"/>
          <w:spacing w:val="-3"/>
          <w:sz w:val="20"/>
          <w:szCs w:val="20"/>
        </w:rPr>
        <w:t xml:space="preserve"> </w:t>
      </w:r>
      <w:r w:rsidRPr="00D075E8">
        <w:rPr>
          <w:rFonts w:ascii="Rockwell" w:hAnsi="Rockwell"/>
          <w:sz w:val="20"/>
          <w:szCs w:val="20"/>
        </w:rPr>
        <w:t>nothing</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paid</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such</w:t>
      </w:r>
      <w:r w:rsidRPr="00D075E8">
        <w:rPr>
          <w:rFonts w:ascii="Rockwell" w:hAnsi="Rockwell"/>
          <w:spacing w:val="-2"/>
          <w:sz w:val="20"/>
          <w:szCs w:val="20"/>
        </w:rPr>
        <w:t xml:space="preserve"> </w:t>
      </w:r>
      <w:r w:rsidRPr="00D075E8">
        <w:rPr>
          <w:rFonts w:ascii="Rockwell" w:hAnsi="Rockwell"/>
          <w:sz w:val="20"/>
          <w:szCs w:val="20"/>
        </w:rPr>
        <w:t>blasting</w:t>
      </w:r>
      <w:r w:rsidRPr="00D075E8">
        <w:rPr>
          <w:rFonts w:ascii="Rockwell" w:hAnsi="Rockwell"/>
          <w:spacing w:val="-6"/>
          <w:sz w:val="20"/>
          <w:szCs w:val="20"/>
        </w:rPr>
        <w:t xml:space="preserve"> </w:t>
      </w:r>
      <w:r w:rsidRPr="00D075E8">
        <w:rPr>
          <w:rFonts w:ascii="Rockwell" w:hAnsi="Rockwell"/>
          <w:sz w:val="20"/>
          <w:szCs w:val="20"/>
        </w:rPr>
        <w:t>operations.</w:t>
      </w:r>
    </w:p>
    <w:p w14:paraId="096AAC24" w14:textId="77777777" w:rsidR="002E77FC" w:rsidRPr="00D075E8" w:rsidRDefault="002E77FC" w:rsidP="006A7D08">
      <w:pPr>
        <w:pStyle w:val="ListParagraph"/>
        <w:numPr>
          <w:ilvl w:val="0"/>
          <w:numId w:val="23"/>
        </w:numPr>
        <w:tabs>
          <w:tab w:val="left" w:pos="941"/>
        </w:tabs>
        <w:ind w:right="757" w:hanging="310"/>
        <w:jc w:val="both"/>
        <w:rPr>
          <w:rFonts w:ascii="Rockwell" w:hAnsi="Rockwell"/>
          <w:sz w:val="20"/>
          <w:szCs w:val="20"/>
        </w:rPr>
      </w:pPr>
      <w:r w:rsidRPr="00D075E8">
        <w:rPr>
          <w:rFonts w:ascii="Rockwell" w:hAnsi="Rockwell"/>
          <w:sz w:val="20"/>
          <w:szCs w:val="20"/>
        </w:rPr>
        <w:t>From the date when the Contractor starts work under this contract, or from the required contract date,</w:t>
      </w:r>
      <w:r w:rsidRPr="00D075E8">
        <w:rPr>
          <w:rFonts w:ascii="Rockwell" w:hAnsi="Rockwell"/>
          <w:spacing w:val="-63"/>
          <w:sz w:val="20"/>
          <w:szCs w:val="20"/>
        </w:rPr>
        <w:t xml:space="preserve"> </w:t>
      </w:r>
      <w:r w:rsidRPr="00D075E8">
        <w:rPr>
          <w:rFonts w:ascii="Rockwell" w:hAnsi="Rockwell"/>
          <w:sz w:val="20"/>
          <w:szCs w:val="20"/>
        </w:rPr>
        <w:t>whichever is earlier, the Contractor shall assume all responsibilities for earth and rock banks. Such</w:t>
      </w:r>
      <w:r w:rsidRPr="00D075E8">
        <w:rPr>
          <w:rFonts w:ascii="Rockwell" w:hAnsi="Rockwell"/>
          <w:spacing w:val="1"/>
          <w:sz w:val="20"/>
          <w:szCs w:val="20"/>
        </w:rPr>
        <w:t xml:space="preserve"> </w:t>
      </w:r>
      <w:r w:rsidRPr="00D075E8">
        <w:rPr>
          <w:rFonts w:ascii="Rockwell" w:hAnsi="Rockwell"/>
          <w:sz w:val="20"/>
          <w:szCs w:val="20"/>
        </w:rPr>
        <w:t>responsibility</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continue</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date</w:t>
      </w:r>
      <w:r w:rsidRPr="00D075E8">
        <w:rPr>
          <w:rFonts w:ascii="Rockwell" w:hAnsi="Rockwell"/>
          <w:spacing w:val="-6"/>
          <w:sz w:val="20"/>
          <w:szCs w:val="20"/>
        </w:rPr>
        <w:t xml:space="preserve"> </w:t>
      </w:r>
      <w:r w:rsidRPr="00D075E8">
        <w:rPr>
          <w:rFonts w:ascii="Rockwell" w:hAnsi="Rockwell"/>
          <w:sz w:val="20"/>
          <w:szCs w:val="20"/>
        </w:rPr>
        <w:t>when</w:t>
      </w:r>
      <w:r w:rsidRPr="00D075E8">
        <w:rPr>
          <w:rFonts w:ascii="Rockwell" w:hAnsi="Rockwell"/>
          <w:spacing w:val="-4"/>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work under</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contract</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completed</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3"/>
          <w:sz w:val="20"/>
          <w:szCs w:val="20"/>
        </w:rPr>
        <w:t xml:space="preserve"> </w:t>
      </w:r>
      <w:r w:rsidRPr="00D075E8">
        <w:rPr>
          <w:rFonts w:ascii="Rockwell" w:hAnsi="Rockwell"/>
          <w:sz w:val="20"/>
          <w:szCs w:val="20"/>
        </w:rPr>
        <w:t>approved</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63"/>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The contractor shall provide sheeting, shoring and bracing required for the sup</w:t>
      </w:r>
      <w:r w:rsidRPr="00D075E8">
        <w:rPr>
          <w:rFonts w:ascii="Cambria Math" w:hAnsi="Cambria Math" w:cs="Cambria Math"/>
          <w:sz w:val="20"/>
          <w:szCs w:val="20"/>
        </w:rPr>
        <w:t>‐</w:t>
      </w:r>
      <w:r w:rsidRPr="00D075E8">
        <w:rPr>
          <w:rFonts w:ascii="Rockwell" w:hAnsi="Rockwell"/>
          <w:spacing w:val="1"/>
          <w:sz w:val="20"/>
          <w:szCs w:val="20"/>
        </w:rPr>
        <w:t xml:space="preserve"> </w:t>
      </w:r>
      <w:r w:rsidRPr="00D075E8">
        <w:rPr>
          <w:rFonts w:ascii="Rockwell" w:hAnsi="Rockwell"/>
          <w:sz w:val="20"/>
          <w:szCs w:val="20"/>
        </w:rPr>
        <w:t>port of earth and rock banks during construction. Sheeting, shoring and bracing shall be maintained in</w:t>
      </w:r>
      <w:r w:rsidRPr="00D075E8">
        <w:rPr>
          <w:rFonts w:ascii="Rockwell" w:hAnsi="Rockwell"/>
          <w:spacing w:val="1"/>
          <w:sz w:val="20"/>
          <w:szCs w:val="20"/>
        </w:rPr>
        <w:t xml:space="preserve"> </w:t>
      </w:r>
      <w:r w:rsidRPr="00D075E8">
        <w:rPr>
          <w:rFonts w:ascii="Rockwell" w:hAnsi="Rockwell"/>
          <w:sz w:val="20"/>
          <w:szCs w:val="20"/>
        </w:rPr>
        <w:t>place until immediately before filling or backfilling then shall be removed by stages as the filling or</w:t>
      </w:r>
      <w:r w:rsidRPr="00D075E8">
        <w:rPr>
          <w:rFonts w:ascii="Rockwell" w:hAnsi="Rockwell"/>
          <w:spacing w:val="1"/>
          <w:sz w:val="20"/>
          <w:szCs w:val="20"/>
        </w:rPr>
        <w:t xml:space="preserve"> </w:t>
      </w:r>
      <w:r w:rsidRPr="00D075E8">
        <w:rPr>
          <w:rFonts w:ascii="Rockwell" w:hAnsi="Rockwell"/>
          <w:spacing w:val="-1"/>
          <w:sz w:val="20"/>
          <w:szCs w:val="20"/>
        </w:rPr>
        <w:t xml:space="preserve">backfilling progresses.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 reserves the right to specify shoring or bracing as may be</w:t>
      </w:r>
      <w:r w:rsidRPr="00D075E8">
        <w:rPr>
          <w:rFonts w:ascii="Rockwell" w:hAnsi="Rockwell"/>
          <w:spacing w:val="1"/>
          <w:sz w:val="20"/>
          <w:szCs w:val="20"/>
        </w:rPr>
        <w:t xml:space="preserve"> </w:t>
      </w:r>
      <w:r w:rsidRPr="00D075E8">
        <w:rPr>
          <w:rFonts w:ascii="Rockwell" w:hAnsi="Rockwell"/>
          <w:sz w:val="20"/>
          <w:szCs w:val="20"/>
        </w:rPr>
        <w:t>deemed</w:t>
      </w:r>
      <w:r w:rsidRPr="00D075E8">
        <w:rPr>
          <w:rFonts w:ascii="Rockwell" w:hAnsi="Rockwell"/>
          <w:spacing w:val="-2"/>
          <w:sz w:val="20"/>
          <w:szCs w:val="20"/>
        </w:rPr>
        <w:t xml:space="preserve"> </w:t>
      </w:r>
      <w:r w:rsidRPr="00D075E8">
        <w:rPr>
          <w:rFonts w:ascii="Rockwell" w:hAnsi="Rockwell"/>
          <w:sz w:val="20"/>
          <w:szCs w:val="20"/>
        </w:rPr>
        <w:t>necessary</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them.</w:t>
      </w:r>
    </w:p>
    <w:p w14:paraId="5C5A874A" w14:textId="77777777" w:rsidR="002E77FC" w:rsidRPr="00D075E8" w:rsidRDefault="002E77FC" w:rsidP="006A7D08">
      <w:pPr>
        <w:pStyle w:val="ListParagraph"/>
        <w:numPr>
          <w:ilvl w:val="0"/>
          <w:numId w:val="23"/>
        </w:numPr>
        <w:tabs>
          <w:tab w:val="left" w:pos="941"/>
        </w:tabs>
        <w:spacing w:line="237" w:lineRule="auto"/>
        <w:ind w:right="762" w:hanging="310"/>
        <w:jc w:val="both"/>
        <w:rPr>
          <w:rFonts w:ascii="Rockwell" w:hAnsi="Rockwell"/>
          <w:sz w:val="20"/>
          <w:szCs w:val="20"/>
        </w:rPr>
      </w:pPr>
      <w:r w:rsidRPr="00D075E8">
        <w:rPr>
          <w:rFonts w:ascii="Rockwell" w:hAnsi="Rockwell"/>
          <w:sz w:val="20"/>
          <w:szCs w:val="20"/>
        </w:rPr>
        <w:t>Any settlement or washing away of filled or backfilled areas, and earth and rock banks, that may occur</w:t>
      </w:r>
      <w:r w:rsidRPr="00D075E8">
        <w:rPr>
          <w:rFonts w:ascii="Rockwell" w:hAnsi="Rockwell"/>
          <w:spacing w:val="-63"/>
          <w:sz w:val="20"/>
          <w:szCs w:val="20"/>
        </w:rPr>
        <w:t xml:space="preserve"> </w:t>
      </w:r>
      <w:r w:rsidRPr="00D075E8">
        <w:rPr>
          <w:rFonts w:ascii="Rockwell" w:hAnsi="Rockwell"/>
          <w:sz w:val="20"/>
          <w:szCs w:val="20"/>
        </w:rPr>
        <w:t>from the action of the elements, or any other cause, prior to acceptance of work, shall be repaired and</w:t>
      </w:r>
      <w:r w:rsidRPr="00D075E8">
        <w:rPr>
          <w:rFonts w:ascii="Rockwell" w:hAnsi="Rockwell"/>
          <w:spacing w:val="-63"/>
          <w:sz w:val="20"/>
          <w:szCs w:val="20"/>
        </w:rPr>
        <w:t xml:space="preserve"> </w:t>
      </w:r>
      <w:r w:rsidRPr="00D075E8">
        <w:rPr>
          <w:rFonts w:ascii="Rockwell" w:hAnsi="Rockwell"/>
          <w:sz w:val="20"/>
          <w:szCs w:val="20"/>
        </w:rPr>
        <w:t>grades</w:t>
      </w:r>
      <w:r w:rsidRPr="00D075E8">
        <w:rPr>
          <w:rFonts w:ascii="Rockwell" w:hAnsi="Rockwell"/>
          <w:spacing w:val="1"/>
          <w:sz w:val="20"/>
          <w:szCs w:val="20"/>
        </w:rPr>
        <w:t xml:space="preserve"> </w:t>
      </w:r>
      <w:r w:rsidRPr="00D075E8">
        <w:rPr>
          <w:rFonts w:ascii="Rockwell" w:hAnsi="Rockwell"/>
          <w:sz w:val="20"/>
          <w:szCs w:val="20"/>
        </w:rPr>
        <w:t>re</w:t>
      </w:r>
      <w:r w:rsidRPr="00D075E8">
        <w:rPr>
          <w:rFonts w:ascii="Cambria Math" w:hAnsi="Cambria Math" w:cs="Cambria Math"/>
          <w:sz w:val="20"/>
          <w:szCs w:val="20"/>
        </w:rPr>
        <w:t>‐</w:t>
      </w:r>
      <w:r w:rsidRPr="00D075E8">
        <w:rPr>
          <w:rFonts w:ascii="Rockwell" w:hAnsi="Rockwell"/>
          <w:spacing w:val="10"/>
          <w:sz w:val="20"/>
          <w:szCs w:val="20"/>
        </w:rPr>
        <w:t xml:space="preserve"> </w:t>
      </w:r>
      <w:r w:rsidRPr="00D075E8">
        <w:rPr>
          <w:rFonts w:ascii="Rockwell" w:hAnsi="Rockwell"/>
          <w:sz w:val="20"/>
          <w:szCs w:val="20"/>
        </w:rPr>
        <w:t>established</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required</w:t>
      </w:r>
      <w:r w:rsidRPr="00D075E8">
        <w:rPr>
          <w:rFonts w:ascii="Rockwell" w:hAnsi="Rockwell"/>
          <w:spacing w:val="-6"/>
          <w:sz w:val="20"/>
          <w:szCs w:val="20"/>
        </w:rPr>
        <w:t xml:space="preserve"> </w:t>
      </w:r>
      <w:r w:rsidRPr="00D075E8">
        <w:rPr>
          <w:rFonts w:ascii="Rockwell" w:hAnsi="Rockwell"/>
          <w:sz w:val="20"/>
          <w:szCs w:val="20"/>
        </w:rPr>
        <w:t>elevations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slopes,</w:t>
      </w:r>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3"/>
          <w:sz w:val="20"/>
          <w:szCs w:val="20"/>
        </w:rPr>
        <w:t xml:space="preserve"> </w:t>
      </w:r>
      <w:r w:rsidRPr="00D075E8">
        <w:rPr>
          <w:rFonts w:ascii="Rockwell" w:hAnsi="Rockwell"/>
          <w:sz w:val="20"/>
          <w:szCs w:val="20"/>
        </w:rPr>
        <w:t>no</w:t>
      </w:r>
      <w:r w:rsidRPr="00D075E8">
        <w:rPr>
          <w:rFonts w:ascii="Rockwell" w:hAnsi="Rockwell"/>
          <w:spacing w:val="1"/>
          <w:sz w:val="20"/>
          <w:szCs w:val="20"/>
        </w:rPr>
        <w:t xml:space="preserve"> </w:t>
      </w:r>
      <w:r w:rsidRPr="00D075E8">
        <w:rPr>
          <w:rFonts w:ascii="Rockwell" w:hAnsi="Rockwell"/>
          <w:sz w:val="20"/>
          <w:szCs w:val="20"/>
        </w:rPr>
        <w:t>additional cost.</w:t>
      </w:r>
    </w:p>
    <w:p w14:paraId="18051427" w14:textId="77777777" w:rsidR="002E77FC" w:rsidRPr="00D075E8" w:rsidRDefault="002E77FC" w:rsidP="006A7D08">
      <w:pPr>
        <w:pStyle w:val="ListParagraph"/>
        <w:numPr>
          <w:ilvl w:val="0"/>
          <w:numId w:val="23"/>
        </w:numPr>
        <w:tabs>
          <w:tab w:val="left" w:pos="941"/>
        </w:tabs>
        <w:ind w:right="757" w:hanging="310"/>
        <w:jc w:val="both"/>
        <w:rPr>
          <w:rFonts w:ascii="Rockwell" w:hAnsi="Rockwell"/>
          <w:sz w:val="20"/>
          <w:szCs w:val="20"/>
        </w:rPr>
      </w:pPr>
      <w:r w:rsidRPr="00D075E8">
        <w:rPr>
          <w:rFonts w:ascii="Rockwell" w:hAnsi="Rockwell"/>
          <w:sz w:val="20"/>
          <w:szCs w:val="20"/>
        </w:rPr>
        <w:t xml:space="preserve">Excavation </w:t>
      </w:r>
      <w:proofErr w:type="gramStart"/>
      <w:r w:rsidRPr="00D075E8">
        <w:rPr>
          <w:rFonts w:ascii="Rockwell" w:hAnsi="Rockwell"/>
          <w:sz w:val="20"/>
          <w:szCs w:val="20"/>
        </w:rPr>
        <w:t>where</w:t>
      </w:r>
      <w:proofErr w:type="gramEnd"/>
      <w:r w:rsidRPr="00D075E8">
        <w:rPr>
          <w:rFonts w:ascii="Rockwell" w:hAnsi="Rockwell"/>
          <w:sz w:val="20"/>
          <w:szCs w:val="20"/>
        </w:rPr>
        <w:t xml:space="preserve"> directed by the Engineer-in- Charge shall be securely barricaded and provided with</w:t>
      </w:r>
      <w:r w:rsidRPr="00D075E8">
        <w:rPr>
          <w:rFonts w:ascii="Rockwell" w:hAnsi="Rockwell"/>
          <w:spacing w:val="1"/>
          <w:sz w:val="20"/>
          <w:szCs w:val="20"/>
        </w:rPr>
        <w:t xml:space="preserve"> </w:t>
      </w:r>
      <w:r w:rsidRPr="00D075E8">
        <w:rPr>
          <w:rFonts w:ascii="Rockwell" w:hAnsi="Rockwell"/>
          <w:sz w:val="20"/>
          <w:szCs w:val="20"/>
        </w:rPr>
        <w:t>proper caution signs, conspicuously displayed during the day and properly illuminated with red lights</w:t>
      </w:r>
      <w:r w:rsidRPr="00D075E8">
        <w:rPr>
          <w:rFonts w:ascii="Rockwell" w:hAnsi="Rockwell"/>
          <w:spacing w:val="1"/>
          <w:sz w:val="20"/>
          <w:szCs w:val="20"/>
        </w:rPr>
        <w:t xml:space="preserve"> </w:t>
      </w:r>
      <w:r w:rsidRPr="00D075E8">
        <w:rPr>
          <w:rFonts w:ascii="Rockwell" w:hAnsi="Rockwell"/>
          <w:sz w:val="20"/>
          <w:szCs w:val="20"/>
        </w:rPr>
        <w:t>and/or written using fluorescent reflective paint as directed by engineer in charge during the night to</w:t>
      </w:r>
      <w:r w:rsidRPr="00D075E8">
        <w:rPr>
          <w:rFonts w:ascii="Rockwell" w:hAnsi="Rockwell"/>
          <w:spacing w:val="1"/>
          <w:sz w:val="20"/>
          <w:szCs w:val="20"/>
        </w:rPr>
        <w:t xml:space="preserve"> </w:t>
      </w:r>
      <w:r w:rsidRPr="00D075E8">
        <w:rPr>
          <w:rFonts w:ascii="Rockwell" w:hAnsi="Rockwell"/>
          <w:sz w:val="20"/>
          <w:szCs w:val="20"/>
        </w:rPr>
        <w:t>avoid</w:t>
      </w:r>
      <w:r w:rsidRPr="00D075E8">
        <w:rPr>
          <w:rFonts w:ascii="Rockwell" w:hAnsi="Rockwell"/>
          <w:spacing w:val="-1"/>
          <w:sz w:val="20"/>
          <w:szCs w:val="20"/>
        </w:rPr>
        <w:t xml:space="preserve"> </w:t>
      </w:r>
      <w:r w:rsidRPr="00D075E8">
        <w:rPr>
          <w:rFonts w:ascii="Rockwell" w:hAnsi="Rockwell"/>
          <w:sz w:val="20"/>
          <w:szCs w:val="20"/>
        </w:rPr>
        <w:t>accident.</w:t>
      </w:r>
    </w:p>
    <w:p w14:paraId="15E2CFB9" w14:textId="77777777" w:rsidR="002E77FC" w:rsidRPr="00D075E8" w:rsidRDefault="002E77FC" w:rsidP="006A7D08">
      <w:pPr>
        <w:pStyle w:val="ListParagraph"/>
        <w:numPr>
          <w:ilvl w:val="0"/>
          <w:numId w:val="23"/>
        </w:numPr>
        <w:tabs>
          <w:tab w:val="left" w:pos="941"/>
        </w:tabs>
        <w:ind w:right="759" w:hanging="310"/>
        <w:jc w:val="both"/>
        <w:rPr>
          <w:rFonts w:ascii="Rockwell" w:hAnsi="Rockwell"/>
          <w:sz w:val="20"/>
          <w:szCs w:val="20"/>
        </w:rPr>
      </w:pPr>
      <w:r w:rsidRPr="00D075E8">
        <w:rPr>
          <w:rFonts w:ascii="Rockwell" w:hAnsi="Rockwell"/>
          <w:sz w:val="20"/>
          <w:szCs w:val="20"/>
        </w:rPr>
        <w:t>The Contractor shall take adequate protective measures to see that the excavation operations do not</w:t>
      </w:r>
      <w:r w:rsidRPr="00D075E8">
        <w:rPr>
          <w:rFonts w:ascii="Rockwell" w:hAnsi="Rockwell"/>
          <w:spacing w:val="1"/>
          <w:sz w:val="20"/>
          <w:szCs w:val="20"/>
        </w:rPr>
        <w:t xml:space="preserve"> </w:t>
      </w:r>
      <w:r w:rsidRPr="00D075E8">
        <w:rPr>
          <w:rFonts w:ascii="Rockwell" w:hAnsi="Rockwell"/>
          <w:sz w:val="20"/>
          <w:szCs w:val="20"/>
        </w:rPr>
        <w:t>damage the adjoining structures or dislocate the services. Water supply pipes, sluice valve chambers,</w:t>
      </w:r>
      <w:r w:rsidRPr="00D075E8">
        <w:rPr>
          <w:rFonts w:ascii="Rockwell" w:hAnsi="Rockwell"/>
          <w:spacing w:val="1"/>
          <w:sz w:val="20"/>
          <w:szCs w:val="20"/>
        </w:rPr>
        <w:t xml:space="preserve"> </w:t>
      </w:r>
      <w:r w:rsidRPr="00D075E8">
        <w:rPr>
          <w:rFonts w:ascii="Rockwell" w:hAnsi="Rockwell"/>
          <w:sz w:val="20"/>
          <w:szCs w:val="20"/>
        </w:rPr>
        <w:t>sewerage pipes, manholes, drainage pipes and chambers, communication cables, power supply cables</w:t>
      </w:r>
      <w:r w:rsidRPr="00D075E8">
        <w:rPr>
          <w:rFonts w:ascii="Rockwell" w:hAnsi="Rockwell"/>
          <w:spacing w:val="1"/>
          <w:sz w:val="20"/>
          <w:szCs w:val="20"/>
        </w:rPr>
        <w:t xml:space="preserve"> </w:t>
      </w:r>
      <w:r w:rsidRPr="00D075E8">
        <w:rPr>
          <w:rFonts w:ascii="Rockwell" w:hAnsi="Rockwell"/>
          <w:sz w:val="20"/>
          <w:szCs w:val="20"/>
        </w:rPr>
        <w:t>etc. met within the course of excavation shall be properly supported and adequately protected, so that</w:t>
      </w:r>
      <w:r w:rsidRPr="00D075E8">
        <w:rPr>
          <w:rFonts w:ascii="Rockwell" w:hAnsi="Rockwell"/>
          <w:spacing w:val="1"/>
          <w:sz w:val="20"/>
          <w:szCs w:val="20"/>
        </w:rPr>
        <w:t xml:space="preserve"> </w:t>
      </w:r>
      <w:r w:rsidRPr="00D075E8">
        <w:rPr>
          <w:rFonts w:ascii="Rockwell" w:hAnsi="Rockwell"/>
          <w:sz w:val="20"/>
          <w:szCs w:val="20"/>
        </w:rPr>
        <w:t>these</w:t>
      </w:r>
      <w:r w:rsidRPr="00D075E8">
        <w:rPr>
          <w:rFonts w:ascii="Rockwell" w:hAnsi="Rockwell"/>
          <w:spacing w:val="-16"/>
          <w:sz w:val="20"/>
          <w:szCs w:val="20"/>
        </w:rPr>
        <w:t xml:space="preserve"> </w:t>
      </w:r>
      <w:r w:rsidRPr="00D075E8">
        <w:rPr>
          <w:rFonts w:ascii="Rockwell" w:hAnsi="Rockwell"/>
          <w:sz w:val="20"/>
          <w:szCs w:val="20"/>
        </w:rPr>
        <w:t>services</w:t>
      </w:r>
      <w:r w:rsidRPr="00D075E8">
        <w:rPr>
          <w:rFonts w:ascii="Rockwell" w:hAnsi="Rockwell"/>
          <w:spacing w:val="-8"/>
          <w:sz w:val="20"/>
          <w:szCs w:val="20"/>
        </w:rPr>
        <w:t xml:space="preserve"> </w:t>
      </w:r>
      <w:r w:rsidRPr="00D075E8">
        <w:rPr>
          <w:rFonts w:ascii="Rockwell" w:hAnsi="Rockwell"/>
          <w:sz w:val="20"/>
          <w:szCs w:val="20"/>
        </w:rPr>
        <w:t>remain</w:t>
      </w:r>
      <w:r w:rsidRPr="00D075E8">
        <w:rPr>
          <w:rFonts w:ascii="Rockwell" w:hAnsi="Rockwell"/>
          <w:spacing w:val="-7"/>
          <w:sz w:val="20"/>
          <w:szCs w:val="20"/>
        </w:rPr>
        <w:t xml:space="preserve"> </w:t>
      </w:r>
      <w:r w:rsidRPr="00D075E8">
        <w:rPr>
          <w:rFonts w:ascii="Rockwell" w:hAnsi="Rockwell"/>
          <w:sz w:val="20"/>
          <w:szCs w:val="20"/>
        </w:rPr>
        <w:t>functional.</w:t>
      </w:r>
      <w:r w:rsidRPr="00D075E8">
        <w:rPr>
          <w:rFonts w:ascii="Rockwell" w:hAnsi="Rockwell"/>
          <w:spacing w:val="-11"/>
          <w:sz w:val="20"/>
          <w:szCs w:val="20"/>
        </w:rPr>
        <w:t xml:space="preserve"> </w:t>
      </w:r>
      <w:r w:rsidRPr="00D075E8">
        <w:rPr>
          <w:rFonts w:ascii="Rockwell" w:hAnsi="Rockwell"/>
          <w:sz w:val="20"/>
          <w:szCs w:val="20"/>
        </w:rPr>
        <w:t>However,</w:t>
      </w:r>
      <w:r w:rsidRPr="00D075E8">
        <w:rPr>
          <w:rFonts w:ascii="Rockwell" w:hAnsi="Rockwell"/>
          <w:spacing w:val="-12"/>
          <w:sz w:val="20"/>
          <w:szCs w:val="20"/>
        </w:rPr>
        <w:t xml:space="preserve"> </w:t>
      </w:r>
      <w:r w:rsidRPr="00D075E8">
        <w:rPr>
          <w:rFonts w:ascii="Rockwell" w:hAnsi="Rockwell"/>
          <w:sz w:val="20"/>
          <w:szCs w:val="20"/>
        </w:rPr>
        <w:t>if</w:t>
      </w:r>
      <w:r w:rsidRPr="00D075E8">
        <w:rPr>
          <w:rFonts w:ascii="Rockwell" w:hAnsi="Rockwell"/>
          <w:spacing w:val="-10"/>
          <w:sz w:val="20"/>
          <w:szCs w:val="20"/>
        </w:rPr>
        <w:t xml:space="preserve"> </w:t>
      </w:r>
      <w:r w:rsidRPr="00D075E8">
        <w:rPr>
          <w:rFonts w:ascii="Rockwell" w:hAnsi="Rockwell"/>
          <w:sz w:val="20"/>
          <w:szCs w:val="20"/>
        </w:rPr>
        <w:t>any</w:t>
      </w:r>
      <w:r w:rsidRPr="00D075E8">
        <w:rPr>
          <w:rFonts w:ascii="Rockwell" w:hAnsi="Rockwell"/>
          <w:spacing w:val="-14"/>
          <w:sz w:val="20"/>
          <w:szCs w:val="20"/>
        </w:rPr>
        <w:t xml:space="preserve"> </w:t>
      </w:r>
      <w:r w:rsidRPr="00D075E8">
        <w:rPr>
          <w:rFonts w:ascii="Rockwell" w:hAnsi="Rockwell"/>
          <w:sz w:val="20"/>
          <w:szCs w:val="20"/>
        </w:rPr>
        <w:t>service</w:t>
      </w:r>
      <w:r w:rsidRPr="00D075E8">
        <w:rPr>
          <w:rFonts w:ascii="Rockwell" w:hAnsi="Rockwell"/>
          <w:spacing w:val="-10"/>
          <w:sz w:val="20"/>
          <w:szCs w:val="20"/>
        </w:rPr>
        <w:t xml:space="preserve"> </w:t>
      </w: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damaged</w:t>
      </w:r>
      <w:r w:rsidRPr="00D075E8">
        <w:rPr>
          <w:rFonts w:ascii="Rockwell" w:hAnsi="Rockwell"/>
          <w:spacing w:val="-12"/>
          <w:sz w:val="20"/>
          <w:szCs w:val="20"/>
        </w:rPr>
        <w:t xml:space="preserve"> </w:t>
      </w:r>
      <w:r w:rsidRPr="00D075E8">
        <w:rPr>
          <w:rFonts w:ascii="Rockwell" w:hAnsi="Rockwell"/>
          <w:sz w:val="20"/>
          <w:szCs w:val="20"/>
        </w:rPr>
        <w:t>during</w:t>
      </w:r>
      <w:r w:rsidRPr="00D075E8">
        <w:rPr>
          <w:rFonts w:ascii="Rockwell" w:hAnsi="Rockwell"/>
          <w:spacing w:val="-11"/>
          <w:sz w:val="20"/>
          <w:szCs w:val="20"/>
        </w:rPr>
        <w:t xml:space="preserve"> </w:t>
      </w:r>
      <w:r w:rsidRPr="00D075E8">
        <w:rPr>
          <w:rFonts w:ascii="Rockwell" w:hAnsi="Rockwell"/>
          <w:sz w:val="20"/>
          <w:szCs w:val="20"/>
        </w:rPr>
        <w:t>excavation</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restored</w:t>
      </w:r>
      <w:r w:rsidRPr="00D075E8">
        <w:rPr>
          <w:rFonts w:ascii="Rockwell" w:hAnsi="Rockwell"/>
          <w:spacing w:val="-64"/>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reasonable time.</w:t>
      </w:r>
    </w:p>
    <w:p w14:paraId="39479E7C" w14:textId="77777777" w:rsidR="002E77FC" w:rsidRPr="00D075E8" w:rsidRDefault="002E77FC" w:rsidP="006A7D08">
      <w:pPr>
        <w:pStyle w:val="ListParagraph"/>
        <w:numPr>
          <w:ilvl w:val="0"/>
          <w:numId w:val="23"/>
        </w:numPr>
        <w:tabs>
          <w:tab w:val="left" w:pos="941"/>
        </w:tabs>
        <w:ind w:right="754" w:hanging="310"/>
        <w:jc w:val="both"/>
        <w:rPr>
          <w:rFonts w:ascii="Rockwell" w:hAnsi="Rockwell"/>
          <w:sz w:val="20"/>
          <w:szCs w:val="20"/>
        </w:rPr>
      </w:pPr>
      <w:r w:rsidRPr="00D075E8">
        <w:rPr>
          <w:rFonts w:ascii="Rockwell" w:hAnsi="Rockwell"/>
          <w:sz w:val="20"/>
          <w:szCs w:val="20"/>
        </w:rPr>
        <w:t>Excavation</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not</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carried</w:t>
      </w:r>
      <w:r w:rsidRPr="00D075E8">
        <w:rPr>
          <w:rFonts w:ascii="Rockwell" w:hAnsi="Rockwell"/>
          <w:spacing w:val="1"/>
          <w:sz w:val="20"/>
          <w:szCs w:val="20"/>
        </w:rPr>
        <w:t xml:space="preserve"> </w:t>
      </w:r>
      <w:r w:rsidRPr="00D075E8">
        <w:rPr>
          <w:rFonts w:ascii="Rockwell" w:hAnsi="Rockwell"/>
          <w:sz w:val="20"/>
          <w:szCs w:val="20"/>
        </w:rPr>
        <w:t>out</w:t>
      </w:r>
      <w:r w:rsidRPr="00D075E8">
        <w:rPr>
          <w:rFonts w:ascii="Rockwell" w:hAnsi="Rockwell"/>
          <w:spacing w:val="1"/>
          <w:sz w:val="20"/>
          <w:szCs w:val="20"/>
        </w:rPr>
        <w:t xml:space="preserve"> </w:t>
      </w:r>
      <w:r w:rsidRPr="00D075E8">
        <w:rPr>
          <w:rFonts w:ascii="Rockwell" w:hAnsi="Rockwell"/>
          <w:sz w:val="20"/>
          <w:szCs w:val="20"/>
        </w:rPr>
        <w:t>below</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foundation</w:t>
      </w:r>
      <w:r w:rsidRPr="00D075E8">
        <w:rPr>
          <w:rFonts w:ascii="Rockwell" w:hAnsi="Rockwell"/>
          <w:spacing w:val="1"/>
          <w:sz w:val="20"/>
          <w:szCs w:val="20"/>
        </w:rPr>
        <w:t xml:space="preserve"> </w:t>
      </w:r>
      <w:r w:rsidRPr="00D075E8">
        <w:rPr>
          <w:rFonts w:ascii="Rockwell" w:hAnsi="Rockwell"/>
          <w:sz w:val="20"/>
          <w:szCs w:val="20"/>
        </w:rPr>
        <w:t>level</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adjacent</w:t>
      </w:r>
      <w:r w:rsidRPr="00D075E8">
        <w:rPr>
          <w:rFonts w:ascii="Rockwell" w:hAnsi="Rockwell"/>
          <w:spacing w:val="1"/>
          <w:sz w:val="20"/>
          <w:szCs w:val="20"/>
        </w:rPr>
        <w:t xml:space="preserve"> </w:t>
      </w:r>
      <w:r w:rsidRPr="00D075E8">
        <w:rPr>
          <w:rFonts w:ascii="Rockwell" w:hAnsi="Rockwell"/>
          <w:sz w:val="20"/>
          <w:szCs w:val="20"/>
        </w:rPr>
        <w:t>buildings</w:t>
      </w:r>
      <w:r w:rsidRPr="00D075E8">
        <w:rPr>
          <w:rFonts w:ascii="Rockwell" w:hAnsi="Rockwell"/>
          <w:spacing w:val="1"/>
          <w:sz w:val="20"/>
          <w:szCs w:val="20"/>
        </w:rPr>
        <w:t xml:space="preserve"> </w:t>
      </w:r>
      <w:r w:rsidRPr="00D075E8">
        <w:rPr>
          <w:rFonts w:ascii="Rockwell" w:hAnsi="Rockwell"/>
          <w:sz w:val="20"/>
          <w:szCs w:val="20"/>
        </w:rPr>
        <w:t>until</w:t>
      </w:r>
      <w:r w:rsidRPr="00D075E8">
        <w:rPr>
          <w:rFonts w:ascii="Rockwell" w:hAnsi="Rockwell"/>
          <w:spacing w:val="1"/>
          <w:sz w:val="20"/>
          <w:szCs w:val="20"/>
        </w:rPr>
        <w:t xml:space="preserve"> </w:t>
      </w:r>
      <w:r w:rsidRPr="00D075E8">
        <w:rPr>
          <w:rFonts w:ascii="Rockwell" w:hAnsi="Rockwell"/>
          <w:sz w:val="20"/>
          <w:szCs w:val="20"/>
        </w:rPr>
        <w:t>underpinning, shoring etc. is done as per the directions of the Engineer-in-Charge for which payment</w:t>
      </w:r>
      <w:r w:rsidRPr="00D075E8">
        <w:rPr>
          <w:rFonts w:ascii="Rockwell" w:hAnsi="Rockwell"/>
          <w:spacing w:val="1"/>
          <w:sz w:val="20"/>
          <w:szCs w:val="20"/>
        </w:rPr>
        <w:t xml:space="preserve"> </w:t>
      </w:r>
      <w:r w:rsidRPr="00D075E8">
        <w:rPr>
          <w:rFonts w:ascii="Rockwell" w:hAnsi="Rockwell"/>
          <w:sz w:val="20"/>
          <w:szCs w:val="20"/>
        </w:rPr>
        <w:t>shall be made separately. Contractor will be responsible if he has not taken precaution for the safety of</w:t>
      </w:r>
      <w:r w:rsidRPr="00D075E8">
        <w:rPr>
          <w:rFonts w:ascii="Rockwell" w:hAnsi="Rockwell"/>
          <w:spacing w:val="-63"/>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people,</w:t>
      </w:r>
      <w:r w:rsidRPr="00D075E8">
        <w:rPr>
          <w:rFonts w:ascii="Rockwell" w:hAnsi="Rockwell"/>
          <w:spacing w:val="-14"/>
          <w:sz w:val="20"/>
          <w:szCs w:val="20"/>
        </w:rPr>
        <w:t xml:space="preserve"> </w:t>
      </w:r>
      <w:r w:rsidRPr="00D075E8">
        <w:rPr>
          <w:rFonts w:ascii="Rockwell" w:hAnsi="Rockwell"/>
          <w:spacing w:val="-1"/>
          <w:sz w:val="20"/>
          <w:szCs w:val="20"/>
        </w:rPr>
        <w:t>property</w:t>
      </w:r>
      <w:r w:rsidRPr="00D075E8">
        <w:rPr>
          <w:rFonts w:ascii="Rockwell" w:hAnsi="Rockwell"/>
          <w:spacing w:val="-18"/>
          <w:sz w:val="20"/>
          <w:szCs w:val="20"/>
        </w:rPr>
        <w:t xml:space="preserve"> </w:t>
      </w:r>
      <w:r w:rsidRPr="00D075E8">
        <w:rPr>
          <w:rFonts w:ascii="Rockwell" w:hAnsi="Rockwell"/>
          <w:spacing w:val="-1"/>
          <w:sz w:val="20"/>
          <w:szCs w:val="20"/>
        </w:rPr>
        <w:t>or</w:t>
      </w:r>
      <w:r w:rsidRPr="00D075E8">
        <w:rPr>
          <w:rFonts w:ascii="Rockwell" w:hAnsi="Rockwell"/>
          <w:spacing w:val="-16"/>
          <w:sz w:val="20"/>
          <w:szCs w:val="20"/>
        </w:rPr>
        <w:t xml:space="preserve"> </w:t>
      </w:r>
      <w:r w:rsidRPr="00D075E8">
        <w:rPr>
          <w:rFonts w:ascii="Rockwell" w:hAnsi="Rockwell"/>
          <w:spacing w:val="-1"/>
          <w:sz w:val="20"/>
          <w:szCs w:val="20"/>
        </w:rPr>
        <w:t>neighbor’s</w:t>
      </w:r>
      <w:r w:rsidRPr="00D075E8">
        <w:rPr>
          <w:rFonts w:ascii="Rockwell" w:hAnsi="Rockwell"/>
          <w:spacing w:val="-15"/>
          <w:sz w:val="20"/>
          <w:szCs w:val="20"/>
        </w:rPr>
        <w:t xml:space="preserve"> </w:t>
      </w:r>
      <w:r w:rsidRPr="00D075E8">
        <w:rPr>
          <w:rFonts w:ascii="Rockwell" w:hAnsi="Rockwell"/>
          <w:sz w:val="20"/>
          <w:szCs w:val="20"/>
        </w:rPr>
        <w:t>property</w:t>
      </w:r>
      <w:r w:rsidRPr="00D075E8">
        <w:rPr>
          <w:rFonts w:ascii="Rockwell" w:hAnsi="Rockwell"/>
          <w:spacing w:val="-18"/>
          <w:sz w:val="20"/>
          <w:szCs w:val="20"/>
        </w:rPr>
        <w:t xml:space="preserve"> </w:t>
      </w:r>
      <w:r w:rsidRPr="00D075E8">
        <w:rPr>
          <w:rFonts w:ascii="Rockwell" w:hAnsi="Rockwell"/>
          <w:sz w:val="20"/>
          <w:szCs w:val="20"/>
        </w:rPr>
        <w:t>caused</w:t>
      </w:r>
      <w:r w:rsidRPr="00D075E8">
        <w:rPr>
          <w:rFonts w:ascii="Rockwell" w:hAnsi="Rockwell"/>
          <w:spacing w:val="-14"/>
          <w:sz w:val="20"/>
          <w:szCs w:val="20"/>
        </w:rPr>
        <w:t xml:space="preserve"> </w:t>
      </w:r>
      <w:r w:rsidRPr="00D075E8">
        <w:rPr>
          <w:rFonts w:ascii="Rockwell" w:hAnsi="Rockwell"/>
          <w:sz w:val="20"/>
          <w:szCs w:val="20"/>
        </w:rPr>
        <w:t>by</w:t>
      </w:r>
      <w:r w:rsidRPr="00D075E8">
        <w:rPr>
          <w:rFonts w:ascii="Rockwell" w:hAnsi="Rockwell"/>
          <w:spacing w:val="-17"/>
          <w:sz w:val="20"/>
          <w:szCs w:val="20"/>
        </w:rPr>
        <w:t xml:space="preserve"> </w:t>
      </w:r>
      <w:r w:rsidRPr="00D075E8">
        <w:rPr>
          <w:rFonts w:ascii="Rockwell" w:hAnsi="Rockwell"/>
          <w:sz w:val="20"/>
          <w:szCs w:val="20"/>
        </w:rPr>
        <w:t>his</w:t>
      </w:r>
      <w:r w:rsidRPr="00D075E8">
        <w:rPr>
          <w:rFonts w:ascii="Rockwell" w:hAnsi="Rockwell"/>
          <w:spacing w:val="-17"/>
          <w:sz w:val="20"/>
          <w:szCs w:val="20"/>
        </w:rPr>
        <w:t xml:space="preserve"> </w:t>
      </w:r>
      <w:r w:rsidRPr="00D075E8">
        <w:rPr>
          <w:rFonts w:ascii="Rockwell" w:hAnsi="Rockwell"/>
          <w:sz w:val="20"/>
          <w:szCs w:val="20"/>
        </w:rPr>
        <w:t>negligence</w:t>
      </w:r>
      <w:r w:rsidRPr="00D075E8">
        <w:rPr>
          <w:rFonts w:ascii="Rockwell" w:hAnsi="Rockwell"/>
          <w:spacing w:val="-18"/>
          <w:sz w:val="20"/>
          <w:szCs w:val="20"/>
        </w:rPr>
        <w:t xml:space="preserve"> </w:t>
      </w:r>
      <w:r w:rsidRPr="00D075E8">
        <w:rPr>
          <w:rFonts w:ascii="Rockwell" w:hAnsi="Rockwell"/>
          <w:sz w:val="20"/>
          <w:szCs w:val="20"/>
        </w:rPr>
        <w:t>during</w:t>
      </w:r>
      <w:r w:rsidRPr="00D075E8">
        <w:rPr>
          <w:rFonts w:ascii="Rockwell" w:hAnsi="Rockwell"/>
          <w:spacing w:val="-19"/>
          <w:sz w:val="20"/>
          <w:szCs w:val="20"/>
        </w:rPr>
        <w:t xml:space="preserve"> </w:t>
      </w:r>
      <w:r w:rsidRPr="00D075E8">
        <w:rPr>
          <w:rFonts w:ascii="Rockwell" w:hAnsi="Rockwell"/>
          <w:sz w:val="20"/>
          <w:szCs w:val="20"/>
        </w:rPr>
        <w:t>the</w:t>
      </w:r>
      <w:r w:rsidRPr="00D075E8">
        <w:rPr>
          <w:rFonts w:ascii="Rockwell" w:hAnsi="Rockwell"/>
          <w:spacing w:val="-19"/>
          <w:sz w:val="20"/>
          <w:szCs w:val="20"/>
        </w:rPr>
        <w:t xml:space="preserve"> </w:t>
      </w:r>
      <w:r w:rsidRPr="00D075E8">
        <w:rPr>
          <w:rFonts w:ascii="Rockwell" w:hAnsi="Rockwell"/>
          <w:sz w:val="20"/>
          <w:szCs w:val="20"/>
        </w:rPr>
        <w:t>constructional</w:t>
      </w:r>
      <w:r w:rsidRPr="00D075E8">
        <w:rPr>
          <w:rFonts w:ascii="Rockwell" w:hAnsi="Rockwell"/>
          <w:spacing w:val="-18"/>
          <w:sz w:val="20"/>
          <w:szCs w:val="20"/>
        </w:rPr>
        <w:t xml:space="preserve"> </w:t>
      </w:r>
      <w:r w:rsidRPr="00D075E8">
        <w:rPr>
          <w:rFonts w:ascii="Rockwell" w:hAnsi="Rockwell"/>
          <w:sz w:val="20"/>
          <w:szCs w:val="20"/>
        </w:rPr>
        <w:t>operations</w:t>
      </w:r>
      <w:r w:rsidRPr="00D075E8">
        <w:rPr>
          <w:rFonts w:ascii="Rockwell" w:hAnsi="Rockwell"/>
          <w:spacing w:val="-63"/>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unsafe excavation.</w:t>
      </w:r>
    </w:p>
    <w:p w14:paraId="0B97D052" w14:textId="77777777" w:rsidR="002E77FC" w:rsidRPr="00D075E8" w:rsidRDefault="002E77FC" w:rsidP="006A7D08">
      <w:pPr>
        <w:pStyle w:val="ListParagraph"/>
        <w:numPr>
          <w:ilvl w:val="0"/>
          <w:numId w:val="23"/>
        </w:numPr>
        <w:tabs>
          <w:tab w:val="left" w:pos="941"/>
        </w:tabs>
        <w:ind w:right="759" w:hanging="310"/>
        <w:jc w:val="both"/>
        <w:rPr>
          <w:rFonts w:ascii="Rockwell" w:hAnsi="Rockwell"/>
          <w:sz w:val="20"/>
          <w:szCs w:val="20"/>
        </w:rPr>
      </w:pPr>
      <w:r w:rsidRPr="00D075E8">
        <w:rPr>
          <w:rFonts w:ascii="Rockwell" w:hAnsi="Rockwell"/>
          <w:sz w:val="20"/>
          <w:szCs w:val="20"/>
        </w:rPr>
        <w:t>Any damages done by the contractor to any existing work shall be made good by him at his own cost.</w:t>
      </w:r>
      <w:r w:rsidRPr="00D075E8">
        <w:rPr>
          <w:rFonts w:ascii="Rockwell" w:hAnsi="Rockwell"/>
          <w:spacing w:val="1"/>
          <w:sz w:val="20"/>
          <w:szCs w:val="20"/>
        </w:rPr>
        <w:t xml:space="preserve"> </w:t>
      </w:r>
      <w:r w:rsidRPr="00D075E8">
        <w:rPr>
          <w:rFonts w:ascii="Rockwell" w:hAnsi="Rockwell"/>
          <w:sz w:val="20"/>
          <w:szCs w:val="20"/>
        </w:rPr>
        <w:t>Existing drains pipes, culverts, overhead wires, water supply lines and similar services encountered</w:t>
      </w:r>
      <w:r w:rsidRPr="00D075E8">
        <w:rPr>
          <w:rFonts w:ascii="Rockwell" w:hAnsi="Rockwell"/>
          <w:spacing w:val="1"/>
          <w:sz w:val="20"/>
          <w:szCs w:val="20"/>
        </w:rPr>
        <w:t xml:space="preserve"> </w:t>
      </w:r>
      <w:r w:rsidRPr="00D075E8">
        <w:rPr>
          <w:rFonts w:ascii="Rockwell" w:hAnsi="Rockwell"/>
          <w:sz w:val="20"/>
          <w:szCs w:val="20"/>
        </w:rPr>
        <w:t>during</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course</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execution</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protected</w:t>
      </w:r>
      <w:r w:rsidRPr="00D075E8">
        <w:rPr>
          <w:rFonts w:ascii="Rockwell" w:hAnsi="Rockwell"/>
          <w:spacing w:val="-11"/>
          <w:sz w:val="20"/>
          <w:szCs w:val="20"/>
        </w:rPr>
        <w:t xml:space="preserve"> </w:t>
      </w:r>
      <w:r w:rsidRPr="00D075E8">
        <w:rPr>
          <w:rFonts w:ascii="Rockwell" w:hAnsi="Rockwell"/>
          <w:sz w:val="20"/>
          <w:szCs w:val="20"/>
        </w:rPr>
        <w:t>against</w:t>
      </w:r>
      <w:r w:rsidRPr="00D075E8">
        <w:rPr>
          <w:rFonts w:ascii="Rockwell" w:hAnsi="Rockwell"/>
          <w:spacing w:val="-8"/>
          <w:sz w:val="20"/>
          <w:szCs w:val="20"/>
        </w:rPr>
        <w:t xml:space="preserve"> </w:t>
      </w:r>
      <w:r w:rsidRPr="00D075E8">
        <w:rPr>
          <w:rFonts w:ascii="Rockwell" w:hAnsi="Rockwell"/>
          <w:sz w:val="20"/>
          <w:szCs w:val="20"/>
        </w:rPr>
        <w:t>damage</w:t>
      </w:r>
      <w:r w:rsidRPr="00D075E8">
        <w:rPr>
          <w:rFonts w:ascii="Rockwell" w:hAnsi="Rockwell"/>
          <w:spacing w:val="-10"/>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contractor.</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63"/>
          <w:sz w:val="20"/>
          <w:szCs w:val="20"/>
        </w:rPr>
        <w:t xml:space="preserve"> </w:t>
      </w:r>
      <w:r w:rsidRPr="00D075E8">
        <w:rPr>
          <w:rFonts w:ascii="Rockwell" w:hAnsi="Rockwell"/>
          <w:sz w:val="20"/>
          <w:szCs w:val="20"/>
        </w:rPr>
        <w:t>not store material or otherwise occupy any part of the site in manner likely to hinder the operations of</w:t>
      </w:r>
      <w:r w:rsidRPr="00D075E8">
        <w:rPr>
          <w:rFonts w:ascii="Rockwell" w:hAnsi="Rockwell"/>
          <w:spacing w:val="1"/>
          <w:sz w:val="20"/>
          <w:szCs w:val="20"/>
        </w:rPr>
        <w:t xml:space="preserve"> </w:t>
      </w:r>
      <w:r w:rsidRPr="00D075E8">
        <w:rPr>
          <w:rFonts w:ascii="Rockwell" w:hAnsi="Rockwell"/>
          <w:sz w:val="20"/>
          <w:szCs w:val="20"/>
        </w:rPr>
        <w:t>such</w:t>
      </w:r>
      <w:r w:rsidRPr="00D075E8">
        <w:rPr>
          <w:rFonts w:ascii="Rockwell" w:hAnsi="Rockwell"/>
          <w:spacing w:val="2"/>
          <w:sz w:val="20"/>
          <w:szCs w:val="20"/>
        </w:rPr>
        <w:t xml:space="preserve"> </w:t>
      </w:r>
      <w:r w:rsidRPr="00D075E8">
        <w:rPr>
          <w:rFonts w:ascii="Rockwell" w:hAnsi="Rockwell"/>
          <w:sz w:val="20"/>
          <w:szCs w:val="20"/>
        </w:rPr>
        <w:t>services.</w:t>
      </w:r>
    </w:p>
    <w:p w14:paraId="5A1F8206" w14:textId="77777777" w:rsidR="002E77FC" w:rsidRPr="00D075E8" w:rsidRDefault="002E77FC" w:rsidP="006A7D08">
      <w:pPr>
        <w:pStyle w:val="ListParagraph"/>
        <w:numPr>
          <w:ilvl w:val="0"/>
          <w:numId w:val="23"/>
        </w:numPr>
        <w:tabs>
          <w:tab w:val="left" w:pos="941"/>
        </w:tabs>
        <w:ind w:right="752" w:hanging="310"/>
        <w:jc w:val="both"/>
        <w:rPr>
          <w:rFonts w:ascii="Rockwell" w:hAnsi="Rockwell"/>
          <w:sz w:val="20"/>
          <w:szCs w:val="20"/>
        </w:rPr>
      </w:pPr>
      <w:r w:rsidRPr="00D075E8">
        <w:rPr>
          <w:rFonts w:ascii="Rockwell" w:hAnsi="Rockwell"/>
          <w:sz w:val="20"/>
          <w:szCs w:val="20"/>
        </w:rPr>
        <w:t>To the extent available, selected surplus spoils from excavated materials shall be used as backfill. Fill</w:t>
      </w:r>
      <w:r w:rsidRPr="00D075E8">
        <w:rPr>
          <w:rFonts w:ascii="Rockwell" w:hAnsi="Rockwell"/>
          <w:spacing w:val="1"/>
          <w:sz w:val="20"/>
          <w:szCs w:val="20"/>
        </w:rPr>
        <w:t xml:space="preserve"> </w:t>
      </w:r>
      <w:r w:rsidRPr="00D075E8">
        <w:rPr>
          <w:rFonts w:ascii="Rockwell" w:hAnsi="Rockwell"/>
          <w:sz w:val="20"/>
          <w:szCs w:val="20"/>
        </w:rPr>
        <w:t>material</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free</w:t>
      </w:r>
      <w:r w:rsidRPr="00D075E8">
        <w:rPr>
          <w:rFonts w:ascii="Rockwell" w:hAnsi="Rockwell"/>
          <w:spacing w:val="-10"/>
          <w:sz w:val="20"/>
          <w:szCs w:val="20"/>
        </w:rPr>
        <w:t xml:space="preserve"> </w:t>
      </w:r>
      <w:r w:rsidRPr="00D075E8">
        <w:rPr>
          <w:rFonts w:ascii="Rockwell" w:hAnsi="Rockwell"/>
          <w:sz w:val="20"/>
          <w:szCs w:val="20"/>
        </w:rPr>
        <w:t>from</w:t>
      </w:r>
      <w:r w:rsidRPr="00D075E8">
        <w:rPr>
          <w:rFonts w:ascii="Rockwell" w:hAnsi="Rockwell"/>
          <w:spacing w:val="-9"/>
          <w:sz w:val="20"/>
          <w:szCs w:val="20"/>
        </w:rPr>
        <w:t xml:space="preserve"> </w:t>
      </w:r>
      <w:r w:rsidRPr="00D075E8">
        <w:rPr>
          <w:rFonts w:ascii="Rockwell" w:hAnsi="Rockwell"/>
          <w:sz w:val="20"/>
          <w:szCs w:val="20"/>
        </w:rPr>
        <w:t>clods,</w:t>
      </w:r>
      <w:r w:rsidRPr="00D075E8">
        <w:rPr>
          <w:rFonts w:ascii="Rockwell" w:hAnsi="Rockwell"/>
          <w:spacing w:val="-10"/>
          <w:sz w:val="20"/>
          <w:szCs w:val="20"/>
        </w:rPr>
        <w:t xml:space="preserve"> </w:t>
      </w:r>
      <w:r w:rsidRPr="00D075E8">
        <w:rPr>
          <w:rFonts w:ascii="Rockwell" w:hAnsi="Rockwell"/>
          <w:sz w:val="20"/>
          <w:szCs w:val="20"/>
        </w:rPr>
        <w:t>salts,</w:t>
      </w:r>
      <w:r w:rsidRPr="00D075E8">
        <w:rPr>
          <w:rFonts w:ascii="Rockwell" w:hAnsi="Rockwell"/>
          <w:spacing w:val="-11"/>
          <w:sz w:val="20"/>
          <w:szCs w:val="20"/>
        </w:rPr>
        <w:t xml:space="preserve"> </w:t>
      </w:r>
      <w:r w:rsidRPr="00D075E8">
        <w:rPr>
          <w:rFonts w:ascii="Rockwell" w:hAnsi="Rockwell"/>
          <w:sz w:val="20"/>
          <w:szCs w:val="20"/>
        </w:rPr>
        <w:t>sulphates,</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organic</w:t>
      </w:r>
      <w:r w:rsidRPr="00D075E8">
        <w:rPr>
          <w:rFonts w:ascii="Rockwell" w:hAnsi="Rockwell"/>
          <w:spacing w:val="-11"/>
          <w:sz w:val="20"/>
          <w:szCs w:val="20"/>
        </w:rPr>
        <w:t xml:space="preserve"> </w:t>
      </w:r>
      <w:r w:rsidRPr="00D075E8">
        <w:rPr>
          <w:rFonts w:ascii="Rockwell" w:hAnsi="Rockwell"/>
          <w:sz w:val="20"/>
          <w:szCs w:val="20"/>
        </w:rPr>
        <w:t>&amp;</w:t>
      </w:r>
      <w:r w:rsidRPr="00D075E8">
        <w:rPr>
          <w:rFonts w:ascii="Rockwell" w:hAnsi="Rockwell"/>
          <w:spacing w:val="-8"/>
          <w:sz w:val="20"/>
          <w:szCs w:val="20"/>
        </w:rPr>
        <w:t xml:space="preserve"> </w:t>
      </w:r>
      <w:r w:rsidRPr="00D075E8">
        <w:rPr>
          <w:rFonts w:ascii="Rockwell" w:hAnsi="Rockwell"/>
          <w:sz w:val="20"/>
          <w:szCs w:val="20"/>
        </w:rPr>
        <w:t>other</w:t>
      </w:r>
      <w:r w:rsidRPr="00D075E8">
        <w:rPr>
          <w:rFonts w:ascii="Rockwell" w:hAnsi="Rockwell"/>
          <w:spacing w:val="-8"/>
          <w:sz w:val="20"/>
          <w:szCs w:val="20"/>
        </w:rPr>
        <w:t xml:space="preserve"> </w:t>
      </w:r>
      <w:r w:rsidRPr="00D075E8">
        <w:rPr>
          <w:rFonts w:ascii="Rockwell" w:hAnsi="Rockwell"/>
          <w:sz w:val="20"/>
          <w:szCs w:val="20"/>
        </w:rPr>
        <w:t>foreign</w:t>
      </w:r>
      <w:r w:rsidRPr="00D075E8">
        <w:rPr>
          <w:rFonts w:ascii="Rockwell" w:hAnsi="Rockwell"/>
          <w:spacing w:val="-7"/>
          <w:sz w:val="20"/>
          <w:szCs w:val="20"/>
        </w:rPr>
        <w:t xml:space="preserve"> </w:t>
      </w:r>
      <w:r w:rsidRPr="00D075E8">
        <w:rPr>
          <w:rFonts w:ascii="Rockwell" w:hAnsi="Rockwell"/>
          <w:sz w:val="20"/>
          <w:szCs w:val="20"/>
        </w:rPr>
        <w:t>material.</w:t>
      </w:r>
      <w:r w:rsidRPr="00D075E8">
        <w:rPr>
          <w:rFonts w:ascii="Rockwell" w:hAnsi="Rockwell"/>
          <w:spacing w:val="-11"/>
          <w:sz w:val="20"/>
          <w:szCs w:val="20"/>
        </w:rPr>
        <w:t xml:space="preserve"> </w:t>
      </w:r>
      <w:r w:rsidRPr="00D075E8">
        <w:rPr>
          <w:rFonts w:ascii="Rockwell" w:hAnsi="Rockwell"/>
          <w:sz w:val="20"/>
          <w:szCs w:val="20"/>
        </w:rPr>
        <w:t>All</w:t>
      </w:r>
      <w:r w:rsidRPr="00D075E8">
        <w:rPr>
          <w:rFonts w:ascii="Rockwell" w:hAnsi="Rockwell"/>
          <w:spacing w:val="-9"/>
          <w:sz w:val="20"/>
          <w:szCs w:val="20"/>
        </w:rPr>
        <w:t xml:space="preserve"> </w:t>
      </w:r>
      <w:r w:rsidRPr="00D075E8">
        <w:rPr>
          <w:rFonts w:ascii="Rockwell" w:hAnsi="Rockwell"/>
          <w:sz w:val="20"/>
          <w:szCs w:val="20"/>
        </w:rPr>
        <w:t>clods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earth</w:t>
      </w:r>
      <w:r w:rsidRPr="00D075E8">
        <w:rPr>
          <w:rFonts w:ascii="Rockwell" w:hAnsi="Rockwell"/>
          <w:spacing w:val="-63"/>
          <w:sz w:val="20"/>
          <w:szCs w:val="20"/>
        </w:rPr>
        <w:t xml:space="preserve"> </w:t>
      </w:r>
      <w:r w:rsidRPr="00D075E8">
        <w:rPr>
          <w:rFonts w:ascii="Rockwell" w:hAnsi="Rockwell"/>
          <w:sz w:val="20"/>
          <w:szCs w:val="20"/>
        </w:rPr>
        <w:t>shall be broken or removed. Where excavated material is mostly rock, the boulders shall be broken into</w:t>
      </w:r>
      <w:r w:rsidRPr="00D075E8">
        <w:rPr>
          <w:rFonts w:ascii="Rockwell" w:hAnsi="Rockwell"/>
          <w:spacing w:val="-63"/>
          <w:sz w:val="20"/>
          <w:szCs w:val="20"/>
        </w:rPr>
        <w:t xml:space="preserve"> </w:t>
      </w:r>
      <w:r w:rsidRPr="00D075E8">
        <w:rPr>
          <w:rFonts w:ascii="Rockwell" w:hAnsi="Rockwell"/>
          <w:sz w:val="20"/>
          <w:szCs w:val="20"/>
        </w:rPr>
        <w:t xml:space="preserve">pieces not larger than 150 mm size, mixed with properly graded fine material consisting of </w:t>
      </w:r>
      <w:proofErr w:type="spellStart"/>
      <w:r w:rsidRPr="00D075E8">
        <w:rPr>
          <w:rFonts w:ascii="Rockwell" w:hAnsi="Rockwell"/>
          <w:sz w:val="20"/>
          <w:szCs w:val="20"/>
        </w:rPr>
        <w:t>moorum</w:t>
      </w:r>
      <w:proofErr w:type="spellEnd"/>
      <w:r w:rsidRPr="00D075E8">
        <w:rPr>
          <w:rFonts w:ascii="Rockwell" w:hAnsi="Rockwell"/>
          <w:sz w:val="20"/>
          <w:szCs w:val="20"/>
        </w:rPr>
        <w:t xml:space="preserve"> or</w:t>
      </w:r>
      <w:r w:rsidRPr="00D075E8">
        <w:rPr>
          <w:rFonts w:ascii="Rockwell" w:hAnsi="Rockwell"/>
          <w:spacing w:val="1"/>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fill</w:t>
      </w:r>
      <w:r w:rsidRPr="00D075E8">
        <w:rPr>
          <w:rFonts w:ascii="Rockwell" w:hAnsi="Rockwell"/>
          <w:spacing w:val="-4"/>
          <w:sz w:val="20"/>
          <w:szCs w:val="20"/>
        </w:rPr>
        <w:t xml:space="preserve"> </w:t>
      </w:r>
      <w:r w:rsidRPr="00D075E8">
        <w:rPr>
          <w:rFonts w:ascii="Rockwell" w:hAnsi="Rockwell"/>
          <w:sz w:val="20"/>
          <w:szCs w:val="20"/>
        </w:rPr>
        <w:t>up</w:t>
      </w:r>
      <w:r w:rsidRPr="00D075E8">
        <w:rPr>
          <w:rFonts w:ascii="Rockwell" w:hAnsi="Rockwell"/>
          <w:spacing w:val="-1"/>
          <w:sz w:val="20"/>
          <w:szCs w:val="20"/>
        </w:rPr>
        <w:t xml:space="preserve"> </w:t>
      </w:r>
      <w:r w:rsidRPr="00D075E8">
        <w:rPr>
          <w:rFonts w:ascii="Rockwell" w:hAnsi="Rockwell"/>
          <w:sz w:val="20"/>
          <w:szCs w:val="20"/>
        </w:rPr>
        <w:t>the voids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the mixture</w:t>
      </w:r>
      <w:r w:rsidRPr="00D075E8">
        <w:rPr>
          <w:rFonts w:ascii="Rockwell" w:hAnsi="Rockwell"/>
          <w:spacing w:val="-5"/>
          <w:sz w:val="20"/>
          <w:szCs w:val="20"/>
        </w:rPr>
        <w:t xml:space="preserve"> </w:t>
      </w:r>
      <w:r w:rsidRPr="00D075E8">
        <w:rPr>
          <w:rFonts w:ascii="Rockwell" w:hAnsi="Rockwell"/>
          <w:sz w:val="20"/>
          <w:szCs w:val="20"/>
        </w:rPr>
        <w:t>used</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filling.</w:t>
      </w:r>
    </w:p>
    <w:p w14:paraId="05CC0EC7" w14:textId="77777777" w:rsidR="002E77FC" w:rsidRPr="00D075E8" w:rsidRDefault="002E77FC" w:rsidP="006A7D08">
      <w:pPr>
        <w:pStyle w:val="ListParagraph"/>
        <w:numPr>
          <w:ilvl w:val="0"/>
          <w:numId w:val="23"/>
        </w:numPr>
        <w:tabs>
          <w:tab w:val="left" w:pos="941"/>
        </w:tabs>
        <w:ind w:right="759" w:hanging="310"/>
        <w:jc w:val="both"/>
        <w:rPr>
          <w:rFonts w:ascii="Rockwell" w:hAnsi="Rockwell"/>
          <w:sz w:val="20"/>
          <w:szCs w:val="20"/>
        </w:rPr>
      </w:pPr>
      <w:r w:rsidRPr="00D075E8">
        <w:rPr>
          <w:rFonts w:ascii="Rockwell" w:hAnsi="Rockwell"/>
          <w:spacing w:val="-1"/>
          <w:sz w:val="20"/>
          <w:szCs w:val="20"/>
        </w:rPr>
        <w:t>As</w:t>
      </w:r>
      <w:r w:rsidRPr="00D075E8">
        <w:rPr>
          <w:rFonts w:ascii="Rockwell" w:hAnsi="Rockwell"/>
          <w:spacing w:val="-12"/>
          <w:sz w:val="20"/>
          <w:szCs w:val="20"/>
        </w:rPr>
        <w:t xml:space="preserve"> </w:t>
      </w:r>
      <w:r w:rsidRPr="00D075E8">
        <w:rPr>
          <w:rFonts w:ascii="Rockwell" w:hAnsi="Rockwell"/>
          <w:spacing w:val="-1"/>
          <w:sz w:val="20"/>
          <w:szCs w:val="20"/>
        </w:rPr>
        <w:t>soon</w:t>
      </w:r>
      <w:r w:rsidRPr="00D075E8">
        <w:rPr>
          <w:rFonts w:ascii="Rockwell" w:hAnsi="Rockwell"/>
          <w:spacing w:val="-16"/>
          <w:sz w:val="20"/>
          <w:szCs w:val="20"/>
        </w:rPr>
        <w:t xml:space="preserve"> </w:t>
      </w:r>
      <w:r w:rsidRPr="00D075E8">
        <w:rPr>
          <w:rFonts w:ascii="Rockwell" w:hAnsi="Rockwell"/>
          <w:spacing w:val="-1"/>
          <w:sz w:val="20"/>
          <w:szCs w:val="20"/>
        </w:rPr>
        <w:t>as</w:t>
      </w:r>
      <w:r w:rsidRPr="00D075E8">
        <w:rPr>
          <w:rFonts w:ascii="Rockwell" w:hAnsi="Rockwell"/>
          <w:spacing w:val="-12"/>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work</w:t>
      </w:r>
      <w:r w:rsidRPr="00D075E8">
        <w:rPr>
          <w:rFonts w:ascii="Rockwell" w:hAnsi="Rockwell"/>
          <w:spacing w:val="-13"/>
          <w:sz w:val="20"/>
          <w:szCs w:val="20"/>
        </w:rPr>
        <w:t xml:space="preserve"> </w:t>
      </w:r>
      <w:r w:rsidRPr="00D075E8">
        <w:rPr>
          <w:rFonts w:ascii="Rockwell" w:hAnsi="Rockwell"/>
          <w:spacing w:val="-1"/>
          <w:sz w:val="20"/>
          <w:szCs w:val="20"/>
        </w:rPr>
        <w:t>in</w:t>
      </w:r>
      <w:r w:rsidRPr="00D075E8">
        <w:rPr>
          <w:rFonts w:ascii="Rockwell" w:hAnsi="Rockwell"/>
          <w:spacing w:val="-16"/>
          <w:sz w:val="20"/>
          <w:szCs w:val="20"/>
        </w:rPr>
        <w:t xml:space="preserve"> </w:t>
      </w:r>
      <w:r w:rsidRPr="00D075E8">
        <w:rPr>
          <w:rFonts w:ascii="Rockwell" w:hAnsi="Rockwell"/>
          <w:spacing w:val="-1"/>
          <w:sz w:val="20"/>
          <w:szCs w:val="20"/>
        </w:rPr>
        <w:t>foundations</w:t>
      </w:r>
      <w:r w:rsidRPr="00D075E8">
        <w:rPr>
          <w:rFonts w:ascii="Rockwell" w:hAnsi="Rockwell"/>
          <w:spacing w:val="-17"/>
          <w:sz w:val="20"/>
          <w:szCs w:val="20"/>
        </w:rPr>
        <w:t xml:space="preserve"> </w:t>
      </w:r>
      <w:r w:rsidRPr="00D075E8">
        <w:rPr>
          <w:rFonts w:ascii="Rockwell" w:hAnsi="Rockwell"/>
          <w:spacing w:val="-1"/>
          <w:sz w:val="20"/>
          <w:szCs w:val="20"/>
        </w:rPr>
        <w:t>has</w:t>
      </w:r>
      <w:r w:rsidRPr="00D075E8">
        <w:rPr>
          <w:rFonts w:ascii="Rockwell" w:hAnsi="Rockwell"/>
          <w:spacing w:val="-17"/>
          <w:sz w:val="20"/>
          <w:szCs w:val="20"/>
        </w:rPr>
        <w:t xml:space="preserve"> </w:t>
      </w:r>
      <w:r w:rsidRPr="00D075E8">
        <w:rPr>
          <w:rFonts w:ascii="Rockwell" w:hAnsi="Rockwell"/>
          <w:sz w:val="20"/>
          <w:szCs w:val="20"/>
        </w:rPr>
        <w:t>been</w:t>
      </w:r>
      <w:r w:rsidRPr="00D075E8">
        <w:rPr>
          <w:rFonts w:ascii="Rockwell" w:hAnsi="Rockwell"/>
          <w:spacing w:val="-16"/>
          <w:sz w:val="20"/>
          <w:szCs w:val="20"/>
        </w:rPr>
        <w:t xml:space="preserve"> </w:t>
      </w:r>
      <w:r w:rsidRPr="00D075E8">
        <w:rPr>
          <w:rFonts w:ascii="Rockwell" w:hAnsi="Rockwell"/>
          <w:sz w:val="20"/>
          <w:szCs w:val="20"/>
        </w:rPr>
        <w:t>accepted</w:t>
      </w:r>
      <w:r w:rsidRPr="00D075E8">
        <w:rPr>
          <w:rFonts w:ascii="Rockwell" w:hAnsi="Rockwell"/>
          <w:spacing w:val="-20"/>
          <w:sz w:val="20"/>
          <w:szCs w:val="20"/>
        </w:rPr>
        <w:t xml:space="preserve"> </w:t>
      </w:r>
      <w:r w:rsidRPr="00D075E8">
        <w:rPr>
          <w:rFonts w:ascii="Rockwell" w:hAnsi="Rockwell"/>
          <w:sz w:val="20"/>
          <w:szCs w:val="20"/>
        </w:rPr>
        <w:t>and</w:t>
      </w:r>
      <w:r w:rsidRPr="00D075E8">
        <w:rPr>
          <w:rFonts w:ascii="Rockwell" w:hAnsi="Rockwell"/>
          <w:spacing w:val="-20"/>
          <w:sz w:val="20"/>
          <w:szCs w:val="20"/>
        </w:rPr>
        <w:t xml:space="preserve"> </w:t>
      </w:r>
      <w:r w:rsidRPr="00D075E8">
        <w:rPr>
          <w:rFonts w:ascii="Rockwell" w:hAnsi="Rockwell"/>
          <w:sz w:val="20"/>
          <w:szCs w:val="20"/>
        </w:rPr>
        <w:t>measured,</w:t>
      </w:r>
      <w:r w:rsidRPr="00D075E8">
        <w:rPr>
          <w:rFonts w:ascii="Rockwell" w:hAnsi="Rockwell"/>
          <w:spacing w:val="-20"/>
          <w:sz w:val="20"/>
          <w:szCs w:val="20"/>
        </w:rPr>
        <w:t xml:space="preserve"> </w:t>
      </w:r>
      <w:r w:rsidRPr="00D075E8">
        <w:rPr>
          <w:rFonts w:ascii="Rockwell" w:hAnsi="Rockwell"/>
          <w:sz w:val="20"/>
          <w:szCs w:val="20"/>
        </w:rPr>
        <w:t>the</w:t>
      </w:r>
      <w:r w:rsidRPr="00D075E8">
        <w:rPr>
          <w:rFonts w:ascii="Rockwell" w:hAnsi="Rockwell"/>
          <w:spacing w:val="-19"/>
          <w:sz w:val="20"/>
          <w:szCs w:val="20"/>
        </w:rPr>
        <w:t xml:space="preserve"> </w:t>
      </w:r>
      <w:r w:rsidRPr="00D075E8">
        <w:rPr>
          <w:rFonts w:ascii="Rockwell" w:hAnsi="Rockwell"/>
          <w:sz w:val="20"/>
          <w:szCs w:val="20"/>
        </w:rPr>
        <w:t>spaces</w:t>
      </w:r>
      <w:r w:rsidRPr="00D075E8">
        <w:rPr>
          <w:rFonts w:ascii="Rockwell" w:hAnsi="Rockwell"/>
          <w:spacing w:val="-11"/>
          <w:sz w:val="20"/>
          <w:szCs w:val="20"/>
        </w:rPr>
        <w:t xml:space="preserve"> </w:t>
      </w:r>
      <w:r w:rsidRPr="00D075E8">
        <w:rPr>
          <w:rFonts w:ascii="Rockwell" w:hAnsi="Rockwell"/>
          <w:sz w:val="20"/>
          <w:szCs w:val="20"/>
        </w:rPr>
        <w:t>around</w:t>
      </w:r>
      <w:r w:rsidRPr="00D075E8">
        <w:rPr>
          <w:rFonts w:ascii="Rockwell" w:hAnsi="Rockwell"/>
          <w:spacing w:val="-20"/>
          <w:sz w:val="20"/>
          <w:szCs w:val="20"/>
        </w:rPr>
        <w:t xml:space="preserve"> </w:t>
      </w:r>
      <w:r w:rsidRPr="00D075E8">
        <w:rPr>
          <w:rFonts w:ascii="Rockwell" w:hAnsi="Rockwell"/>
          <w:sz w:val="20"/>
          <w:szCs w:val="20"/>
        </w:rPr>
        <w:t>the</w:t>
      </w:r>
      <w:r w:rsidRPr="00D075E8">
        <w:rPr>
          <w:rFonts w:ascii="Rockwell" w:hAnsi="Rockwell"/>
          <w:spacing w:val="-19"/>
          <w:sz w:val="20"/>
          <w:szCs w:val="20"/>
        </w:rPr>
        <w:t xml:space="preserve"> </w:t>
      </w:r>
      <w:r w:rsidRPr="00D075E8">
        <w:rPr>
          <w:rFonts w:ascii="Rockwell" w:hAnsi="Rockwell"/>
          <w:sz w:val="20"/>
          <w:szCs w:val="20"/>
        </w:rPr>
        <w:t>foundations,</w:t>
      </w:r>
      <w:r w:rsidRPr="00D075E8">
        <w:rPr>
          <w:rFonts w:ascii="Rockwell" w:hAnsi="Rockwell"/>
          <w:spacing w:val="-64"/>
          <w:sz w:val="20"/>
          <w:szCs w:val="20"/>
        </w:rPr>
        <w:t xml:space="preserve"> </w:t>
      </w:r>
      <w:r w:rsidRPr="00D075E8">
        <w:rPr>
          <w:rFonts w:ascii="Rockwell" w:hAnsi="Rockwell"/>
          <w:sz w:val="20"/>
          <w:szCs w:val="20"/>
        </w:rPr>
        <w:t>structures,</w:t>
      </w:r>
      <w:r w:rsidRPr="00D075E8">
        <w:rPr>
          <w:rFonts w:ascii="Rockwell" w:hAnsi="Rockwell"/>
          <w:spacing w:val="-6"/>
          <w:sz w:val="20"/>
          <w:szCs w:val="20"/>
        </w:rPr>
        <w:t xml:space="preserve"> </w:t>
      </w:r>
      <w:r w:rsidRPr="00D075E8">
        <w:rPr>
          <w:rFonts w:ascii="Rockwell" w:hAnsi="Rockwell"/>
          <w:sz w:val="20"/>
          <w:szCs w:val="20"/>
        </w:rPr>
        <w:t>pits,</w:t>
      </w:r>
      <w:r w:rsidRPr="00D075E8">
        <w:rPr>
          <w:rFonts w:ascii="Rockwell" w:hAnsi="Rockwell"/>
          <w:spacing w:val="-11"/>
          <w:sz w:val="20"/>
          <w:szCs w:val="20"/>
        </w:rPr>
        <w:t xml:space="preserve"> </w:t>
      </w:r>
      <w:r w:rsidRPr="00D075E8">
        <w:rPr>
          <w:rFonts w:ascii="Rockwell" w:hAnsi="Rockwell"/>
          <w:sz w:val="20"/>
          <w:szCs w:val="20"/>
        </w:rPr>
        <w:t>trenches</w:t>
      </w:r>
      <w:r w:rsidRPr="00D075E8">
        <w:rPr>
          <w:rFonts w:ascii="Rockwell" w:hAnsi="Rockwell"/>
          <w:spacing w:val="-8"/>
          <w:sz w:val="20"/>
          <w:szCs w:val="20"/>
        </w:rPr>
        <w:t xml:space="preserve"> </w:t>
      </w:r>
      <w:r w:rsidRPr="00D075E8">
        <w:rPr>
          <w:rFonts w:ascii="Rockwell" w:hAnsi="Rockwell"/>
          <w:sz w:val="20"/>
          <w:szCs w:val="20"/>
        </w:rPr>
        <w:t>etc.</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cleared</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debris</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filled</w:t>
      </w:r>
      <w:r w:rsidRPr="00D075E8">
        <w:rPr>
          <w:rFonts w:ascii="Rockwell" w:hAnsi="Rockwell"/>
          <w:spacing w:val="-11"/>
          <w:sz w:val="20"/>
          <w:szCs w:val="20"/>
        </w:rPr>
        <w:t xml:space="preserve"> </w:t>
      </w:r>
      <w:r w:rsidRPr="00D075E8">
        <w:rPr>
          <w:rFonts w:ascii="Rockwell" w:hAnsi="Rockwell"/>
          <w:sz w:val="20"/>
          <w:szCs w:val="20"/>
        </w:rPr>
        <w:t>with</w:t>
      </w:r>
      <w:r w:rsidRPr="00D075E8">
        <w:rPr>
          <w:rFonts w:ascii="Rockwell" w:hAnsi="Rockwell"/>
          <w:spacing w:val="-3"/>
          <w:sz w:val="20"/>
          <w:szCs w:val="20"/>
        </w:rPr>
        <w:t xml:space="preserve"> </w:t>
      </w:r>
      <w:r w:rsidRPr="00D075E8">
        <w:rPr>
          <w:rFonts w:ascii="Rockwell" w:hAnsi="Rockwell"/>
          <w:sz w:val="20"/>
          <w:szCs w:val="20"/>
        </w:rPr>
        <w:t>earth</w:t>
      </w:r>
      <w:r w:rsidRPr="00D075E8">
        <w:rPr>
          <w:rFonts w:ascii="Rockwell" w:hAnsi="Rockwell"/>
          <w:spacing w:val="-7"/>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layers</w:t>
      </w:r>
      <w:r w:rsidRPr="00D075E8">
        <w:rPr>
          <w:rFonts w:ascii="Rockwell" w:hAnsi="Rockwell"/>
          <w:spacing w:val="-3"/>
          <w:sz w:val="20"/>
          <w:szCs w:val="20"/>
        </w:rPr>
        <w:t xml:space="preserve"> </w:t>
      </w:r>
      <w:r w:rsidRPr="00D075E8">
        <w:rPr>
          <w:rFonts w:ascii="Rockwell" w:hAnsi="Rockwell"/>
          <w:sz w:val="20"/>
          <w:szCs w:val="20"/>
        </w:rPr>
        <w:t>15</w:t>
      </w:r>
      <w:r w:rsidRPr="00D075E8">
        <w:rPr>
          <w:rFonts w:ascii="Rockwell" w:hAnsi="Rockwell"/>
          <w:spacing w:val="-9"/>
          <w:sz w:val="20"/>
          <w:szCs w:val="20"/>
        </w:rPr>
        <w:t xml:space="preserve"> </w:t>
      </w:r>
      <w:r w:rsidRPr="00D075E8">
        <w:rPr>
          <w:rFonts w:ascii="Rockwell" w:hAnsi="Rockwell"/>
          <w:sz w:val="20"/>
          <w:szCs w:val="20"/>
        </w:rPr>
        <w:t>cm</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20</w:t>
      </w:r>
      <w:r w:rsidRPr="00D075E8">
        <w:rPr>
          <w:rFonts w:ascii="Rockwell" w:hAnsi="Rockwell"/>
          <w:spacing w:val="-10"/>
          <w:sz w:val="20"/>
          <w:szCs w:val="20"/>
        </w:rPr>
        <w:t xml:space="preserve"> </w:t>
      </w:r>
      <w:r w:rsidRPr="00D075E8">
        <w:rPr>
          <w:rFonts w:ascii="Rockwell" w:hAnsi="Rockwell"/>
          <w:sz w:val="20"/>
          <w:szCs w:val="20"/>
        </w:rPr>
        <w:t>cm,</w:t>
      </w:r>
      <w:r w:rsidRPr="00D075E8">
        <w:rPr>
          <w:rFonts w:ascii="Rockwell" w:hAnsi="Rockwell"/>
          <w:spacing w:val="-63"/>
          <w:sz w:val="20"/>
          <w:szCs w:val="20"/>
        </w:rPr>
        <w:t xml:space="preserve"> </w:t>
      </w:r>
      <w:r w:rsidRPr="00D075E8">
        <w:rPr>
          <w:rFonts w:ascii="Rockwell" w:hAnsi="Rockwell"/>
          <w:sz w:val="20"/>
          <w:szCs w:val="20"/>
        </w:rPr>
        <w:t>each layer being watered, rammed and properly consolidated before the succeeding one is laid. Each</w:t>
      </w:r>
      <w:r w:rsidRPr="00D075E8">
        <w:rPr>
          <w:rFonts w:ascii="Rockwell" w:hAnsi="Rockwell"/>
          <w:spacing w:val="1"/>
          <w:sz w:val="20"/>
          <w:szCs w:val="20"/>
        </w:rPr>
        <w:t xml:space="preserve"> </w:t>
      </w:r>
      <w:r w:rsidRPr="00D075E8">
        <w:rPr>
          <w:rFonts w:ascii="Rockwell" w:hAnsi="Rockwell"/>
          <w:sz w:val="20"/>
          <w:szCs w:val="20"/>
        </w:rPr>
        <w:t>layer 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consolidated</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satisfaction</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Cambria Math" w:hAnsi="Cambria Math" w:cs="Cambria Math"/>
          <w:sz w:val="20"/>
          <w:szCs w:val="20"/>
        </w:rPr>
        <w: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12"/>
          <w:sz w:val="20"/>
          <w:szCs w:val="20"/>
        </w:rPr>
        <w:t xml:space="preserve"> </w:t>
      </w:r>
      <w:r w:rsidRPr="00D075E8">
        <w:rPr>
          <w:rFonts w:ascii="Rockwell" w:hAnsi="Rockwell"/>
          <w:sz w:val="20"/>
          <w:szCs w:val="20"/>
        </w:rPr>
        <w:t>Charge.</w:t>
      </w:r>
    </w:p>
    <w:p w14:paraId="005F9FAB" w14:textId="77777777" w:rsidR="002E77FC" w:rsidRPr="00D075E8" w:rsidRDefault="002E77FC" w:rsidP="001032A5">
      <w:pPr>
        <w:ind w:hanging="310"/>
        <w:jc w:val="both"/>
        <w:rPr>
          <w:rFonts w:ascii="Rockwell" w:hAnsi="Rockwell"/>
          <w:sz w:val="20"/>
          <w:szCs w:val="20"/>
        </w:rPr>
        <w:sectPr w:rsidR="002E77FC" w:rsidRPr="00D075E8" w:rsidSect="003F3C92">
          <w:pgSz w:w="11900" w:h="16850"/>
          <w:pgMar w:top="900" w:right="220" w:bottom="480" w:left="380" w:header="0" w:footer="644" w:gutter="0"/>
          <w:cols w:space="720"/>
        </w:sectPr>
      </w:pPr>
    </w:p>
    <w:p w14:paraId="6F7D1F83" w14:textId="77777777" w:rsidR="002E77FC" w:rsidRPr="00D075E8" w:rsidRDefault="002E77FC" w:rsidP="006A7D08">
      <w:pPr>
        <w:pStyle w:val="ListParagraph"/>
        <w:numPr>
          <w:ilvl w:val="0"/>
          <w:numId w:val="23"/>
        </w:numPr>
        <w:tabs>
          <w:tab w:val="left" w:pos="-1620"/>
        </w:tabs>
        <w:ind w:right="759" w:hanging="310"/>
        <w:jc w:val="both"/>
        <w:rPr>
          <w:rFonts w:ascii="Rockwell" w:hAnsi="Rockwell"/>
          <w:sz w:val="20"/>
          <w:szCs w:val="20"/>
        </w:rPr>
      </w:pPr>
      <w:r w:rsidRPr="00D075E8">
        <w:rPr>
          <w:rFonts w:ascii="Rockwell" w:hAnsi="Rockwell"/>
          <w:sz w:val="20"/>
          <w:szCs w:val="20"/>
        </w:rPr>
        <w:lastRenderedPageBreak/>
        <w:t>Trench</w:t>
      </w:r>
      <w:r w:rsidRPr="00D075E8">
        <w:rPr>
          <w:rFonts w:ascii="Rockwell" w:hAnsi="Rockwell"/>
          <w:spacing w:val="-3"/>
          <w:sz w:val="20"/>
          <w:szCs w:val="20"/>
        </w:rPr>
        <w:t xml:space="preserve"> </w:t>
      </w:r>
      <w:r w:rsidRPr="00D075E8">
        <w:rPr>
          <w:rFonts w:ascii="Rockwell" w:hAnsi="Rockwell"/>
          <w:sz w:val="20"/>
          <w:szCs w:val="20"/>
        </w:rPr>
        <w:t>width</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case</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excavation</w:t>
      </w:r>
      <w:r w:rsidRPr="00D075E8">
        <w:rPr>
          <w:rFonts w:ascii="Rockwell" w:hAnsi="Rockwell"/>
          <w:spacing w:val="1"/>
          <w:sz w:val="20"/>
          <w:szCs w:val="20"/>
        </w:rPr>
        <w:t xml:space="preserve"> </w:t>
      </w:r>
      <w:r w:rsidRPr="00D075E8">
        <w:rPr>
          <w:rFonts w:ascii="Rockwell" w:hAnsi="Rockwell"/>
          <w:sz w:val="20"/>
          <w:szCs w:val="20"/>
        </w:rPr>
        <w:t>in trenches for pipes,</w:t>
      </w:r>
      <w:r w:rsidRPr="00D075E8">
        <w:rPr>
          <w:rFonts w:ascii="Rockwell" w:hAnsi="Rockwell"/>
          <w:spacing w:val="-3"/>
          <w:sz w:val="20"/>
          <w:szCs w:val="20"/>
        </w:rPr>
        <w:t xml:space="preserve"> </w:t>
      </w:r>
      <w:r w:rsidRPr="00D075E8">
        <w:rPr>
          <w:rFonts w:ascii="Rockwell" w:hAnsi="Rockwell"/>
          <w:sz w:val="20"/>
          <w:szCs w:val="20"/>
        </w:rPr>
        <w:t>cables etc.</w:t>
      </w:r>
    </w:p>
    <w:p w14:paraId="2E2ECDDE" w14:textId="77777777" w:rsidR="002E77FC" w:rsidRPr="00D075E8" w:rsidRDefault="002E77FC" w:rsidP="006A7D08">
      <w:pPr>
        <w:pStyle w:val="ListParagraph"/>
        <w:numPr>
          <w:ilvl w:val="1"/>
          <w:numId w:val="23"/>
        </w:numPr>
        <w:tabs>
          <w:tab w:val="left" w:pos="1301"/>
        </w:tabs>
        <w:spacing w:before="2" w:line="237" w:lineRule="auto"/>
        <w:ind w:right="759"/>
        <w:rPr>
          <w:rFonts w:ascii="Rockwell" w:hAnsi="Rockwell"/>
          <w:sz w:val="20"/>
          <w:szCs w:val="20"/>
        </w:rPr>
      </w:pPr>
      <w:proofErr w:type="spellStart"/>
      <w:r w:rsidRPr="00D075E8">
        <w:rPr>
          <w:rFonts w:ascii="Rockwell" w:hAnsi="Rockwell"/>
          <w:sz w:val="20"/>
          <w:szCs w:val="20"/>
        </w:rPr>
        <w:t>Upto</w:t>
      </w:r>
      <w:proofErr w:type="spellEnd"/>
      <w:r w:rsidRPr="00D075E8">
        <w:rPr>
          <w:rFonts w:ascii="Rockwell" w:hAnsi="Rockwell"/>
          <w:spacing w:val="-4"/>
          <w:sz w:val="20"/>
          <w:szCs w:val="20"/>
        </w:rPr>
        <w:t xml:space="preserve"> </w:t>
      </w:r>
      <w:r w:rsidRPr="00D075E8">
        <w:rPr>
          <w:rFonts w:ascii="Rockwell" w:hAnsi="Rockwell"/>
          <w:sz w:val="20"/>
          <w:szCs w:val="20"/>
        </w:rPr>
        <w:t>one</w:t>
      </w:r>
      <w:r w:rsidRPr="00D075E8">
        <w:rPr>
          <w:rFonts w:ascii="Rockwell" w:hAnsi="Rockwell"/>
          <w:spacing w:val="-6"/>
          <w:sz w:val="20"/>
          <w:szCs w:val="20"/>
        </w:rPr>
        <w:t xml:space="preserve"> </w:t>
      </w:r>
      <w:proofErr w:type="spellStart"/>
      <w:r w:rsidRPr="00D075E8">
        <w:rPr>
          <w:rFonts w:ascii="Rockwell" w:hAnsi="Rockwell"/>
          <w:sz w:val="20"/>
          <w:szCs w:val="20"/>
        </w:rPr>
        <w:t>metre</w:t>
      </w:r>
      <w:proofErr w:type="spellEnd"/>
      <w:r w:rsidRPr="00D075E8">
        <w:rPr>
          <w:rFonts w:ascii="Rockwell" w:hAnsi="Rockwell"/>
          <w:spacing w:val="-6"/>
          <w:sz w:val="20"/>
          <w:szCs w:val="20"/>
        </w:rPr>
        <w:t xml:space="preserve"> </w:t>
      </w:r>
      <w:r w:rsidRPr="00D075E8">
        <w:rPr>
          <w:rFonts w:ascii="Rockwell" w:hAnsi="Rockwell"/>
          <w:sz w:val="20"/>
          <w:szCs w:val="20"/>
        </w:rPr>
        <w:t>depth</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authorized</w:t>
      </w:r>
      <w:r w:rsidRPr="00D075E8">
        <w:rPr>
          <w:rFonts w:ascii="Rockwell" w:hAnsi="Rockwell"/>
          <w:spacing w:val="-5"/>
          <w:sz w:val="20"/>
          <w:szCs w:val="20"/>
        </w:rPr>
        <w:t xml:space="preserve"> </w:t>
      </w:r>
      <w:r w:rsidRPr="00D075E8">
        <w:rPr>
          <w:rFonts w:ascii="Rockwell" w:hAnsi="Rockwell"/>
          <w:sz w:val="20"/>
          <w:szCs w:val="20"/>
        </w:rPr>
        <w:t>width</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trench</w:t>
      </w:r>
      <w:r w:rsidRPr="00D075E8">
        <w:rPr>
          <w:rFonts w:ascii="Rockwell" w:hAnsi="Rockwell"/>
          <w:spacing w:val="-7"/>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excavation</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arrived</w:t>
      </w:r>
      <w:r w:rsidRPr="00D075E8">
        <w:rPr>
          <w:rFonts w:ascii="Rockwell" w:hAnsi="Rockwell"/>
          <w:spacing w:val="-6"/>
          <w:sz w:val="20"/>
          <w:szCs w:val="20"/>
        </w:rPr>
        <w:t xml:space="preserve"> </w:t>
      </w:r>
      <w:r w:rsidRPr="00D075E8">
        <w:rPr>
          <w:rFonts w:ascii="Rockwell" w:hAnsi="Rockwell"/>
          <w:sz w:val="20"/>
          <w:szCs w:val="20"/>
        </w:rPr>
        <w:t>at</w:t>
      </w:r>
      <w:r w:rsidRPr="00D075E8">
        <w:rPr>
          <w:rFonts w:ascii="Rockwell" w:hAnsi="Rockwell"/>
          <w:spacing w:val="-9"/>
          <w:sz w:val="20"/>
          <w:szCs w:val="20"/>
        </w:rPr>
        <w:t xml:space="preserve"> </w:t>
      </w:r>
      <w:r w:rsidRPr="00D075E8">
        <w:rPr>
          <w:rFonts w:ascii="Rockwell" w:hAnsi="Rockwell"/>
          <w:sz w:val="20"/>
          <w:szCs w:val="20"/>
        </w:rPr>
        <w:t>by</w:t>
      </w:r>
      <w:r w:rsidRPr="00D075E8">
        <w:rPr>
          <w:rFonts w:ascii="Rockwell" w:hAnsi="Rockwell"/>
          <w:spacing w:val="-3"/>
          <w:sz w:val="20"/>
          <w:szCs w:val="20"/>
        </w:rPr>
        <w:t xml:space="preserve"> </w:t>
      </w:r>
      <w:r w:rsidRPr="00D075E8">
        <w:rPr>
          <w:rFonts w:ascii="Rockwell" w:hAnsi="Rockwell"/>
          <w:sz w:val="20"/>
          <w:szCs w:val="20"/>
        </w:rPr>
        <w:t>adding</w:t>
      </w:r>
      <w:r w:rsidRPr="00D075E8">
        <w:rPr>
          <w:rFonts w:ascii="Rockwell" w:hAnsi="Rockwell"/>
          <w:spacing w:val="-6"/>
          <w:sz w:val="20"/>
          <w:szCs w:val="20"/>
        </w:rPr>
        <w:t xml:space="preserve"> </w:t>
      </w:r>
      <w:r w:rsidRPr="00D075E8">
        <w:rPr>
          <w:rFonts w:ascii="Rockwell" w:hAnsi="Rockwell"/>
          <w:sz w:val="20"/>
          <w:szCs w:val="20"/>
        </w:rPr>
        <w:t>25</w:t>
      </w:r>
      <w:r w:rsidRPr="00D075E8">
        <w:rPr>
          <w:rFonts w:ascii="Rockwell" w:hAnsi="Rockwell"/>
          <w:spacing w:val="-63"/>
          <w:sz w:val="20"/>
          <w:szCs w:val="20"/>
        </w:rPr>
        <w:t xml:space="preserve"> </w:t>
      </w:r>
      <w:r w:rsidRPr="00D075E8">
        <w:rPr>
          <w:rFonts w:ascii="Rockwell" w:hAnsi="Rockwell"/>
          <w:sz w:val="20"/>
          <w:szCs w:val="20"/>
        </w:rPr>
        <w:t>cm to the external diameter of pipe (not socket/ collar) cable, conduit etc. Where a pipe is laid on</w:t>
      </w:r>
      <w:r w:rsidRPr="00D075E8">
        <w:rPr>
          <w:rFonts w:ascii="Rockwell" w:hAnsi="Rockwell"/>
          <w:spacing w:val="1"/>
          <w:sz w:val="20"/>
          <w:szCs w:val="20"/>
        </w:rPr>
        <w:t xml:space="preserve"> </w:t>
      </w:r>
      <w:r w:rsidRPr="00D075E8">
        <w:rPr>
          <w:rFonts w:ascii="Rockwell" w:hAnsi="Rockwell"/>
          <w:sz w:val="20"/>
          <w:szCs w:val="20"/>
        </w:rPr>
        <w:t>concrete bed/ cushioning layer, the authorized width shall be the external diameter of pipe (not</w:t>
      </w:r>
      <w:r w:rsidRPr="00D075E8">
        <w:rPr>
          <w:rFonts w:ascii="Rockwell" w:hAnsi="Rockwell"/>
          <w:spacing w:val="1"/>
          <w:sz w:val="20"/>
          <w:szCs w:val="20"/>
        </w:rPr>
        <w:t xml:space="preserve"> </w:t>
      </w:r>
      <w:r w:rsidRPr="00D075E8">
        <w:rPr>
          <w:rFonts w:ascii="Rockwell" w:hAnsi="Rockwell"/>
          <w:sz w:val="20"/>
          <w:szCs w:val="20"/>
        </w:rPr>
        <w:t>socket/</w:t>
      </w:r>
      <w:r w:rsidRPr="00D075E8">
        <w:rPr>
          <w:rFonts w:ascii="Rockwell" w:hAnsi="Rockwell"/>
          <w:spacing w:val="-4"/>
          <w:sz w:val="20"/>
          <w:szCs w:val="20"/>
        </w:rPr>
        <w:t xml:space="preserve"> </w:t>
      </w:r>
      <w:r w:rsidRPr="00D075E8">
        <w:rPr>
          <w:rFonts w:ascii="Rockwell" w:hAnsi="Rockwell"/>
          <w:sz w:val="20"/>
          <w:szCs w:val="20"/>
        </w:rPr>
        <w:t>collar)</w:t>
      </w:r>
      <w:r w:rsidRPr="00D075E8">
        <w:rPr>
          <w:rFonts w:ascii="Rockwell" w:hAnsi="Rockwell"/>
          <w:spacing w:val="-3"/>
          <w:sz w:val="20"/>
          <w:szCs w:val="20"/>
        </w:rPr>
        <w:t xml:space="preserve"> </w:t>
      </w:r>
      <w:r w:rsidRPr="00D075E8">
        <w:rPr>
          <w:rFonts w:ascii="Rockwell" w:hAnsi="Rockwell"/>
          <w:sz w:val="20"/>
          <w:szCs w:val="20"/>
        </w:rPr>
        <w:t>plus</w:t>
      </w:r>
      <w:r w:rsidRPr="00D075E8">
        <w:rPr>
          <w:rFonts w:ascii="Rockwell" w:hAnsi="Rockwell"/>
          <w:spacing w:val="2"/>
          <w:sz w:val="20"/>
          <w:szCs w:val="20"/>
        </w:rPr>
        <w:t xml:space="preserve"> </w:t>
      </w:r>
      <w:r w:rsidRPr="00D075E8">
        <w:rPr>
          <w:rFonts w:ascii="Rockwell" w:hAnsi="Rockwell"/>
          <w:sz w:val="20"/>
          <w:szCs w:val="20"/>
        </w:rPr>
        <w:t>25 cm</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width</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5"/>
          <w:sz w:val="20"/>
          <w:szCs w:val="20"/>
        </w:rPr>
        <w:t xml:space="preserve"> </w:t>
      </w:r>
      <w:r w:rsidRPr="00D075E8">
        <w:rPr>
          <w:rFonts w:ascii="Rockwell" w:hAnsi="Rockwell"/>
          <w:sz w:val="20"/>
          <w:szCs w:val="20"/>
        </w:rPr>
        <w:t>bed/ cushioning</w:t>
      </w:r>
      <w:r w:rsidRPr="00D075E8">
        <w:rPr>
          <w:rFonts w:ascii="Rockwell" w:hAnsi="Rockwell"/>
          <w:spacing w:val="-5"/>
          <w:sz w:val="20"/>
          <w:szCs w:val="20"/>
        </w:rPr>
        <w:t xml:space="preserve"> </w:t>
      </w:r>
      <w:r w:rsidRPr="00D075E8">
        <w:rPr>
          <w:rFonts w:ascii="Rockwell" w:hAnsi="Rockwell"/>
          <w:sz w:val="20"/>
          <w:szCs w:val="20"/>
        </w:rPr>
        <w:t>layer</w:t>
      </w:r>
      <w:r w:rsidRPr="00D075E8">
        <w:rPr>
          <w:rFonts w:ascii="Rockwell" w:hAnsi="Rockwell"/>
          <w:spacing w:val="-3"/>
          <w:sz w:val="20"/>
          <w:szCs w:val="20"/>
        </w:rPr>
        <w:t xml:space="preserve"> </w:t>
      </w:r>
      <w:r w:rsidRPr="00D075E8">
        <w:rPr>
          <w:rFonts w:ascii="Rockwell" w:hAnsi="Rockwell"/>
          <w:sz w:val="20"/>
          <w:szCs w:val="20"/>
        </w:rPr>
        <w:t>whichever</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more.</w:t>
      </w:r>
    </w:p>
    <w:p w14:paraId="549C8774" w14:textId="77777777" w:rsidR="002E77FC" w:rsidRPr="00D075E8" w:rsidRDefault="002E77FC" w:rsidP="006A7D08">
      <w:pPr>
        <w:pStyle w:val="ListParagraph"/>
        <w:numPr>
          <w:ilvl w:val="1"/>
          <w:numId w:val="23"/>
        </w:numPr>
        <w:tabs>
          <w:tab w:val="left" w:pos="1301"/>
        </w:tabs>
        <w:spacing w:before="4"/>
        <w:ind w:right="760"/>
        <w:rPr>
          <w:rFonts w:ascii="Rockwell" w:hAnsi="Rockwell"/>
          <w:sz w:val="20"/>
          <w:szCs w:val="20"/>
        </w:rPr>
      </w:pPr>
      <w:r w:rsidRPr="00D075E8">
        <w:rPr>
          <w:rFonts w:ascii="Rockwell" w:hAnsi="Rockwell"/>
          <w:spacing w:val="-1"/>
          <w:sz w:val="20"/>
          <w:szCs w:val="20"/>
        </w:rPr>
        <w:t>For</w:t>
      </w:r>
      <w:r w:rsidRPr="00D075E8">
        <w:rPr>
          <w:rFonts w:ascii="Rockwell" w:hAnsi="Rockwell"/>
          <w:spacing w:val="-10"/>
          <w:sz w:val="20"/>
          <w:szCs w:val="20"/>
        </w:rPr>
        <w:t xml:space="preserve"> </w:t>
      </w:r>
      <w:r w:rsidRPr="00D075E8">
        <w:rPr>
          <w:rFonts w:ascii="Rockwell" w:hAnsi="Rockwell"/>
          <w:sz w:val="20"/>
          <w:szCs w:val="20"/>
        </w:rPr>
        <w:t>depths</w:t>
      </w:r>
      <w:r w:rsidRPr="00D075E8">
        <w:rPr>
          <w:rFonts w:ascii="Rockwell" w:hAnsi="Rockwell"/>
          <w:spacing w:val="-12"/>
          <w:sz w:val="20"/>
          <w:szCs w:val="20"/>
        </w:rPr>
        <w:t xml:space="preserve"> </w:t>
      </w:r>
      <w:r w:rsidRPr="00D075E8">
        <w:rPr>
          <w:rFonts w:ascii="Rockwell" w:hAnsi="Rockwell"/>
          <w:sz w:val="20"/>
          <w:szCs w:val="20"/>
        </w:rPr>
        <w:t>exceeding</w:t>
      </w:r>
      <w:r w:rsidRPr="00D075E8">
        <w:rPr>
          <w:rFonts w:ascii="Rockwell" w:hAnsi="Rockwell"/>
          <w:spacing w:val="-17"/>
          <w:sz w:val="20"/>
          <w:szCs w:val="20"/>
        </w:rPr>
        <w:t xml:space="preserve"> </w:t>
      </w:r>
      <w:r w:rsidRPr="00D075E8">
        <w:rPr>
          <w:rFonts w:ascii="Rockwell" w:hAnsi="Rockwell"/>
          <w:sz w:val="20"/>
          <w:szCs w:val="20"/>
        </w:rPr>
        <w:t>one</w:t>
      </w:r>
      <w:r w:rsidRPr="00D075E8">
        <w:rPr>
          <w:rFonts w:ascii="Rockwell" w:hAnsi="Rockwell"/>
          <w:spacing w:val="-10"/>
          <w:sz w:val="20"/>
          <w:szCs w:val="20"/>
        </w:rPr>
        <w:t xml:space="preserve"> </w:t>
      </w:r>
      <w:proofErr w:type="spellStart"/>
      <w:r w:rsidRPr="00D075E8">
        <w:rPr>
          <w:rFonts w:ascii="Rockwell" w:hAnsi="Rockwell"/>
          <w:sz w:val="20"/>
          <w:szCs w:val="20"/>
        </w:rPr>
        <w:t>metre</w:t>
      </w:r>
      <w:proofErr w:type="spellEnd"/>
      <w:r w:rsidRPr="00D075E8">
        <w:rPr>
          <w:rFonts w:ascii="Rockwell" w:hAnsi="Rockwell"/>
          <w:sz w:val="20"/>
          <w:szCs w:val="20"/>
        </w:rPr>
        <w:t>,</w:t>
      </w:r>
      <w:r w:rsidRPr="00D075E8">
        <w:rPr>
          <w:rFonts w:ascii="Rockwell" w:hAnsi="Rockwell"/>
          <w:spacing w:val="-11"/>
          <w:sz w:val="20"/>
          <w:szCs w:val="20"/>
        </w:rPr>
        <w:t xml:space="preserve"> </w:t>
      </w:r>
      <w:r w:rsidRPr="00D075E8">
        <w:rPr>
          <w:rFonts w:ascii="Rockwell" w:hAnsi="Rockwell"/>
          <w:sz w:val="20"/>
          <w:szCs w:val="20"/>
        </w:rPr>
        <w:t>an</w:t>
      </w:r>
      <w:r w:rsidRPr="00D075E8">
        <w:rPr>
          <w:rFonts w:ascii="Rockwell" w:hAnsi="Rockwell"/>
          <w:spacing w:val="-8"/>
          <w:sz w:val="20"/>
          <w:szCs w:val="20"/>
        </w:rPr>
        <w:t xml:space="preserve"> </w:t>
      </w:r>
      <w:r w:rsidRPr="00D075E8">
        <w:rPr>
          <w:rFonts w:ascii="Rockwell" w:hAnsi="Rockwell"/>
          <w:sz w:val="20"/>
          <w:szCs w:val="20"/>
        </w:rPr>
        <w:t>allowance</w:t>
      </w:r>
      <w:r w:rsidRPr="00D075E8">
        <w:rPr>
          <w:rFonts w:ascii="Rockwell" w:hAnsi="Rockwell"/>
          <w:spacing w:val="-15"/>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5</w:t>
      </w:r>
      <w:r w:rsidRPr="00D075E8">
        <w:rPr>
          <w:rFonts w:ascii="Rockwell" w:hAnsi="Rockwell"/>
          <w:spacing w:val="-14"/>
          <w:sz w:val="20"/>
          <w:szCs w:val="20"/>
        </w:rPr>
        <w:t xml:space="preserve"> </w:t>
      </w:r>
      <w:r w:rsidRPr="00D075E8">
        <w:rPr>
          <w:rFonts w:ascii="Rockwell" w:hAnsi="Rockwell"/>
          <w:sz w:val="20"/>
          <w:szCs w:val="20"/>
        </w:rPr>
        <w:t>cm</w:t>
      </w:r>
      <w:r w:rsidRPr="00D075E8">
        <w:rPr>
          <w:rFonts w:ascii="Rockwell" w:hAnsi="Rockwell"/>
          <w:spacing w:val="-9"/>
          <w:sz w:val="20"/>
          <w:szCs w:val="20"/>
        </w:rPr>
        <w:t xml:space="preserve"> </w:t>
      </w:r>
      <w:r w:rsidRPr="00D075E8">
        <w:rPr>
          <w:rFonts w:ascii="Rockwell" w:hAnsi="Rockwell"/>
          <w:sz w:val="20"/>
          <w:szCs w:val="20"/>
        </w:rPr>
        <w:t>per</w:t>
      </w:r>
      <w:r w:rsidRPr="00D075E8">
        <w:rPr>
          <w:rFonts w:ascii="Rockwell" w:hAnsi="Rockwell"/>
          <w:spacing w:val="-11"/>
          <w:sz w:val="20"/>
          <w:szCs w:val="20"/>
        </w:rPr>
        <w:t xml:space="preserve"> </w:t>
      </w:r>
      <w:proofErr w:type="spellStart"/>
      <w:r w:rsidRPr="00D075E8">
        <w:rPr>
          <w:rFonts w:ascii="Rockwell" w:hAnsi="Rockwell"/>
          <w:sz w:val="20"/>
          <w:szCs w:val="20"/>
        </w:rPr>
        <w:t>metre</w:t>
      </w:r>
      <w:proofErr w:type="spellEnd"/>
      <w:r w:rsidRPr="00D075E8">
        <w:rPr>
          <w:rFonts w:ascii="Rockwell" w:hAnsi="Rockwell"/>
          <w:spacing w:val="-15"/>
          <w:sz w:val="20"/>
          <w:szCs w:val="20"/>
        </w:rPr>
        <w:t xml:space="preserve"> </w:t>
      </w:r>
      <w:r w:rsidRPr="00D075E8">
        <w:rPr>
          <w:rFonts w:ascii="Rockwell" w:hAnsi="Rockwell"/>
          <w:sz w:val="20"/>
          <w:szCs w:val="20"/>
        </w:rPr>
        <w:t>of</w:t>
      </w:r>
      <w:r w:rsidRPr="00D075E8">
        <w:rPr>
          <w:rFonts w:ascii="Rockwell" w:hAnsi="Rockwell"/>
          <w:spacing w:val="-15"/>
          <w:sz w:val="20"/>
          <w:szCs w:val="20"/>
        </w:rPr>
        <w:t xml:space="preserve"> </w:t>
      </w:r>
      <w:r w:rsidRPr="00D075E8">
        <w:rPr>
          <w:rFonts w:ascii="Rockwell" w:hAnsi="Rockwell"/>
          <w:sz w:val="20"/>
          <w:szCs w:val="20"/>
        </w:rPr>
        <w:t>depth</w:t>
      </w:r>
      <w:r w:rsidRPr="00D075E8">
        <w:rPr>
          <w:rFonts w:ascii="Rockwell" w:hAnsi="Rockwell"/>
          <w:spacing w:val="-12"/>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3"/>
          <w:sz w:val="20"/>
          <w:szCs w:val="20"/>
        </w:rPr>
        <w:t xml:space="preserve"> </w:t>
      </w:r>
      <w:r w:rsidRPr="00D075E8">
        <w:rPr>
          <w:rFonts w:ascii="Rockwell" w:hAnsi="Rockwell"/>
          <w:sz w:val="20"/>
          <w:szCs w:val="20"/>
        </w:rPr>
        <w:t>side</w:t>
      </w:r>
      <w:r w:rsidRPr="00D075E8">
        <w:rPr>
          <w:rFonts w:ascii="Rockwell" w:hAnsi="Rockwell"/>
          <w:spacing w:val="-15"/>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trench</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added</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authorized</w:t>
      </w:r>
      <w:r w:rsidRPr="00D075E8">
        <w:rPr>
          <w:rFonts w:ascii="Rockwell" w:hAnsi="Rockwell"/>
          <w:spacing w:val="-6"/>
          <w:sz w:val="20"/>
          <w:szCs w:val="20"/>
        </w:rPr>
        <w:t xml:space="preserve"> </w:t>
      </w:r>
      <w:r w:rsidRPr="00D075E8">
        <w:rPr>
          <w:rFonts w:ascii="Rockwell" w:hAnsi="Rockwell"/>
          <w:sz w:val="20"/>
          <w:szCs w:val="20"/>
        </w:rPr>
        <w:t>width</w:t>
      </w:r>
      <w:r w:rsidRPr="00D075E8">
        <w:rPr>
          <w:rFonts w:ascii="Rockwell" w:hAnsi="Rockwell"/>
          <w:spacing w:val="-3"/>
          <w:sz w:val="20"/>
          <w:szCs w:val="20"/>
        </w:rPr>
        <w:t xml:space="preserve"> </w:t>
      </w:r>
      <w:r w:rsidRPr="00D075E8">
        <w:rPr>
          <w:rFonts w:ascii="Rockwell" w:hAnsi="Rockwell"/>
          <w:sz w:val="20"/>
          <w:szCs w:val="20"/>
        </w:rPr>
        <w:t>(that</w:t>
      </w:r>
      <w:r w:rsidRPr="00D075E8">
        <w:rPr>
          <w:rFonts w:ascii="Rockwell" w:hAnsi="Rockwell"/>
          <w:spacing w:val="-5"/>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external</w:t>
      </w:r>
      <w:r w:rsidRPr="00D075E8">
        <w:rPr>
          <w:rFonts w:ascii="Rockwell" w:hAnsi="Rockwell"/>
          <w:spacing w:val="-6"/>
          <w:sz w:val="20"/>
          <w:szCs w:val="20"/>
        </w:rPr>
        <w:t xml:space="preserve"> </w:t>
      </w:r>
      <w:r w:rsidRPr="00D075E8">
        <w:rPr>
          <w:rFonts w:ascii="Rockwell" w:hAnsi="Rockwell"/>
          <w:sz w:val="20"/>
          <w:szCs w:val="20"/>
        </w:rPr>
        <w:t>diameter</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pipe</w:t>
      </w:r>
      <w:r w:rsidRPr="00D075E8">
        <w:rPr>
          <w:rFonts w:ascii="Rockwell" w:hAnsi="Rockwell"/>
          <w:spacing w:val="-6"/>
          <w:sz w:val="20"/>
          <w:szCs w:val="20"/>
        </w:rPr>
        <w:t xml:space="preserve"> </w:t>
      </w:r>
      <w:r w:rsidRPr="00D075E8">
        <w:rPr>
          <w:rFonts w:ascii="Rockwell" w:hAnsi="Rockwell"/>
          <w:sz w:val="20"/>
          <w:szCs w:val="20"/>
        </w:rPr>
        <w:t>plus</w:t>
      </w:r>
      <w:r w:rsidRPr="00D075E8">
        <w:rPr>
          <w:rFonts w:ascii="Rockwell" w:hAnsi="Rockwell"/>
          <w:spacing w:val="-4"/>
          <w:sz w:val="20"/>
          <w:szCs w:val="20"/>
        </w:rPr>
        <w:t xml:space="preserve"> </w:t>
      </w:r>
      <w:r w:rsidRPr="00D075E8">
        <w:rPr>
          <w:rFonts w:ascii="Rockwell" w:hAnsi="Rockwell"/>
          <w:sz w:val="20"/>
          <w:szCs w:val="20"/>
        </w:rPr>
        <w:t>25</w:t>
      </w:r>
      <w:r w:rsidRPr="00D075E8">
        <w:rPr>
          <w:rFonts w:ascii="Rockwell" w:hAnsi="Rockwell"/>
          <w:spacing w:val="-5"/>
          <w:sz w:val="20"/>
          <w:szCs w:val="20"/>
        </w:rPr>
        <w:t xml:space="preserve"> </w:t>
      </w:r>
      <w:r w:rsidRPr="00D075E8">
        <w:rPr>
          <w:rFonts w:ascii="Rockwell" w:hAnsi="Rockwell"/>
          <w:sz w:val="20"/>
          <w:szCs w:val="20"/>
        </w:rPr>
        <w:t>cm)</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excavation.</w:t>
      </w:r>
      <w:r w:rsidRPr="00D075E8">
        <w:rPr>
          <w:rFonts w:ascii="Rockwell" w:hAnsi="Rockwell"/>
          <w:spacing w:val="-63"/>
          <w:sz w:val="20"/>
          <w:szCs w:val="20"/>
        </w:rPr>
        <w:t xml:space="preserve"> </w:t>
      </w:r>
      <w:r w:rsidRPr="00D075E8">
        <w:rPr>
          <w:rFonts w:ascii="Rockwell" w:hAnsi="Rockwell"/>
          <w:sz w:val="20"/>
          <w:szCs w:val="20"/>
        </w:rPr>
        <w:t>This allowance shall apply to the entire depth of the trench. In firm soils the sides of the trenches</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4"/>
          <w:sz w:val="20"/>
          <w:szCs w:val="20"/>
        </w:rPr>
        <w:t xml:space="preserve"> </w:t>
      </w:r>
      <w:r w:rsidRPr="00D075E8">
        <w:rPr>
          <w:rFonts w:ascii="Rockwell" w:hAnsi="Rockwell"/>
          <w:sz w:val="20"/>
          <w:szCs w:val="20"/>
        </w:rPr>
        <w:t>kept</w:t>
      </w:r>
      <w:r w:rsidRPr="00D075E8">
        <w:rPr>
          <w:rFonts w:ascii="Rockwell" w:hAnsi="Rockwell"/>
          <w:spacing w:val="-4"/>
          <w:sz w:val="20"/>
          <w:szCs w:val="20"/>
        </w:rPr>
        <w:t xml:space="preserve"> </w:t>
      </w:r>
      <w:r w:rsidRPr="00D075E8">
        <w:rPr>
          <w:rFonts w:ascii="Rockwell" w:hAnsi="Rockwell"/>
          <w:sz w:val="20"/>
          <w:szCs w:val="20"/>
        </w:rPr>
        <w:t>vertical</w:t>
      </w:r>
      <w:r w:rsidRPr="00D075E8">
        <w:rPr>
          <w:rFonts w:ascii="Rockwell" w:hAnsi="Rockwell"/>
          <w:spacing w:val="-10"/>
          <w:sz w:val="20"/>
          <w:szCs w:val="20"/>
        </w:rPr>
        <w:t xml:space="preserve"> </w:t>
      </w:r>
      <w:proofErr w:type="spellStart"/>
      <w:r w:rsidRPr="00D075E8">
        <w:rPr>
          <w:rFonts w:ascii="Rockwell" w:hAnsi="Rockwell"/>
          <w:sz w:val="20"/>
          <w:szCs w:val="20"/>
        </w:rPr>
        <w:t>upto</w:t>
      </w:r>
      <w:proofErr w:type="spellEnd"/>
      <w:r w:rsidRPr="00D075E8">
        <w:rPr>
          <w:rFonts w:ascii="Rockwell" w:hAnsi="Rockwell"/>
          <w:spacing w:val="-10"/>
          <w:sz w:val="20"/>
          <w:szCs w:val="20"/>
        </w:rPr>
        <w:t xml:space="preserve"> </w:t>
      </w:r>
      <w:r w:rsidRPr="00D075E8">
        <w:rPr>
          <w:rFonts w:ascii="Rockwell" w:hAnsi="Rockwell"/>
          <w:sz w:val="20"/>
          <w:szCs w:val="20"/>
        </w:rPr>
        <w:t>depth</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2</w:t>
      </w:r>
      <w:r w:rsidRPr="00D075E8">
        <w:rPr>
          <w:rFonts w:ascii="Rockwell" w:hAnsi="Rockwell"/>
          <w:spacing w:val="-10"/>
          <w:sz w:val="20"/>
          <w:szCs w:val="20"/>
        </w:rPr>
        <w:t xml:space="preserve"> </w:t>
      </w:r>
      <w:proofErr w:type="spellStart"/>
      <w:r w:rsidRPr="00D075E8">
        <w:rPr>
          <w:rFonts w:ascii="Rockwell" w:hAnsi="Rockwell"/>
          <w:sz w:val="20"/>
          <w:szCs w:val="20"/>
        </w:rPr>
        <w:t>metres</w:t>
      </w:r>
      <w:proofErr w:type="spellEnd"/>
      <w:r w:rsidRPr="00D075E8">
        <w:rPr>
          <w:rFonts w:ascii="Rockwell" w:hAnsi="Rockwell"/>
          <w:spacing w:val="-8"/>
          <w:sz w:val="20"/>
          <w:szCs w:val="20"/>
        </w:rPr>
        <w:t xml:space="preserve"> </w:t>
      </w:r>
      <w:r w:rsidRPr="00D075E8">
        <w:rPr>
          <w:rFonts w:ascii="Rockwell" w:hAnsi="Rockwell"/>
          <w:sz w:val="20"/>
          <w:szCs w:val="20"/>
        </w:rPr>
        <w:t>from</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bottom.</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depths</w:t>
      </w:r>
      <w:r w:rsidRPr="00D075E8">
        <w:rPr>
          <w:rFonts w:ascii="Rockwell" w:hAnsi="Rockwell"/>
          <w:spacing w:val="-4"/>
          <w:sz w:val="20"/>
          <w:szCs w:val="20"/>
        </w:rPr>
        <w:t xml:space="preserve"> </w:t>
      </w:r>
      <w:r w:rsidRPr="00D075E8">
        <w:rPr>
          <w:rFonts w:ascii="Rockwell" w:hAnsi="Rockwell"/>
          <w:sz w:val="20"/>
          <w:szCs w:val="20"/>
        </w:rPr>
        <w:t>greater</w:t>
      </w:r>
      <w:r w:rsidRPr="00D075E8">
        <w:rPr>
          <w:rFonts w:ascii="Rockwell" w:hAnsi="Rockwell"/>
          <w:spacing w:val="-9"/>
          <w:sz w:val="20"/>
          <w:szCs w:val="20"/>
        </w:rPr>
        <w:t xml:space="preserve"> </w:t>
      </w:r>
      <w:r w:rsidRPr="00D075E8">
        <w:rPr>
          <w:rFonts w:ascii="Rockwell" w:hAnsi="Rockwell"/>
          <w:sz w:val="20"/>
          <w:szCs w:val="20"/>
        </w:rPr>
        <w:t>than</w:t>
      </w:r>
      <w:r w:rsidRPr="00D075E8">
        <w:rPr>
          <w:rFonts w:ascii="Rockwell" w:hAnsi="Rockwell"/>
          <w:spacing w:val="-8"/>
          <w:sz w:val="20"/>
          <w:szCs w:val="20"/>
        </w:rPr>
        <w:t xml:space="preserve"> </w:t>
      </w:r>
      <w:r w:rsidRPr="00D075E8">
        <w:rPr>
          <w:rFonts w:ascii="Rockwell" w:hAnsi="Rockwell"/>
          <w:sz w:val="20"/>
          <w:szCs w:val="20"/>
        </w:rPr>
        <w:t>2</w:t>
      </w:r>
      <w:r w:rsidRPr="00D075E8">
        <w:rPr>
          <w:rFonts w:ascii="Rockwell" w:hAnsi="Rockwell"/>
          <w:spacing w:val="-10"/>
          <w:sz w:val="20"/>
          <w:szCs w:val="20"/>
        </w:rPr>
        <w:t xml:space="preserve"> </w:t>
      </w:r>
      <w:proofErr w:type="spellStart"/>
      <w:r w:rsidRPr="00D075E8">
        <w:rPr>
          <w:rFonts w:ascii="Rockwell" w:hAnsi="Rockwell"/>
          <w:sz w:val="20"/>
          <w:szCs w:val="20"/>
        </w:rPr>
        <w:t>metres</w:t>
      </w:r>
      <w:proofErr w:type="spellEnd"/>
      <w:r w:rsidRPr="00D075E8">
        <w:rPr>
          <w:rFonts w:ascii="Rockwell" w:hAnsi="Rockwell"/>
          <w:sz w:val="20"/>
          <w:szCs w:val="20"/>
        </w:rPr>
        <w:t>,</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z w:val="20"/>
          <w:szCs w:val="20"/>
        </w:rPr>
        <w:t>excavation</w:t>
      </w:r>
      <w:r w:rsidRPr="00D075E8">
        <w:rPr>
          <w:rFonts w:ascii="Rockwell" w:hAnsi="Rockwell"/>
          <w:spacing w:val="-7"/>
          <w:sz w:val="20"/>
          <w:szCs w:val="20"/>
        </w:rPr>
        <w:t xml:space="preserve"> </w:t>
      </w:r>
      <w:r w:rsidRPr="00D075E8">
        <w:rPr>
          <w:rFonts w:ascii="Rockwell" w:hAnsi="Rockwell"/>
          <w:sz w:val="20"/>
          <w:szCs w:val="20"/>
        </w:rPr>
        <w:t>profiles</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widened</w:t>
      </w:r>
      <w:r w:rsidRPr="00D075E8">
        <w:rPr>
          <w:rFonts w:ascii="Rockwell" w:hAnsi="Rockwell"/>
          <w:spacing w:val="-11"/>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allowing</w:t>
      </w:r>
      <w:r w:rsidRPr="00D075E8">
        <w:rPr>
          <w:rFonts w:ascii="Rockwell" w:hAnsi="Rockwell"/>
          <w:spacing w:val="-10"/>
          <w:sz w:val="20"/>
          <w:szCs w:val="20"/>
        </w:rPr>
        <w:t xml:space="preserve"> </w:t>
      </w:r>
      <w:r w:rsidRPr="00D075E8">
        <w:rPr>
          <w:rFonts w:ascii="Rockwell" w:hAnsi="Rockwell"/>
          <w:sz w:val="20"/>
          <w:szCs w:val="20"/>
        </w:rPr>
        <w:t>steps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50</w:t>
      </w:r>
      <w:r w:rsidRPr="00D075E8">
        <w:rPr>
          <w:rFonts w:ascii="Rockwell" w:hAnsi="Rockwell"/>
          <w:spacing w:val="-14"/>
          <w:sz w:val="20"/>
          <w:szCs w:val="20"/>
        </w:rPr>
        <w:t xml:space="preserve"> </w:t>
      </w:r>
      <w:r w:rsidRPr="00D075E8">
        <w:rPr>
          <w:rFonts w:ascii="Rockwell" w:hAnsi="Rockwell"/>
          <w:sz w:val="20"/>
          <w:szCs w:val="20"/>
        </w:rPr>
        <w:t>cm</w:t>
      </w:r>
      <w:r w:rsidRPr="00D075E8">
        <w:rPr>
          <w:rFonts w:ascii="Rockwell" w:hAnsi="Rockwell"/>
          <w:spacing w:val="-9"/>
          <w:sz w:val="20"/>
          <w:szCs w:val="20"/>
        </w:rPr>
        <w:t xml:space="preserve"> </w:t>
      </w:r>
      <w:r w:rsidRPr="00D075E8">
        <w:rPr>
          <w:rFonts w:ascii="Rockwell" w:hAnsi="Rockwell"/>
          <w:sz w:val="20"/>
          <w:szCs w:val="20"/>
        </w:rPr>
        <w:t>on</w:t>
      </w:r>
      <w:r w:rsidRPr="00D075E8">
        <w:rPr>
          <w:rFonts w:ascii="Rockwell" w:hAnsi="Rockwell"/>
          <w:spacing w:val="-7"/>
          <w:sz w:val="20"/>
          <w:szCs w:val="20"/>
        </w:rPr>
        <w:t xml:space="preserve"> </w:t>
      </w:r>
      <w:r w:rsidRPr="00D075E8">
        <w:rPr>
          <w:rFonts w:ascii="Rockwell" w:hAnsi="Rockwell"/>
          <w:sz w:val="20"/>
          <w:szCs w:val="20"/>
        </w:rPr>
        <w:t>either</w:t>
      </w:r>
      <w:r w:rsidRPr="00D075E8">
        <w:rPr>
          <w:rFonts w:ascii="Rockwell" w:hAnsi="Rockwell"/>
          <w:spacing w:val="-13"/>
          <w:sz w:val="20"/>
          <w:szCs w:val="20"/>
        </w:rPr>
        <w:t xml:space="preserve"> </w:t>
      </w:r>
      <w:r w:rsidRPr="00D075E8">
        <w:rPr>
          <w:rFonts w:ascii="Rockwell" w:hAnsi="Rockwell"/>
          <w:sz w:val="20"/>
          <w:szCs w:val="20"/>
        </w:rPr>
        <w:t>side</w:t>
      </w:r>
      <w:r w:rsidRPr="00D075E8">
        <w:rPr>
          <w:rFonts w:ascii="Rockwell" w:hAnsi="Rockwell"/>
          <w:spacing w:val="-10"/>
          <w:sz w:val="20"/>
          <w:szCs w:val="20"/>
        </w:rPr>
        <w:t xml:space="preserve"> </w:t>
      </w:r>
      <w:r w:rsidRPr="00D075E8">
        <w:rPr>
          <w:rFonts w:ascii="Rockwell" w:hAnsi="Rockwell"/>
          <w:sz w:val="20"/>
          <w:szCs w:val="20"/>
        </w:rPr>
        <w:t>after</w:t>
      </w:r>
      <w:r w:rsidRPr="00D075E8">
        <w:rPr>
          <w:rFonts w:ascii="Rockwell" w:hAnsi="Rockwell"/>
          <w:spacing w:val="-14"/>
          <w:sz w:val="20"/>
          <w:szCs w:val="20"/>
        </w:rPr>
        <w:t xml:space="preserve"> </w:t>
      </w:r>
      <w:r w:rsidRPr="00D075E8">
        <w:rPr>
          <w:rFonts w:ascii="Rockwell" w:hAnsi="Rockwell"/>
          <w:sz w:val="20"/>
          <w:szCs w:val="20"/>
        </w:rPr>
        <w:t>every</w:t>
      </w:r>
      <w:r w:rsidRPr="00D075E8">
        <w:rPr>
          <w:rFonts w:ascii="Rockwell" w:hAnsi="Rockwell"/>
          <w:spacing w:val="-13"/>
          <w:sz w:val="20"/>
          <w:szCs w:val="20"/>
        </w:rPr>
        <w:t xml:space="preserve"> </w:t>
      </w:r>
      <w:r w:rsidRPr="00D075E8">
        <w:rPr>
          <w:rFonts w:ascii="Rockwell" w:hAnsi="Rockwell"/>
          <w:sz w:val="20"/>
          <w:szCs w:val="20"/>
        </w:rPr>
        <w:t>two</w:t>
      </w:r>
      <w:r w:rsidRPr="00D075E8">
        <w:rPr>
          <w:rFonts w:ascii="Rockwell" w:hAnsi="Rockwell"/>
          <w:spacing w:val="-14"/>
          <w:sz w:val="20"/>
          <w:szCs w:val="20"/>
        </w:rPr>
        <w:t xml:space="preserve"> </w:t>
      </w:r>
      <w:proofErr w:type="spellStart"/>
      <w:r w:rsidRPr="00D075E8">
        <w:rPr>
          <w:rFonts w:ascii="Rockwell" w:hAnsi="Rockwell"/>
          <w:sz w:val="20"/>
          <w:szCs w:val="20"/>
        </w:rPr>
        <w:t>metres</w:t>
      </w:r>
      <w:proofErr w:type="spellEnd"/>
      <w:r w:rsidRPr="00D075E8">
        <w:rPr>
          <w:rFonts w:ascii="Rockwell" w:hAnsi="Rockwell"/>
          <w:spacing w:val="-63"/>
          <w:sz w:val="20"/>
          <w:szCs w:val="20"/>
        </w:rPr>
        <w:t xml:space="preserve"> </w:t>
      </w:r>
      <w:r w:rsidRPr="00D075E8">
        <w:rPr>
          <w:rFonts w:ascii="Rockwell" w:hAnsi="Rockwell"/>
          <w:sz w:val="20"/>
          <w:szCs w:val="20"/>
        </w:rPr>
        <w:t>from</w:t>
      </w:r>
      <w:r w:rsidRPr="00D075E8">
        <w:rPr>
          <w:rFonts w:ascii="Rockwell" w:hAnsi="Rockwell"/>
          <w:spacing w:val="1"/>
          <w:sz w:val="20"/>
          <w:szCs w:val="20"/>
        </w:rPr>
        <w:t xml:space="preserve"> </w:t>
      </w:r>
      <w:r w:rsidRPr="00D075E8">
        <w:rPr>
          <w:rFonts w:ascii="Rockwell" w:hAnsi="Rockwell"/>
          <w:sz w:val="20"/>
          <w:szCs w:val="20"/>
        </w:rPr>
        <w:t>bottom.</w:t>
      </w:r>
    </w:p>
    <w:p w14:paraId="140543C3" w14:textId="77777777" w:rsidR="002E77FC" w:rsidRPr="00D075E8" w:rsidRDefault="002E77FC" w:rsidP="006A7D08">
      <w:pPr>
        <w:pStyle w:val="ListParagraph"/>
        <w:numPr>
          <w:ilvl w:val="1"/>
          <w:numId w:val="23"/>
        </w:numPr>
        <w:tabs>
          <w:tab w:val="left" w:pos="1301"/>
        </w:tabs>
        <w:spacing w:line="237" w:lineRule="auto"/>
        <w:ind w:right="756"/>
        <w:rPr>
          <w:rFonts w:ascii="Rockwell" w:hAnsi="Rockwell"/>
          <w:sz w:val="20"/>
          <w:szCs w:val="20"/>
        </w:rPr>
      </w:pPr>
      <w:r w:rsidRPr="00D075E8">
        <w:rPr>
          <w:rFonts w:ascii="Rockwell" w:hAnsi="Rockwell"/>
          <w:sz w:val="20"/>
          <w:szCs w:val="20"/>
        </w:rPr>
        <w:t xml:space="preserve">Where more than one pipe, cable, conduit </w:t>
      </w:r>
      <w:proofErr w:type="spellStart"/>
      <w:r w:rsidRPr="00D075E8">
        <w:rPr>
          <w:rFonts w:ascii="Rockwell" w:hAnsi="Rockwell"/>
          <w:sz w:val="20"/>
          <w:szCs w:val="20"/>
        </w:rPr>
        <w:t>etc</w:t>
      </w:r>
      <w:proofErr w:type="spellEnd"/>
      <w:r w:rsidRPr="00D075E8">
        <w:rPr>
          <w:rFonts w:ascii="Rockwell" w:hAnsi="Rockwell"/>
          <w:sz w:val="20"/>
          <w:szCs w:val="20"/>
        </w:rPr>
        <w:t>, are laid, the diameter shall be reckoned as the</w:t>
      </w:r>
      <w:r w:rsidRPr="00D075E8">
        <w:rPr>
          <w:rFonts w:ascii="Rockwell" w:hAnsi="Rockwell"/>
          <w:spacing w:val="1"/>
          <w:sz w:val="20"/>
          <w:szCs w:val="20"/>
        </w:rPr>
        <w:t xml:space="preserve"> </w:t>
      </w:r>
      <w:r w:rsidRPr="00D075E8">
        <w:rPr>
          <w:rFonts w:ascii="Rockwell" w:hAnsi="Rockwell"/>
          <w:sz w:val="20"/>
          <w:szCs w:val="20"/>
        </w:rPr>
        <w:t>horizontal</w:t>
      </w:r>
      <w:r w:rsidRPr="00D075E8">
        <w:rPr>
          <w:rFonts w:ascii="Rockwell" w:hAnsi="Rockwell"/>
          <w:spacing w:val="-1"/>
          <w:sz w:val="20"/>
          <w:szCs w:val="20"/>
        </w:rPr>
        <w:t xml:space="preserve"> </w:t>
      </w:r>
      <w:r w:rsidRPr="00D075E8">
        <w:rPr>
          <w:rFonts w:ascii="Rockwell" w:hAnsi="Rockwell"/>
          <w:sz w:val="20"/>
          <w:szCs w:val="20"/>
        </w:rPr>
        <w:t>distance</w:t>
      </w:r>
      <w:r w:rsidRPr="00D075E8">
        <w:rPr>
          <w:rFonts w:ascii="Rockwell" w:hAnsi="Rockwell"/>
          <w:spacing w:val="-1"/>
          <w:sz w:val="20"/>
          <w:szCs w:val="20"/>
        </w:rPr>
        <w:t xml:space="preserve"> </w:t>
      </w:r>
      <w:r w:rsidRPr="00D075E8">
        <w:rPr>
          <w:rFonts w:ascii="Rockwell" w:hAnsi="Rockwell"/>
          <w:sz w:val="20"/>
          <w:szCs w:val="20"/>
        </w:rPr>
        <w:t>from outside</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outside</w:t>
      </w:r>
      <w:r w:rsidRPr="00D075E8">
        <w:rPr>
          <w:rFonts w:ascii="Rockwell" w:hAnsi="Rockwell"/>
          <w:spacing w:val="-6"/>
          <w:sz w:val="20"/>
          <w:szCs w:val="20"/>
        </w:rPr>
        <w:t xml:space="preserve"> </w:t>
      </w:r>
      <w:r w:rsidRPr="00D075E8">
        <w:rPr>
          <w:rFonts w:ascii="Rockwell" w:hAnsi="Rockwell"/>
          <w:sz w:val="20"/>
          <w:szCs w:val="20"/>
        </w:rPr>
        <w:t>of the</w:t>
      </w:r>
      <w:r w:rsidRPr="00D075E8">
        <w:rPr>
          <w:rFonts w:ascii="Rockwell" w:hAnsi="Rockwell"/>
          <w:spacing w:val="-6"/>
          <w:sz w:val="20"/>
          <w:szCs w:val="20"/>
        </w:rPr>
        <w:t xml:space="preserve"> </w:t>
      </w:r>
      <w:r w:rsidRPr="00D075E8">
        <w:rPr>
          <w:rFonts w:ascii="Rockwell" w:hAnsi="Rockwell"/>
          <w:sz w:val="20"/>
          <w:szCs w:val="20"/>
        </w:rPr>
        <w:t>outermost</w:t>
      </w:r>
      <w:r w:rsidRPr="00D075E8">
        <w:rPr>
          <w:rFonts w:ascii="Rockwell" w:hAnsi="Rockwell"/>
          <w:spacing w:val="2"/>
          <w:sz w:val="20"/>
          <w:szCs w:val="20"/>
        </w:rPr>
        <w:t xml:space="preserve"> </w:t>
      </w:r>
      <w:r w:rsidRPr="00D075E8">
        <w:rPr>
          <w:rFonts w:ascii="Rockwell" w:hAnsi="Rockwell"/>
          <w:sz w:val="20"/>
          <w:szCs w:val="20"/>
        </w:rPr>
        <w:t>pipes,</w:t>
      </w:r>
      <w:r w:rsidRPr="00D075E8">
        <w:rPr>
          <w:rFonts w:ascii="Rockwell" w:hAnsi="Rockwell"/>
          <w:spacing w:val="-2"/>
          <w:sz w:val="20"/>
          <w:szCs w:val="20"/>
        </w:rPr>
        <w:t xml:space="preserve"> </w:t>
      </w:r>
      <w:r w:rsidRPr="00D075E8">
        <w:rPr>
          <w:rFonts w:ascii="Rockwell" w:hAnsi="Rockwell"/>
          <w:sz w:val="20"/>
          <w:szCs w:val="20"/>
        </w:rPr>
        <w:t>cable,</w:t>
      </w:r>
      <w:r w:rsidRPr="00D075E8">
        <w:rPr>
          <w:rFonts w:ascii="Rockwell" w:hAnsi="Rockwell"/>
          <w:spacing w:val="-2"/>
          <w:sz w:val="20"/>
          <w:szCs w:val="20"/>
        </w:rPr>
        <w:t xml:space="preserve"> </w:t>
      </w:r>
      <w:r w:rsidRPr="00D075E8">
        <w:rPr>
          <w:rFonts w:ascii="Rockwell" w:hAnsi="Rockwell"/>
          <w:sz w:val="20"/>
          <w:szCs w:val="20"/>
        </w:rPr>
        <w:t>conduit</w:t>
      </w:r>
      <w:r w:rsidRPr="00D075E8">
        <w:rPr>
          <w:rFonts w:ascii="Rockwell" w:hAnsi="Rockwell"/>
          <w:spacing w:val="1"/>
          <w:sz w:val="20"/>
          <w:szCs w:val="20"/>
        </w:rPr>
        <w:t xml:space="preserve"> </w:t>
      </w:r>
      <w:r w:rsidRPr="00D075E8">
        <w:rPr>
          <w:rFonts w:ascii="Rockwell" w:hAnsi="Rockwell"/>
          <w:sz w:val="20"/>
          <w:szCs w:val="20"/>
        </w:rPr>
        <w:t>etc.</w:t>
      </w:r>
    </w:p>
    <w:p w14:paraId="2905426B" w14:textId="77777777" w:rsidR="002E77FC" w:rsidRPr="00D075E8" w:rsidRDefault="002E77FC" w:rsidP="006A7D08">
      <w:pPr>
        <w:pStyle w:val="ListParagraph"/>
        <w:numPr>
          <w:ilvl w:val="1"/>
          <w:numId w:val="23"/>
        </w:numPr>
        <w:tabs>
          <w:tab w:val="left" w:pos="1301"/>
        </w:tabs>
        <w:spacing w:before="3" w:line="237" w:lineRule="auto"/>
        <w:ind w:right="756"/>
        <w:rPr>
          <w:rFonts w:ascii="Rockwell" w:hAnsi="Rockwell"/>
          <w:sz w:val="20"/>
          <w:szCs w:val="20"/>
        </w:rPr>
      </w:pPr>
      <w:r w:rsidRPr="00D075E8">
        <w:rPr>
          <w:rFonts w:ascii="Rockwell" w:hAnsi="Rockwell"/>
          <w:sz w:val="20"/>
          <w:szCs w:val="20"/>
        </w:rPr>
        <w:t xml:space="preserve">Where the soil is soft, </w:t>
      </w:r>
      <w:proofErr w:type="spellStart"/>
      <w:r w:rsidRPr="00D075E8">
        <w:rPr>
          <w:rFonts w:ascii="Rockwell" w:hAnsi="Rockwell"/>
          <w:sz w:val="20"/>
          <w:szCs w:val="20"/>
        </w:rPr>
        <w:t>loose</w:t>
      </w:r>
      <w:proofErr w:type="spellEnd"/>
      <w:r w:rsidRPr="00D075E8">
        <w:rPr>
          <w:rFonts w:ascii="Rockwell" w:hAnsi="Rockwell"/>
          <w:sz w:val="20"/>
          <w:szCs w:val="20"/>
        </w:rPr>
        <w:t xml:space="preserve"> or slushy, width of trench shall be suitably increased or side sloped or</w:t>
      </w:r>
      <w:r w:rsidRPr="00D075E8">
        <w:rPr>
          <w:rFonts w:ascii="Rockwell" w:hAnsi="Rockwell"/>
          <w:spacing w:val="1"/>
          <w:sz w:val="20"/>
          <w:szCs w:val="20"/>
        </w:rPr>
        <w:t xml:space="preserve"> </w:t>
      </w:r>
      <w:r w:rsidRPr="00D075E8">
        <w:rPr>
          <w:rFonts w:ascii="Rockwell" w:hAnsi="Rockwell"/>
          <w:sz w:val="20"/>
          <w:szCs w:val="20"/>
        </w:rPr>
        <w:t>the soil shored up as directed by the Engineer-in-Charge. It shall be the responsibility of the</w:t>
      </w:r>
      <w:r w:rsidRPr="00D075E8">
        <w:rPr>
          <w:rFonts w:ascii="Rockwell" w:hAnsi="Rockwell"/>
          <w:spacing w:val="1"/>
          <w:sz w:val="20"/>
          <w:szCs w:val="20"/>
        </w:rPr>
        <w:t xml:space="preserve"> </w:t>
      </w:r>
      <w:r w:rsidRPr="00D075E8">
        <w:rPr>
          <w:rFonts w:ascii="Rockwell" w:hAnsi="Rockwell"/>
          <w:sz w:val="20"/>
          <w:szCs w:val="20"/>
        </w:rPr>
        <w:t>contractor to take complete instructions in writing from the Engineer-in-Charge regarding increase</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width</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trench.</w:t>
      </w:r>
      <w:r w:rsidRPr="00D075E8">
        <w:rPr>
          <w:rFonts w:ascii="Rockwell" w:hAnsi="Rockwell"/>
          <w:spacing w:val="-5"/>
          <w:sz w:val="20"/>
          <w:szCs w:val="20"/>
        </w:rPr>
        <w:t xml:space="preserve"> </w:t>
      </w:r>
      <w:r w:rsidRPr="00D075E8">
        <w:rPr>
          <w:rFonts w:ascii="Rockwell" w:hAnsi="Rockwell"/>
          <w:sz w:val="20"/>
          <w:szCs w:val="20"/>
        </w:rPr>
        <w:t>Sloping</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shoring</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be done</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excavation</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soft,</w:t>
      </w:r>
      <w:r w:rsidRPr="00D075E8">
        <w:rPr>
          <w:rFonts w:ascii="Rockwell" w:hAnsi="Rockwell"/>
          <w:spacing w:val="-1"/>
          <w:sz w:val="20"/>
          <w:szCs w:val="20"/>
        </w:rPr>
        <w:t xml:space="preserve"> </w:t>
      </w:r>
      <w:proofErr w:type="spellStart"/>
      <w:r w:rsidRPr="00D075E8">
        <w:rPr>
          <w:rFonts w:ascii="Rockwell" w:hAnsi="Rockwell"/>
          <w:sz w:val="20"/>
          <w:szCs w:val="20"/>
        </w:rPr>
        <w:t>loose</w:t>
      </w:r>
      <w:proofErr w:type="spellEnd"/>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slushy</w:t>
      </w:r>
      <w:r w:rsidRPr="00D075E8">
        <w:rPr>
          <w:rFonts w:ascii="Rockwell" w:hAnsi="Rockwell"/>
          <w:spacing w:val="-3"/>
          <w:sz w:val="20"/>
          <w:szCs w:val="20"/>
        </w:rPr>
        <w:t xml:space="preserve"> </w:t>
      </w:r>
      <w:r w:rsidRPr="00D075E8">
        <w:rPr>
          <w:rFonts w:ascii="Rockwell" w:hAnsi="Rockwell"/>
          <w:sz w:val="20"/>
          <w:szCs w:val="20"/>
        </w:rPr>
        <w:t>soils.</w:t>
      </w:r>
    </w:p>
    <w:p w14:paraId="49D1CDA6" w14:textId="77777777" w:rsidR="002E77FC" w:rsidRPr="00D075E8" w:rsidRDefault="002E77FC" w:rsidP="00415D0A">
      <w:pPr>
        <w:pStyle w:val="BodyText"/>
        <w:spacing w:before="10"/>
        <w:jc w:val="both"/>
        <w:rPr>
          <w:rFonts w:ascii="Rockwell" w:hAnsi="Rockwell"/>
          <w:sz w:val="20"/>
          <w:szCs w:val="20"/>
        </w:rPr>
      </w:pPr>
    </w:p>
    <w:p w14:paraId="10CB3DC9" w14:textId="77777777" w:rsidR="002E77FC" w:rsidRPr="00D075E8" w:rsidRDefault="002E77FC" w:rsidP="006A7D08">
      <w:pPr>
        <w:pStyle w:val="ListParagraph"/>
        <w:numPr>
          <w:ilvl w:val="1"/>
          <w:numId w:val="27"/>
        </w:numPr>
        <w:tabs>
          <w:tab w:val="left" w:pos="941"/>
        </w:tabs>
        <w:ind w:left="940" w:hanging="515"/>
        <w:jc w:val="both"/>
        <w:rPr>
          <w:rFonts w:ascii="Rockwell" w:hAnsi="Rockwell"/>
          <w:b/>
          <w:sz w:val="20"/>
          <w:szCs w:val="20"/>
        </w:rPr>
      </w:pPr>
      <w:bookmarkStart w:id="25" w:name="12)_FILLING"/>
      <w:bookmarkEnd w:id="25"/>
      <w:r w:rsidRPr="00D075E8">
        <w:rPr>
          <w:rFonts w:ascii="Rockwell" w:hAnsi="Rockwell"/>
          <w:b/>
          <w:sz w:val="20"/>
          <w:szCs w:val="20"/>
          <w:u w:val="single"/>
        </w:rPr>
        <w:t>FILLING</w:t>
      </w:r>
    </w:p>
    <w:p w14:paraId="600E11BF" w14:textId="77777777" w:rsidR="002E77FC" w:rsidRPr="00D075E8" w:rsidRDefault="002E77FC" w:rsidP="00415D0A">
      <w:pPr>
        <w:pStyle w:val="BodyText"/>
        <w:spacing w:before="1"/>
        <w:jc w:val="both"/>
        <w:rPr>
          <w:rFonts w:ascii="Rockwell" w:hAnsi="Rockwell"/>
          <w:b/>
          <w:sz w:val="20"/>
          <w:szCs w:val="20"/>
        </w:rPr>
      </w:pPr>
    </w:p>
    <w:p w14:paraId="16CBC267" w14:textId="77777777" w:rsidR="002E77FC" w:rsidRPr="00D075E8" w:rsidRDefault="002E77FC" w:rsidP="006A7D08">
      <w:pPr>
        <w:pStyle w:val="ListParagraph"/>
        <w:numPr>
          <w:ilvl w:val="0"/>
          <w:numId w:val="22"/>
        </w:numPr>
        <w:spacing w:before="1"/>
        <w:ind w:left="1170" w:right="763" w:hanging="270"/>
        <w:jc w:val="both"/>
        <w:rPr>
          <w:rFonts w:ascii="Rockwell" w:hAnsi="Rockwell"/>
          <w:sz w:val="20"/>
          <w:szCs w:val="20"/>
        </w:rPr>
      </w:pP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excavated</w:t>
      </w:r>
      <w:r w:rsidRPr="00D075E8">
        <w:rPr>
          <w:rFonts w:ascii="Rockwell" w:hAnsi="Rockwell"/>
          <w:spacing w:val="-6"/>
          <w:sz w:val="20"/>
          <w:szCs w:val="20"/>
        </w:rPr>
        <w:t xml:space="preserve"> </w:t>
      </w:r>
      <w:r w:rsidRPr="00D075E8">
        <w:rPr>
          <w:rFonts w:ascii="Rockwell" w:hAnsi="Rockwell"/>
          <w:sz w:val="20"/>
          <w:szCs w:val="20"/>
        </w:rPr>
        <w:t>stacked</w:t>
      </w:r>
      <w:r w:rsidRPr="00D075E8">
        <w:rPr>
          <w:rFonts w:ascii="Rockwell" w:hAnsi="Rockwell"/>
          <w:spacing w:val="-7"/>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(other</w:t>
      </w:r>
      <w:r w:rsidRPr="00D075E8">
        <w:rPr>
          <w:rFonts w:ascii="Rockwell" w:hAnsi="Rockwell"/>
          <w:spacing w:val="-4"/>
          <w:sz w:val="20"/>
          <w:szCs w:val="20"/>
        </w:rPr>
        <w:t xml:space="preserve"> </w:t>
      </w:r>
      <w:r w:rsidRPr="00D075E8">
        <w:rPr>
          <w:rFonts w:ascii="Rockwell" w:hAnsi="Rockwell"/>
          <w:sz w:val="20"/>
          <w:szCs w:val="20"/>
        </w:rPr>
        <w:t>than</w:t>
      </w:r>
      <w:r w:rsidRPr="00D075E8">
        <w:rPr>
          <w:rFonts w:ascii="Rockwell" w:hAnsi="Rockwell"/>
          <w:spacing w:val="-3"/>
          <w:sz w:val="20"/>
          <w:szCs w:val="20"/>
        </w:rPr>
        <w:t xml:space="preserve"> </w:t>
      </w:r>
      <w:r w:rsidRPr="00D075E8">
        <w:rPr>
          <w:rFonts w:ascii="Rockwell" w:hAnsi="Rockwell"/>
          <w:sz w:val="20"/>
          <w:szCs w:val="20"/>
        </w:rPr>
        <w:t>Black</w:t>
      </w:r>
      <w:r w:rsidRPr="00D075E8">
        <w:rPr>
          <w:rFonts w:ascii="Rockwell" w:hAnsi="Rockwell"/>
          <w:spacing w:val="-4"/>
          <w:sz w:val="20"/>
          <w:szCs w:val="20"/>
        </w:rPr>
        <w:t xml:space="preserve"> </w:t>
      </w:r>
      <w:r w:rsidRPr="00D075E8">
        <w:rPr>
          <w:rFonts w:ascii="Rockwell" w:hAnsi="Rockwell"/>
          <w:sz w:val="20"/>
          <w:szCs w:val="20"/>
        </w:rPr>
        <w:t>cotton</w:t>
      </w:r>
      <w:r w:rsidRPr="00D075E8">
        <w:rPr>
          <w:rFonts w:ascii="Rockwell" w:hAnsi="Rockwell"/>
          <w:spacing w:val="-3"/>
          <w:sz w:val="20"/>
          <w:szCs w:val="20"/>
        </w:rPr>
        <w:t xml:space="preserve"> </w:t>
      </w:r>
      <w:r w:rsidRPr="00D075E8">
        <w:rPr>
          <w:rFonts w:ascii="Rockwell" w:hAnsi="Rockwell"/>
          <w:sz w:val="20"/>
          <w:szCs w:val="20"/>
        </w:rPr>
        <w:t>soil</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disposable</w:t>
      </w:r>
      <w:r w:rsidRPr="00D075E8">
        <w:rPr>
          <w:rFonts w:ascii="Rockwell" w:hAnsi="Rockwell"/>
          <w:spacing w:val="-6"/>
          <w:sz w:val="20"/>
          <w:szCs w:val="20"/>
        </w:rPr>
        <w:t xml:space="preserve"> </w:t>
      </w:r>
      <w:r w:rsidRPr="00D075E8">
        <w:rPr>
          <w:rFonts w:ascii="Rockwell" w:hAnsi="Rockwell"/>
          <w:sz w:val="20"/>
          <w:szCs w:val="20"/>
        </w:rPr>
        <w:t>soil</w:t>
      </w:r>
      <w:r w:rsidRPr="00D075E8">
        <w:rPr>
          <w:rFonts w:ascii="Rockwell" w:hAnsi="Rockwell"/>
          <w:spacing w:val="-5"/>
          <w:sz w:val="20"/>
          <w:szCs w:val="20"/>
        </w:rPr>
        <w:t xml:space="preserve"> </w:t>
      </w:r>
      <w:r w:rsidRPr="00D075E8">
        <w:rPr>
          <w:rFonts w:ascii="Rockwell" w:hAnsi="Rockwell"/>
          <w:sz w:val="20"/>
          <w:szCs w:val="20"/>
        </w:rPr>
        <w:t>as</w:t>
      </w:r>
      <w:r w:rsidRPr="00D075E8">
        <w:rPr>
          <w:rFonts w:ascii="Rockwell" w:hAnsi="Rockwell"/>
          <w:spacing w:val="-4"/>
          <w:sz w:val="20"/>
          <w:szCs w:val="20"/>
        </w:rPr>
        <w:t xml:space="preserve"> </w:t>
      </w:r>
      <w:r w:rsidRPr="00D075E8">
        <w:rPr>
          <w:rFonts w:ascii="Rockwell" w:hAnsi="Rockwell"/>
          <w:sz w:val="20"/>
          <w:szCs w:val="20"/>
        </w:rPr>
        <w:t>decided</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r w:rsidRPr="00D075E8">
        <w:rPr>
          <w:rFonts w:ascii="Rockwell" w:hAnsi="Rockwell"/>
          <w:spacing w:val="-63"/>
          <w:sz w:val="20"/>
          <w:szCs w:val="20"/>
        </w:rPr>
        <w:t xml:space="preserve"> </w:t>
      </w:r>
      <w:r w:rsidRPr="00D075E8">
        <w:rPr>
          <w:rFonts w:ascii="Rockwell" w:hAnsi="Rockwell"/>
          <w:sz w:val="20"/>
          <w:szCs w:val="20"/>
        </w:rPr>
        <w:t>in charge) shall be filled in trenches, sides of foundations and under floor in layers of 200mm thick</w:t>
      </w:r>
      <w:r w:rsidRPr="00D075E8">
        <w:rPr>
          <w:rFonts w:ascii="Rockwell" w:hAnsi="Rockwell"/>
          <w:spacing w:val="-63"/>
          <w:sz w:val="20"/>
          <w:szCs w:val="20"/>
        </w:rPr>
        <w:t xml:space="preserve"> </w:t>
      </w:r>
      <w:r w:rsidRPr="00D075E8">
        <w:rPr>
          <w:rFonts w:ascii="Rockwell" w:hAnsi="Rockwell"/>
          <w:sz w:val="20"/>
          <w:szCs w:val="20"/>
        </w:rPr>
        <w:t xml:space="preserve">and balance shall be disposed </w:t>
      </w:r>
      <w:proofErr w:type="spellStart"/>
      <w:r w:rsidRPr="00D075E8">
        <w:rPr>
          <w:rFonts w:ascii="Rockwell" w:hAnsi="Rockwell"/>
          <w:sz w:val="20"/>
          <w:szCs w:val="20"/>
        </w:rPr>
        <w:t>off</w:t>
      </w:r>
      <w:proofErr w:type="spellEnd"/>
      <w:r w:rsidRPr="00D075E8">
        <w:rPr>
          <w:rFonts w:ascii="Rockwell" w:hAnsi="Rockwell"/>
          <w:sz w:val="20"/>
          <w:szCs w:val="20"/>
        </w:rPr>
        <w:t xml:space="preserve"> by uniform spreading within the site as directed by the Engineer</w:t>
      </w:r>
      <w:r w:rsidRPr="00D075E8">
        <w:rPr>
          <w:rFonts w:ascii="Cambria Math" w:hAnsi="Cambria Math" w:cs="Cambria Math"/>
          <w:sz w:val="20"/>
          <w:szCs w:val="20"/>
        </w:rPr>
        <w:t>‐</w:t>
      </w:r>
      <w:r w:rsidRPr="00D075E8">
        <w:rPr>
          <w:rFonts w:ascii="Rockwell" w:hAnsi="Rockwell"/>
          <w:spacing w:val="-44"/>
          <w:sz w:val="20"/>
          <w:szCs w:val="20"/>
        </w:rPr>
        <w:t xml:space="preserve"> </w:t>
      </w:r>
      <w:r w:rsidRPr="00D075E8">
        <w:rPr>
          <w:rFonts w:ascii="Rockwell" w:hAnsi="Rockwell"/>
          <w:sz w:val="20"/>
          <w:szCs w:val="20"/>
        </w:rPr>
        <w:t>in</w:t>
      </w:r>
      <w:r w:rsidRPr="00D075E8">
        <w:rPr>
          <w:rFonts w:ascii="Cambria Math" w:hAnsi="Cambria Math" w:cs="Cambria Math"/>
          <w:sz w:val="20"/>
          <w:szCs w:val="20"/>
        </w:rPr>
        <w:t>‐</w:t>
      </w:r>
      <w:r w:rsidRPr="00D075E8">
        <w:rPr>
          <w:rFonts w:ascii="Rockwell" w:hAnsi="Rockwell"/>
          <w:spacing w:val="8"/>
          <w:sz w:val="20"/>
          <w:szCs w:val="20"/>
        </w:rPr>
        <w:t xml:space="preserve"> </w:t>
      </w:r>
      <w:r w:rsidRPr="00D075E8">
        <w:rPr>
          <w:rFonts w:ascii="Rockwell" w:hAnsi="Rockwell"/>
          <w:sz w:val="20"/>
          <w:szCs w:val="20"/>
        </w:rPr>
        <w:t>Charge.</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Filling</w:t>
      </w:r>
      <w:r w:rsidRPr="00D075E8">
        <w:rPr>
          <w:rFonts w:ascii="Rockwell" w:hAnsi="Rockwell"/>
          <w:spacing w:val="-6"/>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excavated</w:t>
      </w:r>
      <w:r w:rsidRPr="00D075E8">
        <w:rPr>
          <w:rFonts w:ascii="Rockwell" w:hAnsi="Rockwell"/>
          <w:spacing w:val="-3"/>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done</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regular</w:t>
      </w:r>
      <w:r w:rsidRPr="00D075E8">
        <w:rPr>
          <w:rFonts w:ascii="Rockwell" w:hAnsi="Rockwell"/>
          <w:spacing w:val="-9"/>
          <w:sz w:val="20"/>
          <w:szCs w:val="20"/>
        </w:rPr>
        <w:t xml:space="preserve"> </w:t>
      </w:r>
      <w:r w:rsidRPr="00D075E8">
        <w:rPr>
          <w:rFonts w:ascii="Rockwell" w:hAnsi="Rockwell"/>
          <w:sz w:val="20"/>
          <w:szCs w:val="20"/>
        </w:rPr>
        <w:t>horizontal</w:t>
      </w:r>
      <w:r w:rsidRPr="00D075E8">
        <w:rPr>
          <w:rFonts w:ascii="Rockwell" w:hAnsi="Rockwell"/>
          <w:spacing w:val="-6"/>
          <w:sz w:val="20"/>
          <w:szCs w:val="20"/>
        </w:rPr>
        <w:t xml:space="preserve"> </w:t>
      </w:r>
      <w:r w:rsidRPr="00D075E8">
        <w:rPr>
          <w:rFonts w:ascii="Rockwell" w:hAnsi="Rockwell"/>
          <w:sz w:val="20"/>
          <w:szCs w:val="20"/>
        </w:rPr>
        <w:t>layers and</w:t>
      </w:r>
      <w:r w:rsidRPr="00D075E8">
        <w:rPr>
          <w:rFonts w:ascii="Rockwell" w:hAnsi="Rockwell"/>
          <w:spacing w:val="-2"/>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lumps</w:t>
      </w:r>
      <w:r w:rsidRPr="00D075E8">
        <w:rPr>
          <w:rFonts w:ascii="Rockwell" w:hAnsi="Rockwell"/>
          <w:spacing w:val="-64"/>
          <w:sz w:val="20"/>
          <w:szCs w:val="20"/>
        </w:rPr>
        <w:t xml:space="preserve"> </w:t>
      </w:r>
      <w:r w:rsidRPr="00D075E8">
        <w:rPr>
          <w:rFonts w:ascii="Rockwell" w:hAnsi="Rockwell"/>
          <w:sz w:val="20"/>
          <w:szCs w:val="20"/>
        </w:rPr>
        <w:t>and clods exceeding 8 cm in any direction shall be broken. Each layer shall be watered and</w:t>
      </w:r>
      <w:r w:rsidRPr="00D075E8">
        <w:rPr>
          <w:rFonts w:ascii="Rockwell" w:hAnsi="Rockwell"/>
          <w:spacing w:val="1"/>
          <w:sz w:val="20"/>
          <w:szCs w:val="20"/>
        </w:rPr>
        <w:t xml:space="preserve"> </w:t>
      </w:r>
      <w:r w:rsidRPr="00D075E8">
        <w:rPr>
          <w:rFonts w:ascii="Rockwell" w:hAnsi="Rockwell"/>
          <w:sz w:val="20"/>
          <w:szCs w:val="20"/>
        </w:rPr>
        <w:t>consolidated</w:t>
      </w:r>
      <w:r w:rsidRPr="00D075E8">
        <w:rPr>
          <w:rFonts w:ascii="Rockwell" w:hAnsi="Rockwell"/>
          <w:spacing w:val="-1"/>
          <w:sz w:val="20"/>
          <w:szCs w:val="20"/>
        </w:rPr>
        <w:t xml:space="preserve"> </w:t>
      </w:r>
      <w:r w:rsidRPr="00D075E8">
        <w:rPr>
          <w:rFonts w:ascii="Rockwell" w:hAnsi="Rockwell"/>
          <w:sz w:val="20"/>
          <w:szCs w:val="20"/>
        </w:rPr>
        <w:t>with</w:t>
      </w:r>
      <w:r w:rsidRPr="00D075E8">
        <w:rPr>
          <w:rFonts w:ascii="Rockwell" w:hAnsi="Rockwell"/>
          <w:spacing w:val="1"/>
          <w:sz w:val="20"/>
          <w:szCs w:val="20"/>
        </w:rPr>
        <w:t xml:space="preserve"> </w:t>
      </w:r>
      <w:r w:rsidRPr="00D075E8">
        <w:rPr>
          <w:rFonts w:ascii="Rockwell" w:hAnsi="Rockwell"/>
          <w:sz w:val="20"/>
          <w:szCs w:val="20"/>
        </w:rPr>
        <w:t>steel</w:t>
      </w:r>
      <w:r w:rsidRPr="00D075E8">
        <w:rPr>
          <w:rFonts w:ascii="Rockwell" w:hAnsi="Rockwell"/>
          <w:spacing w:val="-4"/>
          <w:sz w:val="20"/>
          <w:szCs w:val="20"/>
        </w:rPr>
        <w:t xml:space="preserve"> </w:t>
      </w:r>
      <w:r w:rsidRPr="00D075E8">
        <w:rPr>
          <w:rFonts w:ascii="Rockwell" w:hAnsi="Rockwell"/>
          <w:sz w:val="20"/>
          <w:szCs w:val="20"/>
        </w:rPr>
        <w:t>rammer or</w:t>
      </w:r>
      <w:r w:rsidRPr="00D075E8">
        <w:rPr>
          <w:rFonts w:ascii="Rockwell" w:hAnsi="Rockwell"/>
          <w:spacing w:val="1"/>
          <w:sz w:val="20"/>
          <w:szCs w:val="20"/>
        </w:rPr>
        <w:t xml:space="preserve"> </w:t>
      </w:r>
      <w:r w:rsidRPr="00D075E8">
        <w:rPr>
          <w:rFonts w:ascii="Rockwell" w:hAnsi="Rockwell"/>
          <w:sz w:val="20"/>
          <w:szCs w:val="20"/>
        </w:rPr>
        <w:t>½</w:t>
      </w:r>
      <w:r w:rsidRPr="00D075E8">
        <w:rPr>
          <w:rFonts w:ascii="Rockwell" w:hAnsi="Rockwell"/>
          <w:spacing w:val="-4"/>
          <w:sz w:val="20"/>
          <w:szCs w:val="20"/>
        </w:rPr>
        <w:t xml:space="preserve"> </w:t>
      </w:r>
      <w:proofErr w:type="spellStart"/>
      <w:r w:rsidRPr="00D075E8">
        <w:rPr>
          <w:rFonts w:ascii="Rockwell" w:hAnsi="Rockwell"/>
          <w:sz w:val="20"/>
          <w:szCs w:val="20"/>
        </w:rPr>
        <w:t>tonne</w:t>
      </w:r>
      <w:proofErr w:type="spellEnd"/>
      <w:r w:rsidRPr="00D075E8">
        <w:rPr>
          <w:rFonts w:ascii="Rockwell" w:hAnsi="Rockwell"/>
          <w:spacing w:val="-5"/>
          <w:sz w:val="20"/>
          <w:szCs w:val="20"/>
        </w:rPr>
        <w:t xml:space="preserve"> </w:t>
      </w:r>
      <w:r w:rsidRPr="00D075E8">
        <w:rPr>
          <w:rFonts w:ascii="Rockwell" w:hAnsi="Rockwell"/>
          <w:sz w:val="20"/>
          <w:szCs w:val="20"/>
        </w:rPr>
        <w:t>roller.</w:t>
      </w:r>
    </w:p>
    <w:p w14:paraId="21EDA01E" w14:textId="77777777" w:rsidR="002E77FC" w:rsidRPr="00D075E8" w:rsidRDefault="002E77FC" w:rsidP="006A7D08">
      <w:pPr>
        <w:pStyle w:val="ListParagraph"/>
        <w:numPr>
          <w:ilvl w:val="0"/>
          <w:numId w:val="22"/>
        </w:numPr>
        <w:tabs>
          <w:tab w:val="left" w:pos="1354"/>
        </w:tabs>
        <w:ind w:left="1170" w:right="761" w:hanging="270"/>
        <w:jc w:val="both"/>
        <w:rPr>
          <w:rFonts w:ascii="Rockwell" w:hAnsi="Rockwell"/>
          <w:sz w:val="20"/>
          <w:szCs w:val="20"/>
        </w:rPr>
      </w:pPr>
      <w:r w:rsidRPr="00D075E8">
        <w:rPr>
          <w:rFonts w:ascii="Rockwell" w:hAnsi="Rockwell"/>
          <w:sz w:val="20"/>
          <w:szCs w:val="20"/>
        </w:rPr>
        <w:t>The Selected earth supplied and used for filling shall be free from all roots, grass, shrubs, rank</w:t>
      </w:r>
      <w:r w:rsidRPr="00D075E8">
        <w:rPr>
          <w:rFonts w:ascii="Rockwell" w:hAnsi="Rockwell"/>
          <w:spacing w:val="1"/>
          <w:sz w:val="20"/>
          <w:szCs w:val="20"/>
        </w:rPr>
        <w:t xml:space="preserve"> </w:t>
      </w:r>
      <w:r w:rsidRPr="00D075E8">
        <w:rPr>
          <w:rFonts w:ascii="Rockwell" w:hAnsi="Rockwell"/>
          <w:sz w:val="20"/>
          <w:szCs w:val="20"/>
        </w:rPr>
        <w:t>vegetation,</w:t>
      </w:r>
      <w:r w:rsidRPr="00D075E8">
        <w:rPr>
          <w:rFonts w:ascii="Rockwell" w:hAnsi="Rockwell"/>
          <w:spacing w:val="-6"/>
          <w:sz w:val="20"/>
          <w:szCs w:val="20"/>
        </w:rPr>
        <w:t xml:space="preserve"> </w:t>
      </w:r>
      <w:r w:rsidRPr="00D075E8">
        <w:rPr>
          <w:rFonts w:ascii="Rockwell" w:hAnsi="Rockwell"/>
          <w:sz w:val="20"/>
          <w:szCs w:val="20"/>
        </w:rPr>
        <w:t>brushwood,</w:t>
      </w:r>
      <w:r w:rsidRPr="00D075E8">
        <w:rPr>
          <w:rFonts w:ascii="Rockwell" w:hAnsi="Rockwell"/>
          <w:spacing w:val="-6"/>
          <w:sz w:val="20"/>
          <w:szCs w:val="20"/>
        </w:rPr>
        <w:t xml:space="preserve"> </w:t>
      </w:r>
      <w:r w:rsidRPr="00D075E8">
        <w:rPr>
          <w:rFonts w:ascii="Rockwell" w:hAnsi="Rockwell"/>
          <w:sz w:val="20"/>
          <w:szCs w:val="20"/>
        </w:rPr>
        <w:t>tress,</w:t>
      </w:r>
      <w:r w:rsidRPr="00D075E8">
        <w:rPr>
          <w:rFonts w:ascii="Rockwell" w:hAnsi="Rockwell"/>
          <w:spacing w:val="-5"/>
          <w:sz w:val="20"/>
          <w:szCs w:val="20"/>
        </w:rPr>
        <w:t xml:space="preserve"> </w:t>
      </w:r>
      <w:r w:rsidRPr="00D075E8">
        <w:rPr>
          <w:rFonts w:ascii="Rockwell" w:hAnsi="Rockwell"/>
          <w:sz w:val="20"/>
          <w:szCs w:val="20"/>
        </w:rPr>
        <w:t>sapling</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rubbish.</w:t>
      </w:r>
      <w:r w:rsidRPr="00D075E8">
        <w:rPr>
          <w:rFonts w:ascii="Rockwell" w:hAnsi="Rockwell"/>
          <w:spacing w:val="-4"/>
          <w:sz w:val="20"/>
          <w:szCs w:val="20"/>
        </w:rPr>
        <w:t xml:space="preserve"> </w:t>
      </w:r>
      <w:proofErr w:type="gramStart"/>
      <w:r w:rsidRPr="00D075E8">
        <w:rPr>
          <w:rFonts w:ascii="Rockwell" w:hAnsi="Rockwell"/>
          <w:sz w:val="20"/>
          <w:szCs w:val="20"/>
        </w:rPr>
        <w:t>Sand</w:t>
      </w:r>
      <w:r w:rsidRPr="00D075E8">
        <w:rPr>
          <w:rFonts w:ascii="Rockwell" w:hAnsi="Rockwell"/>
          <w:spacing w:val="-6"/>
          <w:sz w:val="20"/>
          <w:szCs w:val="20"/>
        </w:rPr>
        <w:t xml:space="preserve"> </w:t>
      </w:r>
      <w:r w:rsidRPr="00D075E8">
        <w:rPr>
          <w:rFonts w:ascii="Rockwell" w:hAnsi="Rockwell"/>
          <w:sz w:val="20"/>
          <w:szCs w:val="20"/>
        </w:rPr>
        <w:t>,</w:t>
      </w:r>
      <w:proofErr w:type="gramEnd"/>
      <w:r w:rsidRPr="00D075E8">
        <w:rPr>
          <w:rFonts w:ascii="Rockwell" w:hAnsi="Rockwell"/>
          <w:spacing w:val="-6"/>
          <w:sz w:val="20"/>
          <w:szCs w:val="20"/>
        </w:rPr>
        <w:t xml:space="preserve"> </w:t>
      </w:r>
      <w:r w:rsidRPr="00D075E8">
        <w:rPr>
          <w:rFonts w:ascii="Rockwell" w:hAnsi="Rockwell"/>
          <w:sz w:val="20"/>
          <w:szCs w:val="20"/>
        </w:rPr>
        <w:t>supplied</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filling</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clean</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free</w:t>
      </w:r>
      <w:r w:rsidRPr="00D075E8">
        <w:rPr>
          <w:rFonts w:ascii="Rockwell" w:hAnsi="Rockwell"/>
          <w:spacing w:val="-63"/>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dust</w:t>
      </w:r>
      <w:r w:rsidRPr="00D075E8">
        <w:rPr>
          <w:rFonts w:ascii="Rockwell" w:hAnsi="Rockwell"/>
          <w:spacing w:val="-4"/>
          <w:sz w:val="20"/>
          <w:szCs w:val="20"/>
        </w:rPr>
        <w:t xml:space="preserve"> </w:t>
      </w:r>
      <w:r w:rsidRPr="00D075E8">
        <w:rPr>
          <w:rFonts w:ascii="Rockwell" w:hAnsi="Rockwell"/>
          <w:sz w:val="20"/>
          <w:szCs w:val="20"/>
        </w:rPr>
        <w:t>organic</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4"/>
          <w:sz w:val="20"/>
          <w:szCs w:val="20"/>
        </w:rPr>
        <w:t xml:space="preserve"> </w:t>
      </w:r>
      <w:r w:rsidRPr="00D075E8">
        <w:rPr>
          <w:rFonts w:ascii="Rockwell" w:hAnsi="Rockwell"/>
          <w:sz w:val="20"/>
          <w:szCs w:val="20"/>
        </w:rPr>
        <w:t>foreign</w:t>
      </w:r>
      <w:r w:rsidRPr="00D075E8">
        <w:rPr>
          <w:rFonts w:ascii="Rockwell" w:hAnsi="Rockwell"/>
          <w:spacing w:val="-7"/>
          <w:sz w:val="20"/>
          <w:szCs w:val="20"/>
        </w:rPr>
        <w:t xml:space="preserve"> </w:t>
      </w:r>
      <w:r w:rsidRPr="00D075E8">
        <w:rPr>
          <w:rFonts w:ascii="Rockwell" w:hAnsi="Rockwell"/>
          <w:sz w:val="20"/>
          <w:szCs w:val="20"/>
        </w:rPr>
        <w:t>matter</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its</w:t>
      </w:r>
      <w:r w:rsidRPr="00D075E8">
        <w:rPr>
          <w:rFonts w:ascii="Rockwell" w:hAnsi="Rockwell"/>
          <w:spacing w:val="-3"/>
          <w:sz w:val="20"/>
          <w:szCs w:val="20"/>
        </w:rPr>
        <w:t xml:space="preserve"> </w:t>
      </w:r>
      <w:r w:rsidRPr="00D075E8">
        <w:rPr>
          <w:rFonts w:ascii="Rockwell" w:hAnsi="Rockwell"/>
          <w:sz w:val="20"/>
          <w:szCs w:val="20"/>
        </w:rPr>
        <w:t>grading</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within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limits</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grading</w:t>
      </w:r>
      <w:r w:rsidRPr="00D075E8">
        <w:rPr>
          <w:rFonts w:ascii="Rockwell" w:hAnsi="Rockwell"/>
          <w:spacing w:val="-5"/>
          <w:sz w:val="20"/>
          <w:szCs w:val="20"/>
        </w:rPr>
        <w:t xml:space="preserve"> </w:t>
      </w:r>
      <w:r w:rsidRPr="00D075E8">
        <w:rPr>
          <w:rFonts w:ascii="Rockwell" w:hAnsi="Rockwell"/>
          <w:sz w:val="20"/>
          <w:szCs w:val="20"/>
        </w:rPr>
        <w:t>zone</w:t>
      </w:r>
      <w:r w:rsidRPr="00D075E8">
        <w:rPr>
          <w:rFonts w:ascii="Rockwell" w:hAnsi="Rockwell"/>
          <w:spacing w:val="-6"/>
          <w:sz w:val="20"/>
          <w:szCs w:val="20"/>
        </w:rPr>
        <w:t xml:space="preserve"> </w:t>
      </w:r>
      <w:r w:rsidRPr="00D075E8">
        <w:rPr>
          <w:rFonts w:ascii="Rockwell" w:hAnsi="Rockwell"/>
          <w:sz w:val="20"/>
          <w:szCs w:val="20"/>
        </w:rPr>
        <w:t>IV</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63"/>
          <w:sz w:val="20"/>
          <w:szCs w:val="20"/>
        </w:rPr>
        <w:t xml:space="preserve"> </w:t>
      </w:r>
      <w:r w:rsidRPr="00D075E8">
        <w:rPr>
          <w:rFonts w:ascii="Rockwell" w:hAnsi="Rockwell"/>
          <w:sz w:val="20"/>
          <w:szCs w:val="20"/>
        </w:rPr>
        <w:t>V</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specified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Section</w:t>
      </w:r>
      <w:r w:rsidRPr="00D075E8">
        <w:rPr>
          <w:rFonts w:ascii="Rockwell" w:hAnsi="Rockwell"/>
          <w:spacing w:val="3"/>
          <w:sz w:val="20"/>
          <w:szCs w:val="20"/>
        </w:rPr>
        <w:t xml:space="preserve"> </w:t>
      </w:r>
      <w:r w:rsidRPr="00D075E8">
        <w:rPr>
          <w:rFonts w:ascii="Rockwell" w:hAnsi="Rockwell"/>
          <w:sz w:val="20"/>
          <w:szCs w:val="20"/>
        </w:rPr>
        <w:t>3</w:t>
      </w:r>
      <w:r w:rsidRPr="00D075E8">
        <w:rPr>
          <w:rFonts w:ascii="Rockwell" w:hAnsi="Rockwell"/>
          <w:spacing w:val="-5"/>
          <w:sz w:val="20"/>
          <w:szCs w:val="20"/>
        </w:rPr>
        <w:t xml:space="preserve"> </w:t>
      </w:r>
      <w:r w:rsidRPr="00D075E8">
        <w:rPr>
          <w:rFonts w:ascii="Rockwell" w:hAnsi="Rockwell"/>
          <w:sz w:val="20"/>
          <w:szCs w:val="20"/>
        </w:rPr>
        <w:t>‘Mortars’</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CPWD</w:t>
      </w:r>
      <w:r w:rsidRPr="00D075E8">
        <w:rPr>
          <w:rFonts w:ascii="Rockwell" w:hAnsi="Rockwell"/>
          <w:spacing w:val="1"/>
          <w:sz w:val="20"/>
          <w:szCs w:val="20"/>
        </w:rPr>
        <w:t xml:space="preserve"> </w:t>
      </w:r>
      <w:r w:rsidRPr="00D075E8">
        <w:rPr>
          <w:rFonts w:ascii="Rockwell" w:hAnsi="Rockwell"/>
          <w:sz w:val="20"/>
          <w:szCs w:val="20"/>
        </w:rPr>
        <w:t>specifications</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work.</w:t>
      </w:r>
    </w:p>
    <w:p w14:paraId="3424694E" w14:textId="77777777" w:rsidR="002E77FC" w:rsidRPr="00D075E8" w:rsidRDefault="002E77FC" w:rsidP="006A7D08">
      <w:pPr>
        <w:pStyle w:val="ListParagraph"/>
        <w:numPr>
          <w:ilvl w:val="0"/>
          <w:numId w:val="22"/>
        </w:numPr>
        <w:tabs>
          <w:tab w:val="left" w:pos="1354"/>
        </w:tabs>
        <w:ind w:left="1170" w:right="757" w:hanging="270"/>
        <w:jc w:val="both"/>
        <w:rPr>
          <w:rFonts w:ascii="Rockwell" w:hAnsi="Rockwell"/>
          <w:sz w:val="20"/>
          <w:szCs w:val="20"/>
        </w:rPr>
      </w:pPr>
      <w:r w:rsidRPr="00D075E8">
        <w:rPr>
          <w:rFonts w:ascii="Rockwell" w:hAnsi="Rockwell"/>
          <w:sz w:val="20"/>
          <w:szCs w:val="20"/>
        </w:rPr>
        <w:t>In case of filling under floor /open area with excavated available or supplied good earth etc., every</w:t>
      </w:r>
      <w:r w:rsidRPr="00D075E8">
        <w:rPr>
          <w:rFonts w:ascii="Rockwell" w:hAnsi="Rockwell"/>
          <w:spacing w:val="-63"/>
          <w:sz w:val="20"/>
          <w:szCs w:val="20"/>
        </w:rPr>
        <w:t xml:space="preserve"> </w:t>
      </w:r>
      <w:r w:rsidRPr="00D075E8">
        <w:rPr>
          <w:rFonts w:ascii="Rockwell" w:hAnsi="Rockwell"/>
          <w:spacing w:val="-1"/>
          <w:sz w:val="20"/>
          <w:szCs w:val="20"/>
        </w:rPr>
        <w:t>third</w:t>
      </w:r>
      <w:r w:rsidRPr="00D075E8">
        <w:rPr>
          <w:rFonts w:ascii="Rockwell" w:hAnsi="Rockwell"/>
          <w:spacing w:val="-16"/>
          <w:sz w:val="20"/>
          <w:szCs w:val="20"/>
        </w:rPr>
        <w:t xml:space="preserve"> </w:t>
      </w:r>
      <w:r w:rsidRPr="00D075E8">
        <w:rPr>
          <w:rFonts w:ascii="Rockwell" w:hAnsi="Rockwell"/>
          <w:spacing w:val="-1"/>
          <w:sz w:val="20"/>
          <w:szCs w:val="20"/>
        </w:rPr>
        <w:t>and</w:t>
      </w:r>
      <w:r w:rsidRPr="00D075E8">
        <w:rPr>
          <w:rFonts w:ascii="Rockwell" w:hAnsi="Rockwell"/>
          <w:spacing w:val="-15"/>
          <w:sz w:val="20"/>
          <w:szCs w:val="20"/>
        </w:rPr>
        <w:t xml:space="preserve"> </w:t>
      </w:r>
      <w:r w:rsidRPr="00D075E8">
        <w:rPr>
          <w:rFonts w:ascii="Rockwell" w:hAnsi="Rockwell"/>
          <w:spacing w:val="-1"/>
          <w:sz w:val="20"/>
          <w:szCs w:val="20"/>
        </w:rPr>
        <w:t>top</w:t>
      </w:r>
      <w:r w:rsidRPr="00D075E8">
        <w:rPr>
          <w:rFonts w:ascii="Rockwell" w:hAnsi="Rockwell"/>
          <w:spacing w:val="-10"/>
          <w:sz w:val="20"/>
          <w:szCs w:val="20"/>
        </w:rPr>
        <w:t xml:space="preserve"> </w:t>
      </w:r>
      <w:r w:rsidRPr="00D075E8">
        <w:rPr>
          <w:rFonts w:ascii="Rockwell" w:hAnsi="Rockwell"/>
          <w:spacing w:val="-1"/>
          <w:sz w:val="20"/>
          <w:szCs w:val="20"/>
        </w:rPr>
        <w:t>must</w:t>
      </w:r>
      <w:r w:rsidRPr="00D075E8">
        <w:rPr>
          <w:rFonts w:ascii="Rockwell" w:hAnsi="Rockwell"/>
          <w:spacing w:val="-7"/>
          <w:sz w:val="20"/>
          <w:szCs w:val="20"/>
        </w:rPr>
        <w:t xml:space="preserve"> </w:t>
      </w:r>
      <w:r w:rsidRPr="00D075E8">
        <w:rPr>
          <w:rFonts w:ascii="Rockwell" w:hAnsi="Rockwell"/>
          <w:spacing w:val="-1"/>
          <w:sz w:val="20"/>
          <w:szCs w:val="20"/>
        </w:rPr>
        <w:t>layer</w:t>
      </w:r>
      <w:r w:rsidRPr="00D075E8">
        <w:rPr>
          <w:rFonts w:ascii="Rockwell" w:hAnsi="Rockwell"/>
          <w:spacing w:val="-14"/>
          <w:sz w:val="20"/>
          <w:szCs w:val="20"/>
        </w:rPr>
        <w:t xml:space="preserve"> </w:t>
      </w:r>
      <w:r w:rsidRPr="00D075E8">
        <w:rPr>
          <w:rFonts w:ascii="Rockwell" w:hAnsi="Rockwell"/>
          <w:spacing w:val="-1"/>
          <w:sz w:val="20"/>
          <w:szCs w:val="20"/>
        </w:rPr>
        <w:t>shall</w:t>
      </w:r>
      <w:r w:rsidRPr="00D075E8">
        <w:rPr>
          <w:rFonts w:ascii="Rockwell" w:hAnsi="Rockwell"/>
          <w:spacing w:val="-9"/>
          <w:sz w:val="20"/>
          <w:szCs w:val="20"/>
        </w:rPr>
        <w:t xml:space="preserve"> </w:t>
      </w:r>
      <w:r w:rsidRPr="00D075E8">
        <w:rPr>
          <w:rFonts w:ascii="Rockwell" w:hAnsi="Rockwell"/>
          <w:spacing w:val="-1"/>
          <w:sz w:val="20"/>
          <w:szCs w:val="20"/>
        </w:rPr>
        <w:t>also</w:t>
      </w:r>
      <w:r w:rsidRPr="00D075E8">
        <w:rPr>
          <w:rFonts w:ascii="Rockwell" w:hAnsi="Rockwell"/>
          <w:spacing w:val="-13"/>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consolidated</w:t>
      </w:r>
      <w:r w:rsidRPr="00D075E8">
        <w:rPr>
          <w:rFonts w:ascii="Rockwell" w:hAnsi="Rockwell"/>
          <w:spacing w:val="-15"/>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power</w:t>
      </w:r>
      <w:r w:rsidRPr="00D075E8">
        <w:rPr>
          <w:rFonts w:ascii="Rockwell" w:hAnsi="Rockwell"/>
          <w:spacing w:val="-13"/>
          <w:sz w:val="20"/>
          <w:szCs w:val="20"/>
        </w:rPr>
        <w:t xml:space="preserve"> </w:t>
      </w:r>
      <w:r w:rsidRPr="00D075E8">
        <w:rPr>
          <w:rFonts w:ascii="Rockwell" w:hAnsi="Rockwell"/>
          <w:sz w:val="20"/>
          <w:szCs w:val="20"/>
        </w:rPr>
        <w:t>roller</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minimum</w:t>
      </w:r>
      <w:r w:rsidRPr="00D075E8">
        <w:rPr>
          <w:rFonts w:ascii="Rockwell" w:hAnsi="Rockwell"/>
          <w:spacing w:val="-13"/>
          <w:sz w:val="20"/>
          <w:szCs w:val="20"/>
        </w:rPr>
        <w:t xml:space="preserve"> </w:t>
      </w:r>
      <w:r w:rsidRPr="00D075E8">
        <w:rPr>
          <w:rFonts w:ascii="Rockwell" w:hAnsi="Rockwell"/>
          <w:sz w:val="20"/>
          <w:szCs w:val="20"/>
        </w:rPr>
        <w:t>8</w:t>
      </w:r>
      <w:r w:rsidRPr="00D075E8">
        <w:rPr>
          <w:rFonts w:ascii="Rockwell" w:hAnsi="Rockwell"/>
          <w:spacing w:val="-14"/>
          <w:sz w:val="20"/>
          <w:szCs w:val="20"/>
        </w:rPr>
        <w:t xml:space="preserve"> </w:t>
      </w:r>
      <w:proofErr w:type="spellStart"/>
      <w:r w:rsidRPr="00D075E8">
        <w:rPr>
          <w:rFonts w:ascii="Rockwell" w:hAnsi="Rockwell"/>
          <w:sz w:val="20"/>
          <w:szCs w:val="20"/>
        </w:rPr>
        <w:t>tonnes</w:t>
      </w:r>
      <w:proofErr w:type="spellEnd"/>
      <w:r w:rsidRPr="00D075E8">
        <w:rPr>
          <w:rFonts w:ascii="Rockwell" w:hAnsi="Rockwell"/>
          <w:sz w:val="20"/>
          <w:szCs w:val="20"/>
        </w:rPr>
        <w:t>.</w:t>
      </w:r>
      <w:r w:rsidRPr="00D075E8">
        <w:rPr>
          <w:rFonts w:ascii="Rockwell" w:hAnsi="Rockwell"/>
          <w:spacing w:val="-15"/>
          <w:sz w:val="20"/>
          <w:szCs w:val="20"/>
        </w:rPr>
        <w:t xml:space="preserve"> </w:t>
      </w:r>
      <w:r w:rsidRPr="00D075E8">
        <w:rPr>
          <w:rFonts w:ascii="Rockwell" w:hAnsi="Rockwell"/>
          <w:sz w:val="20"/>
          <w:szCs w:val="20"/>
        </w:rPr>
        <w:t>Wherever</w:t>
      </w:r>
      <w:r w:rsidRPr="00D075E8">
        <w:rPr>
          <w:rFonts w:ascii="Rockwell" w:hAnsi="Rockwell"/>
          <w:spacing w:val="-63"/>
          <w:sz w:val="20"/>
          <w:szCs w:val="20"/>
        </w:rPr>
        <w:t xml:space="preserve"> </w:t>
      </w:r>
      <w:r w:rsidRPr="00D075E8">
        <w:rPr>
          <w:rFonts w:ascii="Rockwell" w:hAnsi="Rockwell"/>
          <w:sz w:val="20"/>
          <w:szCs w:val="20"/>
        </w:rPr>
        <w:t>depth</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filling</w:t>
      </w:r>
      <w:r w:rsidRPr="00D075E8">
        <w:rPr>
          <w:rFonts w:ascii="Rockwell" w:hAnsi="Rockwell"/>
          <w:spacing w:val="-11"/>
          <w:sz w:val="20"/>
          <w:szCs w:val="20"/>
        </w:rPr>
        <w:t xml:space="preserve"> </w:t>
      </w:r>
      <w:r w:rsidRPr="00D075E8">
        <w:rPr>
          <w:rFonts w:ascii="Rockwell" w:hAnsi="Rockwell"/>
          <w:sz w:val="20"/>
          <w:szCs w:val="20"/>
        </w:rPr>
        <w:t>exceeds</w:t>
      </w:r>
      <w:r w:rsidRPr="00D075E8">
        <w:rPr>
          <w:rFonts w:ascii="Rockwell" w:hAnsi="Rockwell"/>
          <w:spacing w:val="-14"/>
          <w:sz w:val="20"/>
          <w:szCs w:val="20"/>
        </w:rPr>
        <w:t xml:space="preserve"> </w:t>
      </w:r>
      <w:r w:rsidRPr="00D075E8">
        <w:rPr>
          <w:rFonts w:ascii="Rockwell" w:hAnsi="Rockwell"/>
          <w:sz w:val="20"/>
          <w:szCs w:val="20"/>
        </w:rPr>
        <w:t>1.5</w:t>
      </w:r>
      <w:r w:rsidRPr="00D075E8">
        <w:rPr>
          <w:rFonts w:ascii="Rockwell" w:hAnsi="Rockwell"/>
          <w:spacing w:val="-10"/>
          <w:sz w:val="20"/>
          <w:szCs w:val="20"/>
        </w:rPr>
        <w:t xml:space="preserve"> </w:t>
      </w:r>
      <w:proofErr w:type="spellStart"/>
      <w:r w:rsidRPr="00D075E8">
        <w:rPr>
          <w:rFonts w:ascii="Rockwell" w:hAnsi="Rockwell"/>
          <w:sz w:val="20"/>
          <w:szCs w:val="20"/>
        </w:rPr>
        <w:t>metre</w:t>
      </w:r>
      <w:proofErr w:type="spellEnd"/>
      <w:r w:rsidRPr="00D075E8">
        <w:rPr>
          <w:rFonts w:ascii="Rockwell" w:hAnsi="Rockwell"/>
          <w:spacing w:val="-15"/>
          <w:sz w:val="20"/>
          <w:szCs w:val="20"/>
        </w:rPr>
        <w:t xml:space="preserve"> </w:t>
      </w:r>
      <w:r w:rsidRPr="00D075E8">
        <w:rPr>
          <w:rFonts w:ascii="Rockwell" w:hAnsi="Rockwell"/>
          <w:sz w:val="20"/>
          <w:szCs w:val="20"/>
        </w:rPr>
        <w:t>vibratory</w:t>
      </w:r>
      <w:r w:rsidRPr="00D075E8">
        <w:rPr>
          <w:rFonts w:ascii="Rockwell" w:hAnsi="Rockwell"/>
          <w:spacing w:val="-10"/>
          <w:sz w:val="20"/>
          <w:szCs w:val="20"/>
        </w:rPr>
        <w:t xml:space="preserve"> </w:t>
      </w:r>
      <w:r w:rsidRPr="00D075E8">
        <w:rPr>
          <w:rFonts w:ascii="Rockwell" w:hAnsi="Rockwell"/>
          <w:sz w:val="20"/>
          <w:szCs w:val="20"/>
        </w:rPr>
        <w:t>power</w:t>
      </w:r>
      <w:r w:rsidRPr="00D075E8">
        <w:rPr>
          <w:rFonts w:ascii="Rockwell" w:hAnsi="Rockwell"/>
          <w:spacing w:val="-9"/>
          <w:sz w:val="20"/>
          <w:szCs w:val="20"/>
        </w:rPr>
        <w:t xml:space="preserve"> </w:t>
      </w:r>
      <w:r w:rsidRPr="00D075E8">
        <w:rPr>
          <w:rFonts w:ascii="Rockwell" w:hAnsi="Rockwell"/>
          <w:sz w:val="20"/>
          <w:szCs w:val="20"/>
        </w:rPr>
        <w:t>roller</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14"/>
          <w:sz w:val="20"/>
          <w:szCs w:val="20"/>
        </w:rPr>
        <w:t xml:space="preserve"> </w:t>
      </w:r>
      <w:r w:rsidRPr="00D075E8">
        <w:rPr>
          <w:rFonts w:ascii="Rockwell" w:hAnsi="Rockwell"/>
          <w:sz w:val="20"/>
          <w:szCs w:val="20"/>
        </w:rPr>
        <w:t>be</w:t>
      </w:r>
      <w:r w:rsidRPr="00D075E8">
        <w:rPr>
          <w:rFonts w:ascii="Rockwell" w:hAnsi="Rockwell"/>
          <w:spacing w:val="-11"/>
          <w:sz w:val="20"/>
          <w:szCs w:val="20"/>
        </w:rPr>
        <w:t xml:space="preserve"> </w:t>
      </w:r>
      <w:r w:rsidRPr="00D075E8">
        <w:rPr>
          <w:rFonts w:ascii="Rockwell" w:hAnsi="Rockwell"/>
          <w:sz w:val="20"/>
          <w:szCs w:val="20"/>
        </w:rPr>
        <w:t>used</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consolidate</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filing</w:t>
      </w:r>
      <w:r w:rsidRPr="00D075E8">
        <w:rPr>
          <w:rFonts w:ascii="Rockwell" w:hAnsi="Rockwell"/>
          <w:spacing w:val="-16"/>
          <w:sz w:val="20"/>
          <w:szCs w:val="20"/>
        </w:rPr>
        <w:t xml:space="preserve"> </w:t>
      </w:r>
      <w:r w:rsidRPr="00D075E8">
        <w:rPr>
          <w:rFonts w:ascii="Rockwell" w:hAnsi="Rockwell"/>
          <w:sz w:val="20"/>
          <w:szCs w:val="20"/>
        </w:rPr>
        <w:t>unless</w:t>
      </w:r>
      <w:r w:rsidRPr="00D075E8">
        <w:rPr>
          <w:rFonts w:ascii="Rockwell" w:hAnsi="Rockwell"/>
          <w:spacing w:val="-63"/>
          <w:sz w:val="20"/>
          <w:szCs w:val="20"/>
        </w:rPr>
        <w:t xml:space="preserve"> </w:t>
      </w:r>
      <w:r w:rsidRPr="00D075E8">
        <w:rPr>
          <w:rFonts w:ascii="Rockwell" w:hAnsi="Rockwell"/>
          <w:sz w:val="20"/>
          <w:szCs w:val="20"/>
        </w:rPr>
        <w:t>otherwise directed by Engineer-in-charge. The top and sides of filling shall be neatly dressed. The</w:t>
      </w:r>
      <w:r w:rsidRPr="00D075E8">
        <w:rPr>
          <w:rFonts w:ascii="Rockwell" w:hAnsi="Rockwell"/>
          <w:spacing w:val="1"/>
          <w:sz w:val="20"/>
          <w:szCs w:val="20"/>
        </w:rPr>
        <w:t xml:space="preserve"> </w:t>
      </w:r>
      <w:r w:rsidRPr="00D075E8">
        <w:rPr>
          <w:rFonts w:ascii="Rockwell" w:hAnsi="Rockwell"/>
          <w:sz w:val="20"/>
          <w:szCs w:val="20"/>
        </w:rPr>
        <w:t>contractor shall make good all subsidence and shrinkage in earth fillings, embankments, traverses</w:t>
      </w:r>
      <w:r w:rsidRPr="00D075E8">
        <w:rPr>
          <w:rFonts w:ascii="Rockwell" w:hAnsi="Rockwell"/>
          <w:spacing w:val="1"/>
          <w:sz w:val="20"/>
          <w:szCs w:val="20"/>
        </w:rPr>
        <w:t xml:space="preserve"> </w:t>
      </w:r>
      <w:r w:rsidRPr="00D075E8">
        <w:rPr>
          <w:rFonts w:ascii="Rockwell" w:hAnsi="Rockwell"/>
          <w:sz w:val="20"/>
          <w:szCs w:val="20"/>
        </w:rPr>
        <w:t>etc.</w:t>
      </w:r>
      <w:r w:rsidRPr="00D075E8">
        <w:rPr>
          <w:rFonts w:ascii="Rockwell" w:hAnsi="Rockwell"/>
          <w:spacing w:val="-2"/>
          <w:sz w:val="20"/>
          <w:szCs w:val="20"/>
        </w:rPr>
        <w:t xml:space="preserve"> </w:t>
      </w:r>
      <w:r w:rsidRPr="00D075E8">
        <w:rPr>
          <w:rFonts w:ascii="Rockwell" w:hAnsi="Rockwell"/>
          <w:sz w:val="20"/>
          <w:szCs w:val="20"/>
        </w:rPr>
        <w:t>during</w:t>
      </w:r>
      <w:r w:rsidRPr="00D075E8">
        <w:rPr>
          <w:rFonts w:ascii="Rockwell" w:hAnsi="Rockwell"/>
          <w:spacing w:val="1"/>
          <w:sz w:val="20"/>
          <w:szCs w:val="20"/>
        </w:rPr>
        <w:t xml:space="preserve"> </w:t>
      </w:r>
      <w:r w:rsidRPr="00D075E8">
        <w:rPr>
          <w:rFonts w:ascii="Rockwell" w:hAnsi="Rockwell"/>
          <w:sz w:val="20"/>
          <w:szCs w:val="20"/>
        </w:rPr>
        <w:t>execution</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till</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completion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work</w:t>
      </w:r>
      <w:r w:rsidRPr="00D075E8">
        <w:rPr>
          <w:rFonts w:ascii="Rockwell" w:hAnsi="Rockwell"/>
          <w:spacing w:val="-8"/>
          <w:sz w:val="20"/>
          <w:szCs w:val="20"/>
        </w:rPr>
        <w:t xml:space="preserve"> </w:t>
      </w:r>
      <w:r w:rsidRPr="00D075E8">
        <w:rPr>
          <w:rFonts w:ascii="Rockwell" w:hAnsi="Rockwell"/>
          <w:sz w:val="20"/>
          <w:szCs w:val="20"/>
        </w:rPr>
        <w:t>unless</w:t>
      </w:r>
      <w:r w:rsidRPr="00D075E8">
        <w:rPr>
          <w:rFonts w:ascii="Rockwell" w:hAnsi="Rockwell"/>
          <w:spacing w:val="-2"/>
          <w:sz w:val="20"/>
          <w:szCs w:val="20"/>
        </w:rPr>
        <w:t xml:space="preserve"> </w:t>
      </w:r>
      <w:r w:rsidRPr="00D075E8">
        <w:rPr>
          <w:rFonts w:ascii="Rockwell" w:hAnsi="Rockwell"/>
          <w:sz w:val="20"/>
          <w:szCs w:val="20"/>
        </w:rPr>
        <w:t>otherwise</w:t>
      </w:r>
      <w:r w:rsidRPr="00D075E8">
        <w:rPr>
          <w:rFonts w:ascii="Rockwell" w:hAnsi="Rockwell"/>
          <w:spacing w:val="-5"/>
          <w:sz w:val="20"/>
          <w:szCs w:val="20"/>
        </w:rPr>
        <w:t xml:space="preserve"> </w:t>
      </w:r>
      <w:r w:rsidRPr="00D075E8">
        <w:rPr>
          <w:rFonts w:ascii="Rockwell" w:hAnsi="Rockwell"/>
          <w:sz w:val="20"/>
          <w:szCs w:val="20"/>
        </w:rPr>
        <w:t>specified.</w:t>
      </w:r>
    </w:p>
    <w:p w14:paraId="73E896F8" w14:textId="77777777" w:rsidR="002E77FC" w:rsidRPr="00D075E8" w:rsidRDefault="002E77FC" w:rsidP="006A7D08">
      <w:pPr>
        <w:pStyle w:val="ListParagraph"/>
        <w:numPr>
          <w:ilvl w:val="0"/>
          <w:numId w:val="22"/>
        </w:numPr>
        <w:tabs>
          <w:tab w:val="left" w:pos="1354"/>
        </w:tabs>
        <w:ind w:left="1170" w:right="755" w:hanging="270"/>
        <w:jc w:val="both"/>
        <w:rPr>
          <w:rFonts w:ascii="Rockwell" w:hAnsi="Rockwell"/>
          <w:sz w:val="20"/>
          <w:szCs w:val="20"/>
        </w:rPr>
      </w:pPr>
      <w:r w:rsidRPr="00D075E8">
        <w:rPr>
          <w:rFonts w:ascii="Rockwell" w:hAnsi="Rockwell"/>
          <w:sz w:val="20"/>
          <w:szCs w:val="20"/>
        </w:rPr>
        <w:t xml:space="preserve">Filling in trenches for foundations, pipes </w:t>
      </w:r>
      <w:proofErr w:type="spellStart"/>
      <w:r w:rsidRPr="00D075E8">
        <w:rPr>
          <w:rFonts w:ascii="Rockwell" w:hAnsi="Rockwell"/>
          <w:sz w:val="20"/>
          <w:szCs w:val="20"/>
        </w:rPr>
        <w:t>etc</w:t>
      </w:r>
      <w:proofErr w:type="spellEnd"/>
      <w:r w:rsidRPr="00D075E8">
        <w:rPr>
          <w:rFonts w:ascii="Rockwell" w:hAnsi="Rockwell"/>
          <w:sz w:val="20"/>
          <w:szCs w:val="20"/>
        </w:rPr>
        <w:t xml:space="preserve"> shall be commenced soon after the Concrete/Masonry</w:t>
      </w:r>
      <w:r w:rsidRPr="00D075E8">
        <w:rPr>
          <w:rFonts w:ascii="Rockwell" w:hAnsi="Rockwell"/>
          <w:spacing w:val="1"/>
          <w:sz w:val="20"/>
          <w:szCs w:val="20"/>
        </w:rPr>
        <w:t xml:space="preserve"> </w:t>
      </w:r>
      <w:r w:rsidRPr="00D075E8">
        <w:rPr>
          <w:rFonts w:ascii="Rockwell" w:hAnsi="Rockwell"/>
          <w:sz w:val="20"/>
          <w:szCs w:val="20"/>
        </w:rPr>
        <w:t xml:space="preserve">works in foundations </w:t>
      </w:r>
      <w:proofErr w:type="spellStart"/>
      <w:r w:rsidRPr="00D075E8">
        <w:rPr>
          <w:rFonts w:ascii="Rockwell" w:hAnsi="Rockwell"/>
          <w:sz w:val="20"/>
          <w:szCs w:val="20"/>
        </w:rPr>
        <w:t>etc</w:t>
      </w:r>
      <w:proofErr w:type="spellEnd"/>
      <w:r w:rsidRPr="00D075E8">
        <w:rPr>
          <w:rFonts w:ascii="Rockwell" w:hAnsi="Rockwell"/>
          <w:sz w:val="20"/>
          <w:szCs w:val="20"/>
        </w:rPr>
        <w:t>, joints of pipes, cables, conduits etc. have been tested and passed. The</w:t>
      </w:r>
      <w:r w:rsidRPr="00D075E8">
        <w:rPr>
          <w:rFonts w:ascii="Rockwell" w:hAnsi="Rockwell"/>
          <w:spacing w:val="1"/>
          <w:sz w:val="20"/>
          <w:szCs w:val="20"/>
        </w:rPr>
        <w:t xml:space="preserve"> </w:t>
      </w:r>
      <w:r w:rsidRPr="00D075E8">
        <w:rPr>
          <w:rFonts w:ascii="Rockwell" w:hAnsi="Rockwell"/>
          <w:spacing w:val="-1"/>
          <w:sz w:val="20"/>
          <w:szCs w:val="20"/>
        </w:rPr>
        <w:t>space</w:t>
      </w:r>
      <w:r w:rsidRPr="00D075E8">
        <w:rPr>
          <w:rFonts w:ascii="Rockwell" w:hAnsi="Rockwell"/>
          <w:spacing w:val="-14"/>
          <w:sz w:val="20"/>
          <w:szCs w:val="20"/>
        </w:rPr>
        <w:t xml:space="preserve"> </w:t>
      </w:r>
      <w:r w:rsidRPr="00D075E8">
        <w:rPr>
          <w:rFonts w:ascii="Rockwell" w:hAnsi="Rockwell"/>
          <w:spacing w:val="-1"/>
          <w:sz w:val="20"/>
          <w:szCs w:val="20"/>
        </w:rPr>
        <w:t>around</w:t>
      </w:r>
      <w:r w:rsidRPr="00D075E8">
        <w:rPr>
          <w:rFonts w:ascii="Rockwell" w:hAnsi="Rockwell"/>
          <w:spacing w:val="-20"/>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footing,</w:t>
      </w:r>
      <w:r w:rsidRPr="00D075E8">
        <w:rPr>
          <w:rFonts w:ascii="Rockwell" w:hAnsi="Rockwell"/>
          <w:spacing w:val="-15"/>
          <w:sz w:val="20"/>
          <w:szCs w:val="20"/>
        </w:rPr>
        <w:t xml:space="preserve"> </w:t>
      </w:r>
      <w:r w:rsidRPr="00D075E8">
        <w:rPr>
          <w:rFonts w:ascii="Rockwell" w:hAnsi="Rockwell"/>
          <w:sz w:val="20"/>
          <w:szCs w:val="20"/>
        </w:rPr>
        <w:t>pedestals,</w:t>
      </w:r>
      <w:r w:rsidRPr="00D075E8">
        <w:rPr>
          <w:rFonts w:ascii="Rockwell" w:hAnsi="Rockwell"/>
          <w:spacing w:val="-15"/>
          <w:sz w:val="20"/>
          <w:szCs w:val="20"/>
        </w:rPr>
        <w:t xml:space="preserve"> </w:t>
      </w:r>
      <w:r w:rsidRPr="00D075E8">
        <w:rPr>
          <w:rFonts w:ascii="Rockwell" w:hAnsi="Rockwell"/>
          <w:sz w:val="20"/>
          <w:szCs w:val="20"/>
        </w:rPr>
        <w:t>foundation</w:t>
      </w:r>
      <w:r w:rsidRPr="00D075E8">
        <w:rPr>
          <w:rFonts w:ascii="Rockwell" w:hAnsi="Rockwell"/>
          <w:spacing w:val="-11"/>
          <w:sz w:val="20"/>
          <w:szCs w:val="20"/>
        </w:rPr>
        <w:t xml:space="preserve"> </w:t>
      </w:r>
      <w:r w:rsidRPr="00D075E8">
        <w:rPr>
          <w:rFonts w:ascii="Rockwell" w:hAnsi="Rockwell"/>
          <w:sz w:val="20"/>
          <w:szCs w:val="20"/>
        </w:rPr>
        <w:t>masonry,</w:t>
      </w:r>
      <w:r w:rsidRPr="00D075E8">
        <w:rPr>
          <w:rFonts w:ascii="Rockwell" w:hAnsi="Rockwell"/>
          <w:spacing w:val="-15"/>
          <w:sz w:val="20"/>
          <w:szCs w:val="20"/>
        </w:rPr>
        <w:t xml:space="preserve"> </w:t>
      </w:r>
      <w:r w:rsidRPr="00D075E8">
        <w:rPr>
          <w:rFonts w:ascii="Rockwell" w:hAnsi="Rockwell"/>
          <w:sz w:val="20"/>
          <w:szCs w:val="20"/>
        </w:rPr>
        <w:t>pipes,</w:t>
      </w:r>
      <w:r w:rsidRPr="00D075E8">
        <w:rPr>
          <w:rFonts w:ascii="Rockwell" w:hAnsi="Rockwell"/>
          <w:spacing w:val="-15"/>
          <w:sz w:val="20"/>
          <w:szCs w:val="20"/>
        </w:rPr>
        <w:t xml:space="preserve"> </w:t>
      </w:r>
      <w:r w:rsidRPr="00D075E8">
        <w:rPr>
          <w:rFonts w:ascii="Rockwell" w:hAnsi="Rockwell"/>
          <w:sz w:val="20"/>
          <w:szCs w:val="20"/>
        </w:rPr>
        <w:t>cables</w:t>
      </w:r>
      <w:r w:rsidRPr="00D075E8">
        <w:rPr>
          <w:rFonts w:ascii="Rockwell" w:hAnsi="Rockwell"/>
          <w:spacing w:val="-15"/>
          <w:sz w:val="20"/>
          <w:szCs w:val="20"/>
        </w:rPr>
        <w:t xml:space="preserve"> </w:t>
      </w:r>
      <w:r w:rsidRPr="00D075E8">
        <w:rPr>
          <w:rFonts w:ascii="Rockwell" w:hAnsi="Rockwell"/>
          <w:sz w:val="20"/>
          <w:szCs w:val="20"/>
        </w:rPr>
        <w:t>conduits</w:t>
      </w:r>
      <w:r w:rsidRPr="00D075E8">
        <w:rPr>
          <w:rFonts w:ascii="Rockwell" w:hAnsi="Rockwell"/>
          <w:spacing w:val="-12"/>
          <w:sz w:val="20"/>
          <w:szCs w:val="20"/>
        </w:rPr>
        <w:t xml:space="preserve"> </w:t>
      </w:r>
      <w:r w:rsidRPr="00D075E8">
        <w:rPr>
          <w:rFonts w:ascii="Rockwell" w:hAnsi="Rockwell"/>
          <w:sz w:val="20"/>
          <w:szCs w:val="20"/>
        </w:rPr>
        <w:t>etc.</w:t>
      </w:r>
      <w:r w:rsidRPr="00D075E8">
        <w:rPr>
          <w:rFonts w:ascii="Rockwell" w:hAnsi="Rockwell"/>
          <w:spacing w:val="-20"/>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cleared</w:t>
      </w:r>
      <w:r w:rsidRPr="00D075E8">
        <w:rPr>
          <w:rFonts w:ascii="Rockwell" w:hAnsi="Rockwell"/>
          <w:spacing w:val="-63"/>
          <w:sz w:val="20"/>
          <w:szCs w:val="20"/>
        </w:rPr>
        <w:t xml:space="preserve"> </w:t>
      </w:r>
      <w:r w:rsidRPr="00D075E8">
        <w:rPr>
          <w:rFonts w:ascii="Rockwell" w:hAnsi="Rockwell"/>
          <w:sz w:val="20"/>
          <w:szCs w:val="20"/>
        </w:rPr>
        <w:t>of all debris, brick bats etc. Where the trenches are excavated in hard/ soft soil, the filling shall be</w:t>
      </w:r>
      <w:r w:rsidRPr="00D075E8">
        <w:rPr>
          <w:rFonts w:ascii="Rockwell" w:hAnsi="Rockwell"/>
          <w:spacing w:val="1"/>
          <w:sz w:val="20"/>
          <w:szCs w:val="20"/>
        </w:rPr>
        <w:t xml:space="preserve"> </w:t>
      </w:r>
      <w:r w:rsidRPr="00D075E8">
        <w:rPr>
          <w:rFonts w:ascii="Rockwell" w:hAnsi="Rockwell"/>
          <w:sz w:val="20"/>
          <w:szCs w:val="20"/>
        </w:rPr>
        <w:t>done with earth on the side and top of pipes in layers not exceeding 20 cm in depth. Each layer</w:t>
      </w:r>
      <w:r w:rsidRPr="00D075E8">
        <w:rPr>
          <w:rFonts w:ascii="Rockwell" w:hAnsi="Rockwell"/>
          <w:spacing w:val="1"/>
          <w:sz w:val="20"/>
          <w:szCs w:val="20"/>
        </w:rPr>
        <w:t xml:space="preserve"> </w:t>
      </w:r>
      <w:r w:rsidRPr="00D075E8">
        <w:rPr>
          <w:rFonts w:ascii="Rockwell" w:hAnsi="Rockwell"/>
          <w:sz w:val="20"/>
          <w:szCs w:val="20"/>
        </w:rPr>
        <w:t>shall be watered, rammed and consolidated. All clods and lumps of earth exceeding 8 cm in any</w:t>
      </w:r>
      <w:r w:rsidRPr="00D075E8">
        <w:rPr>
          <w:rFonts w:ascii="Rockwell" w:hAnsi="Rockwell"/>
          <w:spacing w:val="1"/>
          <w:sz w:val="20"/>
          <w:szCs w:val="20"/>
        </w:rPr>
        <w:t xml:space="preserve"> </w:t>
      </w:r>
      <w:r w:rsidRPr="00D075E8">
        <w:rPr>
          <w:rFonts w:ascii="Rockwell" w:hAnsi="Rockwell"/>
          <w:sz w:val="20"/>
          <w:szCs w:val="20"/>
        </w:rPr>
        <w:t>direction shall be broken or removed before the excavated earth is used for filling. In case of</w:t>
      </w:r>
      <w:r w:rsidRPr="00D075E8">
        <w:rPr>
          <w:rFonts w:ascii="Rockwell" w:hAnsi="Rockwell"/>
          <w:spacing w:val="1"/>
          <w:sz w:val="20"/>
          <w:szCs w:val="20"/>
        </w:rPr>
        <w:t xml:space="preserve"> </w:t>
      </w:r>
      <w:r w:rsidRPr="00D075E8">
        <w:rPr>
          <w:rFonts w:ascii="Rockwell" w:hAnsi="Rockwell"/>
          <w:sz w:val="20"/>
          <w:szCs w:val="20"/>
        </w:rPr>
        <w:t>excavation</w:t>
      </w:r>
      <w:r w:rsidRPr="00D075E8">
        <w:rPr>
          <w:rFonts w:ascii="Rockwell" w:hAnsi="Rockwell"/>
          <w:spacing w:val="-7"/>
          <w:sz w:val="20"/>
          <w:szCs w:val="20"/>
        </w:rPr>
        <w:t xml:space="preserve"> </w:t>
      </w:r>
      <w:r w:rsidRPr="00D075E8">
        <w:rPr>
          <w:rFonts w:ascii="Rockwell" w:hAnsi="Rockwell"/>
          <w:sz w:val="20"/>
          <w:szCs w:val="20"/>
        </w:rPr>
        <w:t>trenches</w:t>
      </w:r>
      <w:r w:rsidRPr="00D075E8">
        <w:rPr>
          <w:rFonts w:ascii="Rockwell" w:hAnsi="Rockwell"/>
          <w:spacing w:val="-12"/>
          <w:sz w:val="20"/>
          <w:szCs w:val="20"/>
        </w:rPr>
        <w:t xml:space="preserve"> </w:t>
      </w:r>
      <w:r w:rsidRPr="00D075E8">
        <w:rPr>
          <w:rFonts w:ascii="Rockwell" w:hAnsi="Rockwell"/>
          <w:sz w:val="20"/>
          <w:szCs w:val="20"/>
        </w:rPr>
        <w:t>in</w:t>
      </w:r>
      <w:r w:rsidRPr="00D075E8">
        <w:rPr>
          <w:rFonts w:ascii="Rockwell" w:hAnsi="Rockwell"/>
          <w:spacing w:val="-12"/>
          <w:sz w:val="20"/>
          <w:szCs w:val="20"/>
        </w:rPr>
        <w:t xml:space="preserve"> </w:t>
      </w:r>
      <w:r w:rsidRPr="00D075E8">
        <w:rPr>
          <w:rFonts w:ascii="Rockwell" w:hAnsi="Rockwell"/>
          <w:sz w:val="20"/>
          <w:szCs w:val="20"/>
        </w:rPr>
        <w:t>ordinary/</w:t>
      </w:r>
      <w:r w:rsidRPr="00D075E8">
        <w:rPr>
          <w:rFonts w:ascii="Rockwell" w:hAnsi="Rockwell"/>
          <w:spacing w:val="-13"/>
          <w:sz w:val="20"/>
          <w:szCs w:val="20"/>
        </w:rPr>
        <w:t xml:space="preserve"> </w:t>
      </w:r>
      <w:r w:rsidRPr="00D075E8">
        <w:rPr>
          <w:rFonts w:ascii="Rockwell" w:hAnsi="Rockwell"/>
          <w:sz w:val="20"/>
          <w:szCs w:val="20"/>
        </w:rPr>
        <w:t>hard</w:t>
      </w:r>
      <w:r w:rsidRPr="00D075E8">
        <w:rPr>
          <w:rFonts w:ascii="Rockwell" w:hAnsi="Rockwell"/>
          <w:spacing w:val="-11"/>
          <w:sz w:val="20"/>
          <w:szCs w:val="20"/>
        </w:rPr>
        <w:t xml:space="preserve"> </w:t>
      </w:r>
      <w:r w:rsidRPr="00D075E8">
        <w:rPr>
          <w:rFonts w:ascii="Rockwell" w:hAnsi="Rockwell"/>
          <w:sz w:val="20"/>
          <w:szCs w:val="20"/>
        </w:rPr>
        <w:t>rock,</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filling</w:t>
      </w:r>
      <w:r w:rsidRPr="00D075E8">
        <w:rPr>
          <w:rFonts w:ascii="Rockwell" w:hAnsi="Rockwell"/>
          <w:spacing w:val="-16"/>
          <w:sz w:val="20"/>
          <w:szCs w:val="20"/>
        </w:rPr>
        <w:t xml:space="preserve"> </w:t>
      </w:r>
      <w:proofErr w:type="spellStart"/>
      <w:r w:rsidRPr="00D075E8">
        <w:rPr>
          <w:rFonts w:ascii="Rockwell" w:hAnsi="Rockwell"/>
          <w:sz w:val="20"/>
          <w:szCs w:val="20"/>
        </w:rPr>
        <w:t>upto</w:t>
      </w:r>
      <w:proofErr w:type="spellEnd"/>
      <w:r w:rsidRPr="00D075E8">
        <w:rPr>
          <w:rFonts w:ascii="Rockwell" w:hAnsi="Rockwell"/>
          <w:spacing w:val="-14"/>
          <w:sz w:val="20"/>
          <w:szCs w:val="20"/>
        </w:rPr>
        <w:t xml:space="preserve"> </w:t>
      </w:r>
      <w:r w:rsidRPr="00D075E8">
        <w:rPr>
          <w:rFonts w:ascii="Rockwell" w:hAnsi="Rockwell"/>
          <w:sz w:val="20"/>
          <w:szCs w:val="20"/>
        </w:rPr>
        <w:t>a</w:t>
      </w:r>
      <w:r w:rsidRPr="00D075E8">
        <w:rPr>
          <w:rFonts w:ascii="Rockwell" w:hAnsi="Rockwell"/>
          <w:spacing w:val="-9"/>
          <w:sz w:val="20"/>
          <w:szCs w:val="20"/>
        </w:rPr>
        <w:t xml:space="preserve"> </w:t>
      </w:r>
      <w:r w:rsidRPr="00D075E8">
        <w:rPr>
          <w:rFonts w:ascii="Rockwell" w:hAnsi="Rockwell"/>
          <w:sz w:val="20"/>
          <w:szCs w:val="20"/>
        </w:rPr>
        <w:t>depth</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30cm</w:t>
      </w:r>
      <w:r w:rsidRPr="00D075E8">
        <w:rPr>
          <w:rFonts w:ascii="Rockwell" w:hAnsi="Rockwell"/>
          <w:spacing w:val="-14"/>
          <w:sz w:val="20"/>
          <w:szCs w:val="20"/>
        </w:rPr>
        <w:t xml:space="preserve"> </w:t>
      </w:r>
      <w:r w:rsidRPr="00D075E8">
        <w:rPr>
          <w:rFonts w:ascii="Rockwell" w:hAnsi="Rockwell"/>
          <w:sz w:val="20"/>
          <w:szCs w:val="20"/>
        </w:rPr>
        <w:t>above</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crown</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pipe,</w:t>
      </w:r>
      <w:r w:rsidRPr="00D075E8">
        <w:rPr>
          <w:rFonts w:ascii="Rockwell" w:hAnsi="Rockwell"/>
          <w:spacing w:val="-63"/>
          <w:sz w:val="20"/>
          <w:szCs w:val="20"/>
        </w:rPr>
        <w:t xml:space="preserve"> </w:t>
      </w:r>
      <w:r w:rsidRPr="00D075E8">
        <w:rPr>
          <w:rFonts w:ascii="Rockwell" w:hAnsi="Rockwell"/>
          <w:sz w:val="20"/>
          <w:szCs w:val="20"/>
        </w:rPr>
        <w:t xml:space="preserve">cable, conduits etc. shall be done with fine material like earth, </w:t>
      </w:r>
      <w:proofErr w:type="spellStart"/>
      <w:r w:rsidRPr="00D075E8">
        <w:rPr>
          <w:rFonts w:ascii="Rockwell" w:hAnsi="Rockwell"/>
          <w:sz w:val="20"/>
          <w:szCs w:val="20"/>
        </w:rPr>
        <w:t>moorum</w:t>
      </w:r>
      <w:proofErr w:type="spellEnd"/>
      <w:r w:rsidRPr="00D075E8">
        <w:rPr>
          <w:rFonts w:ascii="Rockwell" w:hAnsi="Rockwell"/>
          <w:sz w:val="20"/>
          <w:szCs w:val="20"/>
        </w:rPr>
        <w:t xml:space="preserve"> or pulverized/ decomposed</w:t>
      </w:r>
      <w:r w:rsidRPr="00D075E8">
        <w:rPr>
          <w:rFonts w:ascii="Rockwell" w:hAnsi="Rockwell"/>
          <w:spacing w:val="-63"/>
          <w:sz w:val="20"/>
          <w:szCs w:val="20"/>
        </w:rPr>
        <w:t xml:space="preserve"> </w:t>
      </w:r>
      <w:r w:rsidRPr="00D075E8">
        <w:rPr>
          <w:rFonts w:ascii="Rockwell" w:hAnsi="Rockwell"/>
          <w:sz w:val="20"/>
          <w:szCs w:val="20"/>
        </w:rPr>
        <w:t>rock</w:t>
      </w:r>
      <w:r w:rsidRPr="00D075E8">
        <w:rPr>
          <w:rFonts w:ascii="Rockwell" w:hAnsi="Rockwell"/>
          <w:spacing w:val="-4"/>
          <w:sz w:val="20"/>
          <w:szCs w:val="20"/>
        </w:rPr>
        <w:t xml:space="preserve"> </w:t>
      </w:r>
      <w:r w:rsidRPr="00D075E8">
        <w:rPr>
          <w:rFonts w:ascii="Rockwell" w:hAnsi="Rockwell"/>
          <w:sz w:val="20"/>
          <w:szCs w:val="20"/>
        </w:rPr>
        <w:t>according</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availability</w:t>
      </w:r>
      <w:r w:rsidRPr="00D075E8">
        <w:rPr>
          <w:rFonts w:ascii="Rockwell" w:hAnsi="Rockwell"/>
          <w:spacing w:val="-4"/>
          <w:sz w:val="20"/>
          <w:szCs w:val="20"/>
        </w:rPr>
        <w:t xml:space="preserve"> </w:t>
      </w:r>
      <w:r w:rsidRPr="00D075E8">
        <w:rPr>
          <w:rFonts w:ascii="Rockwell" w:hAnsi="Rockwell"/>
          <w:sz w:val="20"/>
          <w:szCs w:val="20"/>
        </w:rPr>
        <w:t>at</w:t>
      </w:r>
      <w:r w:rsidRPr="00D075E8">
        <w:rPr>
          <w:rFonts w:ascii="Rockwell" w:hAnsi="Rockwell"/>
          <w:spacing w:val="-7"/>
          <w:sz w:val="20"/>
          <w:szCs w:val="20"/>
        </w:rPr>
        <w:t xml:space="preserve"> </w:t>
      </w:r>
      <w:r w:rsidRPr="00D075E8">
        <w:rPr>
          <w:rFonts w:ascii="Rockwell" w:hAnsi="Rockwell"/>
          <w:sz w:val="20"/>
          <w:szCs w:val="20"/>
        </w:rPr>
        <w:t>site.</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remaining</w:t>
      </w:r>
      <w:r w:rsidRPr="00D075E8">
        <w:rPr>
          <w:rFonts w:ascii="Rockwell" w:hAnsi="Rockwell"/>
          <w:spacing w:val="-5"/>
          <w:sz w:val="20"/>
          <w:szCs w:val="20"/>
        </w:rPr>
        <w:t xml:space="preserve"> </w:t>
      </w:r>
      <w:r w:rsidRPr="00D075E8">
        <w:rPr>
          <w:rFonts w:ascii="Rockwell" w:hAnsi="Rockwell"/>
          <w:sz w:val="20"/>
          <w:szCs w:val="20"/>
        </w:rPr>
        <w:t>filling</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done</w:t>
      </w:r>
      <w:r w:rsidRPr="00D075E8">
        <w:rPr>
          <w:rFonts w:ascii="Rockwell" w:hAnsi="Rockwell"/>
          <w:spacing w:val="-10"/>
          <w:sz w:val="20"/>
          <w:szCs w:val="20"/>
        </w:rPr>
        <w:t xml:space="preserve"> </w:t>
      </w:r>
      <w:r w:rsidRPr="00D075E8">
        <w:rPr>
          <w:rFonts w:ascii="Rockwell" w:hAnsi="Rockwell"/>
          <w:sz w:val="20"/>
          <w:szCs w:val="20"/>
        </w:rPr>
        <w:t>with</w:t>
      </w:r>
      <w:r w:rsidRPr="00D075E8">
        <w:rPr>
          <w:rFonts w:ascii="Rockwell" w:hAnsi="Rockwell"/>
          <w:spacing w:val="-6"/>
          <w:sz w:val="20"/>
          <w:szCs w:val="20"/>
        </w:rPr>
        <w:t xml:space="preserve"> </w:t>
      </w:r>
      <w:r w:rsidRPr="00D075E8">
        <w:rPr>
          <w:rFonts w:ascii="Rockwell" w:hAnsi="Rockwell"/>
          <w:sz w:val="20"/>
          <w:szCs w:val="20"/>
        </w:rPr>
        <w:t>boulders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size</w:t>
      </w:r>
      <w:r w:rsidRPr="00D075E8">
        <w:rPr>
          <w:rFonts w:ascii="Rockwell" w:hAnsi="Rockwell"/>
          <w:spacing w:val="-14"/>
          <w:sz w:val="20"/>
          <w:szCs w:val="20"/>
        </w:rPr>
        <w:t xml:space="preserve"> </w:t>
      </w:r>
      <w:r w:rsidRPr="00D075E8">
        <w:rPr>
          <w:rFonts w:ascii="Rockwell" w:hAnsi="Rockwell"/>
          <w:sz w:val="20"/>
          <w:szCs w:val="20"/>
        </w:rPr>
        <w:t>not</w:t>
      </w:r>
      <w:r w:rsidRPr="00D075E8">
        <w:rPr>
          <w:rFonts w:ascii="Rockwell" w:hAnsi="Rockwell"/>
          <w:spacing w:val="-64"/>
          <w:sz w:val="20"/>
          <w:szCs w:val="20"/>
        </w:rPr>
        <w:t xml:space="preserve"> </w:t>
      </w:r>
      <w:r w:rsidRPr="00D075E8">
        <w:rPr>
          <w:rFonts w:ascii="Rockwell" w:hAnsi="Rockwell"/>
          <w:sz w:val="20"/>
          <w:szCs w:val="20"/>
        </w:rPr>
        <w:t>exceeding</w:t>
      </w:r>
      <w:r w:rsidRPr="00D075E8">
        <w:rPr>
          <w:rFonts w:ascii="Rockwell" w:hAnsi="Rockwell"/>
          <w:spacing w:val="-6"/>
          <w:sz w:val="20"/>
          <w:szCs w:val="20"/>
        </w:rPr>
        <w:t xml:space="preserve"> </w:t>
      </w:r>
      <w:r w:rsidRPr="00D075E8">
        <w:rPr>
          <w:rFonts w:ascii="Rockwell" w:hAnsi="Rockwell"/>
          <w:sz w:val="20"/>
          <w:szCs w:val="20"/>
        </w:rPr>
        <w:t>15cm</w:t>
      </w:r>
      <w:r w:rsidRPr="00D075E8">
        <w:rPr>
          <w:rFonts w:ascii="Rockwell" w:hAnsi="Rockwell"/>
          <w:spacing w:val="-6"/>
          <w:sz w:val="20"/>
          <w:szCs w:val="20"/>
        </w:rPr>
        <w:t xml:space="preserve"> </w:t>
      </w:r>
      <w:r w:rsidRPr="00D075E8">
        <w:rPr>
          <w:rFonts w:ascii="Rockwell" w:hAnsi="Rockwell"/>
          <w:sz w:val="20"/>
          <w:szCs w:val="20"/>
        </w:rPr>
        <w:t>mixed</w:t>
      </w:r>
      <w:r w:rsidRPr="00D075E8">
        <w:rPr>
          <w:rFonts w:ascii="Rockwell" w:hAnsi="Rockwell"/>
          <w:spacing w:val="-10"/>
          <w:sz w:val="20"/>
          <w:szCs w:val="20"/>
        </w:rPr>
        <w:t xml:space="preserve"> </w:t>
      </w:r>
      <w:r w:rsidRPr="00D075E8">
        <w:rPr>
          <w:rFonts w:ascii="Rockwell" w:hAnsi="Rockwell"/>
          <w:sz w:val="20"/>
          <w:szCs w:val="20"/>
        </w:rPr>
        <w:t>with</w:t>
      </w:r>
      <w:r w:rsidRPr="00D075E8">
        <w:rPr>
          <w:rFonts w:ascii="Rockwell" w:hAnsi="Rockwell"/>
          <w:spacing w:val="-4"/>
          <w:sz w:val="20"/>
          <w:szCs w:val="20"/>
        </w:rPr>
        <w:t xml:space="preserve"> </w:t>
      </w:r>
      <w:r w:rsidRPr="00D075E8">
        <w:rPr>
          <w:rFonts w:ascii="Rockwell" w:hAnsi="Rockwell"/>
          <w:sz w:val="20"/>
          <w:szCs w:val="20"/>
        </w:rPr>
        <w:t>fine</w:t>
      </w:r>
      <w:r w:rsidRPr="00D075E8">
        <w:rPr>
          <w:rFonts w:ascii="Rockwell" w:hAnsi="Rockwell"/>
          <w:spacing w:val="-6"/>
          <w:sz w:val="20"/>
          <w:szCs w:val="20"/>
        </w:rPr>
        <w:t xml:space="preserve"> </w:t>
      </w:r>
      <w:r w:rsidRPr="00D075E8">
        <w:rPr>
          <w:rFonts w:ascii="Rockwell" w:hAnsi="Rockwell"/>
          <w:sz w:val="20"/>
          <w:szCs w:val="20"/>
        </w:rPr>
        <w:t>material</w:t>
      </w:r>
      <w:r w:rsidRPr="00D075E8">
        <w:rPr>
          <w:rFonts w:ascii="Rockwell" w:hAnsi="Rockwell"/>
          <w:spacing w:val="-5"/>
          <w:sz w:val="20"/>
          <w:szCs w:val="20"/>
        </w:rPr>
        <w:t xml:space="preserve"> </w:t>
      </w:r>
      <w:r w:rsidRPr="00D075E8">
        <w:rPr>
          <w:rFonts w:ascii="Rockwell" w:hAnsi="Rockwell"/>
          <w:sz w:val="20"/>
          <w:szCs w:val="20"/>
        </w:rPr>
        <w:t>like</w:t>
      </w:r>
      <w:r w:rsidRPr="00D075E8">
        <w:rPr>
          <w:rFonts w:ascii="Rockwell" w:hAnsi="Rockwell"/>
          <w:spacing w:val="-5"/>
          <w:sz w:val="20"/>
          <w:szCs w:val="20"/>
        </w:rPr>
        <w:t xml:space="preserve"> </w:t>
      </w:r>
      <w:r w:rsidRPr="00D075E8">
        <w:rPr>
          <w:rFonts w:ascii="Rockwell" w:hAnsi="Rockwell"/>
          <w:sz w:val="20"/>
          <w:szCs w:val="20"/>
        </w:rPr>
        <w:t>decomposed</w:t>
      </w:r>
      <w:r w:rsidRPr="00D075E8">
        <w:rPr>
          <w:rFonts w:ascii="Rockwell" w:hAnsi="Rockwell"/>
          <w:spacing w:val="-6"/>
          <w:sz w:val="20"/>
          <w:szCs w:val="20"/>
        </w:rPr>
        <w:t xml:space="preserve"> </w:t>
      </w:r>
      <w:r w:rsidRPr="00D075E8">
        <w:rPr>
          <w:rFonts w:ascii="Rockwell" w:hAnsi="Rockwell"/>
          <w:sz w:val="20"/>
          <w:szCs w:val="20"/>
        </w:rPr>
        <w:t>rock,</w:t>
      </w:r>
      <w:r w:rsidRPr="00D075E8">
        <w:rPr>
          <w:rFonts w:ascii="Rockwell" w:hAnsi="Rockwell"/>
          <w:spacing w:val="-6"/>
          <w:sz w:val="20"/>
          <w:szCs w:val="20"/>
        </w:rPr>
        <w:t xml:space="preserve"> </w:t>
      </w:r>
      <w:proofErr w:type="spellStart"/>
      <w:r w:rsidRPr="00D075E8">
        <w:rPr>
          <w:rFonts w:ascii="Rockwell" w:hAnsi="Rockwell"/>
          <w:sz w:val="20"/>
          <w:szCs w:val="20"/>
        </w:rPr>
        <w:t>moorum</w:t>
      </w:r>
      <w:proofErr w:type="spellEnd"/>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earth</w:t>
      </w:r>
      <w:r w:rsidRPr="00D075E8">
        <w:rPr>
          <w:rFonts w:ascii="Rockwell" w:hAnsi="Rockwell"/>
          <w:spacing w:val="-3"/>
          <w:sz w:val="20"/>
          <w:szCs w:val="20"/>
        </w:rPr>
        <w:t xml:space="preserve"> </w:t>
      </w:r>
      <w:r w:rsidRPr="00D075E8">
        <w:rPr>
          <w:rFonts w:ascii="Rockwell" w:hAnsi="Rockwell"/>
          <w:sz w:val="20"/>
          <w:szCs w:val="20"/>
        </w:rPr>
        <w:t>as</w:t>
      </w:r>
      <w:r w:rsidRPr="00D075E8">
        <w:rPr>
          <w:rFonts w:ascii="Rockwell" w:hAnsi="Rockwell"/>
          <w:spacing w:val="-4"/>
          <w:sz w:val="20"/>
          <w:szCs w:val="20"/>
        </w:rPr>
        <w:t xml:space="preserve"> </w:t>
      </w:r>
      <w:r w:rsidRPr="00D075E8">
        <w:rPr>
          <w:rFonts w:ascii="Rockwell" w:hAnsi="Rockwell"/>
          <w:sz w:val="20"/>
          <w:szCs w:val="20"/>
        </w:rPr>
        <w:t>available</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fill</w:t>
      </w:r>
      <w:r w:rsidRPr="00D075E8">
        <w:rPr>
          <w:rFonts w:ascii="Rockwell" w:hAnsi="Rockwell"/>
          <w:spacing w:val="-63"/>
          <w:sz w:val="20"/>
          <w:szCs w:val="20"/>
        </w:rPr>
        <w:t xml:space="preserve"> </w:t>
      </w:r>
      <w:r w:rsidRPr="00D075E8">
        <w:rPr>
          <w:rFonts w:ascii="Rockwell" w:hAnsi="Rockwell"/>
          <w:sz w:val="20"/>
          <w:szCs w:val="20"/>
        </w:rPr>
        <w:t>up</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voids,</w:t>
      </w:r>
      <w:r w:rsidRPr="00D075E8">
        <w:rPr>
          <w:rFonts w:ascii="Rockwell" w:hAnsi="Rockwell"/>
          <w:spacing w:val="-6"/>
          <w:sz w:val="20"/>
          <w:szCs w:val="20"/>
        </w:rPr>
        <w:t xml:space="preserve"> </w:t>
      </w:r>
      <w:r w:rsidRPr="00D075E8">
        <w:rPr>
          <w:rFonts w:ascii="Rockwell" w:hAnsi="Rockwell"/>
          <w:sz w:val="20"/>
          <w:szCs w:val="20"/>
        </w:rPr>
        <w:t>watered,</w:t>
      </w:r>
      <w:r w:rsidRPr="00D075E8">
        <w:rPr>
          <w:rFonts w:ascii="Rockwell" w:hAnsi="Rockwell"/>
          <w:spacing w:val="-4"/>
          <w:sz w:val="20"/>
          <w:szCs w:val="20"/>
        </w:rPr>
        <w:t xml:space="preserve"> </w:t>
      </w:r>
      <w:r w:rsidRPr="00D075E8">
        <w:rPr>
          <w:rFonts w:ascii="Rockwell" w:hAnsi="Rockwell"/>
          <w:sz w:val="20"/>
          <w:szCs w:val="20"/>
        </w:rPr>
        <w:t>rammed</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3"/>
          <w:sz w:val="20"/>
          <w:szCs w:val="20"/>
        </w:rPr>
        <w:t xml:space="preserve"> </w:t>
      </w:r>
      <w:r w:rsidRPr="00D075E8">
        <w:rPr>
          <w:rFonts w:ascii="Rockwell" w:hAnsi="Rockwell"/>
          <w:sz w:val="20"/>
          <w:szCs w:val="20"/>
        </w:rPr>
        <w:t>consolidated</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layers</w:t>
      </w:r>
      <w:r w:rsidRPr="00D075E8">
        <w:rPr>
          <w:rFonts w:ascii="Rockwell" w:hAnsi="Rockwell"/>
          <w:spacing w:val="-4"/>
          <w:sz w:val="20"/>
          <w:szCs w:val="20"/>
        </w:rPr>
        <w:t xml:space="preserve"> </w:t>
      </w:r>
      <w:r w:rsidRPr="00D075E8">
        <w:rPr>
          <w:rFonts w:ascii="Rockwell" w:hAnsi="Rockwell"/>
          <w:sz w:val="20"/>
          <w:szCs w:val="20"/>
        </w:rPr>
        <w:t>not exceeding</w:t>
      </w:r>
      <w:r w:rsidRPr="00D075E8">
        <w:rPr>
          <w:rFonts w:ascii="Rockwell" w:hAnsi="Rockwell"/>
          <w:spacing w:val="-3"/>
          <w:sz w:val="20"/>
          <w:szCs w:val="20"/>
        </w:rPr>
        <w:t xml:space="preserve"> </w:t>
      </w:r>
      <w:r w:rsidRPr="00D075E8">
        <w:rPr>
          <w:rFonts w:ascii="Rockwell" w:hAnsi="Rockwell"/>
          <w:sz w:val="20"/>
          <w:szCs w:val="20"/>
        </w:rPr>
        <w:t>30cm.</w:t>
      </w:r>
      <w:r w:rsidRPr="00D075E8">
        <w:rPr>
          <w:rFonts w:ascii="Rockwell" w:hAnsi="Rockwell"/>
          <w:spacing w:val="-3"/>
          <w:sz w:val="20"/>
          <w:szCs w:val="20"/>
        </w:rPr>
        <w:t xml:space="preserve"> </w:t>
      </w:r>
      <w:r w:rsidRPr="00D075E8">
        <w:rPr>
          <w:rFonts w:ascii="Rockwell" w:hAnsi="Rockwell"/>
          <w:sz w:val="20"/>
          <w:szCs w:val="20"/>
        </w:rPr>
        <w:t>Excavated</w:t>
      </w:r>
      <w:r w:rsidRPr="00D075E8">
        <w:rPr>
          <w:rFonts w:ascii="Rockwell" w:hAnsi="Rockwell"/>
          <w:spacing w:val="-7"/>
          <w:sz w:val="20"/>
          <w:szCs w:val="20"/>
        </w:rPr>
        <w:t xml:space="preserve"> </w:t>
      </w:r>
      <w:r w:rsidRPr="00D075E8">
        <w:rPr>
          <w:rFonts w:ascii="Rockwell" w:hAnsi="Rockwell"/>
          <w:sz w:val="20"/>
          <w:szCs w:val="20"/>
        </w:rPr>
        <w:t>material</w:t>
      </w:r>
      <w:r w:rsidRPr="00D075E8">
        <w:rPr>
          <w:rFonts w:ascii="Rockwell" w:hAnsi="Rockwell"/>
          <w:spacing w:val="-64"/>
          <w:sz w:val="20"/>
          <w:szCs w:val="20"/>
        </w:rPr>
        <w:t xml:space="preserve"> </w:t>
      </w:r>
      <w:r w:rsidRPr="00D075E8">
        <w:rPr>
          <w:rFonts w:ascii="Rockwell" w:hAnsi="Rockwell"/>
          <w:sz w:val="20"/>
          <w:szCs w:val="20"/>
        </w:rPr>
        <w:t>containing deleterious material, salt peter earth etc. shall not be used for filling. Ramming shall be</w:t>
      </w:r>
      <w:r w:rsidRPr="00D075E8">
        <w:rPr>
          <w:rFonts w:ascii="Rockwell" w:hAnsi="Rockwell"/>
          <w:spacing w:val="1"/>
          <w:sz w:val="20"/>
          <w:szCs w:val="20"/>
        </w:rPr>
        <w:t xml:space="preserve"> </w:t>
      </w:r>
      <w:r w:rsidRPr="00D075E8">
        <w:rPr>
          <w:rFonts w:ascii="Rockwell" w:hAnsi="Rockwell"/>
          <w:sz w:val="20"/>
          <w:szCs w:val="20"/>
        </w:rPr>
        <w:t>done</w:t>
      </w:r>
      <w:r w:rsidRPr="00D075E8">
        <w:rPr>
          <w:rFonts w:ascii="Rockwell" w:hAnsi="Rockwell"/>
          <w:spacing w:val="-7"/>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iron</w:t>
      </w:r>
      <w:r w:rsidRPr="00D075E8">
        <w:rPr>
          <w:rFonts w:ascii="Rockwell" w:hAnsi="Rockwell"/>
          <w:spacing w:val="-3"/>
          <w:sz w:val="20"/>
          <w:szCs w:val="20"/>
        </w:rPr>
        <w:t xml:space="preserve"> </w:t>
      </w:r>
      <w:r w:rsidRPr="00D075E8">
        <w:rPr>
          <w:rFonts w:ascii="Rockwell" w:hAnsi="Rockwell"/>
          <w:sz w:val="20"/>
          <w:szCs w:val="20"/>
        </w:rPr>
        <w:t>rammers</w:t>
      </w:r>
      <w:r w:rsidRPr="00D075E8">
        <w:rPr>
          <w:rFonts w:ascii="Rockwell" w:hAnsi="Rockwell"/>
          <w:spacing w:val="-9"/>
          <w:sz w:val="20"/>
          <w:szCs w:val="20"/>
        </w:rPr>
        <w:t xml:space="preserve"> </w:t>
      </w:r>
      <w:r w:rsidRPr="00D075E8">
        <w:rPr>
          <w:rFonts w:ascii="Rockwell" w:hAnsi="Rockwell"/>
          <w:sz w:val="20"/>
          <w:szCs w:val="20"/>
        </w:rPr>
        <w:t>where</w:t>
      </w:r>
      <w:r w:rsidRPr="00D075E8">
        <w:rPr>
          <w:rFonts w:ascii="Rockwell" w:hAnsi="Rockwell"/>
          <w:spacing w:val="-6"/>
          <w:sz w:val="20"/>
          <w:szCs w:val="20"/>
        </w:rPr>
        <w:t xml:space="preserve"> </w:t>
      </w:r>
      <w:r w:rsidRPr="00D075E8">
        <w:rPr>
          <w:rFonts w:ascii="Rockwell" w:hAnsi="Rockwell"/>
          <w:sz w:val="20"/>
          <w:szCs w:val="20"/>
        </w:rPr>
        <w:t>feasible</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with</w:t>
      </w:r>
      <w:r w:rsidRPr="00D075E8">
        <w:rPr>
          <w:rFonts w:ascii="Rockwell" w:hAnsi="Rockwell"/>
          <w:spacing w:val="-4"/>
          <w:sz w:val="20"/>
          <w:szCs w:val="20"/>
        </w:rPr>
        <w:t xml:space="preserve"> </w:t>
      </w:r>
      <w:r w:rsidRPr="00D075E8">
        <w:rPr>
          <w:rFonts w:ascii="Rockwell" w:hAnsi="Rockwell"/>
          <w:sz w:val="20"/>
          <w:szCs w:val="20"/>
        </w:rPr>
        <w:t>blunt</w:t>
      </w:r>
      <w:r w:rsidRPr="00D075E8">
        <w:rPr>
          <w:rFonts w:ascii="Rockwell" w:hAnsi="Rockwell"/>
          <w:spacing w:val="-4"/>
          <w:sz w:val="20"/>
          <w:szCs w:val="20"/>
        </w:rPr>
        <w:t xml:space="preserve"> </w:t>
      </w:r>
      <w:r w:rsidRPr="00D075E8">
        <w:rPr>
          <w:rFonts w:ascii="Rockwell" w:hAnsi="Rockwell"/>
          <w:sz w:val="20"/>
          <w:szCs w:val="20"/>
        </w:rPr>
        <w:t>ends</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crow</w:t>
      </w:r>
      <w:r w:rsidRPr="00D075E8">
        <w:rPr>
          <w:rFonts w:ascii="Rockwell" w:hAnsi="Rockwell"/>
          <w:spacing w:val="-4"/>
          <w:sz w:val="20"/>
          <w:szCs w:val="20"/>
        </w:rPr>
        <w:t xml:space="preserve"> </w:t>
      </w:r>
      <w:r w:rsidRPr="00D075E8">
        <w:rPr>
          <w:rFonts w:ascii="Rockwell" w:hAnsi="Rockwell"/>
          <w:sz w:val="20"/>
          <w:szCs w:val="20"/>
        </w:rPr>
        <w:t>bars</w:t>
      </w:r>
      <w:r w:rsidRPr="00D075E8">
        <w:rPr>
          <w:rFonts w:ascii="Rockwell" w:hAnsi="Rockwell"/>
          <w:spacing w:val="-8"/>
          <w:sz w:val="20"/>
          <w:szCs w:val="20"/>
        </w:rPr>
        <w:t xml:space="preserve"> </w:t>
      </w:r>
      <w:r w:rsidRPr="00D075E8">
        <w:rPr>
          <w:rFonts w:ascii="Rockwell" w:hAnsi="Rockwell"/>
          <w:sz w:val="20"/>
          <w:szCs w:val="20"/>
        </w:rPr>
        <w:t>where</w:t>
      </w:r>
      <w:r w:rsidRPr="00D075E8">
        <w:rPr>
          <w:rFonts w:ascii="Rockwell" w:hAnsi="Rockwell"/>
          <w:spacing w:val="-6"/>
          <w:sz w:val="20"/>
          <w:szCs w:val="20"/>
        </w:rPr>
        <w:t xml:space="preserve"> </w:t>
      </w:r>
      <w:r w:rsidRPr="00D075E8">
        <w:rPr>
          <w:rFonts w:ascii="Rockwell" w:hAnsi="Rockwell"/>
          <w:sz w:val="20"/>
          <w:szCs w:val="20"/>
        </w:rPr>
        <w:t>rammers</w:t>
      </w:r>
      <w:r w:rsidRPr="00D075E8">
        <w:rPr>
          <w:rFonts w:ascii="Rockwell" w:hAnsi="Rockwell"/>
          <w:spacing w:val="-8"/>
          <w:sz w:val="20"/>
          <w:szCs w:val="20"/>
        </w:rPr>
        <w:t xml:space="preserve"> </w:t>
      </w:r>
      <w:r w:rsidRPr="00D075E8">
        <w:rPr>
          <w:rFonts w:ascii="Rockwell" w:hAnsi="Rockwell"/>
          <w:sz w:val="20"/>
          <w:szCs w:val="20"/>
        </w:rPr>
        <w:t>cannot</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63"/>
          <w:sz w:val="20"/>
          <w:szCs w:val="20"/>
        </w:rPr>
        <w:t xml:space="preserve"> </w:t>
      </w:r>
      <w:r w:rsidRPr="00D075E8">
        <w:rPr>
          <w:rFonts w:ascii="Rockwell" w:hAnsi="Rockwell"/>
          <w:sz w:val="20"/>
          <w:szCs w:val="20"/>
        </w:rPr>
        <w:t>used.</w:t>
      </w:r>
      <w:r w:rsidRPr="00D075E8">
        <w:rPr>
          <w:rFonts w:ascii="Rockwell" w:hAnsi="Rockwell"/>
          <w:spacing w:val="-7"/>
          <w:sz w:val="20"/>
          <w:szCs w:val="20"/>
        </w:rPr>
        <w:t xml:space="preserve"> </w:t>
      </w:r>
      <w:r w:rsidRPr="00D075E8">
        <w:rPr>
          <w:rFonts w:ascii="Rockwell" w:hAnsi="Rockwell"/>
          <w:sz w:val="20"/>
          <w:szCs w:val="20"/>
        </w:rPr>
        <w:t>Special</w:t>
      </w:r>
      <w:r w:rsidRPr="00D075E8">
        <w:rPr>
          <w:rFonts w:ascii="Rockwell" w:hAnsi="Rockwell"/>
          <w:spacing w:val="-5"/>
          <w:sz w:val="20"/>
          <w:szCs w:val="20"/>
        </w:rPr>
        <w:t xml:space="preserve"> </w:t>
      </w:r>
      <w:r w:rsidRPr="00D075E8">
        <w:rPr>
          <w:rFonts w:ascii="Rockwell" w:hAnsi="Rockwell"/>
          <w:sz w:val="20"/>
          <w:szCs w:val="20"/>
        </w:rPr>
        <w:t>care</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taken</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ensure</w:t>
      </w:r>
      <w:r w:rsidRPr="00D075E8">
        <w:rPr>
          <w:rFonts w:ascii="Rockwell" w:hAnsi="Rockwell"/>
          <w:spacing w:val="-6"/>
          <w:sz w:val="20"/>
          <w:szCs w:val="20"/>
        </w:rPr>
        <w:t xml:space="preserve"> </w:t>
      </w:r>
      <w:r w:rsidRPr="00D075E8">
        <w:rPr>
          <w:rFonts w:ascii="Rockwell" w:hAnsi="Rockwell"/>
          <w:sz w:val="20"/>
          <w:szCs w:val="20"/>
        </w:rPr>
        <w:t>that</w:t>
      </w:r>
      <w:r w:rsidRPr="00D075E8">
        <w:rPr>
          <w:rFonts w:ascii="Rockwell" w:hAnsi="Rockwell"/>
          <w:spacing w:val="-9"/>
          <w:sz w:val="20"/>
          <w:szCs w:val="20"/>
        </w:rPr>
        <w:t xml:space="preserve"> </w:t>
      </w:r>
      <w:r w:rsidRPr="00D075E8">
        <w:rPr>
          <w:rFonts w:ascii="Rockwell" w:hAnsi="Rockwell"/>
          <w:sz w:val="20"/>
          <w:szCs w:val="20"/>
        </w:rPr>
        <w:t>no</w:t>
      </w:r>
      <w:r w:rsidRPr="00D075E8">
        <w:rPr>
          <w:rFonts w:ascii="Rockwell" w:hAnsi="Rockwell"/>
          <w:spacing w:val="-4"/>
          <w:sz w:val="20"/>
          <w:szCs w:val="20"/>
        </w:rPr>
        <w:t xml:space="preserve"> </w:t>
      </w:r>
      <w:r w:rsidRPr="00D075E8">
        <w:rPr>
          <w:rFonts w:ascii="Rockwell" w:hAnsi="Rockwell"/>
          <w:sz w:val="20"/>
          <w:szCs w:val="20"/>
        </w:rPr>
        <w:t>damage</w:t>
      </w:r>
      <w:r w:rsidRPr="00D075E8">
        <w:rPr>
          <w:rFonts w:ascii="Rockwell" w:hAnsi="Rockwell"/>
          <w:spacing w:val="-6"/>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caused</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pipes,</w:t>
      </w:r>
      <w:r w:rsidRPr="00D075E8">
        <w:rPr>
          <w:rFonts w:ascii="Rockwell" w:hAnsi="Rockwell"/>
          <w:spacing w:val="-6"/>
          <w:sz w:val="20"/>
          <w:szCs w:val="20"/>
        </w:rPr>
        <w:t xml:space="preserve"> </w:t>
      </w:r>
      <w:r w:rsidRPr="00D075E8">
        <w:rPr>
          <w:rFonts w:ascii="Rockwell" w:hAnsi="Rockwell"/>
          <w:sz w:val="20"/>
          <w:szCs w:val="20"/>
        </w:rPr>
        <w:t>Cables,</w:t>
      </w:r>
      <w:r w:rsidRPr="00D075E8">
        <w:rPr>
          <w:rFonts w:ascii="Rockwell" w:hAnsi="Rockwell"/>
          <w:spacing w:val="-6"/>
          <w:sz w:val="20"/>
          <w:szCs w:val="20"/>
        </w:rPr>
        <w:t xml:space="preserve"> </w:t>
      </w:r>
      <w:r w:rsidRPr="00D075E8">
        <w:rPr>
          <w:rFonts w:ascii="Rockwell" w:hAnsi="Rockwell"/>
          <w:sz w:val="20"/>
          <w:szCs w:val="20"/>
        </w:rPr>
        <w:t>Conduits</w:t>
      </w:r>
      <w:r w:rsidRPr="00D075E8">
        <w:rPr>
          <w:rFonts w:ascii="Rockwell" w:hAnsi="Rockwell"/>
          <w:spacing w:val="-63"/>
          <w:sz w:val="20"/>
          <w:szCs w:val="20"/>
        </w:rPr>
        <w:t xml:space="preserve"> </w:t>
      </w:r>
      <w:r w:rsidRPr="00D075E8">
        <w:rPr>
          <w:rFonts w:ascii="Rockwell" w:hAnsi="Rockwell"/>
          <w:sz w:val="20"/>
          <w:szCs w:val="20"/>
        </w:rPr>
        <w:t>etc.</w:t>
      </w:r>
      <w:r w:rsidRPr="00D075E8">
        <w:rPr>
          <w:rFonts w:ascii="Rockwell" w:hAnsi="Rockwell"/>
          <w:spacing w:val="-1"/>
          <w:sz w:val="20"/>
          <w:szCs w:val="20"/>
        </w:rPr>
        <w:t xml:space="preserve"> </w:t>
      </w:r>
      <w:r w:rsidRPr="00D075E8">
        <w:rPr>
          <w:rFonts w:ascii="Rockwell" w:hAnsi="Rockwell"/>
          <w:sz w:val="20"/>
          <w:szCs w:val="20"/>
        </w:rPr>
        <w:t>laid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trenches.</w:t>
      </w:r>
    </w:p>
    <w:p w14:paraId="3CF4ACCB" w14:textId="77777777" w:rsidR="002E77FC" w:rsidRPr="00D075E8" w:rsidRDefault="002E77FC" w:rsidP="00415D0A">
      <w:pPr>
        <w:jc w:val="both"/>
        <w:rPr>
          <w:rFonts w:ascii="Rockwell" w:hAnsi="Rockwell"/>
          <w:sz w:val="20"/>
          <w:szCs w:val="20"/>
        </w:rPr>
        <w:sectPr w:rsidR="002E77FC" w:rsidRPr="00D075E8" w:rsidSect="003F3C92">
          <w:pgSz w:w="11900" w:h="16850"/>
          <w:pgMar w:top="1180" w:right="220" w:bottom="480" w:left="380" w:header="0" w:footer="644" w:gutter="0"/>
          <w:cols w:space="720"/>
        </w:sectPr>
      </w:pPr>
    </w:p>
    <w:p w14:paraId="1195B59A" w14:textId="77777777" w:rsidR="002E77FC" w:rsidRPr="00D075E8" w:rsidRDefault="002E77FC" w:rsidP="006A7D08">
      <w:pPr>
        <w:pStyle w:val="ListParagraph"/>
        <w:numPr>
          <w:ilvl w:val="1"/>
          <w:numId w:val="27"/>
        </w:numPr>
        <w:tabs>
          <w:tab w:val="left" w:pos="941"/>
        </w:tabs>
        <w:ind w:left="940" w:hanging="515"/>
        <w:jc w:val="both"/>
        <w:rPr>
          <w:rFonts w:ascii="Rockwell" w:hAnsi="Rockwell"/>
          <w:b/>
          <w:sz w:val="20"/>
          <w:szCs w:val="20"/>
        </w:rPr>
      </w:pPr>
      <w:r w:rsidRPr="00D075E8">
        <w:rPr>
          <w:rFonts w:ascii="Rockwell" w:hAnsi="Rockwell"/>
          <w:b/>
          <w:sz w:val="20"/>
          <w:szCs w:val="20"/>
        </w:rPr>
        <w:lastRenderedPageBreak/>
        <w:t>Lead</w:t>
      </w:r>
    </w:p>
    <w:p w14:paraId="37647DDB" w14:textId="77777777" w:rsidR="002E77FC" w:rsidRPr="00D075E8" w:rsidRDefault="002E77FC" w:rsidP="00415D0A">
      <w:pPr>
        <w:pStyle w:val="BodyText"/>
        <w:spacing w:before="2"/>
        <w:jc w:val="both"/>
        <w:rPr>
          <w:rFonts w:ascii="Rockwell" w:hAnsi="Rockwell"/>
          <w:b/>
          <w:sz w:val="20"/>
          <w:szCs w:val="20"/>
        </w:rPr>
      </w:pPr>
    </w:p>
    <w:p w14:paraId="253D1B25" w14:textId="77777777" w:rsidR="002E77FC" w:rsidRPr="00D075E8" w:rsidRDefault="002E77FC" w:rsidP="001032A5">
      <w:pPr>
        <w:pStyle w:val="BodyText"/>
        <w:spacing w:line="276" w:lineRule="auto"/>
        <w:ind w:left="990" w:right="861"/>
        <w:jc w:val="both"/>
        <w:rPr>
          <w:rFonts w:ascii="Rockwell" w:hAnsi="Rockwell"/>
          <w:sz w:val="20"/>
          <w:szCs w:val="20"/>
        </w:rPr>
      </w:pPr>
      <w:r w:rsidRPr="00D075E8">
        <w:rPr>
          <w:rFonts w:ascii="Rockwell" w:hAnsi="Rockwell"/>
          <w:spacing w:val="-1"/>
          <w:sz w:val="20"/>
          <w:szCs w:val="20"/>
        </w:rPr>
        <w:t>Lead</w:t>
      </w:r>
      <w:r w:rsidRPr="00D075E8">
        <w:rPr>
          <w:rFonts w:ascii="Rockwell" w:hAnsi="Rockwell"/>
          <w:spacing w:val="-15"/>
          <w:sz w:val="20"/>
          <w:szCs w:val="20"/>
        </w:rPr>
        <w:t xml:space="preserve"> </w:t>
      </w:r>
      <w:r w:rsidRPr="00D075E8">
        <w:rPr>
          <w:rFonts w:ascii="Rockwell" w:hAnsi="Rockwell"/>
          <w:spacing w:val="-1"/>
          <w:sz w:val="20"/>
          <w:szCs w:val="20"/>
        </w:rPr>
        <w:t>for</w:t>
      </w:r>
      <w:r w:rsidRPr="00D075E8">
        <w:rPr>
          <w:rFonts w:ascii="Rockwell" w:hAnsi="Rockwell"/>
          <w:spacing w:val="-12"/>
          <w:sz w:val="20"/>
          <w:szCs w:val="20"/>
        </w:rPr>
        <w:t xml:space="preserve"> </w:t>
      </w:r>
      <w:r w:rsidRPr="00D075E8">
        <w:rPr>
          <w:rFonts w:ascii="Rockwell" w:hAnsi="Rockwell"/>
          <w:spacing w:val="-1"/>
          <w:sz w:val="20"/>
          <w:szCs w:val="20"/>
        </w:rPr>
        <w:t>deposition/disposal</w:t>
      </w:r>
      <w:r w:rsidRPr="00D075E8">
        <w:rPr>
          <w:rFonts w:ascii="Rockwell" w:hAnsi="Rockwell"/>
          <w:spacing w:val="-18"/>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excavated</w:t>
      </w:r>
      <w:r w:rsidRPr="00D075E8">
        <w:rPr>
          <w:rFonts w:ascii="Rockwell" w:hAnsi="Rockwell"/>
          <w:spacing w:val="-15"/>
          <w:sz w:val="20"/>
          <w:szCs w:val="20"/>
        </w:rPr>
        <w:t xml:space="preserve"> </w:t>
      </w:r>
      <w:r w:rsidRPr="00D075E8">
        <w:rPr>
          <w:rFonts w:ascii="Rockwell" w:hAnsi="Rockwell"/>
          <w:sz w:val="20"/>
          <w:szCs w:val="20"/>
        </w:rPr>
        <w:t>material,</w:t>
      </w:r>
      <w:r w:rsidRPr="00D075E8">
        <w:rPr>
          <w:rFonts w:ascii="Rockwell" w:hAnsi="Rockwell"/>
          <w:spacing w:val="-19"/>
          <w:sz w:val="20"/>
          <w:szCs w:val="20"/>
        </w:rPr>
        <w:t xml:space="preserve"> </w:t>
      </w:r>
      <w:r w:rsidRPr="00D075E8">
        <w:rPr>
          <w:rFonts w:ascii="Rockwell" w:hAnsi="Rockwell"/>
          <w:sz w:val="20"/>
          <w:szCs w:val="20"/>
        </w:rPr>
        <w:t>shall</w:t>
      </w:r>
      <w:r w:rsidRPr="00D075E8">
        <w:rPr>
          <w:rFonts w:ascii="Rockwell" w:hAnsi="Rockwell"/>
          <w:spacing w:val="-14"/>
          <w:sz w:val="20"/>
          <w:szCs w:val="20"/>
        </w:rPr>
        <w:t xml:space="preserve"> </w:t>
      </w:r>
      <w:r w:rsidRPr="00D075E8">
        <w:rPr>
          <w:rFonts w:ascii="Rockwell" w:hAnsi="Rockwell"/>
          <w:sz w:val="20"/>
          <w:szCs w:val="20"/>
        </w:rPr>
        <w:t>be</w:t>
      </w:r>
      <w:r w:rsidRPr="00D075E8">
        <w:rPr>
          <w:rFonts w:ascii="Rockwell" w:hAnsi="Rockwell"/>
          <w:spacing w:val="-13"/>
          <w:sz w:val="20"/>
          <w:szCs w:val="20"/>
        </w:rPr>
        <w:t xml:space="preserve"> </w:t>
      </w:r>
      <w:r w:rsidRPr="00D075E8">
        <w:rPr>
          <w:rFonts w:ascii="Rockwell" w:hAnsi="Rockwell"/>
          <w:sz w:val="20"/>
          <w:szCs w:val="20"/>
        </w:rPr>
        <w:t>within</w:t>
      </w:r>
      <w:r w:rsidRPr="00D075E8">
        <w:rPr>
          <w:rFonts w:ascii="Rockwell" w:hAnsi="Rockwell"/>
          <w:spacing w:val="-11"/>
          <w:sz w:val="20"/>
          <w:szCs w:val="20"/>
        </w:rPr>
        <w:t xml:space="preserve"> </w:t>
      </w:r>
      <w:r w:rsidRPr="00D075E8">
        <w:rPr>
          <w:rFonts w:ascii="Rockwell" w:hAnsi="Rockwell"/>
          <w:sz w:val="20"/>
          <w:szCs w:val="20"/>
        </w:rPr>
        <w:t>a</w:t>
      </w:r>
      <w:r w:rsidRPr="00D075E8">
        <w:rPr>
          <w:rFonts w:ascii="Rockwell" w:hAnsi="Rockwell"/>
          <w:spacing w:val="-14"/>
          <w:sz w:val="20"/>
          <w:szCs w:val="20"/>
        </w:rPr>
        <w:t xml:space="preserve"> </w:t>
      </w:r>
      <w:r w:rsidRPr="00D075E8">
        <w:rPr>
          <w:rFonts w:ascii="Rockwell" w:hAnsi="Rockwell"/>
          <w:sz w:val="20"/>
          <w:szCs w:val="20"/>
        </w:rPr>
        <w:t>lead</w:t>
      </w:r>
      <w:r w:rsidRPr="00D075E8">
        <w:rPr>
          <w:rFonts w:ascii="Rockwell" w:hAnsi="Rockwell"/>
          <w:spacing w:val="-19"/>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200m</w:t>
      </w:r>
      <w:r w:rsidRPr="00D075E8">
        <w:rPr>
          <w:rFonts w:ascii="Rockwell" w:hAnsi="Rockwell"/>
          <w:spacing w:val="-17"/>
          <w:sz w:val="20"/>
          <w:szCs w:val="20"/>
        </w:rPr>
        <w:t xml:space="preserve"> </w:t>
      </w:r>
      <w:r w:rsidRPr="00D075E8">
        <w:rPr>
          <w:rFonts w:ascii="Rockwell" w:hAnsi="Rockwell"/>
          <w:sz w:val="20"/>
          <w:szCs w:val="20"/>
        </w:rPr>
        <w:t>unless</w:t>
      </w:r>
      <w:r w:rsidRPr="00D075E8">
        <w:rPr>
          <w:rFonts w:ascii="Rockwell" w:hAnsi="Rockwell"/>
          <w:spacing w:val="-16"/>
          <w:sz w:val="20"/>
          <w:szCs w:val="20"/>
        </w:rPr>
        <w:t xml:space="preserve"> </w:t>
      </w:r>
      <w:r w:rsidRPr="00D075E8">
        <w:rPr>
          <w:rFonts w:ascii="Rockwell" w:hAnsi="Rockwell"/>
          <w:sz w:val="20"/>
          <w:szCs w:val="20"/>
        </w:rPr>
        <w:t>specifically</w:t>
      </w:r>
      <w:r w:rsidRPr="00D075E8">
        <w:rPr>
          <w:rFonts w:ascii="Rockwell" w:hAnsi="Rockwell"/>
          <w:spacing w:val="-63"/>
          <w:sz w:val="20"/>
          <w:szCs w:val="20"/>
        </w:rPr>
        <w:t xml:space="preserve"> </w:t>
      </w:r>
      <w:r w:rsidRPr="00D075E8">
        <w:rPr>
          <w:rFonts w:ascii="Rockwell" w:hAnsi="Rockwell"/>
          <w:sz w:val="20"/>
          <w:szCs w:val="20"/>
        </w:rPr>
        <w:t>mentioned in Tender items. The Deposition/disposal shall be as directed by Engineer</w:t>
      </w:r>
      <w:r w:rsidRPr="00D075E8">
        <w:rPr>
          <w:rFonts w:ascii="Cambria Math" w:hAnsi="Cambria Math" w:cs="Cambria Math"/>
          <w:sz w:val="20"/>
          <w:szCs w:val="20"/>
        </w:rPr>
        <w:t>‐</w:t>
      </w:r>
      <w:r w:rsidRPr="00D075E8">
        <w:rPr>
          <w:rFonts w:ascii="Rockwell" w:hAnsi="Rockwell"/>
          <w:sz w:val="20"/>
          <w:szCs w:val="20"/>
        </w:rPr>
        <w:t xml:space="preserve"> in</w:t>
      </w:r>
      <w:r w:rsidRPr="00D075E8">
        <w:rPr>
          <w:rFonts w:ascii="Cambria Math" w:hAnsi="Cambria Math" w:cs="Cambria Math"/>
          <w:sz w:val="20"/>
          <w:szCs w:val="20"/>
        </w:rPr>
        <w:t>‐</w:t>
      </w:r>
      <w:r w:rsidRPr="00D075E8">
        <w:rPr>
          <w:rFonts w:ascii="Rockwell" w:hAnsi="Rockwell"/>
          <w:sz w:val="20"/>
          <w:szCs w:val="20"/>
        </w:rPr>
        <w:t xml:space="preserve"> Charge.</w:t>
      </w:r>
      <w:r w:rsidRPr="00D075E8">
        <w:rPr>
          <w:rFonts w:ascii="Rockwell" w:hAnsi="Rockwell"/>
          <w:spacing w:val="1"/>
          <w:sz w:val="20"/>
          <w:szCs w:val="20"/>
        </w:rPr>
        <w:t xml:space="preserve"> </w:t>
      </w:r>
      <w:r w:rsidRPr="00D075E8">
        <w:rPr>
          <w:rFonts w:ascii="Rockwell" w:hAnsi="Rockwell"/>
          <w:sz w:val="20"/>
          <w:szCs w:val="20"/>
        </w:rPr>
        <w:t>Only leads beyond 200m shall be considered as extra lead if not specifically mentioned in tender</w:t>
      </w:r>
      <w:r w:rsidRPr="00D075E8">
        <w:rPr>
          <w:rFonts w:ascii="Rockwell" w:hAnsi="Rockwell"/>
          <w:spacing w:val="1"/>
          <w:sz w:val="20"/>
          <w:szCs w:val="20"/>
        </w:rPr>
        <w:t xml:space="preserve"> </w:t>
      </w:r>
      <w:r w:rsidRPr="00D075E8">
        <w:rPr>
          <w:rFonts w:ascii="Rockwell" w:hAnsi="Rockwell"/>
          <w:sz w:val="20"/>
          <w:szCs w:val="20"/>
        </w:rPr>
        <w:t>items and the Contractor shall be paid extra. For the purpose of measurement of lead the area to</w:t>
      </w:r>
      <w:r w:rsidRPr="00D075E8">
        <w:rPr>
          <w:rFonts w:ascii="Rockwell" w:hAnsi="Rockwell"/>
          <w:spacing w:val="-63"/>
          <w:sz w:val="20"/>
          <w:szCs w:val="20"/>
        </w:rPr>
        <w:t xml:space="preserve"> </w:t>
      </w:r>
      <w:r w:rsidRPr="00D075E8">
        <w:rPr>
          <w:rFonts w:ascii="Rockwell" w:hAnsi="Rockwell"/>
          <w:sz w:val="20"/>
          <w:szCs w:val="20"/>
        </w:rPr>
        <w:t>be</w:t>
      </w:r>
      <w:r w:rsidRPr="00D075E8">
        <w:rPr>
          <w:rFonts w:ascii="Rockwell" w:hAnsi="Rockwell"/>
          <w:spacing w:val="-2"/>
          <w:sz w:val="20"/>
          <w:szCs w:val="20"/>
        </w:rPr>
        <w:t xml:space="preserve"> </w:t>
      </w:r>
      <w:r w:rsidRPr="00D075E8">
        <w:rPr>
          <w:rFonts w:ascii="Rockwell" w:hAnsi="Rockwell"/>
          <w:sz w:val="20"/>
          <w:szCs w:val="20"/>
        </w:rPr>
        <w:t>excavated</w:t>
      </w:r>
      <w:r w:rsidRPr="00D075E8">
        <w:rPr>
          <w:rFonts w:ascii="Rockwell" w:hAnsi="Rockwell"/>
          <w:spacing w:val="-6"/>
          <w:sz w:val="20"/>
          <w:szCs w:val="20"/>
        </w:rPr>
        <w:t xml:space="preserve"> </w:t>
      </w:r>
      <w:r w:rsidRPr="00D075E8">
        <w:rPr>
          <w:rFonts w:ascii="Rockwell" w:hAnsi="Rockwell"/>
          <w:sz w:val="20"/>
          <w:szCs w:val="20"/>
        </w:rPr>
        <w:t>or filled</w:t>
      </w:r>
      <w:r w:rsidRPr="00D075E8">
        <w:rPr>
          <w:rFonts w:ascii="Rockwell" w:hAnsi="Rockwell"/>
          <w:spacing w:val="-7"/>
          <w:sz w:val="20"/>
          <w:szCs w:val="20"/>
        </w:rPr>
        <w:t xml:space="preserve"> </w:t>
      </w:r>
      <w:r w:rsidRPr="00D075E8">
        <w:rPr>
          <w:rFonts w:ascii="Rockwell" w:hAnsi="Rockwell"/>
          <w:sz w:val="20"/>
          <w:szCs w:val="20"/>
        </w:rPr>
        <w:t>or area</w:t>
      </w:r>
      <w:r w:rsidRPr="00D075E8">
        <w:rPr>
          <w:rFonts w:ascii="Rockwell" w:hAnsi="Rockwell"/>
          <w:spacing w:val="-5"/>
          <w:sz w:val="20"/>
          <w:szCs w:val="20"/>
        </w:rPr>
        <w:t xml:space="preserve"> </w:t>
      </w:r>
      <w:r w:rsidRPr="00D075E8">
        <w:rPr>
          <w:rFonts w:ascii="Rockwell" w:hAnsi="Rockwell"/>
          <w:sz w:val="20"/>
          <w:szCs w:val="20"/>
        </w:rPr>
        <w:t>on</w:t>
      </w:r>
      <w:r w:rsidRPr="00D075E8">
        <w:rPr>
          <w:rFonts w:ascii="Rockwell" w:hAnsi="Rockwell"/>
          <w:spacing w:val="-7"/>
          <w:sz w:val="20"/>
          <w:szCs w:val="20"/>
        </w:rPr>
        <w:t xml:space="preserve"> </w:t>
      </w:r>
      <w:r w:rsidRPr="00D075E8">
        <w:rPr>
          <w:rFonts w:ascii="Rockwell" w:hAnsi="Rockwell"/>
          <w:sz w:val="20"/>
          <w:szCs w:val="20"/>
        </w:rPr>
        <w:t>which</w:t>
      </w:r>
      <w:r w:rsidRPr="00D075E8">
        <w:rPr>
          <w:rFonts w:ascii="Rockwell" w:hAnsi="Rockwell"/>
          <w:spacing w:val="-4"/>
          <w:sz w:val="20"/>
          <w:szCs w:val="20"/>
        </w:rPr>
        <w:t xml:space="preserve"> </w:t>
      </w:r>
      <w:r w:rsidRPr="00D075E8">
        <w:rPr>
          <w:rFonts w:ascii="Rockwell" w:hAnsi="Rockwell"/>
          <w:sz w:val="20"/>
          <w:szCs w:val="20"/>
        </w:rPr>
        <w:t>excavated</w:t>
      </w:r>
      <w:r w:rsidRPr="00D075E8">
        <w:rPr>
          <w:rFonts w:ascii="Rockwell" w:hAnsi="Rockwell"/>
          <w:spacing w:val="-2"/>
          <w:sz w:val="20"/>
          <w:szCs w:val="20"/>
        </w:rPr>
        <w:t xml:space="preserve"> </w:t>
      </w:r>
      <w:r w:rsidRPr="00D075E8">
        <w:rPr>
          <w:rFonts w:ascii="Rockwell" w:hAnsi="Rockwell"/>
          <w:sz w:val="20"/>
          <w:szCs w:val="20"/>
        </w:rPr>
        <w:t>material is</w:t>
      </w:r>
      <w:r w:rsidRPr="00D075E8">
        <w:rPr>
          <w:rFonts w:ascii="Rockwell" w:hAnsi="Rockwell"/>
          <w:spacing w:val="-4"/>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deposited/disposed</w:t>
      </w:r>
      <w:r w:rsidRPr="00D075E8">
        <w:rPr>
          <w:rFonts w:ascii="Rockwell" w:hAnsi="Rockwell"/>
          <w:spacing w:val="-6"/>
          <w:sz w:val="20"/>
          <w:szCs w:val="20"/>
        </w:rPr>
        <w:t xml:space="preserve"> </w:t>
      </w:r>
      <w:proofErr w:type="spellStart"/>
      <w:r w:rsidRPr="00D075E8">
        <w:rPr>
          <w:rFonts w:ascii="Rockwell" w:hAnsi="Rockwell"/>
          <w:sz w:val="20"/>
          <w:szCs w:val="20"/>
        </w:rPr>
        <w:t>off</w:t>
      </w:r>
      <w:proofErr w:type="spellEnd"/>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63"/>
          <w:sz w:val="20"/>
          <w:szCs w:val="20"/>
        </w:rPr>
        <w:t xml:space="preserve"> </w:t>
      </w:r>
      <w:r w:rsidRPr="00D075E8">
        <w:rPr>
          <w:rFonts w:ascii="Rockwell" w:hAnsi="Rockwell"/>
          <w:sz w:val="20"/>
          <w:szCs w:val="20"/>
        </w:rPr>
        <w:t>divided into suitable blocks and for each of the blocks, the distance between centerlines shall be</w:t>
      </w:r>
      <w:r w:rsidRPr="00D075E8">
        <w:rPr>
          <w:rFonts w:ascii="Rockwell" w:hAnsi="Rockwell"/>
          <w:spacing w:val="1"/>
          <w:sz w:val="20"/>
          <w:szCs w:val="20"/>
        </w:rPr>
        <w:t xml:space="preserve"> </w:t>
      </w:r>
      <w:r w:rsidRPr="00D075E8">
        <w:rPr>
          <w:rFonts w:ascii="Rockwell" w:hAnsi="Rockwell"/>
          <w:sz w:val="20"/>
          <w:szCs w:val="20"/>
        </w:rPr>
        <w:t xml:space="preserve">taken as the lead which shall be measured, as far as practically possible, by the shortest </w:t>
      </w:r>
      <w:proofErr w:type="gramStart"/>
      <w:r w:rsidRPr="00D075E8">
        <w:rPr>
          <w:rFonts w:ascii="Rockwell" w:hAnsi="Rockwell"/>
          <w:sz w:val="20"/>
          <w:szCs w:val="20"/>
        </w:rPr>
        <w:t>straight</w:t>
      </w:r>
      <w:r w:rsidRPr="00D075E8">
        <w:rPr>
          <w:rFonts w:ascii="Rockwell" w:hAnsi="Rockwell"/>
          <w:spacing w:val="1"/>
          <w:sz w:val="20"/>
          <w:szCs w:val="20"/>
        </w:rPr>
        <w:t xml:space="preserve"> </w:t>
      </w:r>
      <w:r w:rsidRPr="00D075E8">
        <w:rPr>
          <w:rFonts w:ascii="Rockwell" w:hAnsi="Rockwell"/>
          <w:sz w:val="20"/>
          <w:szCs w:val="20"/>
        </w:rPr>
        <w:t>line</w:t>
      </w:r>
      <w:proofErr w:type="gramEnd"/>
      <w:r w:rsidRPr="00D075E8">
        <w:rPr>
          <w:rFonts w:ascii="Rockwell" w:hAnsi="Rockwell"/>
          <w:sz w:val="20"/>
          <w:szCs w:val="20"/>
        </w:rPr>
        <w:t xml:space="preserve"> route on the plan and not the actual route taken by Contractor. No extra compensation is</w:t>
      </w:r>
      <w:r w:rsidRPr="00D075E8">
        <w:rPr>
          <w:rFonts w:ascii="Rockwell" w:hAnsi="Rockwell"/>
          <w:spacing w:val="1"/>
          <w:sz w:val="20"/>
          <w:szCs w:val="20"/>
        </w:rPr>
        <w:t xml:space="preserve"> </w:t>
      </w:r>
      <w:r w:rsidRPr="00D075E8">
        <w:rPr>
          <w:rFonts w:ascii="Rockwell" w:hAnsi="Rockwell"/>
          <w:spacing w:val="-1"/>
          <w:sz w:val="20"/>
          <w:szCs w:val="20"/>
        </w:rPr>
        <w:t>admissible</w:t>
      </w:r>
      <w:r w:rsidRPr="00D075E8">
        <w:rPr>
          <w:rFonts w:ascii="Rockwell" w:hAnsi="Rockwell"/>
          <w:sz w:val="20"/>
          <w:szCs w:val="20"/>
        </w:rPr>
        <w:t xml:space="preserve"> </w:t>
      </w:r>
      <w:r w:rsidRPr="00D075E8">
        <w:rPr>
          <w:rFonts w:ascii="Rockwell" w:hAnsi="Rockwell"/>
          <w:spacing w:val="-1"/>
          <w:sz w:val="20"/>
          <w:szCs w:val="20"/>
        </w:rPr>
        <w:t>on</w:t>
      </w:r>
      <w:r w:rsidRPr="00D075E8">
        <w:rPr>
          <w:rFonts w:ascii="Rockwell" w:hAnsi="Rockwell"/>
          <w:sz w:val="20"/>
          <w:szCs w:val="20"/>
        </w:rPr>
        <w:t xml:space="preserve"> </w:t>
      </w:r>
      <w:r w:rsidRPr="00D075E8">
        <w:rPr>
          <w:rFonts w:ascii="Rockwell" w:hAnsi="Rockwell"/>
          <w:spacing w:val="-1"/>
          <w:sz w:val="20"/>
          <w:szCs w:val="20"/>
        </w:rPr>
        <w:t>the</w:t>
      </w:r>
      <w:r w:rsidRPr="00D075E8">
        <w:rPr>
          <w:rFonts w:ascii="Rockwell" w:hAnsi="Rockwell"/>
          <w:sz w:val="20"/>
          <w:szCs w:val="20"/>
        </w:rPr>
        <w:t xml:space="preserve"> </w:t>
      </w:r>
      <w:r w:rsidRPr="00D075E8">
        <w:rPr>
          <w:rFonts w:ascii="Rockwell" w:hAnsi="Rockwell"/>
          <w:spacing w:val="-1"/>
          <w:sz w:val="20"/>
          <w:szCs w:val="20"/>
        </w:rPr>
        <w:t>grounds</w:t>
      </w:r>
      <w:r w:rsidRPr="00D075E8">
        <w:rPr>
          <w:rFonts w:ascii="Rockwell" w:hAnsi="Rockwell"/>
          <w:sz w:val="20"/>
          <w:szCs w:val="20"/>
        </w:rPr>
        <w:t xml:space="preserve"> that</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lead</w:t>
      </w:r>
      <w:r w:rsidRPr="00D075E8">
        <w:rPr>
          <w:rFonts w:ascii="Rockwell" w:hAnsi="Rockwell"/>
          <w:spacing w:val="1"/>
          <w:sz w:val="20"/>
          <w:szCs w:val="20"/>
        </w:rPr>
        <w:t xml:space="preserve"> </w:t>
      </w:r>
      <w:r w:rsidRPr="00D075E8">
        <w:rPr>
          <w:rFonts w:ascii="Rockwell" w:hAnsi="Rockwell"/>
          <w:sz w:val="20"/>
          <w:szCs w:val="20"/>
        </w:rPr>
        <w:t>including</w:t>
      </w:r>
      <w:r w:rsidRPr="00D075E8">
        <w:rPr>
          <w:rFonts w:ascii="Rockwell" w:hAnsi="Rockwell"/>
          <w:spacing w:val="1"/>
          <w:sz w:val="20"/>
          <w:szCs w:val="20"/>
        </w:rPr>
        <w:t xml:space="preserve"> </w:t>
      </w:r>
      <w:r w:rsidRPr="00D075E8">
        <w:rPr>
          <w:rFonts w:ascii="Rockwell" w:hAnsi="Rockwell"/>
          <w:sz w:val="20"/>
          <w:szCs w:val="20"/>
        </w:rPr>
        <w:t>that</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borrowed</w:t>
      </w:r>
      <w:r w:rsidRPr="00D075E8">
        <w:rPr>
          <w:rFonts w:ascii="Rockwell" w:hAnsi="Rockwell"/>
          <w:spacing w:val="1"/>
          <w:sz w:val="20"/>
          <w:szCs w:val="20"/>
        </w:rPr>
        <w:t xml:space="preserve"> </w:t>
      </w:r>
      <w:r w:rsidRPr="00D075E8">
        <w:rPr>
          <w:rFonts w:ascii="Rockwell" w:hAnsi="Rockwell"/>
          <w:sz w:val="20"/>
          <w:szCs w:val="20"/>
        </w:rPr>
        <w:t>materials</w:t>
      </w:r>
      <w:r w:rsidRPr="00D075E8">
        <w:rPr>
          <w:rFonts w:ascii="Rockwell" w:hAnsi="Rockwell"/>
          <w:spacing w:val="1"/>
          <w:sz w:val="20"/>
          <w:szCs w:val="20"/>
        </w:rPr>
        <w:t xml:space="preserve"> </w:t>
      </w:r>
      <w:r w:rsidRPr="00D075E8">
        <w:rPr>
          <w:rFonts w:ascii="Rockwell" w:hAnsi="Rockwell"/>
          <w:sz w:val="20"/>
          <w:szCs w:val="20"/>
        </w:rPr>
        <w:t>had</w:t>
      </w:r>
      <w:r w:rsidRPr="00D075E8">
        <w:rPr>
          <w:rFonts w:ascii="Rockwell" w:hAnsi="Rockwell"/>
          <w:spacing w:val="1"/>
          <w:sz w:val="20"/>
          <w:szCs w:val="20"/>
        </w:rPr>
        <w:t xml:space="preserve"> </w:t>
      </w:r>
      <w:r w:rsidRPr="00D075E8">
        <w:rPr>
          <w:rFonts w:ascii="Rockwell" w:hAnsi="Rockwell"/>
          <w:sz w:val="20"/>
          <w:szCs w:val="20"/>
        </w:rPr>
        <w:t>to be</w:t>
      </w:r>
      <w:r w:rsidRPr="00D075E8">
        <w:rPr>
          <w:rFonts w:ascii="Rockwell" w:hAnsi="Rockwell"/>
          <w:spacing w:val="1"/>
          <w:sz w:val="20"/>
          <w:szCs w:val="20"/>
        </w:rPr>
        <w:t xml:space="preserve"> </w:t>
      </w:r>
      <w:r w:rsidRPr="00D075E8">
        <w:rPr>
          <w:rFonts w:ascii="Rockwell" w:hAnsi="Rockwell"/>
          <w:sz w:val="20"/>
          <w:szCs w:val="20"/>
        </w:rPr>
        <w:t>transported</w:t>
      </w:r>
      <w:r w:rsidRPr="00D075E8">
        <w:rPr>
          <w:rFonts w:ascii="Rockwell" w:hAnsi="Rockwell"/>
          <w:spacing w:val="-5"/>
          <w:sz w:val="20"/>
          <w:szCs w:val="20"/>
        </w:rPr>
        <w:t xml:space="preserve"> </w:t>
      </w:r>
      <w:r w:rsidRPr="00D075E8">
        <w:rPr>
          <w:rFonts w:ascii="Rockwell" w:hAnsi="Rockwell"/>
          <w:sz w:val="20"/>
          <w:szCs w:val="20"/>
        </w:rPr>
        <w:t>over</w:t>
      </w:r>
      <w:r w:rsidRPr="00D075E8">
        <w:rPr>
          <w:rFonts w:ascii="Rockwell" w:hAnsi="Rockwell"/>
          <w:spacing w:val="-3"/>
          <w:sz w:val="20"/>
          <w:szCs w:val="20"/>
        </w:rPr>
        <w:t xml:space="preserve"> </w:t>
      </w:r>
      <w:r w:rsidRPr="00D075E8">
        <w:rPr>
          <w:rFonts w:ascii="Rockwell" w:hAnsi="Rockwell"/>
          <w:sz w:val="20"/>
          <w:szCs w:val="20"/>
        </w:rPr>
        <w:t>marshy</w:t>
      </w:r>
      <w:r w:rsidRPr="00D075E8">
        <w:rPr>
          <w:rFonts w:ascii="Rockwell" w:hAnsi="Rockwell"/>
          <w:spacing w:val="2"/>
          <w:sz w:val="20"/>
          <w:szCs w:val="20"/>
        </w:rPr>
        <w:t xml:space="preserve"> </w:t>
      </w:r>
      <w:r w:rsidRPr="00D075E8">
        <w:rPr>
          <w:rFonts w:ascii="Rockwell" w:hAnsi="Rockwell"/>
          <w:sz w:val="20"/>
          <w:szCs w:val="20"/>
        </w:rPr>
        <w:t>or</w:t>
      </w:r>
      <w:r w:rsidRPr="00D075E8">
        <w:rPr>
          <w:rFonts w:ascii="Rockwell" w:hAnsi="Rockwell"/>
          <w:spacing w:val="-2"/>
          <w:sz w:val="20"/>
          <w:szCs w:val="20"/>
        </w:rPr>
        <w:t xml:space="preserve"> </w:t>
      </w:r>
      <w:proofErr w:type="spellStart"/>
      <w:r w:rsidRPr="00D075E8">
        <w:rPr>
          <w:rFonts w:ascii="Rockwell" w:hAnsi="Rockwell"/>
          <w:sz w:val="20"/>
          <w:szCs w:val="20"/>
        </w:rPr>
        <w:t>katcha</w:t>
      </w:r>
      <w:proofErr w:type="spellEnd"/>
      <w:r w:rsidRPr="00D075E8">
        <w:rPr>
          <w:rFonts w:ascii="Rockwell" w:hAnsi="Rockwell"/>
          <w:spacing w:val="-4"/>
          <w:sz w:val="20"/>
          <w:szCs w:val="20"/>
        </w:rPr>
        <w:t xml:space="preserve"> </w:t>
      </w:r>
      <w:r w:rsidRPr="00D075E8">
        <w:rPr>
          <w:rFonts w:ascii="Rockwell" w:hAnsi="Rockwell"/>
          <w:sz w:val="20"/>
          <w:szCs w:val="20"/>
        </w:rPr>
        <w:t>land/route.</w:t>
      </w:r>
    </w:p>
    <w:p w14:paraId="34471317" w14:textId="77777777" w:rsidR="002E77FC" w:rsidRPr="00D075E8" w:rsidRDefault="002E77FC" w:rsidP="00415D0A">
      <w:pPr>
        <w:pStyle w:val="BodyText"/>
        <w:jc w:val="both"/>
        <w:rPr>
          <w:rFonts w:ascii="Rockwell" w:hAnsi="Rockwell"/>
          <w:sz w:val="20"/>
          <w:szCs w:val="20"/>
        </w:rPr>
      </w:pPr>
    </w:p>
    <w:p w14:paraId="25B4191F" w14:textId="77777777" w:rsidR="002E77FC" w:rsidRPr="00D075E8" w:rsidRDefault="002E77FC" w:rsidP="006A7D08">
      <w:pPr>
        <w:numPr>
          <w:ilvl w:val="3"/>
          <w:numId w:val="26"/>
        </w:numPr>
        <w:tabs>
          <w:tab w:val="left" w:pos="-1890"/>
        </w:tabs>
        <w:spacing w:before="163"/>
        <w:ind w:left="1214" w:hanging="285"/>
        <w:jc w:val="both"/>
        <w:rPr>
          <w:rFonts w:ascii="Rockwell" w:hAnsi="Rockwell"/>
          <w:sz w:val="20"/>
          <w:szCs w:val="20"/>
        </w:rPr>
      </w:pPr>
      <w:r w:rsidRPr="00D075E8">
        <w:rPr>
          <w:rFonts w:ascii="Rockwell" w:hAnsi="Rockwell"/>
          <w:b/>
          <w:spacing w:val="-1"/>
          <w:sz w:val="20"/>
          <w:szCs w:val="20"/>
        </w:rPr>
        <w:t>CONDITIONS</w:t>
      </w:r>
      <w:r w:rsidRPr="00D075E8">
        <w:rPr>
          <w:rFonts w:ascii="Rockwell" w:hAnsi="Rockwell"/>
          <w:b/>
          <w:spacing w:val="-11"/>
          <w:sz w:val="20"/>
          <w:szCs w:val="20"/>
        </w:rPr>
        <w:t xml:space="preserve"> </w:t>
      </w:r>
      <w:r w:rsidRPr="00D075E8">
        <w:rPr>
          <w:rFonts w:ascii="Rockwell" w:hAnsi="Rockwell"/>
          <w:b/>
          <w:sz w:val="20"/>
          <w:szCs w:val="20"/>
        </w:rPr>
        <w:t>FOR</w:t>
      </w:r>
      <w:r w:rsidRPr="00D075E8">
        <w:rPr>
          <w:rFonts w:ascii="Rockwell" w:hAnsi="Rockwell"/>
          <w:b/>
          <w:spacing w:val="-13"/>
          <w:sz w:val="20"/>
          <w:szCs w:val="20"/>
        </w:rPr>
        <w:t xml:space="preserve"> </w:t>
      </w:r>
      <w:r w:rsidRPr="00D075E8">
        <w:rPr>
          <w:rFonts w:ascii="Rockwell" w:hAnsi="Rockwell"/>
          <w:b/>
          <w:sz w:val="20"/>
          <w:szCs w:val="20"/>
        </w:rPr>
        <w:t>WATER</w:t>
      </w:r>
      <w:r w:rsidRPr="00D075E8">
        <w:rPr>
          <w:rFonts w:ascii="Rockwell" w:hAnsi="Rockwell"/>
          <w:sz w:val="20"/>
          <w:szCs w:val="20"/>
        </w:rPr>
        <w:t>:</w:t>
      </w:r>
    </w:p>
    <w:p w14:paraId="093483D8" w14:textId="77777777" w:rsidR="002E77FC" w:rsidRPr="00D075E8" w:rsidRDefault="002E77FC" w:rsidP="00415D0A">
      <w:pPr>
        <w:pStyle w:val="BodyText"/>
        <w:spacing w:before="11"/>
        <w:jc w:val="both"/>
        <w:rPr>
          <w:rFonts w:ascii="Rockwell" w:hAnsi="Rockwell"/>
          <w:sz w:val="20"/>
          <w:szCs w:val="20"/>
        </w:rPr>
      </w:pPr>
    </w:p>
    <w:p w14:paraId="3EB2B72E" w14:textId="2863241A" w:rsidR="002E77FC" w:rsidRPr="00D075E8" w:rsidRDefault="002E77FC" w:rsidP="001B02CF">
      <w:pPr>
        <w:pStyle w:val="BodyText"/>
        <w:spacing w:line="276" w:lineRule="auto"/>
        <w:ind w:left="1260" w:right="1033"/>
        <w:jc w:val="both"/>
        <w:rPr>
          <w:rFonts w:ascii="Rockwell" w:hAnsi="Rockwell"/>
          <w:sz w:val="20"/>
          <w:szCs w:val="20"/>
        </w:rPr>
      </w:pPr>
      <w:r w:rsidRPr="00D075E8">
        <w:rPr>
          <w:rFonts w:ascii="Rockwell" w:hAnsi="Rockwell"/>
          <w:sz w:val="20"/>
          <w:szCs w:val="20"/>
        </w:rPr>
        <w:t>Contractor shall get the water tested from any laboratory approved by the</w:t>
      </w:r>
      <w:r w:rsidRPr="00D075E8">
        <w:rPr>
          <w:rFonts w:ascii="Rockwell" w:hAnsi="Rockwell"/>
          <w:spacing w:val="1"/>
          <w:sz w:val="20"/>
          <w:szCs w:val="20"/>
        </w:rPr>
        <w:t xml:space="preserve"> </w:t>
      </w:r>
      <w:r w:rsidRPr="00D075E8">
        <w:rPr>
          <w:rFonts w:ascii="Rockwell" w:hAnsi="Rockwell"/>
          <w:sz w:val="20"/>
          <w:szCs w:val="20"/>
        </w:rPr>
        <w:t>Engineer-in-charge at regular interval as per the CPWD Specifications. All expenses towards</w:t>
      </w:r>
      <w:r w:rsidRPr="00D075E8">
        <w:rPr>
          <w:rFonts w:ascii="Rockwell" w:hAnsi="Rockwell"/>
          <w:spacing w:val="1"/>
          <w:sz w:val="20"/>
          <w:szCs w:val="20"/>
        </w:rPr>
        <w:t xml:space="preserve"> </w:t>
      </w:r>
      <w:r w:rsidRPr="00D075E8">
        <w:rPr>
          <w:rFonts w:ascii="Rockwell" w:hAnsi="Rockwell"/>
          <w:sz w:val="20"/>
          <w:szCs w:val="20"/>
        </w:rPr>
        <w:t>collection of samples, packing transportation except testing charges etc. shall be borne by the</w:t>
      </w:r>
      <w:r w:rsidRPr="00D075E8">
        <w:rPr>
          <w:rFonts w:ascii="Rockwell" w:hAnsi="Rockwell"/>
          <w:spacing w:val="1"/>
          <w:sz w:val="20"/>
          <w:szCs w:val="20"/>
        </w:rPr>
        <w:t xml:space="preserve"> </w:t>
      </w:r>
      <w:r w:rsidRPr="00D075E8">
        <w:rPr>
          <w:rFonts w:ascii="Rockwell" w:hAnsi="Rockwell"/>
          <w:sz w:val="20"/>
          <w:szCs w:val="20"/>
        </w:rPr>
        <w:t>contractor.</w:t>
      </w:r>
    </w:p>
    <w:p w14:paraId="692A4503" w14:textId="77777777" w:rsidR="002E77FC" w:rsidRPr="00D075E8" w:rsidRDefault="002E77FC" w:rsidP="00415D0A">
      <w:pPr>
        <w:pStyle w:val="BodyText"/>
        <w:jc w:val="both"/>
        <w:rPr>
          <w:rFonts w:ascii="Rockwell" w:hAnsi="Rockwell"/>
          <w:sz w:val="20"/>
          <w:szCs w:val="20"/>
        </w:rPr>
      </w:pPr>
    </w:p>
    <w:p w14:paraId="15A6741C" w14:textId="77777777" w:rsidR="002E77FC" w:rsidRPr="00D075E8" w:rsidRDefault="002E77FC" w:rsidP="006A7D08">
      <w:pPr>
        <w:numPr>
          <w:ilvl w:val="3"/>
          <w:numId w:val="26"/>
        </w:numPr>
        <w:tabs>
          <w:tab w:val="left" w:pos="-1890"/>
        </w:tabs>
        <w:spacing w:before="163"/>
        <w:ind w:left="1214" w:hanging="285"/>
        <w:jc w:val="both"/>
        <w:rPr>
          <w:rFonts w:ascii="Rockwell" w:hAnsi="Rockwell"/>
          <w:b/>
          <w:sz w:val="20"/>
          <w:szCs w:val="20"/>
        </w:rPr>
      </w:pPr>
      <w:r w:rsidRPr="00D075E8">
        <w:rPr>
          <w:rFonts w:ascii="Rockwell" w:hAnsi="Rockwell"/>
          <w:b/>
          <w:spacing w:val="-1"/>
          <w:sz w:val="20"/>
          <w:szCs w:val="20"/>
        </w:rPr>
        <w:t xml:space="preserve">FORM </w:t>
      </w:r>
      <w:r w:rsidRPr="00D075E8">
        <w:rPr>
          <w:rFonts w:ascii="Rockwell" w:hAnsi="Rockwell"/>
          <w:b/>
          <w:sz w:val="20"/>
          <w:szCs w:val="20"/>
        </w:rPr>
        <w:t>WORK</w:t>
      </w:r>
    </w:p>
    <w:p w14:paraId="2DC11EDB" w14:textId="77777777" w:rsidR="002E77FC" w:rsidRPr="00D075E8" w:rsidRDefault="002E77FC" w:rsidP="006A7D08">
      <w:pPr>
        <w:pStyle w:val="ListParagraph"/>
        <w:numPr>
          <w:ilvl w:val="0"/>
          <w:numId w:val="21"/>
        </w:numPr>
        <w:tabs>
          <w:tab w:val="left" w:pos="-4050"/>
        </w:tabs>
        <w:spacing w:before="128" w:line="237" w:lineRule="auto"/>
        <w:ind w:right="754" w:hanging="237"/>
        <w:jc w:val="both"/>
        <w:rPr>
          <w:rFonts w:ascii="Rockwell" w:hAnsi="Rockwell"/>
          <w:sz w:val="20"/>
          <w:szCs w:val="20"/>
        </w:rPr>
      </w:pPr>
      <w:r w:rsidRPr="00D075E8">
        <w:rPr>
          <w:rFonts w:ascii="Rockwell" w:hAnsi="Rockwell"/>
          <w:spacing w:val="-2"/>
          <w:sz w:val="20"/>
          <w:szCs w:val="20"/>
        </w:rPr>
        <w:t>The</w:t>
      </w:r>
      <w:r w:rsidRPr="00D075E8">
        <w:rPr>
          <w:rFonts w:ascii="Rockwell" w:hAnsi="Rockwell"/>
          <w:spacing w:val="-18"/>
          <w:sz w:val="20"/>
          <w:szCs w:val="20"/>
        </w:rPr>
        <w:t xml:space="preserve"> </w:t>
      </w:r>
      <w:r w:rsidRPr="00D075E8">
        <w:rPr>
          <w:rFonts w:ascii="Rockwell" w:hAnsi="Rockwell"/>
          <w:spacing w:val="-2"/>
          <w:sz w:val="20"/>
          <w:szCs w:val="20"/>
        </w:rPr>
        <w:t>supply,</w:t>
      </w:r>
      <w:r w:rsidRPr="00D075E8">
        <w:rPr>
          <w:rFonts w:ascii="Rockwell" w:hAnsi="Rockwell"/>
          <w:spacing w:val="-20"/>
          <w:sz w:val="20"/>
          <w:szCs w:val="20"/>
        </w:rPr>
        <w:t xml:space="preserve"> </w:t>
      </w:r>
      <w:r w:rsidRPr="00D075E8">
        <w:rPr>
          <w:rFonts w:ascii="Rockwell" w:hAnsi="Rockwell"/>
          <w:spacing w:val="-2"/>
          <w:sz w:val="20"/>
          <w:szCs w:val="20"/>
        </w:rPr>
        <w:t>erection,</w:t>
      </w:r>
      <w:r w:rsidRPr="00D075E8">
        <w:rPr>
          <w:rFonts w:ascii="Rockwell" w:hAnsi="Rockwell"/>
          <w:spacing w:val="-24"/>
          <w:sz w:val="20"/>
          <w:szCs w:val="20"/>
        </w:rPr>
        <w:t xml:space="preserve"> </w:t>
      </w:r>
      <w:r w:rsidRPr="00D075E8">
        <w:rPr>
          <w:rFonts w:ascii="Rockwell" w:hAnsi="Rockwell"/>
          <w:spacing w:val="-1"/>
          <w:sz w:val="20"/>
          <w:szCs w:val="20"/>
        </w:rPr>
        <w:t>workmanship,</w:t>
      </w:r>
      <w:r w:rsidRPr="00D075E8">
        <w:rPr>
          <w:rFonts w:ascii="Rockwell" w:hAnsi="Rockwell"/>
          <w:spacing w:val="-10"/>
          <w:sz w:val="20"/>
          <w:szCs w:val="20"/>
        </w:rPr>
        <w:t xml:space="preserve"> </w:t>
      </w:r>
      <w:r w:rsidRPr="00D075E8">
        <w:rPr>
          <w:rFonts w:ascii="Rockwell" w:hAnsi="Rockwell"/>
          <w:spacing w:val="-1"/>
          <w:sz w:val="20"/>
          <w:szCs w:val="20"/>
        </w:rPr>
        <w:t>stripping,</w:t>
      </w:r>
      <w:r w:rsidRPr="00D075E8">
        <w:rPr>
          <w:rFonts w:ascii="Rockwell" w:hAnsi="Rockwell"/>
          <w:spacing w:val="-9"/>
          <w:sz w:val="20"/>
          <w:szCs w:val="20"/>
        </w:rPr>
        <w:t xml:space="preserve"> </w:t>
      </w:r>
      <w:r w:rsidRPr="00D075E8">
        <w:rPr>
          <w:rFonts w:ascii="Rockwell" w:hAnsi="Rockwell"/>
          <w:spacing w:val="-1"/>
          <w:sz w:val="20"/>
          <w:szCs w:val="20"/>
        </w:rPr>
        <w:t>measurement,</w:t>
      </w:r>
      <w:r w:rsidRPr="00D075E8">
        <w:rPr>
          <w:rFonts w:ascii="Rockwell" w:hAnsi="Rockwell"/>
          <w:spacing w:val="-10"/>
          <w:sz w:val="20"/>
          <w:szCs w:val="20"/>
        </w:rPr>
        <w:t xml:space="preserve"> </w:t>
      </w:r>
      <w:r w:rsidRPr="00D075E8">
        <w:rPr>
          <w:rFonts w:ascii="Rockwell" w:hAnsi="Rockwell"/>
          <w:spacing w:val="-1"/>
          <w:sz w:val="20"/>
          <w:szCs w:val="20"/>
        </w:rPr>
        <w:t>and</w:t>
      </w:r>
      <w:r w:rsidRPr="00D075E8">
        <w:rPr>
          <w:rFonts w:ascii="Rockwell" w:hAnsi="Rockwell"/>
          <w:spacing w:val="-10"/>
          <w:sz w:val="20"/>
          <w:szCs w:val="20"/>
        </w:rPr>
        <w:t xml:space="preserve"> </w:t>
      </w:r>
      <w:r w:rsidRPr="00D075E8">
        <w:rPr>
          <w:rFonts w:ascii="Rockwell" w:hAnsi="Rockwell"/>
          <w:spacing w:val="-1"/>
          <w:sz w:val="20"/>
          <w:szCs w:val="20"/>
        </w:rPr>
        <w:t>scope</w:t>
      </w:r>
      <w:r w:rsidRPr="00D075E8">
        <w:rPr>
          <w:rFonts w:ascii="Rockwell" w:hAnsi="Rockwell"/>
          <w:spacing w:val="-4"/>
          <w:sz w:val="20"/>
          <w:szCs w:val="20"/>
        </w:rPr>
        <w:t xml:space="preserve"> </w:t>
      </w:r>
      <w:r w:rsidRPr="00D075E8">
        <w:rPr>
          <w:rFonts w:ascii="Rockwell" w:hAnsi="Rockwell"/>
          <w:spacing w:val="-1"/>
          <w:sz w:val="20"/>
          <w:szCs w:val="20"/>
        </w:rPr>
        <w:t>of</w:t>
      </w:r>
      <w:r w:rsidRPr="00D075E8">
        <w:rPr>
          <w:rFonts w:ascii="Rockwell" w:hAnsi="Rockwell"/>
          <w:spacing w:val="-13"/>
          <w:sz w:val="20"/>
          <w:szCs w:val="20"/>
        </w:rPr>
        <w:t xml:space="preserve"> </w:t>
      </w:r>
      <w:r w:rsidRPr="00D075E8">
        <w:rPr>
          <w:rFonts w:ascii="Rockwell" w:hAnsi="Rockwell"/>
          <w:spacing w:val="-1"/>
          <w:sz w:val="20"/>
          <w:szCs w:val="20"/>
        </w:rPr>
        <w:t>works</w:t>
      </w:r>
      <w:r w:rsidRPr="00D075E8">
        <w:rPr>
          <w:rFonts w:ascii="Rockwell" w:hAnsi="Rockwell"/>
          <w:spacing w:val="-6"/>
          <w:sz w:val="20"/>
          <w:szCs w:val="20"/>
        </w:rPr>
        <w:t xml:space="preserve"> </w:t>
      </w:r>
      <w:r w:rsidRPr="00D075E8">
        <w:rPr>
          <w:rFonts w:ascii="Rockwell" w:hAnsi="Rockwell"/>
          <w:spacing w:val="-1"/>
          <w:sz w:val="20"/>
          <w:szCs w:val="20"/>
        </w:rPr>
        <w:t>covered</w:t>
      </w:r>
      <w:r w:rsidRPr="00D075E8">
        <w:rPr>
          <w:rFonts w:ascii="Rockwell" w:hAnsi="Rockwell"/>
          <w:spacing w:val="-10"/>
          <w:sz w:val="20"/>
          <w:szCs w:val="20"/>
        </w:rPr>
        <w:t xml:space="preserve"> </w:t>
      </w:r>
      <w:r w:rsidRPr="00D075E8">
        <w:rPr>
          <w:rFonts w:ascii="Rockwell" w:hAnsi="Rockwell"/>
          <w:spacing w:val="-1"/>
          <w:sz w:val="20"/>
          <w:szCs w:val="20"/>
        </w:rPr>
        <w:t>under</w:t>
      </w:r>
      <w:r w:rsidRPr="00D075E8">
        <w:rPr>
          <w:rFonts w:ascii="Rockwell" w:hAnsi="Rockwell"/>
          <w:spacing w:val="-12"/>
          <w:sz w:val="20"/>
          <w:szCs w:val="20"/>
        </w:rPr>
        <w:t xml:space="preserve"> </w:t>
      </w:r>
      <w:r w:rsidRPr="00D075E8">
        <w:rPr>
          <w:rFonts w:ascii="Rockwell" w:hAnsi="Rockwell"/>
          <w:spacing w:val="-1"/>
          <w:sz w:val="20"/>
          <w:szCs w:val="20"/>
        </w:rPr>
        <w:t>the</w:t>
      </w:r>
      <w:r w:rsidRPr="00D075E8">
        <w:rPr>
          <w:rFonts w:ascii="Rockwell" w:hAnsi="Rockwell"/>
          <w:spacing w:val="-64"/>
          <w:sz w:val="20"/>
          <w:szCs w:val="20"/>
        </w:rPr>
        <w:t xml:space="preserve"> </w:t>
      </w:r>
      <w:r w:rsidRPr="00D075E8">
        <w:rPr>
          <w:rFonts w:ascii="Rockwell" w:hAnsi="Rockwell"/>
          <w:sz w:val="20"/>
          <w:szCs w:val="20"/>
        </w:rPr>
        <w:t>rates etc. shall be in general as per CPWD Specifications unless specifically mentioned in tender</w:t>
      </w:r>
      <w:r w:rsidRPr="00D075E8">
        <w:rPr>
          <w:rFonts w:ascii="Rockwell" w:hAnsi="Rockwell"/>
          <w:spacing w:val="1"/>
          <w:sz w:val="20"/>
          <w:szCs w:val="20"/>
        </w:rPr>
        <w:t xml:space="preserve"> </w:t>
      </w:r>
      <w:r w:rsidRPr="00D075E8">
        <w:rPr>
          <w:rFonts w:ascii="Rockwell" w:hAnsi="Rockwell"/>
          <w:sz w:val="20"/>
          <w:szCs w:val="20"/>
        </w:rPr>
        <w:t>document.</w:t>
      </w:r>
    </w:p>
    <w:p w14:paraId="64C97260" w14:textId="77777777" w:rsidR="002E77FC" w:rsidRPr="00D075E8" w:rsidRDefault="002E77FC" w:rsidP="006A7D08">
      <w:pPr>
        <w:pStyle w:val="ListParagraph"/>
        <w:numPr>
          <w:ilvl w:val="0"/>
          <w:numId w:val="21"/>
        </w:numPr>
        <w:tabs>
          <w:tab w:val="left" w:pos="1498"/>
        </w:tabs>
        <w:spacing w:before="128"/>
        <w:ind w:right="761" w:hanging="237"/>
        <w:jc w:val="both"/>
        <w:rPr>
          <w:rFonts w:ascii="Rockwell" w:hAnsi="Rockwell"/>
          <w:sz w:val="20"/>
          <w:szCs w:val="20"/>
        </w:rPr>
      </w:pPr>
      <w:r w:rsidRPr="00D075E8">
        <w:rPr>
          <w:rFonts w:ascii="Rockwell" w:hAnsi="Rockwell"/>
          <w:sz w:val="20"/>
          <w:szCs w:val="20"/>
        </w:rPr>
        <w:t>Rates</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tender</w:t>
      </w:r>
      <w:r w:rsidRPr="00D075E8">
        <w:rPr>
          <w:rFonts w:ascii="Rockwell" w:hAnsi="Rockwell"/>
          <w:spacing w:val="-9"/>
          <w:sz w:val="20"/>
          <w:szCs w:val="20"/>
        </w:rPr>
        <w:t xml:space="preserve"> </w:t>
      </w:r>
      <w:r w:rsidRPr="00D075E8">
        <w:rPr>
          <w:rFonts w:ascii="Rockwell" w:hAnsi="Rockwell"/>
          <w:sz w:val="20"/>
          <w:szCs w:val="20"/>
        </w:rPr>
        <w:t>items</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valid</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heights</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carrying</w:t>
      </w:r>
      <w:r w:rsidRPr="00D075E8">
        <w:rPr>
          <w:rFonts w:ascii="Rockwell" w:hAnsi="Rockwell"/>
          <w:spacing w:val="-6"/>
          <w:sz w:val="20"/>
          <w:szCs w:val="20"/>
        </w:rPr>
        <w:t xml:space="preserve"> </w:t>
      </w:r>
      <w:r w:rsidRPr="00D075E8">
        <w:rPr>
          <w:rFonts w:ascii="Rockwell" w:hAnsi="Rockwell"/>
          <w:sz w:val="20"/>
          <w:szCs w:val="20"/>
        </w:rPr>
        <w:t>out</w:t>
      </w:r>
      <w:r w:rsidRPr="00D075E8">
        <w:rPr>
          <w:rFonts w:ascii="Rockwell" w:hAnsi="Rockwell"/>
          <w:spacing w:val="-4"/>
          <w:sz w:val="20"/>
          <w:szCs w:val="20"/>
        </w:rPr>
        <w:t xml:space="preserve"> </w:t>
      </w:r>
      <w:r w:rsidRPr="00D075E8">
        <w:rPr>
          <w:rFonts w:ascii="Rockwell" w:hAnsi="Rockwell"/>
          <w:sz w:val="20"/>
          <w:szCs w:val="20"/>
        </w:rPr>
        <w:t>Centering,</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shuttering</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all</w:t>
      </w:r>
      <w:r w:rsidRPr="00D075E8">
        <w:rPr>
          <w:rFonts w:ascii="Rockwell" w:hAnsi="Rockwell"/>
          <w:spacing w:val="-63"/>
          <w:sz w:val="20"/>
          <w:szCs w:val="20"/>
        </w:rPr>
        <w:t xml:space="preserve"> </w:t>
      </w:r>
      <w:r w:rsidRPr="00D075E8">
        <w:rPr>
          <w:rFonts w:ascii="Rockwell" w:hAnsi="Rockwell"/>
          <w:sz w:val="20"/>
          <w:szCs w:val="20"/>
        </w:rPr>
        <w:t xml:space="preserve">RCC /PCC works, wall finishing works </w:t>
      </w:r>
      <w:proofErr w:type="spellStart"/>
      <w:r w:rsidRPr="00D075E8">
        <w:rPr>
          <w:rFonts w:ascii="Rockwell" w:hAnsi="Rockwell"/>
          <w:sz w:val="20"/>
          <w:szCs w:val="20"/>
        </w:rPr>
        <w:t>etc</w:t>
      </w:r>
      <w:proofErr w:type="spellEnd"/>
      <w:r w:rsidRPr="00D075E8">
        <w:rPr>
          <w:rFonts w:ascii="Rockwell" w:hAnsi="Rockwell"/>
          <w:sz w:val="20"/>
          <w:szCs w:val="20"/>
        </w:rPr>
        <w:t xml:space="preserve"> wherever required for construction works in Warehouse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no extra cost</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paid</w:t>
      </w:r>
      <w:r w:rsidRPr="00D075E8">
        <w:rPr>
          <w:rFonts w:ascii="Rockwell" w:hAnsi="Rockwell"/>
          <w:spacing w:val="-5"/>
          <w:sz w:val="20"/>
          <w:szCs w:val="20"/>
        </w:rPr>
        <w:t xml:space="preserve"> </w:t>
      </w:r>
      <w:r w:rsidRPr="00D075E8">
        <w:rPr>
          <w:rFonts w:ascii="Rockwell" w:hAnsi="Rockwell"/>
          <w:sz w:val="20"/>
          <w:szCs w:val="20"/>
        </w:rPr>
        <w:t>unless</w:t>
      </w:r>
      <w:r w:rsidRPr="00D075E8">
        <w:rPr>
          <w:rFonts w:ascii="Rockwell" w:hAnsi="Rockwell"/>
          <w:spacing w:val="-3"/>
          <w:sz w:val="20"/>
          <w:szCs w:val="20"/>
        </w:rPr>
        <w:t xml:space="preserve"> </w:t>
      </w:r>
      <w:r w:rsidRPr="00D075E8">
        <w:rPr>
          <w:rFonts w:ascii="Rockwell" w:hAnsi="Rockwell"/>
          <w:sz w:val="20"/>
          <w:szCs w:val="20"/>
        </w:rPr>
        <w:t>specifically mentioned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w:t>
      </w:r>
      <w:r w:rsidRPr="00D075E8">
        <w:rPr>
          <w:rFonts w:ascii="Rockwell" w:hAnsi="Rockwell"/>
          <w:spacing w:val="1"/>
          <w:sz w:val="20"/>
          <w:szCs w:val="20"/>
        </w:rPr>
        <w:t xml:space="preserve"> </w:t>
      </w:r>
      <w:r w:rsidRPr="00D075E8">
        <w:rPr>
          <w:rFonts w:ascii="Rockwell" w:hAnsi="Rockwell"/>
          <w:sz w:val="20"/>
          <w:szCs w:val="20"/>
        </w:rPr>
        <w:t>BOQ.</w:t>
      </w:r>
    </w:p>
    <w:p w14:paraId="1F35BD45" w14:textId="77777777" w:rsidR="002E77FC" w:rsidRPr="00D075E8" w:rsidRDefault="002E77FC" w:rsidP="006A7D08">
      <w:pPr>
        <w:pStyle w:val="ListParagraph"/>
        <w:numPr>
          <w:ilvl w:val="0"/>
          <w:numId w:val="21"/>
        </w:numPr>
        <w:tabs>
          <w:tab w:val="left" w:pos="1498"/>
        </w:tabs>
        <w:spacing w:before="128"/>
        <w:ind w:right="764" w:hanging="237"/>
        <w:jc w:val="both"/>
        <w:rPr>
          <w:rFonts w:ascii="Rockwell" w:hAnsi="Rockwell"/>
          <w:sz w:val="20"/>
          <w:szCs w:val="20"/>
        </w:rPr>
      </w:pPr>
      <w:r w:rsidRPr="00D075E8">
        <w:rPr>
          <w:rFonts w:ascii="Rockwell" w:hAnsi="Rockwell"/>
          <w:sz w:val="20"/>
          <w:szCs w:val="20"/>
        </w:rPr>
        <w:t>Where it is not specifically stated in the description of the item that form work shall be paid for</w:t>
      </w:r>
      <w:r w:rsidRPr="00D075E8">
        <w:rPr>
          <w:rFonts w:ascii="Rockwell" w:hAnsi="Rockwell"/>
          <w:spacing w:val="1"/>
          <w:sz w:val="20"/>
          <w:szCs w:val="20"/>
        </w:rPr>
        <w:t xml:space="preserve"> </w:t>
      </w:r>
      <w:r w:rsidRPr="00D075E8">
        <w:rPr>
          <w:rFonts w:ascii="Rockwell" w:hAnsi="Rockwell"/>
          <w:sz w:val="20"/>
          <w:szCs w:val="20"/>
        </w:rPr>
        <w:t>separately,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rate</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the RCC</w:t>
      </w:r>
      <w:r w:rsidRPr="00D075E8">
        <w:rPr>
          <w:rFonts w:ascii="Rockwell" w:hAnsi="Rockwell"/>
          <w:spacing w:val="-1"/>
          <w:sz w:val="20"/>
          <w:szCs w:val="20"/>
        </w:rPr>
        <w:t xml:space="preserve"> </w:t>
      </w:r>
      <w:r w:rsidRPr="00D075E8">
        <w:rPr>
          <w:rFonts w:ascii="Rockwell" w:hAnsi="Rockwell"/>
          <w:sz w:val="20"/>
          <w:szCs w:val="20"/>
        </w:rPr>
        <w:t>item</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deemed</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include</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cost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form</w:t>
      </w:r>
      <w:r w:rsidRPr="00D075E8">
        <w:rPr>
          <w:rFonts w:ascii="Rockwell" w:hAnsi="Rockwell"/>
          <w:spacing w:val="-4"/>
          <w:sz w:val="20"/>
          <w:szCs w:val="20"/>
        </w:rPr>
        <w:t xml:space="preserve"> </w:t>
      </w:r>
      <w:r w:rsidRPr="00D075E8">
        <w:rPr>
          <w:rFonts w:ascii="Rockwell" w:hAnsi="Rockwell"/>
          <w:sz w:val="20"/>
          <w:szCs w:val="20"/>
        </w:rPr>
        <w:t>work.</w:t>
      </w:r>
    </w:p>
    <w:p w14:paraId="6BAAC539" w14:textId="41DFB947" w:rsidR="002E77FC" w:rsidRPr="00D075E8" w:rsidRDefault="002E77FC" w:rsidP="006A7D08">
      <w:pPr>
        <w:pStyle w:val="ListParagraph"/>
        <w:numPr>
          <w:ilvl w:val="0"/>
          <w:numId w:val="21"/>
        </w:numPr>
        <w:tabs>
          <w:tab w:val="left" w:pos="1498"/>
        </w:tabs>
        <w:spacing w:before="122"/>
        <w:ind w:right="760" w:hanging="237"/>
        <w:jc w:val="both"/>
        <w:rPr>
          <w:rFonts w:ascii="Rockwell" w:hAnsi="Rockwell"/>
          <w:sz w:val="20"/>
          <w:szCs w:val="20"/>
        </w:rPr>
      </w:pPr>
      <w:r w:rsidRPr="00D075E8">
        <w:rPr>
          <w:rFonts w:ascii="Rockwell" w:hAnsi="Rockwell"/>
          <w:sz w:val="20"/>
          <w:szCs w:val="20"/>
        </w:rPr>
        <w:t>No deductions from the shuttering due to the openings/ obstructions shall be made if the area of</w:t>
      </w:r>
      <w:r w:rsidRPr="00D075E8">
        <w:rPr>
          <w:rFonts w:ascii="Rockwell" w:hAnsi="Rockwell"/>
          <w:spacing w:val="-63"/>
          <w:sz w:val="20"/>
          <w:szCs w:val="20"/>
        </w:rPr>
        <w:t xml:space="preserve"> </w:t>
      </w:r>
      <w:r w:rsidRPr="00D075E8">
        <w:rPr>
          <w:rFonts w:ascii="Rockwell" w:hAnsi="Rockwell"/>
          <w:sz w:val="20"/>
          <w:szCs w:val="20"/>
        </w:rPr>
        <w:t xml:space="preserve">each openings/ </w:t>
      </w:r>
      <w:r w:rsidR="00C026F3" w:rsidRPr="00D075E8">
        <w:rPr>
          <w:rFonts w:ascii="Rockwell" w:hAnsi="Rockwell"/>
          <w:sz w:val="20"/>
          <w:szCs w:val="20"/>
        </w:rPr>
        <w:t>obstruction</w:t>
      </w:r>
      <w:r w:rsidRPr="00D075E8">
        <w:rPr>
          <w:rFonts w:ascii="Rockwell" w:hAnsi="Rockwell"/>
          <w:sz w:val="20"/>
          <w:szCs w:val="20"/>
        </w:rPr>
        <w:t xml:space="preserve"> does not exceed 0.4 square </w:t>
      </w:r>
      <w:proofErr w:type="spellStart"/>
      <w:r w:rsidRPr="00D075E8">
        <w:rPr>
          <w:rFonts w:ascii="Rockwell" w:hAnsi="Rockwell"/>
          <w:sz w:val="20"/>
          <w:szCs w:val="20"/>
        </w:rPr>
        <w:t>metre</w:t>
      </w:r>
      <w:proofErr w:type="spellEnd"/>
      <w:r w:rsidRPr="00D075E8">
        <w:rPr>
          <w:rFonts w:ascii="Rockwell" w:hAnsi="Rockwell"/>
          <w:sz w:val="20"/>
          <w:szCs w:val="20"/>
        </w:rPr>
        <w:t>. Nothing extra shall be paid for</w:t>
      </w:r>
      <w:r w:rsidRPr="00D075E8">
        <w:rPr>
          <w:rFonts w:ascii="Rockwell" w:hAnsi="Rockwell"/>
          <w:spacing w:val="1"/>
          <w:sz w:val="20"/>
          <w:szCs w:val="20"/>
        </w:rPr>
        <w:t xml:space="preserve"> </w:t>
      </w:r>
      <w:r w:rsidRPr="00D075E8">
        <w:rPr>
          <w:rFonts w:ascii="Rockwell" w:hAnsi="Rockwell"/>
          <w:sz w:val="20"/>
          <w:szCs w:val="20"/>
        </w:rPr>
        <w:t>forming</w:t>
      </w:r>
      <w:r w:rsidRPr="00D075E8">
        <w:rPr>
          <w:rFonts w:ascii="Rockwell" w:hAnsi="Rockwell"/>
          <w:spacing w:val="-6"/>
          <w:sz w:val="20"/>
          <w:szCs w:val="20"/>
        </w:rPr>
        <w:t xml:space="preserve"> </w:t>
      </w:r>
      <w:r w:rsidRPr="00D075E8">
        <w:rPr>
          <w:rFonts w:ascii="Rockwell" w:hAnsi="Rockwell"/>
          <w:sz w:val="20"/>
          <w:szCs w:val="20"/>
        </w:rPr>
        <w:t>such</w:t>
      </w:r>
      <w:r w:rsidRPr="00D075E8">
        <w:rPr>
          <w:rFonts w:ascii="Rockwell" w:hAnsi="Rockwell"/>
          <w:spacing w:val="-2"/>
          <w:sz w:val="20"/>
          <w:szCs w:val="20"/>
        </w:rPr>
        <w:t xml:space="preserve"> </w:t>
      </w:r>
      <w:r w:rsidRPr="00D075E8">
        <w:rPr>
          <w:rFonts w:ascii="Rockwell" w:hAnsi="Rockwell"/>
          <w:sz w:val="20"/>
          <w:szCs w:val="20"/>
        </w:rPr>
        <w:t>openings.</w:t>
      </w:r>
    </w:p>
    <w:p w14:paraId="115D0EA6" w14:textId="77777777" w:rsidR="002E77FC" w:rsidRPr="00D075E8" w:rsidRDefault="002E77FC" w:rsidP="006A7D08">
      <w:pPr>
        <w:pStyle w:val="ListParagraph"/>
        <w:numPr>
          <w:ilvl w:val="0"/>
          <w:numId w:val="21"/>
        </w:numPr>
        <w:tabs>
          <w:tab w:val="left" w:pos="1498"/>
        </w:tabs>
        <w:spacing w:before="128"/>
        <w:ind w:right="751" w:hanging="237"/>
        <w:jc w:val="both"/>
        <w:rPr>
          <w:rFonts w:ascii="Rockwell" w:hAnsi="Rockwell"/>
          <w:sz w:val="20"/>
          <w:szCs w:val="20"/>
        </w:rPr>
      </w:pPr>
      <w:r w:rsidRPr="00D075E8">
        <w:rPr>
          <w:rFonts w:ascii="Rockwell" w:hAnsi="Rockwell"/>
          <w:sz w:val="20"/>
          <w:szCs w:val="20"/>
        </w:rPr>
        <w:t>Only</w:t>
      </w:r>
      <w:r w:rsidRPr="00D075E8">
        <w:rPr>
          <w:rFonts w:ascii="Rockwell" w:hAnsi="Rockwell"/>
          <w:spacing w:val="-9"/>
          <w:sz w:val="20"/>
          <w:szCs w:val="20"/>
        </w:rPr>
        <w:t xml:space="preserve"> </w:t>
      </w:r>
      <w:r w:rsidRPr="00D075E8">
        <w:rPr>
          <w:rFonts w:ascii="Rockwell" w:hAnsi="Rockwell"/>
          <w:sz w:val="20"/>
          <w:szCs w:val="20"/>
        </w:rPr>
        <w:t>M.S.</w:t>
      </w:r>
      <w:r w:rsidRPr="00D075E8">
        <w:rPr>
          <w:rFonts w:ascii="Rockwell" w:hAnsi="Rockwell"/>
          <w:spacing w:val="-6"/>
          <w:sz w:val="20"/>
          <w:szCs w:val="20"/>
        </w:rPr>
        <w:t xml:space="preserve"> </w:t>
      </w:r>
      <w:r w:rsidRPr="00D075E8">
        <w:rPr>
          <w:rFonts w:ascii="Rockwell" w:hAnsi="Rockwell"/>
          <w:sz w:val="20"/>
          <w:szCs w:val="20"/>
        </w:rPr>
        <w:t>Centering/shuttering</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scaffolding</w:t>
      </w:r>
      <w:r w:rsidRPr="00D075E8">
        <w:rPr>
          <w:rFonts w:ascii="Rockwell" w:hAnsi="Rockwell"/>
          <w:spacing w:val="-10"/>
          <w:sz w:val="20"/>
          <w:szCs w:val="20"/>
        </w:rPr>
        <w:t xml:space="preserve"> </w:t>
      </w:r>
      <w:r w:rsidRPr="00D075E8">
        <w:rPr>
          <w:rFonts w:ascii="Rockwell" w:hAnsi="Rockwell"/>
          <w:sz w:val="20"/>
          <w:szCs w:val="20"/>
        </w:rPr>
        <w:t>material</w:t>
      </w:r>
      <w:r w:rsidRPr="00D075E8">
        <w:rPr>
          <w:rFonts w:ascii="Rockwell" w:hAnsi="Rockwell"/>
          <w:spacing w:val="-5"/>
          <w:sz w:val="20"/>
          <w:szCs w:val="20"/>
        </w:rPr>
        <w:t xml:space="preserve"> </w:t>
      </w:r>
      <w:r w:rsidRPr="00D075E8">
        <w:rPr>
          <w:rFonts w:ascii="Rockwell" w:hAnsi="Rockwell"/>
          <w:sz w:val="20"/>
          <w:szCs w:val="20"/>
        </w:rPr>
        <w:t>unless</w:t>
      </w:r>
      <w:r w:rsidRPr="00D075E8">
        <w:rPr>
          <w:rFonts w:ascii="Rockwell" w:hAnsi="Rockwell"/>
          <w:spacing w:val="-7"/>
          <w:sz w:val="20"/>
          <w:szCs w:val="20"/>
        </w:rPr>
        <w:t xml:space="preserve"> </w:t>
      </w:r>
      <w:r w:rsidRPr="00D075E8">
        <w:rPr>
          <w:rFonts w:ascii="Rockwell" w:hAnsi="Rockwell"/>
          <w:sz w:val="20"/>
          <w:szCs w:val="20"/>
        </w:rPr>
        <w:t>&amp;</w:t>
      </w:r>
      <w:r w:rsidRPr="00D075E8">
        <w:rPr>
          <w:rFonts w:ascii="Rockwell" w:hAnsi="Rockwell"/>
          <w:spacing w:val="-8"/>
          <w:sz w:val="20"/>
          <w:szCs w:val="20"/>
        </w:rPr>
        <w:t xml:space="preserve"> </w:t>
      </w:r>
      <w:r w:rsidRPr="00D075E8">
        <w:rPr>
          <w:rFonts w:ascii="Rockwell" w:hAnsi="Rockwell"/>
          <w:sz w:val="20"/>
          <w:szCs w:val="20"/>
        </w:rPr>
        <w:t>otherwise</w:t>
      </w:r>
      <w:r w:rsidRPr="00D075E8">
        <w:rPr>
          <w:rFonts w:ascii="Rockwell" w:hAnsi="Rockwell"/>
          <w:spacing w:val="-9"/>
          <w:sz w:val="20"/>
          <w:szCs w:val="20"/>
        </w:rPr>
        <w:t xml:space="preserve"> </w:t>
      </w:r>
      <w:r w:rsidRPr="00D075E8">
        <w:rPr>
          <w:rFonts w:ascii="Rockwell" w:hAnsi="Rockwell"/>
          <w:sz w:val="20"/>
          <w:szCs w:val="20"/>
        </w:rPr>
        <w:t>specified</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used</w:t>
      </w:r>
      <w:r w:rsidRPr="00D075E8">
        <w:rPr>
          <w:rFonts w:ascii="Rockwell" w:hAnsi="Rockwell"/>
          <w:spacing w:val="-63"/>
          <w:sz w:val="20"/>
          <w:szCs w:val="20"/>
        </w:rPr>
        <w:t xml:space="preserve"> </w:t>
      </w:r>
      <w:r w:rsidRPr="00D075E8">
        <w:rPr>
          <w:rFonts w:ascii="Rockwell" w:hAnsi="Rockwell"/>
          <w:sz w:val="20"/>
          <w:szCs w:val="20"/>
        </w:rPr>
        <w:t>to give an even finish of concrete</w:t>
      </w:r>
      <w:r w:rsidRPr="00D075E8">
        <w:rPr>
          <w:rFonts w:ascii="Rockwell" w:hAnsi="Rockwell"/>
          <w:spacing w:val="1"/>
          <w:sz w:val="20"/>
          <w:szCs w:val="20"/>
        </w:rPr>
        <w:t xml:space="preserve"> </w:t>
      </w:r>
      <w:r w:rsidRPr="00D075E8">
        <w:rPr>
          <w:rFonts w:ascii="Rockwell" w:hAnsi="Rockwell"/>
          <w:sz w:val="20"/>
          <w:szCs w:val="20"/>
        </w:rPr>
        <w:t>surface.</w:t>
      </w:r>
      <w:r w:rsidRPr="00D075E8">
        <w:rPr>
          <w:rFonts w:ascii="Rockwell" w:hAnsi="Rockwell"/>
          <w:spacing w:val="1"/>
          <w:sz w:val="20"/>
          <w:szCs w:val="20"/>
        </w:rPr>
        <w:t xml:space="preserve"> </w:t>
      </w:r>
      <w:r w:rsidRPr="00D075E8">
        <w:rPr>
          <w:rFonts w:ascii="Rockwell" w:hAnsi="Rockwell"/>
          <w:sz w:val="20"/>
          <w:szCs w:val="20"/>
        </w:rPr>
        <w:t>However, marine-ply shuttering in as per site</w:t>
      </w:r>
      <w:r w:rsidRPr="00D075E8">
        <w:rPr>
          <w:rFonts w:ascii="Rockwell" w:hAnsi="Rockwell"/>
          <w:spacing w:val="1"/>
          <w:sz w:val="20"/>
          <w:szCs w:val="20"/>
        </w:rPr>
        <w:t xml:space="preserve"> </w:t>
      </w:r>
      <w:r w:rsidRPr="00D075E8">
        <w:rPr>
          <w:rFonts w:ascii="Rockwell" w:hAnsi="Rockwell"/>
          <w:sz w:val="20"/>
          <w:szCs w:val="20"/>
        </w:rPr>
        <w:t>requirement may be used on specific request from contractor to be approved by the Engineer-in-</w:t>
      </w:r>
      <w:r w:rsidRPr="00D075E8">
        <w:rPr>
          <w:rFonts w:ascii="Rockwell" w:hAnsi="Rockwell"/>
          <w:spacing w:val="-63"/>
          <w:sz w:val="20"/>
          <w:szCs w:val="20"/>
        </w:rPr>
        <w:t xml:space="preserve"> </w:t>
      </w:r>
      <w:r w:rsidRPr="00D075E8">
        <w:rPr>
          <w:rFonts w:ascii="Rockwell" w:hAnsi="Rockwell"/>
          <w:sz w:val="20"/>
          <w:szCs w:val="20"/>
        </w:rPr>
        <w:t>charge.</w:t>
      </w:r>
    </w:p>
    <w:p w14:paraId="3A07C25C" w14:textId="77777777" w:rsidR="002E77FC" w:rsidRPr="00D075E8" w:rsidRDefault="002E77FC" w:rsidP="006A7D08">
      <w:pPr>
        <w:pStyle w:val="ListParagraph"/>
        <w:numPr>
          <w:ilvl w:val="0"/>
          <w:numId w:val="21"/>
        </w:numPr>
        <w:tabs>
          <w:tab w:val="left" w:pos="1498"/>
        </w:tabs>
        <w:spacing w:before="124"/>
        <w:ind w:right="754" w:hanging="237"/>
        <w:jc w:val="both"/>
        <w:rPr>
          <w:rFonts w:ascii="Rockwell" w:hAnsi="Rockwell"/>
          <w:sz w:val="20"/>
          <w:szCs w:val="20"/>
        </w:rPr>
      </w:pPr>
      <w:proofErr w:type="spellStart"/>
      <w:r w:rsidRPr="00D075E8">
        <w:rPr>
          <w:rFonts w:ascii="Rockwell" w:hAnsi="Rockwell"/>
          <w:sz w:val="20"/>
          <w:szCs w:val="20"/>
        </w:rPr>
        <w:t>Centring</w:t>
      </w:r>
      <w:proofErr w:type="spellEnd"/>
      <w:r w:rsidRPr="00D075E8">
        <w:rPr>
          <w:rFonts w:ascii="Rockwell" w:hAnsi="Rockwell"/>
          <w:spacing w:val="-12"/>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shuttering</w:t>
      </w:r>
      <w:r w:rsidRPr="00D075E8">
        <w:rPr>
          <w:rFonts w:ascii="Rockwell" w:hAnsi="Rockwell"/>
          <w:spacing w:val="-12"/>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all</w:t>
      </w:r>
      <w:r w:rsidRPr="00D075E8">
        <w:rPr>
          <w:rFonts w:ascii="Rockwell" w:hAnsi="Rockwell"/>
          <w:spacing w:val="-11"/>
          <w:sz w:val="20"/>
          <w:szCs w:val="20"/>
        </w:rPr>
        <w:t xml:space="preserve"> </w:t>
      </w:r>
      <w:r w:rsidRPr="00D075E8">
        <w:rPr>
          <w:rFonts w:ascii="Rockwell" w:hAnsi="Rockwell"/>
          <w:sz w:val="20"/>
          <w:szCs w:val="20"/>
        </w:rPr>
        <w:t>concrete</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reinforced</w:t>
      </w:r>
      <w:r w:rsidRPr="00D075E8">
        <w:rPr>
          <w:rFonts w:ascii="Rockwell" w:hAnsi="Rockwell"/>
          <w:spacing w:val="-11"/>
          <w:sz w:val="20"/>
          <w:szCs w:val="20"/>
        </w:rPr>
        <w:t xml:space="preserve"> </w:t>
      </w:r>
      <w:r w:rsidRPr="00D075E8">
        <w:rPr>
          <w:rFonts w:ascii="Rockwell" w:hAnsi="Rockwell"/>
          <w:sz w:val="20"/>
          <w:szCs w:val="20"/>
        </w:rPr>
        <w:t>concrete</w:t>
      </w:r>
      <w:r w:rsidRPr="00D075E8">
        <w:rPr>
          <w:rFonts w:ascii="Rockwell" w:hAnsi="Rockwell"/>
          <w:spacing w:val="-16"/>
          <w:sz w:val="20"/>
          <w:szCs w:val="20"/>
        </w:rPr>
        <w:t xml:space="preserve"> </w:t>
      </w:r>
      <w:r w:rsidRPr="00D075E8">
        <w:rPr>
          <w:rFonts w:ascii="Rockwell" w:hAnsi="Rockwell"/>
          <w:sz w:val="20"/>
          <w:szCs w:val="20"/>
        </w:rPr>
        <w:t>wherever</w:t>
      </w:r>
      <w:r w:rsidRPr="00D075E8">
        <w:rPr>
          <w:rFonts w:ascii="Rockwell" w:hAnsi="Rockwell"/>
          <w:spacing w:val="-14"/>
          <w:sz w:val="20"/>
          <w:szCs w:val="20"/>
        </w:rPr>
        <w:t xml:space="preserve"> </w:t>
      </w:r>
      <w:r w:rsidRPr="00D075E8">
        <w:rPr>
          <w:rFonts w:ascii="Rockwell" w:hAnsi="Rockwell"/>
          <w:sz w:val="20"/>
          <w:szCs w:val="20"/>
        </w:rPr>
        <w:t>required</w:t>
      </w:r>
      <w:r w:rsidRPr="00D075E8">
        <w:rPr>
          <w:rFonts w:ascii="Rockwell" w:hAnsi="Rockwell"/>
          <w:spacing w:val="-16"/>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steel</w:t>
      </w:r>
      <w:r w:rsidRPr="00D075E8">
        <w:rPr>
          <w:rFonts w:ascii="Rockwell" w:hAnsi="Rockwell"/>
          <w:spacing w:val="-63"/>
          <w:sz w:val="20"/>
          <w:szCs w:val="20"/>
        </w:rPr>
        <w:t xml:space="preserve"> </w:t>
      </w:r>
      <w:r w:rsidRPr="00D075E8">
        <w:rPr>
          <w:rFonts w:ascii="Rockwell" w:hAnsi="Rockwell"/>
          <w:sz w:val="20"/>
          <w:szCs w:val="20"/>
        </w:rPr>
        <w:t>and / or plywood to produce a smooth and uniform finish on all exposed surfaces. However, all</w:t>
      </w:r>
      <w:r w:rsidRPr="00D075E8">
        <w:rPr>
          <w:rFonts w:ascii="Rockwell" w:hAnsi="Rockwell"/>
          <w:spacing w:val="1"/>
          <w:sz w:val="20"/>
          <w:szCs w:val="20"/>
        </w:rPr>
        <w:t xml:space="preserve"> </w:t>
      </w:r>
      <w:r w:rsidRPr="00D075E8">
        <w:rPr>
          <w:rFonts w:ascii="Rockwell" w:hAnsi="Rockwell"/>
          <w:sz w:val="20"/>
          <w:szCs w:val="20"/>
        </w:rPr>
        <w:t>props, bracings, scaffolding etc., shall be in steel. The entire responsibility of planning, design,</w:t>
      </w:r>
      <w:r w:rsidRPr="00D075E8">
        <w:rPr>
          <w:rFonts w:ascii="Rockwell" w:hAnsi="Rockwell"/>
          <w:spacing w:val="1"/>
          <w:sz w:val="20"/>
          <w:szCs w:val="20"/>
        </w:rPr>
        <w:t xml:space="preserve"> </w:t>
      </w:r>
      <w:r w:rsidRPr="00D075E8">
        <w:rPr>
          <w:rFonts w:ascii="Rockwell" w:hAnsi="Rockwell"/>
          <w:sz w:val="20"/>
          <w:szCs w:val="20"/>
        </w:rPr>
        <w:t>erection</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safety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formwork</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lie</w:t>
      </w:r>
      <w:r w:rsidRPr="00D075E8">
        <w:rPr>
          <w:rFonts w:ascii="Rockwell" w:hAnsi="Rockwell"/>
          <w:spacing w:val="-5"/>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Contractor.</w:t>
      </w:r>
    </w:p>
    <w:p w14:paraId="56B804E8" w14:textId="77777777" w:rsidR="002E77FC" w:rsidRPr="00D075E8" w:rsidRDefault="002E77FC" w:rsidP="006A7D08">
      <w:pPr>
        <w:pStyle w:val="ListParagraph"/>
        <w:numPr>
          <w:ilvl w:val="0"/>
          <w:numId w:val="21"/>
        </w:numPr>
        <w:tabs>
          <w:tab w:val="left" w:pos="1498"/>
        </w:tabs>
        <w:spacing w:before="124"/>
        <w:ind w:right="754" w:hanging="237"/>
        <w:jc w:val="both"/>
        <w:rPr>
          <w:rFonts w:ascii="Rockwell" w:hAnsi="Rockwell"/>
          <w:sz w:val="20"/>
          <w:szCs w:val="20"/>
        </w:rPr>
      </w:pPr>
      <w:r w:rsidRPr="00D075E8">
        <w:rPr>
          <w:rFonts w:ascii="Rockwell" w:hAnsi="Rockwell"/>
          <w:sz w:val="20"/>
          <w:szCs w:val="20"/>
        </w:rPr>
        <w:t>Extra for shuttering in curved profile: For shuttering curved in elevation the steel/ply shuttering</w:t>
      </w:r>
      <w:r w:rsidRPr="00D075E8">
        <w:rPr>
          <w:rFonts w:ascii="Rockwell" w:hAnsi="Rockwell"/>
          <w:spacing w:val="1"/>
          <w:sz w:val="20"/>
          <w:szCs w:val="20"/>
        </w:rPr>
        <w:t xml:space="preserve"> </w:t>
      </w:r>
      <w:r w:rsidRPr="00D075E8">
        <w:rPr>
          <w:rFonts w:ascii="Rockwell" w:hAnsi="Rockwell"/>
          <w:sz w:val="20"/>
          <w:szCs w:val="20"/>
        </w:rPr>
        <w:t>shall be fabricated to achieve the curved profile as per the architectural drawings and nothing</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payable on</w:t>
      </w:r>
      <w:r w:rsidRPr="00D075E8">
        <w:rPr>
          <w:rFonts w:ascii="Rockwell" w:hAnsi="Rockwell"/>
          <w:spacing w:val="-2"/>
          <w:sz w:val="20"/>
          <w:szCs w:val="20"/>
        </w:rPr>
        <w:t xml:space="preserve"> </w:t>
      </w:r>
      <w:r w:rsidRPr="00D075E8">
        <w:rPr>
          <w:rFonts w:ascii="Rockwell" w:hAnsi="Rockwell"/>
          <w:sz w:val="20"/>
          <w:szCs w:val="20"/>
        </w:rPr>
        <w:t>this</w:t>
      </w:r>
      <w:r w:rsidRPr="00D075E8">
        <w:rPr>
          <w:rFonts w:ascii="Rockwell" w:hAnsi="Rockwell"/>
          <w:spacing w:val="2"/>
          <w:sz w:val="20"/>
          <w:szCs w:val="20"/>
        </w:rPr>
        <w:t xml:space="preserve"> </w:t>
      </w:r>
      <w:r w:rsidRPr="00D075E8">
        <w:rPr>
          <w:rFonts w:ascii="Rockwell" w:hAnsi="Rockwell"/>
          <w:sz w:val="20"/>
          <w:szCs w:val="20"/>
        </w:rPr>
        <w:t>account.</w:t>
      </w:r>
    </w:p>
    <w:p w14:paraId="6CA12F0A" w14:textId="77777777" w:rsidR="002E77FC" w:rsidRPr="00D075E8" w:rsidRDefault="002E77FC" w:rsidP="006A7D08">
      <w:pPr>
        <w:pStyle w:val="ListParagraph"/>
        <w:numPr>
          <w:ilvl w:val="0"/>
          <w:numId w:val="21"/>
        </w:numPr>
        <w:tabs>
          <w:tab w:val="left" w:pos="1498"/>
        </w:tabs>
        <w:spacing w:before="128"/>
        <w:ind w:right="754" w:hanging="237"/>
        <w:jc w:val="both"/>
        <w:rPr>
          <w:rFonts w:ascii="Rockwell" w:hAnsi="Rockwell"/>
          <w:sz w:val="20"/>
          <w:szCs w:val="20"/>
        </w:rPr>
      </w:pPr>
      <w:r w:rsidRPr="00D075E8">
        <w:rPr>
          <w:rFonts w:ascii="Rockwell" w:hAnsi="Rockwell"/>
          <w:sz w:val="20"/>
          <w:szCs w:val="20"/>
        </w:rPr>
        <w:t>In order</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keep</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floor</w:t>
      </w:r>
      <w:r w:rsidRPr="00D075E8">
        <w:rPr>
          <w:rFonts w:ascii="Rockwell" w:hAnsi="Rockwell"/>
          <w:spacing w:val="-5"/>
          <w:sz w:val="20"/>
          <w:szCs w:val="20"/>
        </w:rPr>
        <w:t xml:space="preserve"> </w:t>
      </w:r>
      <w:r w:rsidRPr="00D075E8">
        <w:rPr>
          <w:rFonts w:ascii="Rockwell" w:hAnsi="Rockwell"/>
          <w:sz w:val="20"/>
          <w:szCs w:val="20"/>
        </w:rPr>
        <w:t>finish</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5"/>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architectural</w:t>
      </w:r>
      <w:r w:rsidRPr="00D075E8">
        <w:rPr>
          <w:rFonts w:ascii="Rockwell" w:hAnsi="Rockwell"/>
          <w:spacing w:val="-7"/>
          <w:sz w:val="20"/>
          <w:szCs w:val="20"/>
        </w:rPr>
        <w:t xml:space="preserve"> </w:t>
      </w:r>
      <w:r w:rsidRPr="00D075E8">
        <w:rPr>
          <w:rFonts w:ascii="Rockwell" w:hAnsi="Rockwell"/>
          <w:sz w:val="20"/>
          <w:szCs w:val="20"/>
        </w:rPr>
        <w:t>drawings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7"/>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provide</w:t>
      </w:r>
      <w:r w:rsidRPr="00D075E8">
        <w:rPr>
          <w:rFonts w:ascii="Rockwell" w:hAnsi="Rockwell"/>
          <w:spacing w:val="-7"/>
          <w:sz w:val="20"/>
          <w:szCs w:val="20"/>
        </w:rPr>
        <w:t xml:space="preserve"> </w:t>
      </w:r>
      <w:r w:rsidRPr="00D075E8">
        <w:rPr>
          <w:rFonts w:ascii="Rockwell" w:hAnsi="Rockwell"/>
          <w:sz w:val="20"/>
          <w:szCs w:val="20"/>
        </w:rPr>
        <w:t>required</w:t>
      </w:r>
      <w:r w:rsidRPr="00D075E8">
        <w:rPr>
          <w:rFonts w:ascii="Rockwell" w:hAnsi="Rockwell"/>
          <w:spacing w:val="1"/>
          <w:sz w:val="20"/>
          <w:szCs w:val="20"/>
        </w:rPr>
        <w:t xml:space="preserve"> </w:t>
      </w:r>
      <w:r w:rsidRPr="00D075E8">
        <w:rPr>
          <w:rFonts w:ascii="Rockwell" w:hAnsi="Rockwell"/>
          <w:sz w:val="20"/>
          <w:szCs w:val="20"/>
        </w:rPr>
        <w:t>thickness</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the flooring as per specifications, the level of top surface of RCC shall be accordingly adjusted at</w:t>
      </w:r>
      <w:r w:rsidRPr="00D075E8">
        <w:rPr>
          <w:rFonts w:ascii="Rockwell" w:hAnsi="Rockwell"/>
          <w:spacing w:val="1"/>
          <w:sz w:val="20"/>
          <w:szCs w:val="20"/>
        </w:rPr>
        <w:t xml:space="preserve"> </w:t>
      </w:r>
      <w:r w:rsidRPr="00D075E8">
        <w:rPr>
          <w:rFonts w:ascii="Rockwell" w:hAnsi="Rockwell"/>
          <w:sz w:val="20"/>
          <w:szCs w:val="20"/>
        </w:rPr>
        <w:t>the time of its centering, shuttering and casting for which nothing extra shall be paid to the</w:t>
      </w:r>
      <w:r w:rsidRPr="00D075E8">
        <w:rPr>
          <w:rFonts w:ascii="Rockwell" w:hAnsi="Rockwell"/>
          <w:spacing w:val="1"/>
          <w:sz w:val="20"/>
          <w:szCs w:val="20"/>
        </w:rPr>
        <w:t xml:space="preserve"> </w:t>
      </w:r>
      <w:r w:rsidRPr="00D075E8">
        <w:rPr>
          <w:rFonts w:ascii="Rockwell" w:hAnsi="Rockwell"/>
          <w:sz w:val="20"/>
          <w:szCs w:val="20"/>
        </w:rPr>
        <w:t>Contractor.</w:t>
      </w:r>
    </w:p>
    <w:p w14:paraId="7E968F03" w14:textId="77777777" w:rsidR="002E77FC" w:rsidRPr="00D075E8" w:rsidRDefault="002E77FC" w:rsidP="006A7D08">
      <w:pPr>
        <w:pStyle w:val="ListParagraph"/>
        <w:numPr>
          <w:ilvl w:val="0"/>
          <w:numId w:val="21"/>
        </w:numPr>
        <w:tabs>
          <w:tab w:val="left" w:pos="1498"/>
        </w:tabs>
        <w:spacing w:before="123"/>
        <w:ind w:right="751" w:hanging="237"/>
        <w:jc w:val="both"/>
        <w:rPr>
          <w:rFonts w:ascii="Rockwell" w:hAnsi="Rockwell"/>
          <w:sz w:val="20"/>
          <w:szCs w:val="20"/>
        </w:rPr>
      </w:pPr>
      <w:r w:rsidRPr="00D075E8">
        <w:rPr>
          <w:rFonts w:ascii="Rockwell" w:hAnsi="Rockwell"/>
          <w:sz w:val="20"/>
          <w:szCs w:val="20"/>
        </w:rPr>
        <w:t>As per general engineering practice, level of floors in toilets/bath, balconies, shall be kept 12 to</w:t>
      </w:r>
      <w:r w:rsidRPr="00D075E8">
        <w:rPr>
          <w:rFonts w:ascii="Rockwell" w:hAnsi="Rockwell"/>
          <w:spacing w:val="1"/>
          <w:sz w:val="20"/>
          <w:szCs w:val="20"/>
        </w:rPr>
        <w:t xml:space="preserve"> </w:t>
      </w:r>
      <w:r w:rsidRPr="00D075E8">
        <w:rPr>
          <w:rFonts w:ascii="Rockwell" w:hAnsi="Rockwell"/>
          <w:sz w:val="20"/>
          <w:szCs w:val="20"/>
        </w:rPr>
        <w:t>20mm lower than general floor as required. Shuttering should be adjusted accordingly. Nothing</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9"/>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payable</w:t>
      </w:r>
      <w:r w:rsidRPr="00D075E8">
        <w:rPr>
          <w:rFonts w:ascii="Rockwell" w:hAnsi="Rockwell"/>
          <w:spacing w:val="-4"/>
          <w:sz w:val="20"/>
          <w:szCs w:val="20"/>
        </w:rPr>
        <w:t xml:space="preserve"> </w:t>
      </w:r>
      <w:r w:rsidRPr="00D075E8">
        <w:rPr>
          <w:rFonts w:ascii="Rockwell" w:hAnsi="Rockwell"/>
          <w:sz w:val="20"/>
          <w:szCs w:val="20"/>
        </w:rPr>
        <w:t>on</w:t>
      </w:r>
      <w:r w:rsidRPr="00D075E8">
        <w:rPr>
          <w:rFonts w:ascii="Rockwell" w:hAnsi="Rockwell"/>
          <w:spacing w:val="-1"/>
          <w:sz w:val="20"/>
          <w:szCs w:val="20"/>
        </w:rPr>
        <w:t xml:space="preserve"> </w:t>
      </w:r>
      <w:r w:rsidRPr="00D075E8">
        <w:rPr>
          <w:rFonts w:ascii="Rockwell" w:hAnsi="Rockwell"/>
          <w:sz w:val="20"/>
          <w:szCs w:val="20"/>
        </w:rPr>
        <w:t>this</w:t>
      </w:r>
      <w:r w:rsidRPr="00D075E8">
        <w:rPr>
          <w:rFonts w:ascii="Rockwell" w:hAnsi="Rockwell"/>
          <w:spacing w:val="-7"/>
          <w:sz w:val="20"/>
          <w:szCs w:val="20"/>
        </w:rPr>
        <w:t xml:space="preserve"> </w:t>
      </w:r>
      <w:r w:rsidRPr="00D075E8">
        <w:rPr>
          <w:rFonts w:ascii="Rockwell" w:hAnsi="Rockwell"/>
          <w:sz w:val="20"/>
          <w:szCs w:val="20"/>
        </w:rPr>
        <w:t>account.</w:t>
      </w:r>
    </w:p>
    <w:p w14:paraId="70F95402" w14:textId="77777777" w:rsidR="002E77FC" w:rsidRPr="00D075E8" w:rsidRDefault="002E77FC" w:rsidP="001032A5">
      <w:pPr>
        <w:ind w:hanging="237"/>
        <w:jc w:val="both"/>
        <w:rPr>
          <w:rFonts w:ascii="Rockwell" w:hAnsi="Rockwell"/>
          <w:sz w:val="20"/>
          <w:szCs w:val="20"/>
        </w:rPr>
        <w:sectPr w:rsidR="002E77FC" w:rsidRPr="00D075E8" w:rsidSect="003F3C92">
          <w:pgSz w:w="11900" w:h="16850"/>
          <w:pgMar w:top="900" w:right="220" w:bottom="420" w:left="380" w:header="0" w:footer="734" w:gutter="0"/>
          <w:cols w:space="720"/>
        </w:sectPr>
      </w:pPr>
    </w:p>
    <w:p w14:paraId="2818BC8D" w14:textId="77777777" w:rsidR="002E77FC" w:rsidRPr="00D075E8" w:rsidRDefault="002E77FC" w:rsidP="006A7D08">
      <w:pPr>
        <w:pStyle w:val="ListParagraph"/>
        <w:numPr>
          <w:ilvl w:val="0"/>
          <w:numId w:val="21"/>
        </w:numPr>
        <w:tabs>
          <w:tab w:val="left" w:pos="1498"/>
        </w:tabs>
        <w:spacing w:before="72"/>
        <w:ind w:right="753" w:hanging="237"/>
        <w:jc w:val="both"/>
        <w:rPr>
          <w:rFonts w:ascii="Rockwell" w:hAnsi="Rockwell"/>
          <w:sz w:val="20"/>
          <w:szCs w:val="20"/>
        </w:rPr>
      </w:pPr>
      <w:r w:rsidRPr="00D075E8">
        <w:rPr>
          <w:rFonts w:ascii="Rockwell" w:hAnsi="Rockwell"/>
          <w:sz w:val="20"/>
          <w:szCs w:val="20"/>
        </w:rPr>
        <w:lastRenderedPageBreak/>
        <w:t>Steel shuttering as approved by the Engineer-in-charge only shall be used by the contractor.</w:t>
      </w:r>
      <w:r w:rsidRPr="00D075E8">
        <w:rPr>
          <w:rFonts w:ascii="Rockwell" w:hAnsi="Rockwell"/>
          <w:spacing w:val="1"/>
          <w:sz w:val="20"/>
          <w:szCs w:val="20"/>
        </w:rPr>
        <w:t xml:space="preserve"> </w:t>
      </w:r>
      <w:r w:rsidRPr="00D075E8">
        <w:rPr>
          <w:rFonts w:ascii="Rockwell" w:hAnsi="Rockwell"/>
          <w:sz w:val="20"/>
          <w:szCs w:val="20"/>
        </w:rPr>
        <w:t>Minimum size of</w:t>
      </w:r>
      <w:r w:rsidRPr="00D075E8">
        <w:rPr>
          <w:rFonts w:ascii="Rockwell" w:hAnsi="Rockwell"/>
          <w:spacing w:val="1"/>
          <w:sz w:val="20"/>
          <w:szCs w:val="20"/>
        </w:rPr>
        <w:t xml:space="preserve"> </w:t>
      </w:r>
      <w:r w:rsidRPr="00D075E8">
        <w:rPr>
          <w:rFonts w:ascii="Rockwell" w:hAnsi="Rockwell"/>
          <w:sz w:val="20"/>
          <w:szCs w:val="20"/>
        </w:rPr>
        <w:t>shuttering plates shall be 600mm x 900mm except for the case when closing</w:t>
      </w:r>
      <w:r w:rsidRPr="00D075E8">
        <w:rPr>
          <w:rFonts w:ascii="Rockwell" w:hAnsi="Rockwell"/>
          <w:spacing w:val="1"/>
          <w:sz w:val="20"/>
          <w:szCs w:val="20"/>
        </w:rPr>
        <w:t xml:space="preserve"> </w:t>
      </w:r>
      <w:r w:rsidRPr="00D075E8">
        <w:rPr>
          <w:rFonts w:ascii="Rockwell" w:hAnsi="Rockwell"/>
          <w:sz w:val="20"/>
          <w:szCs w:val="20"/>
        </w:rPr>
        <w:t>pieces required to complete the shuttering panels. Dented, broken, cracked, twisted or rusted</w:t>
      </w:r>
      <w:r w:rsidRPr="00D075E8">
        <w:rPr>
          <w:rFonts w:ascii="Rockwell" w:hAnsi="Rockwell"/>
          <w:spacing w:val="1"/>
          <w:sz w:val="20"/>
          <w:szCs w:val="20"/>
        </w:rPr>
        <w:t xml:space="preserve"> </w:t>
      </w:r>
      <w:r w:rsidRPr="00D075E8">
        <w:rPr>
          <w:rFonts w:ascii="Rockwell" w:hAnsi="Rockwell"/>
          <w:sz w:val="20"/>
          <w:szCs w:val="20"/>
        </w:rPr>
        <w:t>shuttering plates shall not be allowed to be used on the work. The shuttering plates shall be</w:t>
      </w:r>
      <w:r w:rsidRPr="00D075E8">
        <w:rPr>
          <w:rFonts w:ascii="Rockwell" w:hAnsi="Rockwell"/>
          <w:spacing w:val="1"/>
          <w:sz w:val="20"/>
          <w:szCs w:val="20"/>
        </w:rPr>
        <w:t xml:space="preserve"> </w:t>
      </w:r>
      <w:r w:rsidRPr="00D075E8">
        <w:rPr>
          <w:rFonts w:ascii="Rockwell" w:hAnsi="Rockwell"/>
          <w:sz w:val="20"/>
          <w:szCs w:val="20"/>
        </w:rPr>
        <w:t>cleaned properly with electrically driven sanders to remove any cement slurry or cement mortar</w:t>
      </w:r>
      <w:r w:rsidRPr="00D075E8">
        <w:rPr>
          <w:rFonts w:ascii="Rockwell" w:hAnsi="Rockwell"/>
          <w:spacing w:val="1"/>
          <w:sz w:val="20"/>
          <w:szCs w:val="20"/>
        </w:rPr>
        <w:t xml:space="preserve"> </w:t>
      </w:r>
      <w:r w:rsidRPr="00D075E8">
        <w:rPr>
          <w:rFonts w:ascii="Rockwell" w:hAnsi="Rockwell"/>
          <w:sz w:val="20"/>
          <w:szCs w:val="20"/>
        </w:rPr>
        <w:t>or rust. Proper shuttering</w:t>
      </w:r>
      <w:r w:rsidRPr="00D075E8">
        <w:rPr>
          <w:rFonts w:ascii="Rockwell" w:hAnsi="Rockwell"/>
          <w:spacing w:val="1"/>
          <w:sz w:val="20"/>
          <w:szCs w:val="20"/>
        </w:rPr>
        <w:t xml:space="preserve"> </w:t>
      </w:r>
      <w:r w:rsidRPr="00D075E8">
        <w:rPr>
          <w:rFonts w:ascii="Rockwell" w:hAnsi="Rockwell"/>
          <w:sz w:val="20"/>
          <w:szCs w:val="20"/>
        </w:rPr>
        <w:t>oil</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de-bonding compound shall be applied on the surface of the</w:t>
      </w:r>
      <w:r w:rsidRPr="00D075E8">
        <w:rPr>
          <w:rFonts w:ascii="Rockwell" w:hAnsi="Rockwell"/>
          <w:spacing w:val="1"/>
          <w:sz w:val="20"/>
          <w:szCs w:val="20"/>
        </w:rPr>
        <w:t xml:space="preserve"> </w:t>
      </w:r>
      <w:r w:rsidRPr="00D075E8">
        <w:rPr>
          <w:rFonts w:ascii="Rockwell" w:hAnsi="Rockwell"/>
          <w:sz w:val="20"/>
          <w:szCs w:val="20"/>
        </w:rPr>
        <w:t>shuttering</w:t>
      </w:r>
      <w:r w:rsidRPr="00D075E8">
        <w:rPr>
          <w:rFonts w:ascii="Rockwell" w:hAnsi="Rockwell"/>
          <w:spacing w:val="-2"/>
          <w:sz w:val="20"/>
          <w:szCs w:val="20"/>
        </w:rPr>
        <w:t xml:space="preserve"> </w:t>
      </w:r>
      <w:r w:rsidRPr="00D075E8">
        <w:rPr>
          <w:rFonts w:ascii="Rockwell" w:hAnsi="Rockwell"/>
          <w:sz w:val="20"/>
          <w:szCs w:val="20"/>
        </w:rPr>
        <w:t>plates</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requisite</w:t>
      </w:r>
      <w:r w:rsidRPr="00D075E8">
        <w:rPr>
          <w:rFonts w:ascii="Rockwell" w:hAnsi="Rockwell"/>
          <w:spacing w:val="-1"/>
          <w:sz w:val="20"/>
          <w:szCs w:val="20"/>
        </w:rPr>
        <w:t xml:space="preserve"> </w:t>
      </w:r>
      <w:r w:rsidRPr="00D075E8">
        <w:rPr>
          <w:rFonts w:ascii="Rockwell" w:hAnsi="Rockwell"/>
          <w:sz w:val="20"/>
          <w:szCs w:val="20"/>
        </w:rPr>
        <w:t>quantity</w:t>
      </w:r>
      <w:r w:rsidRPr="00D075E8">
        <w:rPr>
          <w:rFonts w:ascii="Rockwell" w:hAnsi="Rockwell"/>
          <w:spacing w:val="-1"/>
          <w:sz w:val="20"/>
          <w:szCs w:val="20"/>
        </w:rPr>
        <w:t xml:space="preserve"> </w:t>
      </w:r>
      <w:r w:rsidRPr="00D075E8">
        <w:rPr>
          <w:rFonts w:ascii="Rockwell" w:hAnsi="Rockwell"/>
          <w:sz w:val="20"/>
          <w:szCs w:val="20"/>
        </w:rPr>
        <w:t>before</w:t>
      </w:r>
      <w:r w:rsidRPr="00D075E8">
        <w:rPr>
          <w:rFonts w:ascii="Rockwell" w:hAnsi="Rockwell"/>
          <w:spacing w:val="5"/>
          <w:sz w:val="20"/>
          <w:szCs w:val="20"/>
        </w:rPr>
        <w:t xml:space="preserve"> </w:t>
      </w:r>
      <w:r w:rsidRPr="00D075E8">
        <w:rPr>
          <w:rFonts w:ascii="Rockwell" w:hAnsi="Rockwell"/>
          <w:sz w:val="20"/>
          <w:szCs w:val="20"/>
        </w:rPr>
        <w:t>assembly</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1"/>
          <w:sz w:val="20"/>
          <w:szCs w:val="20"/>
        </w:rPr>
        <w:t xml:space="preserve"> </w:t>
      </w:r>
      <w:r w:rsidRPr="00D075E8">
        <w:rPr>
          <w:rFonts w:ascii="Rockwell" w:hAnsi="Rockwell"/>
          <w:sz w:val="20"/>
          <w:szCs w:val="20"/>
        </w:rPr>
        <w:t>steel</w:t>
      </w:r>
      <w:r w:rsidRPr="00D075E8">
        <w:rPr>
          <w:rFonts w:ascii="Rockwell" w:hAnsi="Rockwell"/>
          <w:spacing w:val="-4"/>
          <w:sz w:val="20"/>
          <w:szCs w:val="20"/>
        </w:rPr>
        <w:t xml:space="preserve"> </w:t>
      </w:r>
      <w:r w:rsidRPr="00D075E8">
        <w:rPr>
          <w:rFonts w:ascii="Rockwell" w:hAnsi="Rockwell"/>
          <w:sz w:val="20"/>
          <w:szCs w:val="20"/>
        </w:rPr>
        <w:t>reinforcement.</w:t>
      </w:r>
    </w:p>
    <w:p w14:paraId="58062F62" w14:textId="77777777" w:rsidR="002E77FC" w:rsidRPr="00D075E8" w:rsidRDefault="002E77FC" w:rsidP="006A7D08">
      <w:pPr>
        <w:pStyle w:val="ListParagraph"/>
        <w:numPr>
          <w:ilvl w:val="0"/>
          <w:numId w:val="21"/>
        </w:numPr>
        <w:tabs>
          <w:tab w:val="left" w:pos="1498"/>
        </w:tabs>
        <w:spacing w:before="130" w:line="237" w:lineRule="auto"/>
        <w:ind w:right="752" w:hanging="237"/>
        <w:jc w:val="both"/>
        <w:rPr>
          <w:rFonts w:ascii="Rockwell" w:hAnsi="Rockwell"/>
          <w:sz w:val="20"/>
          <w:szCs w:val="20"/>
        </w:rPr>
      </w:pPr>
      <w:r w:rsidRPr="00D075E8">
        <w:rPr>
          <w:rFonts w:ascii="Rockwell" w:hAnsi="Rockwell"/>
          <w:sz w:val="20"/>
          <w:szCs w:val="20"/>
        </w:rPr>
        <w:t>For</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execution</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proofErr w:type="spellStart"/>
      <w:r w:rsidRPr="00D075E8">
        <w:rPr>
          <w:rFonts w:ascii="Rockwell" w:hAnsi="Rockwell"/>
          <w:sz w:val="20"/>
          <w:szCs w:val="20"/>
        </w:rPr>
        <w:t>centring</w:t>
      </w:r>
      <w:proofErr w:type="spellEnd"/>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shuttering,</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15"/>
          <w:sz w:val="20"/>
          <w:szCs w:val="20"/>
        </w:rPr>
        <w:t xml:space="preserve"> </w:t>
      </w:r>
      <w:r w:rsidRPr="00D075E8">
        <w:rPr>
          <w:rFonts w:ascii="Rockwell" w:hAnsi="Rockwell"/>
          <w:sz w:val="20"/>
          <w:szCs w:val="20"/>
        </w:rPr>
        <w:t>use</w:t>
      </w:r>
      <w:r w:rsidRPr="00D075E8">
        <w:rPr>
          <w:rFonts w:ascii="Rockwell" w:hAnsi="Rockwell"/>
          <w:spacing w:val="-10"/>
          <w:sz w:val="20"/>
          <w:szCs w:val="20"/>
        </w:rPr>
        <w:t xml:space="preserve"> </w:t>
      </w:r>
      <w:r w:rsidRPr="00D075E8">
        <w:rPr>
          <w:rFonts w:ascii="Rockwell" w:hAnsi="Rockwell"/>
          <w:sz w:val="20"/>
          <w:szCs w:val="20"/>
        </w:rPr>
        <w:t>propriety</w:t>
      </w:r>
      <w:r w:rsidRPr="00D075E8">
        <w:rPr>
          <w:rFonts w:ascii="Rockwell" w:hAnsi="Rockwell"/>
          <w:spacing w:val="-9"/>
          <w:sz w:val="20"/>
          <w:szCs w:val="20"/>
        </w:rPr>
        <w:t xml:space="preserve"> </w:t>
      </w:r>
      <w:r w:rsidRPr="00D075E8">
        <w:rPr>
          <w:rFonts w:ascii="Rockwell" w:hAnsi="Rockwell"/>
          <w:sz w:val="20"/>
          <w:szCs w:val="20"/>
        </w:rPr>
        <w:t>„</w:t>
      </w:r>
      <w:proofErr w:type="spellStart"/>
      <w:r w:rsidRPr="00D075E8">
        <w:rPr>
          <w:rFonts w:ascii="Rockwell" w:hAnsi="Rockwell"/>
          <w:sz w:val="20"/>
          <w:szCs w:val="20"/>
        </w:rPr>
        <w:t>Reebole</w:t>
      </w:r>
      <w:proofErr w:type="spellEnd"/>
      <w:r w:rsidRPr="00D075E8">
        <w:rPr>
          <w:rFonts w:ascii="Rockwell" w:hAnsi="Rockwell"/>
          <w:sz w:val="20"/>
          <w:szCs w:val="20"/>
        </w:rPr>
        <w:t>” chemical</w:t>
      </w:r>
      <w:r w:rsidRPr="00D075E8">
        <w:rPr>
          <w:rFonts w:ascii="Rockwell" w:hAnsi="Rockwell"/>
          <w:spacing w:val="-63"/>
          <w:sz w:val="20"/>
          <w:szCs w:val="20"/>
        </w:rPr>
        <w:t xml:space="preserve"> </w:t>
      </w:r>
      <w:proofErr w:type="spellStart"/>
      <w:r w:rsidRPr="00D075E8">
        <w:rPr>
          <w:rFonts w:ascii="Rockwell" w:hAnsi="Rockwell"/>
          <w:sz w:val="20"/>
          <w:szCs w:val="20"/>
        </w:rPr>
        <w:t>mould</w:t>
      </w:r>
      <w:proofErr w:type="spellEnd"/>
      <w:r w:rsidRPr="00D075E8">
        <w:rPr>
          <w:rFonts w:ascii="Rockwell" w:hAnsi="Rockwell"/>
          <w:spacing w:val="-10"/>
          <w:sz w:val="20"/>
          <w:szCs w:val="20"/>
        </w:rPr>
        <w:t xml:space="preserve"> </w:t>
      </w:r>
      <w:r w:rsidRPr="00D075E8">
        <w:rPr>
          <w:rFonts w:ascii="Rockwell" w:hAnsi="Rockwell"/>
          <w:sz w:val="20"/>
          <w:szCs w:val="20"/>
        </w:rPr>
        <w:t>release</w:t>
      </w:r>
      <w:r w:rsidRPr="00D075E8">
        <w:rPr>
          <w:rFonts w:ascii="Rockwell" w:hAnsi="Rockwell"/>
          <w:spacing w:val="-8"/>
          <w:sz w:val="20"/>
          <w:szCs w:val="20"/>
        </w:rPr>
        <w:t xml:space="preserve"> </w:t>
      </w:r>
      <w:r w:rsidRPr="00D075E8">
        <w:rPr>
          <w:rFonts w:ascii="Rockwell" w:hAnsi="Rockwell"/>
          <w:sz w:val="20"/>
          <w:szCs w:val="20"/>
        </w:rPr>
        <w:t>agent</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FOSROC</w:t>
      </w:r>
      <w:r w:rsidRPr="00D075E8">
        <w:rPr>
          <w:rFonts w:ascii="Rockwell" w:hAnsi="Rockwell"/>
          <w:spacing w:val="-9"/>
          <w:sz w:val="20"/>
          <w:szCs w:val="20"/>
        </w:rPr>
        <w:t xml:space="preserve"> </w:t>
      </w:r>
      <w:r w:rsidRPr="00D075E8">
        <w:rPr>
          <w:rFonts w:ascii="Rockwell" w:hAnsi="Rockwell"/>
          <w:sz w:val="20"/>
          <w:szCs w:val="20"/>
        </w:rPr>
        <w:t>or</w:t>
      </w:r>
      <w:r w:rsidRPr="00D075E8">
        <w:rPr>
          <w:rFonts w:ascii="Rockwell" w:hAnsi="Rockwell"/>
          <w:spacing w:val="-10"/>
          <w:sz w:val="20"/>
          <w:szCs w:val="20"/>
        </w:rPr>
        <w:t xml:space="preserve"> </w:t>
      </w:r>
      <w:r w:rsidRPr="00D075E8">
        <w:rPr>
          <w:rFonts w:ascii="Rockwell" w:hAnsi="Rockwell"/>
          <w:sz w:val="20"/>
          <w:szCs w:val="20"/>
        </w:rPr>
        <w:t>equivalent</w:t>
      </w:r>
      <w:r w:rsidRPr="00D075E8">
        <w:rPr>
          <w:rFonts w:ascii="Rockwell" w:hAnsi="Rockwell"/>
          <w:spacing w:val="-6"/>
          <w:sz w:val="20"/>
          <w:szCs w:val="20"/>
        </w:rPr>
        <w:t xml:space="preserve"> </w:t>
      </w:r>
      <w:r w:rsidRPr="00D075E8">
        <w:rPr>
          <w:rFonts w:ascii="Rockwell" w:hAnsi="Rockwell"/>
          <w:sz w:val="20"/>
          <w:szCs w:val="20"/>
        </w:rPr>
        <w:t>as</w:t>
      </w:r>
      <w:r w:rsidRPr="00D075E8">
        <w:rPr>
          <w:rFonts w:ascii="Rockwell" w:hAnsi="Rockwell"/>
          <w:spacing w:val="-6"/>
          <w:sz w:val="20"/>
          <w:szCs w:val="20"/>
        </w:rPr>
        <w:t xml:space="preserve"> </w:t>
      </w:r>
      <w:r w:rsidRPr="00D075E8">
        <w:rPr>
          <w:rFonts w:ascii="Rockwell" w:hAnsi="Rockwell"/>
          <w:sz w:val="20"/>
          <w:szCs w:val="20"/>
        </w:rPr>
        <w:t>shuttering</w:t>
      </w:r>
      <w:r w:rsidRPr="00D075E8">
        <w:rPr>
          <w:rFonts w:ascii="Rockwell" w:hAnsi="Rockwell"/>
          <w:spacing w:val="-8"/>
          <w:sz w:val="20"/>
          <w:szCs w:val="20"/>
        </w:rPr>
        <w:t xml:space="preserve"> </w:t>
      </w:r>
      <w:r w:rsidRPr="00D075E8">
        <w:rPr>
          <w:rFonts w:ascii="Rockwell" w:hAnsi="Rockwell"/>
          <w:sz w:val="20"/>
          <w:szCs w:val="20"/>
        </w:rPr>
        <w:t>oil</w:t>
      </w:r>
      <w:r w:rsidRPr="00D075E8">
        <w:rPr>
          <w:rFonts w:ascii="Rockwell" w:hAnsi="Rockwell"/>
          <w:spacing w:val="-7"/>
          <w:sz w:val="20"/>
          <w:szCs w:val="20"/>
        </w:rPr>
        <w:t xml:space="preserve"> </w:t>
      </w:r>
      <w:r w:rsidRPr="00D075E8">
        <w:rPr>
          <w:rFonts w:ascii="Rockwell" w:hAnsi="Rockwell"/>
          <w:sz w:val="20"/>
          <w:szCs w:val="20"/>
        </w:rPr>
        <w:t>as</w:t>
      </w:r>
      <w:r w:rsidRPr="00D075E8">
        <w:rPr>
          <w:rFonts w:ascii="Rockwell" w:hAnsi="Rockwell"/>
          <w:spacing w:val="-10"/>
          <w:sz w:val="20"/>
          <w:szCs w:val="20"/>
        </w:rPr>
        <w:t xml:space="preserve"> </w:t>
      </w:r>
      <w:r w:rsidRPr="00D075E8">
        <w:rPr>
          <w:rFonts w:ascii="Rockwell" w:hAnsi="Rockwell"/>
          <w:sz w:val="20"/>
          <w:szCs w:val="20"/>
        </w:rPr>
        <w:t>approved</w:t>
      </w:r>
      <w:r w:rsidRPr="00D075E8">
        <w:rPr>
          <w:rFonts w:ascii="Rockwell" w:hAnsi="Rockwell"/>
          <w:spacing w:val="-8"/>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Engineer-in-charge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nothing</w:t>
      </w:r>
      <w:r w:rsidRPr="00D075E8">
        <w:rPr>
          <w:rFonts w:ascii="Rockwell" w:hAnsi="Rockwell"/>
          <w:spacing w:val="-9"/>
          <w:sz w:val="20"/>
          <w:szCs w:val="20"/>
        </w:rPr>
        <w:t xml:space="preserve"> </w:t>
      </w:r>
      <w:r w:rsidRPr="00D075E8">
        <w:rPr>
          <w:rFonts w:ascii="Rockwell" w:hAnsi="Rockwell"/>
          <w:sz w:val="20"/>
          <w:szCs w:val="20"/>
        </w:rPr>
        <w:t>extra</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paid</w:t>
      </w:r>
      <w:r w:rsidRPr="00D075E8">
        <w:rPr>
          <w:rFonts w:ascii="Rockwell" w:hAnsi="Rockwell"/>
          <w:spacing w:val="-6"/>
          <w:sz w:val="20"/>
          <w:szCs w:val="20"/>
        </w:rPr>
        <w:t xml:space="preserve"> </w:t>
      </w:r>
      <w:r w:rsidRPr="00D075E8">
        <w:rPr>
          <w:rFonts w:ascii="Rockwell" w:hAnsi="Rockwell"/>
          <w:sz w:val="20"/>
          <w:szCs w:val="20"/>
        </w:rPr>
        <w:t>on</w:t>
      </w:r>
      <w:r w:rsidRPr="00D075E8">
        <w:rPr>
          <w:rFonts w:ascii="Rockwell" w:hAnsi="Rockwell"/>
          <w:spacing w:val="-6"/>
          <w:sz w:val="20"/>
          <w:szCs w:val="20"/>
        </w:rPr>
        <w:t xml:space="preserve"> </w:t>
      </w:r>
      <w:r w:rsidRPr="00D075E8">
        <w:rPr>
          <w:rFonts w:ascii="Rockwell" w:hAnsi="Rockwell"/>
          <w:sz w:val="20"/>
          <w:szCs w:val="20"/>
        </w:rPr>
        <w:t>this</w:t>
      </w:r>
      <w:r w:rsidRPr="00D075E8">
        <w:rPr>
          <w:rFonts w:ascii="Rockwell" w:hAnsi="Rockwell"/>
          <w:spacing w:val="-1"/>
          <w:sz w:val="20"/>
          <w:szCs w:val="20"/>
        </w:rPr>
        <w:t xml:space="preserve"> </w:t>
      </w:r>
      <w:r w:rsidRPr="00D075E8">
        <w:rPr>
          <w:rFonts w:ascii="Rockwell" w:hAnsi="Rockwell"/>
          <w:sz w:val="20"/>
          <w:szCs w:val="20"/>
        </w:rPr>
        <w:t>account.</w:t>
      </w:r>
    </w:p>
    <w:p w14:paraId="0054AB5B" w14:textId="77777777" w:rsidR="002E77FC" w:rsidRPr="00D075E8" w:rsidRDefault="002E77FC" w:rsidP="001032A5">
      <w:pPr>
        <w:pStyle w:val="BodyText"/>
        <w:spacing w:before="8"/>
        <w:ind w:hanging="237"/>
        <w:jc w:val="both"/>
        <w:rPr>
          <w:rFonts w:ascii="Rockwell" w:hAnsi="Rockwell"/>
          <w:sz w:val="20"/>
          <w:szCs w:val="20"/>
        </w:rPr>
      </w:pPr>
    </w:p>
    <w:p w14:paraId="4B3E72FD" w14:textId="77777777" w:rsidR="002E77FC" w:rsidRPr="00D075E8" w:rsidRDefault="002E77FC" w:rsidP="006A7D08">
      <w:pPr>
        <w:numPr>
          <w:ilvl w:val="3"/>
          <w:numId w:val="26"/>
        </w:numPr>
        <w:tabs>
          <w:tab w:val="left" w:pos="1071"/>
        </w:tabs>
        <w:ind w:left="1070" w:hanging="285"/>
        <w:jc w:val="both"/>
        <w:rPr>
          <w:rFonts w:ascii="Rockwell" w:hAnsi="Rockwell"/>
          <w:b/>
          <w:sz w:val="20"/>
          <w:szCs w:val="20"/>
        </w:rPr>
      </w:pPr>
      <w:r w:rsidRPr="00D075E8">
        <w:rPr>
          <w:rFonts w:ascii="Rockwell" w:hAnsi="Rockwell"/>
          <w:b/>
          <w:sz w:val="20"/>
          <w:szCs w:val="20"/>
        </w:rPr>
        <w:t>REINFORCEMENT</w:t>
      </w:r>
      <w:r w:rsidRPr="00D075E8">
        <w:rPr>
          <w:rFonts w:ascii="Rockwell" w:hAnsi="Rockwell"/>
          <w:b/>
          <w:spacing w:val="-7"/>
          <w:sz w:val="20"/>
          <w:szCs w:val="20"/>
        </w:rPr>
        <w:t xml:space="preserve"> </w:t>
      </w:r>
      <w:r w:rsidRPr="00D075E8">
        <w:rPr>
          <w:rFonts w:ascii="Rockwell" w:hAnsi="Rockwell"/>
          <w:b/>
          <w:sz w:val="20"/>
          <w:szCs w:val="20"/>
        </w:rPr>
        <w:t>STEEL.</w:t>
      </w:r>
    </w:p>
    <w:p w14:paraId="35CE1ED7" w14:textId="77777777" w:rsidR="002E77FC" w:rsidRPr="00D075E8" w:rsidRDefault="002E77FC" w:rsidP="00415D0A">
      <w:pPr>
        <w:pStyle w:val="BodyText"/>
        <w:spacing w:before="12"/>
        <w:jc w:val="both"/>
        <w:rPr>
          <w:rFonts w:ascii="Rockwell" w:hAnsi="Rockwell"/>
          <w:b/>
          <w:sz w:val="20"/>
          <w:szCs w:val="20"/>
        </w:rPr>
      </w:pPr>
    </w:p>
    <w:p w14:paraId="3F81F88B" w14:textId="77777777" w:rsidR="002E77FC" w:rsidRPr="00D075E8" w:rsidRDefault="002E77FC" w:rsidP="006A7D08">
      <w:pPr>
        <w:pStyle w:val="ListParagraph"/>
        <w:numPr>
          <w:ilvl w:val="4"/>
          <w:numId w:val="26"/>
        </w:numPr>
        <w:ind w:right="764" w:hanging="417"/>
        <w:jc w:val="both"/>
        <w:rPr>
          <w:rFonts w:ascii="Rockwell" w:hAnsi="Rockwell"/>
          <w:sz w:val="20"/>
          <w:szCs w:val="20"/>
        </w:rPr>
      </w:pP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TMT</w:t>
      </w:r>
      <w:r w:rsidRPr="00D075E8">
        <w:rPr>
          <w:rFonts w:ascii="Rockwell" w:hAnsi="Rockwell"/>
          <w:spacing w:val="-2"/>
          <w:sz w:val="20"/>
          <w:szCs w:val="20"/>
        </w:rPr>
        <w:t xml:space="preserve"> </w:t>
      </w:r>
      <w:r w:rsidRPr="00D075E8">
        <w:rPr>
          <w:rFonts w:ascii="Rockwell" w:hAnsi="Rockwell"/>
          <w:sz w:val="20"/>
          <w:szCs w:val="20"/>
        </w:rPr>
        <w:t>bars</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conform</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1786</w:t>
      </w:r>
      <w:r w:rsidRPr="00D075E8">
        <w:rPr>
          <w:rFonts w:ascii="Rockwell" w:hAnsi="Rockwell"/>
          <w:spacing w:val="-4"/>
          <w:sz w:val="20"/>
          <w:szCs w:val="20"/>
        </w:rPr>
        <w:t xml:space="preserve"> </w:t>
      </w:r>
      <w:r w:rsidRPr="00D075E8">
        <w:rPr>
          <w:rFonts w:ascii="Rockwell" w:hAnsi="Rockwell"/>
          <w:sz w:val="20"/>
          <w:szCs w:val="20"/>
        </w:rPr>
        <w:t>pertaining</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2"/>
          <w:sz w:val="20"/>
          <w:szCs w:val="20"/>
        </w:rPr>
        <w:t xml:space="preserve"> </w:t>
      </w:r>
      <w:r w:rsidRPr="00D075E8">
        <w:rPr>
          <w:rFonts w:ascii="Rockwell" w:hAnsi="Rockwell"/>
          <w:sz w:val="20"/>
          <w:szCs w:val="20"/>
        </w:rPr>
        <w:t>Fe</w:t>
      </w:r>
      <w:r w:rsidRPr="00D075E8">
        <w:rPr>
          <w:rFonts w:ascii="Rockwell" w:hAnsi="Rockwell"/>
          <w:spacing w:val="-4"/>
          <w:sz w:val="20"/>
          <w:szCs w:val="20"/>
        </w:rPr>
        <w:t xml:space="preserve"> </w:t>
      </w:r>
      <w:r w:rsidRPr="00D075E8">
        <w:rPr>
          <w:rFonts w:ascii="Rockwell" w:hAnsi="Rockwell"/>
          <w:sz w:val="20"/>
          <w:szCs w:val="20"/>
        </w:rPr>
        <w:t>415</w:t>
      </w:r>
      <w:r w:rsidRPr="00D075E8">
        <w:rPr>
          <w:rFonts w:ascii="Rockwell" w:hAnsi="Rockwell"/>
          <w:spacing w:val="-4"/>
          <w:sz w:val="20"/>
          <w:szCs w:val="20"/>
        </w:rPr>
        <w:t xml:space="preserve"> </w:t>
      </w:r>
      <w:r w:rsidRPr="00D075E8">
        <w:rPr>
          <w:rFonts w:ascii="Rockwell" w:hAnsi="Rockwell"/>
          <w:sz w:val="20"/>
          <w:szCs w:val="20"/>
        </w:rPr>
        <w:t>D</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Fe</w:t>
      </w:r>
      <w:r w:rsidRPr="00D075E8">
        <w:rPr>
          <w:rFonts w:ascii="Rockwell" w:hAnsi="Rockwell"/>
          <w:spacing w:val="-3"/>
          <w:sz w:val="20"/>
          <w:szCs w:val="20"/>
        </w:rPr>
        <w:t xml:space="preserve"> </w:t>
      </w:r>
      <w:r w:rsidRPr="00D075E8">
        <w:rPr>
          <w:rFonts w:ascii="Rockwell" w:hAnsi="Rockwell"/>
          <w:sz w:val="20"/>
          <w:szCs w:val="20"/>
        </w:rPr>
        <w:t>500</w:t>
      </w:r>
      <w:r w:rsidRPr="00D075E8">
        <w:rPr>
          <w:rFonts w:ascii="Rockwell" w:hAnsi="Rockwell"/>
          <w:spacing w:val="-9"/>
          <w:sz w:val="20"/>
          <w:szCs w:val="20"/>
        </w:rPr>
        <w:t xml:space="preserve"> </w:t>
      </w:r>
      <w:r w:rsidRPr="00D075E8">
        <w:rPr>
          <w:rFonts w:ascii="Rockwell" w:hAnsi="Rockwell"/>
          <w:sz w:val="20"/>
          <w:szCs w:val="20"/>
        </w:rPr>
        <w:t>D</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Fe grade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steel</w:t>
      </w:r>
      <w:r w:rsidRPr="00D075E8">
        <w:rPr>
          <w:rFonts w:ascii="Rockwell" w:hAnsi="Rockwell"/>
          <w:spacing w:val="-4"/>
          <w:sz w:val="20"/>
          <w:szCs w:val="20"/>
        </w:rPr>
        <w:t xml:space="preserve"> </w:t>
      </w:r>
      <w:r w:rsidRPr="00D075E8">
        <w:rPr>
          <w:rFonts w:ascii="Rockwell" w:hAnsi="Rockwell"/>
          <w:sz w:val="20"/>
          <w:szCs w:val="20"/>
        </w:rPr>
        <w:t>as</w:t>
      </w:r>
      <w:r w:rsidRPr="00D075E8">
        <w:rPr>
          <w:rFonts w:ascii="Rockwell" w:hAnsi="Rockwell"/>
          <w:spacing w:val="-63"/>
          <w:sz w:val="20"/>
          <w:szCs w:val="20"/>
        </w:rPr>
        <w:t xml:space="preserve"> </w:t>
      </w:r>
      <w:r w:rsidRPr="00D075E8">
        <w:rPr>
          <w:rFonts w:ascii="Rockwell" w:hAnsi="Rockwell"/>
          <w:sz w:val="20"/>
          <w:szCs w:val="20"/>
        </w:rPr>
        <w:t>specified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w:t>
      </w:r>
      <w:r w:rsidRPr="00D075E8">
        <w:rPr>
          <w:rFonts w:ascii="Rockwell" w:hAnsi="Rockwell"/>
          <w:spacing w:val="-3"/>
          <w:sz w:val="20"/>
          <w:szCs w:val="20"/>
        </w:rPr>
        <w:t xml:space="preserve"> </w:t>
      </w:r>
      <w:r w:rsidRPr="00D075E8">
        <w:rPr>
          <w:rFonts w:ascii="Rockwell" w:hAnsi="Rockwell"/>
          <w:sz w:val="20"/>
          <w:szCs w:val="20"/>
        </w:rPr>
        <w:t>Item/</w:t>
      </w:r>
      <w:r w:rsidRPr="00D075E8">
        <w:rPr>
          <w:rFonts w:ascii="Rockwell" w:hAnsi="Rockwell"/>
          <w:spacing w:val="-3"/>
          <w:sz w:val="20"/>
          <w:szCs w:val="20"/>
        </w:rPr>
        <w:t xml:space="preserve"> </w:t>
      </w:r>
      <w:r w:rsidRPr="00D075E8">
        <w:rPr>
          <w:rFonts w:ascii="Rockwell" w:hAnsi="Rockwell"/>
          <w:sz w:val="20"/>
          <w:szCs w:val="20"/>
        </w:rPr>
        <w:t>Drawing.</w:t>
      </w:r>
    </w:p>
    <w:p w14:paraId="7828CF8C" w14:textId="77777777" w:rsidR="002E77FC" w:rsidRPr="00D075E8" w:rsidRDefault="002E77FC" w:rsidP="006A7D08">
      <w:pPr>
        <w:pStyle w:val="ListParagraph"/>
        <w:numPr>
          <w:ilvl w:val="4"/>
          <w:numId w:val="26"/>
        </w:numPr>
        <w:tabs>
          <w:tab w:val="left" w:pos="1498"/>
        </w:tabs>
        <w:spacing w:before="126"/>
        <w:ind w:right="752" w:hanging="417"/>
        <w:jc w:val="both"/>
        <w:rPr>
          <w:rFonts w:ascii="Rockwell" w:hAnsi="Rockwell"/>
          <w:sz w:val="20"/>
          <w:szCs w:val="20"/>
        </w:rPr>
      </w:pPr>
      <w:r w:rsidRPr="00D075E8">
        <w:rPr>
          <w:rFonts w:ascii="Rockwell" w:hAnsi="Rockwell"/>
          <w:sz w:val="20"/>
          <w:szCs w:val="20"/>
        </w:rPr>
        <w:t>In case of Construction in seismic zone III and above, unless specifically mentioned in technical</w:t>
      </w:r>
      <w:r w:rsidRPr="00D075E8">
        <w:rPr>
          <w:rFonts w:ascii="Rockwell" w:hAnsi="Rockwell"/>
          <w:spacing w:val="1"/>
          <w:sz w:val="20"/>
          <w:szCs w:val="20"/>
        </w:rPr>
        <w:t xml:space="preserve"> </w:t>
      </w:r>
      <w:r w:rsidRPr="00D075E8">
        <w:rPr>
          <w:rFonts w:ascii="Rockwell" w:hAnsi="Rockwell"/>
          <w:sz w:val="20"/>
          <w:szCs w:val="20"/>
        </w:rPr>
        <w:t>drawings,</w:t>
      </w:r>
      <w:r w:rsidRPr="00D075E8">
        <w:rPr>
          <w:rFonts w:ascii="Rockwell" w:hAnsi="Rockwell"/>
          <w:spacing w:val="-2"/>
          <w:sz w:val="20"/>
          <w:szCs w:val="20"/>
        </w:rPr>
        <w:t xml:space="preserve"> </w:t>
      </w:r>
      <w:r w:rsidRPr="00D075E8">
        <w:rPr>
          <w:rFonts w:ascii="Rockwell" w:hAnsi="Rockwell"/>
          <w:sz w:val="20"/>
          <w:szCs w:val="20"/>
        </w:rPr>
        <w:t>steel</w:t>
      </w:r>
      <w:r w:rsidRPr="00D075E8">
        <w:rPr>
          <w:rFonts w:ascii="Rockwell" w:hAnsi="Rockwell"/>
          <w:spacing w:val="-1"/>
          <w:sz w:val="20"/>
          <w:szCs w:val="20"/>
        </w:rPr>
        <w:t xml:space="preserve"> </w:t>
      </w:r>
      <w:r w:rsidRPr="00D075E8">
        <w:rPr>
          <w:rFonts w:ascii="Rockwell" w:hAnsi="Rockwell"/>
          <w:sz w:val="20"/>
          <w:szCs w:val="20"/>
        </w:rPr>
        <w:t>reinforcement of</w:t>
      </w:r>
      <w:r w:rsidRPr="00D075E8">
        <w:rPr>
          <w:rFonts w:ascii="Rockwell" w:hAnsi="Rockwell"/>
          <w:spacing w:val="-5"/>
          <w:sz w:val="20"/>
          <w:szCs w:val="20"/>
        </w:rPr>
        <w:t xml:space="preserve"> </w:t>
      </w:r>
      <w:r w:rsidRPr="00D075E8">
        <w:rPr>
          <w:rFonts w:ascii="Rockwell" w:hAnsi="Rockwell"/>
          <w:sz w:val="20"/>
          <w:szCs w:val="20"/>
        </w:rPr>
        <w:t>Grade</w:t>
      </w:r>
      <w:r w:rsidRPr="00D075E8">
        <w:rPr>
          <w:rFonts w:ascii="Rockwell" w:hAnsi="Rockwell"/>
          <w:spacing w:val="-6"/>
          <w:sz w:val="20"/>
          <w:szCs w:val="20"/>
        </w:rPr>
        <w:t xml:space="preserve"> </w:t>
      </w:r>
      <w:r w:rsidRPr="00D075E8">
        <w:rPr>
          <w:rFonts w:ascii="Rockwell" w:hAnsi="Rockwell"/>
          <w:sz w:val="20"/>
          <w:szCs w:val="20"/>
        </w:rPr>
        <w:t>Fe</w:t>
      </w:r>
      <w:r w:rsidRPr="00D075E8">
        <w:rPr>
          <w:rFonts w:ascii="Rockwell" w:hAnsi="Rockwell"/>
          <w:spacing w:val="-2"/>
          <w:sz w:val="20"/>
          <w:szCs w:val="20"/>
        </w:rPr>
        <w:t xml:space="preserve"> </w:t>
      </w:r>
      <w:r w:rsidRPr="00D075E8">
        <w:rPr>
          <w:rFonts w:ascii="Rockwell" w:hAnsi="Rockwell"/>
          <w:sz w:val="20"/>
          <w:szCs w:val="20"/>
        </w:rPr>
        <w:t>415</w:t>
      </w:r>
      <w:r w:rsidRPr="00D075E8">
        <w:rPr>
          <w:rFonts w:ascii="Rockwell" w:hAnsi="Rockwell"/>
          <w:spacing w:val="-1"/>
          <w:sz w:val="20"/>
          <w:szCs w:val="20"/>
        </w:rPr>
        <w:t xml:space="preserve"> </w:t>
      </w:r>
      <w:r w:rsidRPr="00D075E8">
        <w:rPr>
          <w:rFonts w:ascii="Rockwell" w:hAnsi="Rockwell"/>
          <w:sz w:val="20"/>
          <w:szCs w:val="20"/>
        </w:rPr>
        <w:t>D</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used.</w:t>
      </w:r>
      <w:r w:rsidRPr="00D075E8">
        <w:rPr>
          <w:rFonts w:ascii="Rockwell" w:hAnsi="Rockwell"/>
          <w:spacing w:val="-7"/>
          <w:sz w:val="20"/>
          <w:szCs w:val="20"/>
        </w:rPr>
        <w:t xml:space="preserve"> </w:t>
      </w:r>
      <w:r w:rsidRPr="00D075E8">
        <w:rPr>
          <w:rFonts w:ascii="Rockwell" w:hAnsi="Rockwell"/>
          <w:sz w:val="20"/>
          <w:szCs w:val="20"/>
        </w:rPr>
        <w:t>However,</w:t>
      </w:r>
      <w:r w:rsidRPr="00D075E8">
        <w:rPr>
          <w:rFonts w:ascii="Rockwell" w:hAnsi="Rockwell"/>
          <w:spacing w:val="-6"/>
          <w:sz w:val="20"/>
          <w:szCs w:val="20"/>
        </w:rPr>
        <w:t xml:space="preserve"> </w:t>
      </w:r>
      <w:r w:rsidRPr="00D075E8">
        <w:rPr>
          <w:rFonts w:ascii="Rockwell" w:hAnsi="Rockwell"/>
          <w:sz w:val="20"/>
          <w:szCs w:val="20"/>
        </w:rPr>
        <w:t>high</w:t>
      </w:r>
      <w:r w:rsidRPr="00D075E8">
        <w:rPr>
          <w:rFonts w:ascii="Rockwell" w:hAnsi="Rockwell"/>
          <w:spacing w:val="-4"/>
          <w:sz w:val="20"/>
          <w:szCs w:val="20"/>
        </w:rPr>
        <w:t xml:space="preserve"> </w:t>
      </w:r>
      <w:r w:rsidRPr="00D075E8">
        <w:rPr>
          <w:rFonts w:ascii="Rockwell" w:hAnsi="Rockwell"/>
          <w:sz w:val="20"/>
          <w:szCs w:val="20"/>
        </w:rPr>
        <w:t>strength</w:t>
      </w:r>
      <w:r w:rsidRPr="00D075E8">
        <w:rPr>
          <w:rFonts w:ascii="Rockwell" w:hAnsi="Rockwell"/>
          <w:spacing w:val="-4"/>
          <w:sz w:val="20"/>
          <w:szCs w:val="20"/>
        </w:rPr>
        <w:t xml:space="preserve"> </w:t>
      </w:r>
      <w:r w:rsidRPr="00D075E8">
        <w:rPr>
          <w:rFonts w:ascii="Rockwell" w:hAnsi="Rockwell"/>
          <w:sz w:val="20"/>
          <w:szCs w:val="20"/>
        </w:rPr>
        <w:t>deformed</w:t>
      </w:r>
      <w:r w:rsidRPr="00D075E8">
        <w:rPr>
          <w:rFonts w:ascii="Rockwell" w:hAnsi="Rockwell"/>
          <w:spacing w:val="-63"/>
          <w:sz w:val="20"/>
          <w:szCs w:val="20"/>
        </w:rPr>
        <w:t xml:space="preserve"> </w:t>
      </w:r>
      <w:r w:rsidRPr="00D075E8">
        <w:rPr>
          <w:rFonts w:ascii="Rockwell" w:hAnsi="Rockwell"/>
          <w:sz w:val="20"/>
          <w:szCs w:val="20"/>
        </w:rPr>
        <w:t>steel</w:t>
      </w:r>
      <w:r w:rsidRPr="00D075E8">
        <w:rPr>
          <w:rFonts w:ascii="Rockwell" w:hAnsi="Rockwell"/>
          <w:spacing w:val="-5"/>
          <w:sz w:val="20"/>
          <w:szCs w:val="20"/>
        </w:rPr>
        <w:t xml:space="preserve"> </w:t>
      </w:r>
      <w:r w:rsidRPr="00D075E8">
        <w:rPr>
          <w:rFonts w:ascii="Rockwell" w:hAnsi="Rockwell"/>
          <w:sz w:val="20"/>
          <w:szCs w:val="20"/>
        </w:rPr>
        <w:t>bars,</w:t>
      </w:r>
      <w:r w:rsidRPr="00D075E8">
        <w:rPr>
          <w:rFonts w:ascii="Rockwell" w:hAnsi="Rockwell"/>
          <w:spacing w:val="-6"/>
          <w:sz w:val="20"/>
          <w:szCs w:val="20"/>
        </w:rPr>
        <w:t xml:space="preserve"> </w:t>
      </w:r>
      <w:r w:rsidRPr="00D075E8">
        <w:rPr>
          <w:rFonts w:ascii="Rockwell" w:hAnsi="Rockwell"/>
          <w:sz w:val="20"/>
          <w:szCs w:val="20"/>
        </w:rPr>
        <w:t>produced</w:t>
      </w:r>
      <w:r w:rsidRPr="00D075E8">
        <w:rPr>
          <w:rFonts w:ascii="Rockwell" w:hAnsi="Rockwell"/>
          <w:spacing w:val="-5"/>
          <w:sz w:val="20"/>
          <w:szCs w:val="20"/>
        </w:rPr>
        <w:t xml:space="preserve"> </w:t>
      </w:r>
      <w:r w:rsidRPr="00D075E8">
        <w:rPr>
          <w:rFonts w:ascii="Rockwell" w:hAnsi="Rockwell"/>
          <w:sz w:val="20"/>
          <w:szCs w:val="20"/>
        </w:rPr>
        <w:t>by</w:t>
      </w:r>
      <w:r w:rsidRPr="00D075E8">
        <w:rPr>
          <w:rFonts w:ascii="Rockwell" w:hAnsi="Rockwell"/>
          <w:spacing w:val="-14"/>
          <w:sz w:val="20"/>
          <w:szCs w:val="20"/>
        </w:rPr>
        <w:t xml:space="preserve"> </w:t>
      </w:r>
      <w:r w:rsidRPr="00D075E8">
        <w:rPr>
          <w:rFonts w:ascii="Rockwell" w:hAnsi="Rockwell"/>
          <w:sz w:val="20"/>
          <w:szCs w:val="20"/>
        </w:rPr>
        <w:t>thermo</w:t>
      </w:r>
      <w:r w:rsidRPr="00D075E8">
        <w:rPr>
          <w:rFonts w:ascii="Rockwell" w:hAnsi="Rockwell"/>
          <w:spacing w:val="-8"/>
          <w:sz w:val="20"/>
          <w:szCs w:val="20"/>
        </w:rPr>
        <w:t xml:space="preserve"> </w:t>
      </w:r>
      <w:r w:rsidRPr="00D075E8">
        <w:rPr>
          <w:rFonts w:ascii="Rockwell" w:hAnsi="Rockwell"/>
          <w:sz w:val="20"/>
          <w:szCs w:val="20"/>
        </w:rPr>
        <w:t>mechanical</w:t>
      </w:r>
      <w:r w:rsidRPr="00D075E8">
        <w:rPr>
          <w:rFonts w:ascii="Rockwell" w:hAnsi="Rockwell"/>
          <w:spacing w:val="-10"/>
          <w:sz w:val="20"/>
          <w:szCs w:val="20"/>
        </w:rPr>
        <w:t xml:space="preserve"> </w:t>
      </w:r>
      <w:r w:rsidRPr="00D075E8">
        <w:rPr>
          <w:rFonts w:ascii="Rockwell" w:hAnsi="Rockwell"/>
          <w:sz w:val="20"/>
          <w:szCs w:val="20"/>
        </w:rPr>
        <w:t>treatment</w:t>
      </w:r>
      <w:r w:rsidRPr="00D075E8">
        <w:rPr>
          <w:rFonts w:ascii="Rockwell" w:hAnsi="Rockwell"/>
          <w:spacing w:val="-3"/>
          <w:sz w:val="20"/>
          <w:szCs w:val="20"/>
        </w:rPr>
        <w:t xml:space="preserve"> </w:t>
      </w:r>
      <w:r w:rsidRPr="00D075E8">
        <w:rPr>
          <w:rFonts w:ascii="Rockwell" w:hAnsi="Rockwell"/>
          <w:sz w:val="20"/>
          <w:szCs w:val="20"/>
        </w:rPr>
        <w:t>process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grade</w:t>
      </w:r>
      <w:r w:rsidRPr="00D075E8">
        <w:rPr>
          <w:rFonts w:ascii="Rockwell" w:hAnsi="Rockwell"/>
          <w:spacing w:val="-6"/>
          <w:sz w:val="20"/>
          <w:szCs w:val="20"/>
        </w:rPr>
        <w:t xml:space="preserve"> </w:t>
      </w:r>
      <w:r w:rsidRPr="00D075E8">
        <w:rPr>
          <w:rFonts w:ascii="Rockwell" w:hAnsi="Rockwell"/>
          <w:sz w:val="20"/>
          <w:szCs w:val="20"/>
        </w:rPr>
        <w:t>Fe</w:t>
      </w:r>
      <w:r w:rsidRPr="00D075E8">
        <w:rPr>
          <w:rFonts w:ascii="Rockwell" w:hAnsi="Rockwell"/>
          <w:spacing w:val="-9"/>
          <w:sz w:val="20"/>
          <w:szCs w:val="20"/>
        </w:rPr>
        <w:t xml:space="preserve"> </w:t>
      </w:r>
      <w:r w:rsidRPr="00D075E8">
        <w:rPr>
          <w:rFonts w:ascii="Rockwell" w:hAnsi="Rockwell"/>
          <w:sz w:val="20"/>
          <w:szCs w:val="20"/>
        </w:rPr>
        <w:t>415,</w:t>
      </w:r>
      <w:r w:rsidRPr="00D075E8">
        <w:rPr>
          <w:rFonts w:ascii="Rockwell" w:hAnsi="Rockwell"/>
          <w:spacing w:val="-12"/>
          <w:sz w:val="20"/>
          <w:szCs w:val="20"/>
        </w:rPr>
        <w:t xml:space="preserve"> </w:t>
      </w:r>
      <w:r w:rsidRPr="00D075E8">
        <w:rPr>
          <w:rFonts w:ascii="Rockwell" w:hAnsi="Rockwell"/>
          <w:sz w:val="20"/>
          <w:szCs w:val="20"/>
        </w:rPr>
        <w:t>Fe</w:t>
      </w:r>
      <w:r w:rsidRPr="00D075E8">
        <w:rPr>
          <w:rFonts w:ascii="Rockwell" w:hAnsi="Rockwell"/>
          <w:spacing w:val="-9"/>
          <w:sz w:val="20"/>
          <w:szCs w:val="20"/>
        </w:rPr>
        <w:t xml:space="preserve"> </w:t>
      </w:r>
      <w:r w:rsidRPr="00D075E8">
        <w:rPr>
          <w:rFonts w:ascii="Rockwell" w:hAnsi="Rockwell"/>
          <w:sz w:val="20"/>
          <w:szCs w:val="20"/>
        </w:rPr>
        <w:t>500</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Fe</w:t>
      </w:r>
      <w:r w:rsidRPr="00D075E8">
        <w:rPr>
          <w:rFonts w:ascii="Rockwell" w:hAnsi="Rockwell"/>
          <w:spacing w:val="-3"/>
          <w:sz w:val="20"/>
          <w:szCs w:val="20"/>
        </w:rPr>
        <w:t xml:space="preserve"> </w:t>
      </w:r>
      <w:r w:rsidRPr="00D075E8">
        <w:rPr>
          <w:rFonts w:ascii="Rockwell" w:hAnsi="Rockwell"/>
          <w:sz w:val="20"/>
          <w:szCs w:val="20"/>
        </w:rPr>
        <w:t>550</w:t>
      </w:r>
      <w:r w:rsidRPr="00D075E8">
        <w:rPr>
          <w:rFonts w:ascii="Rockwell" w:hAnsi="Rockwell"/>
          <w:spacing w:val="-63"/>
          <w:sz w:val="20"/>
          <w:szCs w:val="20"/>
        </w:rPr>
        <w:t xml:space="preserve"> </w:t>
      </w:r>
      <w:r w:rsidRPr="00D075E8">
        <w:rPr>
          <w:rFonts w:ascii="Rockwell" w:hAnsi="Rockwell"/>
          <w:sz w:val="20"/>
          <w:szCs w:val="20"/>
        </w:rPr>
        <w:t>having elongation more than 14.5. % and conform to other requirements of Fe 415 D, Fe 500 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Fe 550 D</w:t>
      </w:r>
      <w:r w:rsidRPr="00D075E8">
        <w:rPr>
          <w:rFonts w:ascii="Rockwell" w:hAnsi="Rockwell"/>
          <w:spacing w:val="-3"/>
          <w:sz w:val="20"/>
          <w:szCs w:val="20"/>
        </w:rPr>
        <w:t xml:space="preserve"> </w:t>
      </w:r>
      <w:r w:rsidRPr="00D075E8">
        <w:rPr>
          <w:rFonts w:ascii="Rockwell" w:hAnsi="Rockwell"/>
          <w:sz w:val="20"/>
          <w:szCs w:val="20"/>
        </w:rPr>
        <w:t>respectively of</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1786</w:t>
      </w:r>
      <w:r w:rsidRPr="00D075E8">
        <w:rPr>
          <w:rFonts w:ascii="Rockwell" w:hAnsi="Rockwell"/>
          <w:spacing w:val="1"/>
          <w:sz w:val="20"/>
          <w:szCs w:val="20"/>
        </w:rPr>
        <w:t xml:space="preserve"> </w:t>
      </w:r>
      <w:r w:rsidRPr="00D075E8">
        <w:rPr>
          <w:rFonts w:ascii="Rockwell" w:hAnsi="Rockwell"/>
          <w:sz w:val="20"/>
          <w:szCs w:val="20"/>
        </w:rPr>
        <w:t>may</w:t>
      </w:r>
      <w:r w:rsidRPr="00D075E8">
        <w:rPr>
          <w:rFonts w:ascii="Rockwell" w:hAnsi="Rockwell"/>
          <w:spacing w:val="1"/>
          <w:sz w:val="20"/>
          <w:szCs w:val="20"/>
        </w:rPr>
        <w:t xml:space="preserve"> </w:t>
      </w:r>
      <w:r w:rsidRPr="00D075E8">
        <w:rPr>
          <w:rFonts w:ascii="Rockwell" w:hAnsi="Rockwell"/>
          <w:sz w:val="20"/>
          <w:szCs w:val="20"/>
        </w:rPr>
        <w:t>also be</w:t>
      </w:r>
      <w:r w:rsidRPr="00D075E8">
        <w:rPr>
          <w:rFonts w:ascii="Rockwell" w:hAnsi="Rockwell"/>
          <w:spacing w:val="-5"/>
          <w:sz w:val="20"/>
          <w:szCs w:val="20"/>
        </w:rPr>
        <w:t xml:space="preserve"> </w:t>
      </w:r>
      <w:r w:rsidRPr="00D075E8">
        <w:rPr>
          <w:rFonts w:ascii="Rockwell" w:hAnsi="Rockwell"/>
          <w:sz w:val="20"/>
          <w:szCs w:val="20"/>
        </w:rPr>
        <w:t>used</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reinforcement.</w:t>
      </w:r>
    </w:p>
    <w:p w14:paraId="50AF3302" w14:textId="77777777" w:rsidR="002E77FC" w:rsidRPr="00D075E8" w:rsidRDefault="002E77FC" w:rsidP="006A7D08">
      <w:pPr>
        <w:pStyle w:val="ListParagraph"/>
        <w:numPr>
          <w:ilvl w:val="4"/>
          <w:numId w:val="26"/>
        </w:numPr>
        <w:tabs>
          <w:tab w:val="left" w:pos="1498"/>
        </w:tabs>
        <w:spacing w:before="126"/>
        <w:ind w:right="752" w:hanging="417"/>
        <w:jc w:val="both"/>
        <w:rPr>
          <w:rFonts w:ascii="Rockwell" w:hAnsi="Rockwell"/>
          <w:sz w:val="20"/>
          <w:szCs w:val="20"/>
        </w:rPr>
      </w:pPr>
      <w:r w:rsidRPr="00D075E8">
        <w:rPr>
          <w:rFonts w:ascii="Rockwell" w:hAnsi="Rockwell"/>
          <w:spacing w:val="-1"/>
          <w:sz w:val="20"/>
          <w:szCs w:val="20"/>
        </w:rPr>
        <w:t>The</w:t>
      </w:r>
      <w:r w:rsidRPr="00D075E8">
        <w:rPr>
          <w:rFonts w:ascii="Rockwell" w:hAnsi="Rockwell"/>
          <w:spacing w:val="-10"/>
          <w:sz w:val="20"/>
          <w:szCs w:val="20"/>
        </w:rPr>
        <w:t xml:space="preserve"> </w:t>
      </w:r>
      <w:r w:rsidRPr="00D075E8">
        <w:rPr>
          <w:rFonts w:ascii="Rockwell" w:hAnsi="Rockwell"/>
          <w:sz w:val="20"/>
          <w:szCs w:val="20"/>
        </w:rPr>
        <w:t>supply,</w:t>
      </w:r>
      <w:r w:rsidRPr="00D075E8">
        <w:rPr>
          <w:rFonts w:ascii="Rockwell" w:hAnsi="Rockwell"/>
          <w:spacing w:val="-14"/>
          <w:sz w:val="20"/>
          <w:szCs w:val="20"/>
        </w:rPr>
        <w:t xml:space="preserve"> </w:t>
      </w:r>
      <w:r w:rsidRPr="00D075E8">
        <w:rPr>
          <w:rFonts w:ascii="Rockwell" w:hAnsi="Rockwell"/>
          <w:sz w:val="20"/>
          <w:szCs w:val="20"/>
        </w:rPr>
        <w:t>storage</w:t>
      </w:r>
      <w:r w:rsidRPr="00D075E8">
        <w:rPr>
          <w:rFonts w:ascii="Rockwell" w:hAnsi="Rockwell"/>
          <w:spacing w:val="-11"/>
          <w:sz w:val="20"/>
          <w:szCs w:val="20"/>
        </w:rPr>
        <w:t xml:space="preserve"> </w:t>
      </w:r>
      <w:r w:rsidRPr="00D075E8">
        <w:rPr>
          <w:rFonts w:ascii="Rockwell" w:hAnsi="Rockwell"/>
          <w:sz w:val="20"/>
          <w:szCs w:val="20"/>
        </w:rPr>
        <w:t>at</w:t>
      </w:r>
      <w:r w:rsidRPr="00D075E8">
        <w:rPr>
          <w:rFonts w:ascii="Rockwell" w:hAnsi="Rockwell"/>
          <w:spacing w:val="-9"/>
          <w:sz w:val="20"/>
          <w:szCs w:val="20"/>
        </w:rPr>
        <w:t xml:space="preserve"> </w:t>
      </w:r>
      <w:r w:rsidRPr="00D075E8">
        <w:rPr>
          <w:rFonts w:ascii="Rockwell" w:hAnsi="Rockwell"/>
          <w:sz w:val="20"/>
          <w:szCs w:val="20"/>
        </w:rPr>
        <w:t>site,</w:t>
      </w:r>
      <w:r w:rsidRPr="00D075E8">
        <w:rPr>
          <w:rFonts w:ascii="Rockwell" w:hAnsi="Rockwell"/>
          <w:spacing w:val="-11"/>
          <w:sz w:val="20"/>
          <w:szCs w:val="20"/>
        </w:rPr>
        <w:t xml:space="preserve"> </w:t>
      </w:r>
      <w:r w:rsidRPr="00D075E8">
        <w:rPr>
          <w:rFonts w:ascii="Rockwell" w:hAnsi="Rockwell"/>
          <w:sz w:val="20"/>
          <w:szCs w:val="20"/>
        </w:rPr>
        <w:t>assembly,</w:t>
      </w:r>
      <w:r w:rsidRPr="00D075E8">
        <w:rPr>
          <w:rFonts w:ascii="Rockwell" w:hAnsi="Rockwell"/>
          <w:spacing w:val="-10"/>
          <w:sz w:val="20"/>
          <w:szCs w:val="20"/>
        </w:rPr>
        <w:t xml:space="preserve"> </w:t>
      </w:r>
      <w:r w:rsidRPr="00D075E8">
        <w:rPr>
          <w:rFonts w:ascii="Rockwell" w:hAnsi="Rockwell"/>
          <w:sz w:val="20"/>
          <w:szCs w:val="20"/>
        </w:rPr>
        <w:t>erection,</w:t>
      </w:r>
      <w:r w:rsidRPr="00D075E8">
        <w:rPr>
          <w:rFonts w:ascii="Rockwell" w:hAnsi="Rockwell"/>
          <w:spacing w:val="-11"/>
          <w:sz w:val="20"/>
          <w:szCs w:val="20"/>
        </w:rPr>
        <w:t xml:space="preserve"> </w:t>
      </w:r>
      <w:r w:rsidRPr="00D075E8">
        <w:rPr>
          <w:rFonts w:ascii="Rockwell" w:hAnsi="Rockwell"/>
          <w:sz w:val="20"/>
          <w:szCs w:val="20"/>
        </w:rPr>
        <w:t>placement</w:t>
      </w:r>
      <w:r w:rsidRPr="00D075E8">
        <w:rPr>
          <w:rFonts w:ascii="Rockwell" w:hAnsi="Rockwell"/>
          <w:spacing w:val="-9"/>
          <w:sz w:val="20"/>
          <w:szCs w:val="20"/>
        </w:rPr>
        <w:t xml:space="preserve"> </w:t>
      </w:r>
      <w:r w:rsidRPr="00D075E8">
        <w:rPr>
          <w:rFonts w:ascii="Rockwell" w:hAnsi="Rockwell"/>
          <w:sz w:val="20"/>
          <w:szCs w:val="20"/>
        </w:rPr>
        <w:t>in</w:t>
      </w:r>
      <w:r w:rsidRPr="00D075E8">
        <w:rPr>
          <w:rFonts w:ascii="Rockwell" w:hAnsi="Rockwell"/>
          <w:spacing w:val="-9"/>
          <w:sz w:val="20"/>
          <w:szCs w:val="20"/>
        </w:rPr>
        <w:t xml:space="preserve"> </w:t>
      </w:r>
      <w:r w:rsidRPr="00D075E8">
        <w:rPr>
          <w:rFonts w:ascii="Rockwell" w:hAnsi="Rockwell"/>
          <w:sz w:val="20"/>
          <w:szCs w:val="20"/>
        </w:rPr>
        <w:t>position</w:t>
      </w:r>
      <w:r w:rsidRPr="00D075E8">
        <w:rPr>
          <w:rFonts w:ascii="Rockwell" w:hAnsi="Rockwell"/>
          <w:spacing w:val="-9"/>
          <w:sz w:val="20"/>
          <w:szCs w:val="20"/>
        </w:rPr>
        <w:t xml:space="preserve"> </w:t>
      </w:r>
      <w:r w:rsidRPr="00D075E8">
        <w:rPr>
          <w:rFonts w:ascii="Rockwell" w:hAnsi="Rockwell"/>
          <w:sz w:val="20"/>
          <w:szCs w:val="20"/>
        </w:rPr>
        <w:t>into</w:t>
      </w:r>
      <w:r w:rsidRPr="00D075E8">
        <w:rPr>
          <w:rFonts w:ascii="Rockwell" w:hAnsi="Rockwell"/>
          <w:spacing w:val="-9"/>
          <w:sz w:val="20"/>
          <w:szCs w:val="20"/>
        </w:rPr>
        <w:t xml:space="preserve"> </w:t>
      </w:r>
      <w:r w:rsidRPr="00D075E8">
        <w:rPr>
          <w:rFonts w:ascii="Rockwell" w:hAnsi="Rockwell"/>
          <w:sz w:val="20"/>
          <w:szCs w:val="20"/>
        </w:rPr>
        <w:t>formwork,</w:t>
      </w:r>
      <w:r w:rsidRPr="00D075E8">
        <w:rPr>
          <w:rFonts w:ascii="Rockwell" w:hAnsi="Rockwell"/>
          <w:spacing w:val="-11"/>
          <w:sz w:val="20"/>
          <w:szCs w:val="20"/>
        </w:rPr>
        <w:t xml:space="preserve"> </w:t>
      </w:r>
      <w:r w:rsidRPr="00D075E8">
        <w:rPr>
          <w:rFonts w:ascii="Rockwell" w:hAnsi="Rockwell"/>
          <w:sz w:val="20"/>
          <w:szCs w:val="20"/>
        </w:rPr>
        <w:t>workmanship</w:t>
      </w:r>
      <w:r w:rsidRPr="00D075E8">
        <w:rPr>
          <w:rFonts w:ascii="Rockwell" w:hAnsi="Rockwell"/>
          <w:spacing w:val="-63"/>
          <w:sz w:val="20"/>
          <w:szCs w:val="20"/>
        </w:rPr>
        <w:t xml:space="preserve"> </w:t>
      </w:r>
      <w:r w:rsidRPr="00D075E8">
        <w:rPr>
          <w:rFonts w:ascii="Rockwell" w:hAnsi="Rockwell"/>
          <w:sz w:val="20"/>
          <w:szCs w:val="20"/>
        </w:rPr>
        <w:t>including bend, hook, overlap, welding, anchoring, cover, testing, acceptable quality parameters</w:t>
      </w:r>
      <w:r w:rsidRPr="00D075E8">
        <w:rPr>
          <w:rFonts w:ascii="Rockwell" w:hAnsi="Rockwell"/>
          <w:spacing w:val="1"/>
          <w:sz w:val="20"/>
          <w:szCs w:val="20"/>
        </w:rPr>
        <w:t xml:space="preserve"> </w:t>
      </w:r>
      <w:r w:rsidRPr="00D075E8">
        <w:rPr>
          <w:rFonts w:ascii="Rockwell" w:hAnsi="Rockwell"/>
          <w:sz w:val="20"/>
          <w:szCs w:val="20"/>
        </w:rPr>
        <w:t>and test results,</w:t>
      </w:r>
      <w:r w:rsidRPr="00D075E8">
        <w:rPr>
          <w:rFonts w:ascii="Rockwell" w:hAnsi="Rockwell"/>
          <w:spacing w:val="1"/>
          <w:sz w:val="20"/>
          <w:szCs w:val="20"/>
        </w:rPr>
        <w:t xml:space="preserve"> </w:t>
      </w:r>
      <w:r w:rsidRPr="00D075E8">
        <w:rPr>
          <w:rFonts w:ascii="Rockwell" w:hAnsi="Rockwell"/>
          <w:sz w:val="20"/>
          <w:szCs w:val="20"/>
        </w:rPr>
        <w:t>permissible tolerance,</w:t>
      </w:r>
      <w:r w:rsidRPr="00D075E8">
        <w:rPr>
          <w:rFonts w:ascii="Rockwell" w:hAnsi="Rockwell"/>
          <w:spacing w:val="1"/>
          <w:sz w:val="20"/>
          <w:szCs w:val="20"/>
        </w:rPr>
        <w:t xml:space="preserve"> </w:t>
      </w:r>
      <w:r w:rsidRPr="00D075E8">
        <w:rPr>
          <w:rFonts w:ascii="Rockwell" w:hAnsi="Rockwell"/>
          <w:sz w:val="20"/>
          <w:szCs w:val="20"/>
        </w:rPr>
        <w:t>measurement, and scope of rates etc. shall be in general</w:t>
      </w:r>
      <w:r w:rsidRPr="00D075E8">
        <w:rPr>
          <w:rFonts w:ascii="Rockwell" w:hAnsi="Rockwell"/>
          <w:spacing w:val="-64"/>
          <w:sz w:val="20"/>
          <w:szCs w:val="20"/>
        </w:rPr>
        <w:t xml:space="preserve"> </w:t>
      </w:r>
      <w:r w:rsidRPr="00D075E8">
        <w:rPr>
          <w:rFonts w:ascii="Rockwell" w:hAnsi="Rockwell"/>
          <w:sz w:val="20"/>
          <w:szCs w:val="20"/>
        </w:rPr>
        <w:t>as per CPWD Specifications unless specifically mentioned in tender document or Construction</w:t>
      </w:r>
      <w:r w:rsidRPr="00D075E8">
        <w:rPr>
          <w:rFonts w:ascii="Rockwell" w:hAnsi="Rockwell"/>
          <w:spacing w:val="1"/>
          <w:sz w:val="20"/>
          <w:szCs w:val="20"/>
        </w:rPr>
        <w:t xml:space="preserve"> </w:t>
      </w:r>
      <w:r w:rsidRPr="00D075E8">
        <w:rPr>
          <w:rFonts w:ascii="Rockwell" w:hAnsi="Rockwell"/>
          <w:sz w:val="20"/>
          <w:szCs w:val="20"/>
        </w:rPr>
        <w:t>Drawings.</w:t>
      </w:r>
    </w:p>
    <w:p w14:paraId="6C44A505" w14:textId="77777777" w:rsidR="002E77FC" w:rsidRPr="00D075E8" w:rsidRDefault="002E77FC" w:rsidP="006A7D08">
      <w:pPr>
        <w:pStyle w:val="ListParagraph"/>
        <w:numPr>
          <w:ilvl w:val="4"/>
          <w:numId w:val="26"/>
        </w:numPr>
        <w:tabs>
          <w:tab w:val="left" w:pos="1498"/>
        </w:tabs>
        <w:spacing w:before="125"/>
        <w:ind w:right="757" w:hanging="417"/>
        <w:jc w:val="both"/>
        <w:rPr>
          <w:rFonts w:ascii="Rockwell" w:hAnsi="Rockwell"/>
          <w:sz w:val="20"/>
          <w:szCs w:val="20"/>
        </w:rPr>
      </w:pPr>
      <w:r w:rsidRPr="00D075E8">
        <w:rPr>
          <w:rFonts w:ascii="Rockwell" w:hAnsi="Rockwell"/>
          <w:sz w:val="20"/>
          <w:szCs w:val="20"/>
        </w:rPr>
        <w:t>Reinforcement bars shall be placed in position as shown in the drawings or as directed by the</w:t>
      </w:r>
      <w:r w:rsidRPr="00D075E8">
        <w:rPr>
          <w:rFonts w:ascii="Rockwell" w:hAnsi="Rockwell"/>
          <w:spacing w:val="1"/>
          <w:sz w:val="20"/>
          <w:szCs w:val="20"/>
        </w:rPr>
        <w:t xml:space="preserve"> </w:t>
      </w:r>
      <w:r w:rsidRPr="00D075E8">
        <w:rPr>
          <w:rFonts w:ascii="Rockwell" w:hAnsi="Rockwell"/>
          <w:spacing w:val="-1"/>
          <w:sz w:val="20"/>
          <w:szCs w:val="20"/>
        </w:rPr>
        <w:t>Engineer-in-charge.</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bars</w:t>
      </w:r>
      <w:r w:rsidRPr="00D075E8">
        <w:rPr>
          <w:rFonts w:ascii="Rockwell" w:hAnsi="Rockwell"/>
          <w:spacing w:val="-8"/>
          <w:sz w:val="20"/>
          <w:szCs w:val="20"/>
        </w:rPr>
        <w:t xml:space="preserve"> </w:t>
      </w:r>
      <w:r w:rsidRPr="00D075E8">
        <w:rPr>
          <w:rFonts w:ascii="Rockwell" w:hAnsi="Rockwell"/>
          <w:sz w:val="20"/>
          <w:szCs w:val="20"/>
        </w:rPr>
        <w:t>crossing</w:t>
      </w:r>
      <w:r w:rsidRPr="00D075E8">
        <w:rPr>
          <w:rFonts w:ascii="Rockwell" w:hAnsi="Rockwell"/>
          <w:spacing w:val="-11"/>
          <w:sz w:val="20"/>
          <w:szCs w:val="20"/>
        </w:rPr>
        <w:t xml:space="preserve"> </w:t>
      </w:r>
      <w:r w:rsidRPr="00D075E8">
        <w:rPr>
          <w:rFonts w:ascii="Rockwell" w:hAnsi="Rockwell"/>
          <w:sz w:val="20"/>
          <w:szCs w:val="20"/>
        </w:rPr>
        <w:t>one</w:t>
      </w:r>
      <w:r w:rsidRPr="00D075E8">
        <w:rPr>
          <w:rFonts w:ascii="Rockwell" w:hAnsi="Rockwell"/>
          <w:spacing w:val="-10"/>
          <w:sz w:val="20"/>
          <w:szCs w:val="20"/>
        </w:rPr>
        <w:t xml:space="preserve"> </w:t>
      </w:r>
      <w:r w:rsidRPr="00D075E8">
        <w:rPr>
          <w:rFonts w:ascii="Rockwell" w:hAnsi="Rockwell"/>
          <w:sz w:val="20"/>
          <w:szCs w:val="20"/>
        </w:rPr>
        <w:t>another</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tied</w:t>
      </w:r>
      <w:r w:rsidRPr="00D075E8">
        <w:rPr>
          <w:rFonts w:ascii="Rockwell" w:hAnsi="Rockwell"/>
          <w:spacing w:val="-16"/>
          <w:sz w:val="20"/>
          <w:szCs w:val="20"/>
        </w:rPr>
        <w:t xml:space="preserve"> </w:t>
      </w:r>
      <w:r w:rsidRPr="00D075E8">
        <w:rPr>
          <w:rFonts w:ascii="Rockwell" w:hAnsi="Rockwell"/>
          <w:sz w:val="20"/>
          <w:szCs w:val="20"/>
        </w:rPr>
        <w:t>together</w:t>
      </w:r>
      <w:r w:rsidRPr="00D075E8">
        <w:rPr>
          <w:rFonts w:ascii="Rockwell" w:hAnsi="Rockwell"/>
          <w:spacing w:val="-9"/>
          <w:sz w:val="20"/>
          <w:szCs w:val="20"/>
        </w:rPr>
        <w:t xml:space="preserve"> </w:t>
      </w:r>
      <w:r w:rsidRPr="00D075E8">
        <w:rPr>
          <w:rFonts w:ascii="Rockwell" w:hAnsi="Rockwell"/>
          <w:sz w:val="20"/>
          <w:szCs w:val="20"/>
        </w:rPr>
        <w:t>at</w:t>
      </w:r>
      <w:r w:rsidRPr="00D075E8">
        <w:rPr>
          <w:rFonts w:ascii="Rockwell" w:hAnsi="Rockwell"/>
          <w:spacing w:val="-8"/>
          <w:sz w:val="20"/>
          <w:szCs w:val="20"/>
        </w:rPr>
        <w:t xml:space="preserve"> </w:t>
      </w:r>
      <w:r w:rsidRPr="00D075E8">
        <w:rPr>
          <w:rFonts w:ascii="Rockwell" w:hAnsi="Rockwell"/>
          <w:sz w:val="20"/>
          <w:szCs w:val="20"/>
        </w:rPr>
        <w:t>every</w:t>
      </w:r>
      <w:r w:rsidRPr="00D075E8">
        <w:rPr>
          <w:rFonts w:ascii="Rockwell" w:hAnsi="Rockwell"/>
          <w:spacing w:val="-9"/>
          <w:sz w:val="20"/>
          <w:szCs w:val="20"/>
        </w:rPr>
        <w:t xml:space="preserve"> </w:t>
      </w:r>
      <w:r w:rsidRPr="00D075E8">
        <w:rPr>
          <w:rFonts w:ascii="Rockwell" w:hAnsi="Rockwell"/>
          <w:sz w:val="20"/>
          <w:szCs w:val="20"/>
        </w:rPr>
        <w:t>intersection</w:t>
      </w:r>
      <w:r w:rsidRPr="00D075E8">
        <w:rPr>
          <w:rFonts w:ascii="Rockwell" w:hAnsi="Rockwell"/>
          <w:spacing w:val="-12"/>
          <w:sz w:val="20"/>
          <w:szCs w:val="20"/>
        </w:rPr>
        <w:t xml:space="preserve"> </w:t>
      </w:r>
      <w:r w:rsidRPr="00D075E8">
        <w:rPr>
          <w:rFonts w:ascii="Rockwell" w:hAnsi="Rockwell"/>
          <w:sz w:val="20"/>
          <w:szCs w:val="20"/>
        </w:rPr>
        <w:t>with</w:t>
      </w:r>
      <w:r w:rsidRPr="00D075E8">
        <w:rPr>
          <w:rFonts w:ascii="Rockwell" w:hAnsi="Rockwell"/>
          <w:spacing w:val="-64"/>
          <w:sz w:val="20"/>
          <w:szCs w:val="20"/>
        </w:rPr>
        <w:t xml:space="preserve"> </w:t>
      </w:r>
      <w:r w:rsidRPr="00D075E8">
        <w:rPr>
          <w:rFonts w:ascii="Rockwell" w:hAnsi="Rockwell"/>
          <w:sz w:val="20"/>
          <w:szCs w:val="20"/>
        </w:rPr>
        <w:t>two strands of annealed steel wire 0.9 to 1.6 mm thickness twisted tight to make the skeleton 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6"/>
          <w:sz w:val="20"/>
          <w:szCs w:val="20"/>
        </w:rPr>
        <w:t xml:space="preserve"> </w:t>
      </w:r>
      <w:r w:rsidRPr="00D075E8">
        <w:rPr>
          <w:rFonts w:ascii="Rockwell" w:hAnsi="Rockwell"/>
          <w:sz w:val="20"/>
          <w:szCs w:val="20"/>
        </w:rPr>
        <w:t>steel</w:t>
      </w:r>
      <w:r w:rsidRPr="00D075E8">
        <w:rPr>
          <w:rFonts w:ascii="Rockwell" w:hAnsi="Rockwell"/>
          <w:spacing w:val="-15"/>
          <w:sz w:val="20"/>
          <w:szCs w:val="20"/>
        </w:rPr>
        <w:t xml:space="preserve"> </w:t>
      </w:r>
      <w:r w:rsidRPr="00D075E8">
        <w:rPr>
          <w:rFonts w:ascii="Rockwell" w:hAnsi="Rockwell"/>
          <w:sz w:val="20"/>
          <w:szCs w:val="20"/>
        </w:rPr>
        <w:t>work</w:t>
      </w:r>
      <w:r w:rsidRPr="00D075E8">
        <w:rPr>
          <w:rFonts w:ascii="Rockwell" w:hAnsi="Rockwell"/>
          <w:spacing w:val="-14"/>
          <w:sz w:val="20"/>
          <w:szCs w:val="20"/>
        </w:rPr>
        <w:t xml:space="preserve"> </w:t>
      </w:r>
      <w:r w:rsidRPr="00D075E8">
        <w:rPr>
          <w:rFonts w:ascii="Rockwell" w:hAnsi="Rockwell"/>
          <w:sz w:val="20"/>
          <w:szCs w:val="20"/>
        </w:rPr>
        <w:t>rigid</w:t>
      </w:r>
      <w:r w:rsidRPr="00D075E8">
        <w:rPr>
          <w:rFonts w:ascii="Rockwell" w:hAnsi="Rockwell"/>
          <w:spacing w:val="-12"/>
          <w:sz w:val="20"/>
          <w:szCs w:val="20"/>
        </w:rPr>
        <w:t xml:space="preserve"> </w:t>
      </w:r>
      <w:r w:rsidRPr="00D075E8">
        <w:rPr>
          <w:rFonts w:ascii="Rockwell" w:hAnsi="Rockwell"/>
          <w:sz w:val="20"/>
          <w:szCs w:val="20"/>
        </w:rPr>
        <w:t>so</w:t>
      </w:r>
      <w:r w:rsidRPr="00D075E8">
        <w:rPr>
          <w:rFonts w:ascii="Rockwell" w:hAnsi="Rockwell"/>
          <w:spacing w:val="-10"/>
          <w:sz w:val="20"/>
          <w:szCs w:val="20"/>
        </w:rPr>
        <w:t xml:space="preserve"> </w:t>
      </w:r>
      <w:r w:rsidRPr="00D075E8">
        <w:rPr>
          <w:rFonts w:ascii="Rockwell" w:hAnsi="Rockwell"/>
          <w:sz w:val="20"/>
          <w:szCs w:val="20"/>
        </w:rPr>
        <w:t>that</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reinforcement</w:t>
      </w:r>
      <w:r w:rsidRPr="00D075E8">
        <w:rPr>
          <w:rFonts w:ascii="Rockwell" w:hAnsi="Rockwell"/>
          <w:spacing w:val="-9"/>
          <w:sz w:val="20"/>
          <w:szCs w:val="20"/>
        </w:rPr>
        <w:t xml:space="preserve"> </w:t>
      </w:r>
      <w:r w:rsidRPr="00D075E8">
        <w:rPr>
          <w:rFonts w:ascii="Rockwell" w:hAnsi="Rockwell"/>
          <w:sz w:val="20"/>
          <w:szCs w:val="20"/>
        </w:rPr>
        <w:t>does</w:t>
      </w:r>
      <w:r w:rsidRPr="00D075E8">
        <w:rPr>
          <w:rFonts w:ascii="Rockwell" w:hAnsi="Rockwell"/>
          <w:spacing w:val="-14"/>
          <w:sz w:val="20"/>
          <w:szCs w:val="20"/>
        </w:rPr>
        <w:t xml:space="preserve"> </w:t>
      </w:r>
      <w:r w:rsidRPr="00D075E8">
        <w:rPr>
          <w:rFonts w:ascii="Rockwell" w:hAnsi="Rockwell"/>
          <w:sz w:val="20"/>
          <w:szCs w:val="20"/>
        </w:rPr>
        <w:t>not</w:t>
      </w:r>
      <w:r w:rsidRPr="00D075E8">
        <w:rPr>
          <w:rFonts w:ascii="Rockwell" w:hAnsi="Rockwell"/>
          <w:spacing w:val="-9"/>
          <w:sz w:val="20"/>
          <w:szCs w:val="20"/>
        </w:rPr>
        <w:t xml:space="preserve"> </w:t>
      </w:r>
      <w:r w:rsidRPr="00D075E8">
        <w:rPr>
          <w:rFonts w:ascii="Rockwell" w:hAnsi="Rockwell"/>
          <w:sz w:val="20"/>
          <w:szCs w:val="20"/>
        </w:rPr>
        <w:t>get</w:t>
      </w:r>
      <w:r w:rsidRPr="00D075E8">
        <w:rPr>
          <w:rFonts w:ascii="Rockwell" w:hAnsi="Rockwell"/>
          <w:spacing w:val="-13"/>
          <w:sz w:val="20"/>
          <w:szCs w:val="20"/>
        </w:rPr>
        <w:t xml:space="preserve"> </w:t>
      </w:r>
      <w:r w:rsidRPr="00D075E8">
        <w:rPr>
          <w:rFonts w:ascii="Rockwell" w:hAnsi="Rockwell"/>
          <w:sz w:val="20"/>
          <w:szCs w:val="20"/>
        </w:rPr>
        <w:t>displaced</w:t>
      </w:r>
      <w:r w:rsidRPr="00D075E8">
        <w:rPr>
          <w:rFonts w:ascii="Rockwell" w:hAnsi="Rockwell"/>
          <w:spacing w:val="-12"/>
          <w:sz w:val="20"/>
          <w:szCs w:val="20"/>
        </w:rPr>
        <w:t xml:space="preserve"> </w:t>
      </w:r>
      <w:r w:rsidRPr="00D075E8">
        <w:rPr>
          <w:rFonts w:ascii="Rockwell" w:hAnsi="Rockwell"/>
          <w:sz w:val="20"/>
          <w:szCs w:val="20"/>
        </w:rPr>
        <w:t>during</w:t>
      </w:r>
      <w:r w:rsidRPr="00D075E8">
        <w:rPr>
          <w:rFonts w:ascii="Rockwell" w:hAnsi="Rockwell"/>
          <w:spacing w:val="-12"/>
          <w:sz w:val="20"/>
          <w:szCs w:val="20"/>
        </w:rPr>
        <w:t xml:space="preserve"> </w:t>
      </w:r>
      <w:r w:rsidRPr="00D075E8">
        <w:rPr>
          <w:rFonts w:ascii="Rockwell" w:hAnsi="Rockwell"/>
          <w:sz w:val="20"/>
          <w:szCs w:val="20"/>
        </w:rPr>
        <w:t>deposition</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concrete.</w:t>
      </w:r>
    </w:p>
    <w:p w14:paraId="207BB418" w14:textId="77777777" w:rsidR="002E77FC" w:rsidRPr="00D075E8" w:rsidRDefault="002E77FC" w:rsidP="006A7D08">
      <w:pPr>
        <w:pStyle w:val="ListParagraph"/>
        <w:numPr>
          <w:ilvl w:val="4"/>
          <w:numId w:val="26"/>
        </w:numPr>
        <w:tabs>
          <w:tab w:val="left" w:pos="1498"/>
        </w:tabs>
        <w:spacing w:before="133" w:line="235" w:lineRule="auto"/>
        <w:ind w:right="758" w:hanging="417"/>
        <w:jc w:val="both"/>
        <w:rPr>
          <w:rFonts w:ascii="Rockwell" w:hAnsi="Rockwell"/>
          <w:sz w:val="20"/>
          <w:szCs w:val="20"/>
        </w:rPr>
      </w:pPr>
      <w:r w:rsidRPr="00D075E8">
        <w:rPr>
          <w:rFonts w:ascii="Rockwell" w:hAnsi="Rockwell"/>
          <w:sz w:val="20"/>
          <w:szCs w:val="20"/>
        </w:rPr>
        <w:t>Tack welding in crossing bars shall also be permitted in lieu of binding with steel wire if approved</w:t>
      </w:r>
      <w:r w:rsidRPr="00D075E8">
        <w:rPr>
          <w:rFonts w:ascii="Rockwell" w:hAnsi="Rockwell"/>
          <w:spacing w:val="-63"/>
          <w:sz w:val="20"/>
          <w:szCs w:val="20"/>
        </w:rPr>
        <w:t xml:space="preserve"> </w:t>
      </w:r>
      <w:r w:rsidRPr="00D075E8">
        <w:rPr>
          <w:rFonts w:ascii="Rockwell" w:hAnsi="Rockwell"/>
          <w:sz w:val="20"/>
          <w:szCs w:val="20"/>
        </w:rPr>
        <w:t>by Engineer-in-charge.</w:t>
      </w:r>
    </w:p>
    <w:p w14:paraId="44B8B930" w14:textId="77777777" w:rsidR="002E77FC" w:rsidRPr="00D075E8" w:rsidRDefault="002E77FC" w:rsidP="006A7D08">
      <w:pPr>
        <w:pStyle w:val="ListParagraph"/>
        <w:numPr>
          <w:ilvl w:val="4"/>
          <w:numId w:val="26"/>
        </w:numPr>
        <w:tabs>
          <w:tab w:val="left" w:pos="1498"/>
        </w:tabs>
        <w:spacing w:before="128"/>
        <w:ind w:right="758" w:hanging="417"/>
        <w:jc w:val="both"/>
        <w:rPr>
          <w:rFonts w:ascii="Rockwell" w:hAnsi="Rockwell"/>
          <w:sz w:val="20"/>
          <w:szCs w:val="20"/>
        </w:rPr>
      </w:pPr>
      <w:r w:rsidRPr="00D075E8">
        <w:rPr>
          <w:rFonts w:ascii="Rockwell" w:hAnsi="Rockwell"/>
          <w:sz w:val="20"/>
          <w:szCs w:val="20"/>
        </w:rPr>
        <w:t xml:space="preserve">Reinforcement including authorized spacer bars and </w:t>
      </w:r>
      <w:proofErr w:type="spellStart"/>
      <w:r w:rsidRPr="00D075E8">
        <w:rPr>
          <w:rFonts w:ascii="Rockwell" w:hAnsi="Rockwell"/>
          <w:sz w:val="20"/>
          <w:szCs w:val="20"/>
        </w:rPr>
        <w:t>lappages</w:t>
      </w:r>
      <w:proofErr w:type="spellEnd"/>
      <w:r w:rsidRPr="00D075E8">
        <w:rPr>
          <w:rFonts w:ascii="Rockwell" w:hAnsi="Rockwell"/>
          <w:sz w:val="20"/>
          <w:szCs w:val="20"/>
        </w:rPr>
        <w:t xml:space="preserve"> shall be measured in length of</w:t>
      </w:r>
      <w:r w:rsidRPr="00D075E8">
        <w:rPr>
          <w:rFonts w:ascii="Rockwell" w:hAnsi="Rockwell"/>
          <w:spacing w:val="1"/>
          <w:sz w:val="20"/>
          <w:szCs w:val="20"/>
        </w:rPr>
        <w:t xml:space="preserve"> </w:t>
      </w:r>
      <w:r w:rsidRPr="00D075E8">
        <w:rPr>
          <w:rFonts w:ascii="Rockwell" w:hAnsi="Rockwell"/>
          <w:sz w:val="20"/>
          <w:szCs w:val="20"/>
        </w:rPr>
        <w:t>different diameter, as actually (not more than as specified in the drawings.) used in the work</w:t>
      </w:r>
      <w:r w:rsidRPr="00D075E8">
        <w:rPr>
          <w:rFonts w:ascii="Rockwell" w:hAnsi="Rockwell"/>
          <w:spacing w:val="1"/>
          <w:sz w:val="20"/>
          <w:szCs w:val="20"/>
        </w:rPr>
        <w:t xml:space="preserve"> </w:t>
      </w:r>
      <w:r w:rsidRPr="00D075E8">
        <w:rPr>
          <w:rFonts w:ascii="Rockwell" w:hAnsi="Rockwell"/>
          <w:sz w:val="20"/>
          <w:szCs w:val="20"/>
        </w:rPr>
        <w:t>nearest</w:t>
      </w:r>
      <w:r w:rsidRPr="00D075E8">
        <w:rPr>
          <w:rFonts w:ascii="Rockwell" w:hAnsi="Rockwell"/>
          <w:spacing w:val="-9"/>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a</w:t>
      </w:r>
      <w:r w:rsidRPr="00D075E8">
        <w:rPr>
          <w:rFonts w:ascii="Rockwell" w:hAnsi="Rockwell"/>
          <w:spacing w:val="-10"/>
          <w:sz w:val="20"/>
          <w:szCs w:val="20"/>
        </w:rPr>
        <w:t xml:space="preserve"> </w:t>
      </w:r>
      <w:r w:rsidRPr="00D075E8">
        <w:rPr>
          <w:rFonts w:ascii="Rockwell" w:hAnsi="Rockwell"/>
          <w:sz w:val="20"/>
          <w:szCs w:val="20"/>
        </w:rPr>
        <w:t>centimeter</w:t>
      </w:r>
      <w:r w:rsidRPr="00D075E8">
        <w:rPr>
          <w:rFonts w:ascii="Rockwell" w:hAnsi="Rockwell"/>
          <w:spacing w:val="-9"/>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their</w:t>
      </w:r>
      <w:r w:rsidRPr="00D075E8">
        <w:rPr>
          <w:rFonts w:ascii="Rockwell" w:hAnsi="Rockwell"/>
          <w:spacing w:val="-14"/>
          <w:sz w:val="20"/>
          <w:szCs w:val="20"/>
        </w:rPr>
        <w:t xml:space="preserve"> </w:t>
      </w:r>
      <w:r w:rsidRPr="00D075E8">
        <w:rPr>
          <w:rFonts w:ascii="Rockwell" w:hAnsi="Rockwell"/>
          <w:sz w:val="20"/>
          <w:szCs w:val="20"/>
        </w:rPr>
        <w:t>weight</w:t>
      </w:r>
      <w:r w:rsidRPr="00D075E8">
        <w:rPr>
          <w:rFonts w:ascii="Rockwell" w:hAnsi="Rockwell"/>
          <w:spacing w:val="-8"/>
          <w:sz w:val="20"/>
          <w:szCs w:val="20"/>
        </w:rPr>
        <w:t xml:space="preserve"> </w:t>
      </w:r>
      <w:r w:rsidRPr="00D075E8">
        <w:rPr>
          <w:rFonts w:ascii="Rockwell" w:hAnsi="Rockwell"/>
          <w:sz w:val="20"/>
          <w:szCs w:val="20"/>
        </w:rPr>
        <w:t>calculated</w:t>
      </w:r>
      <w:r w:rsidRPr="00D075E8">
        <w:rPr>
          <w:rFonts w:ascii="Rockwell" w:hAnsi="Rockwell"/>
          <w:spacing w:val="-11"/>
          <w:sz w:val="20"/>
          <w:szCs w:val="20"/>
        </w:rPr>
        <w:t xml:space="preserve"> </w:t>
      </w:r>
      <w:r w:rsidRPr="00D075E8">
        <w:rPr>
          <w:rFonts w:ascii="Rockwell" w:hAnsi="Rockwell"/>
          <w:sz w:val="20"/>
          <w:szCs w:val="20"/>
        </w:rPr>
        <w:t>on</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basis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standard</w:t>
      </w:r>
      <w:r w:rsidRPr="00D075E8">
        <w:rPr>
          <w:rFonts w:ascii="Rockwell" w:hAnsi="Rockwell"/>
          <w:spacing w:val="-12"/>
          <w:sz w:val="20"/>
          <w:szCs w:val="20"/>
        </w:rPr>
        <w:t xml:space="preserve"> </w:t>
      </w:r>
      <w:r w:rsidRPr="00D075E8">
        <w:rPr>
          <w:rFonts w:ascii="Rockwell" w:hAnsi="Rockwell"/>
          <w:sz w:val="20"/>
          <w:szCs w:val="20"/>
        </w:rPr>
        <w:t>weight</w:t>
      </w:r>
      <w:r w:rsidRPr="00D075E8">
        <w:rPr>
          <w:rFonts w:ascii="Rockwell" w:hAnsi="Rockwell"/>
          <w:spacing w:val="-8"/>
          <w:sz w:val="20"/>
          <w:szCs w:val="20"/>
        </w:rPr>
        <w:t xml:space="preserve"> </w:t>
      </w:r>
      <w:r w:rsidRPr="00D075E8">
        <w:rPr>
          <w:rFonts w:ascii="Rockwell" w:hAnsi="Rockwell"/>
          <w:sz w:val="20"/>
          <w:szCs w:val="20"/>
        </w:rPr>
        <w:t>given</w:t>
      </w:r>
      <w:r w:rsidRPr="00D075E8">
        <w:rPr>
          <w:rFonts w:ascii="Rockwell" w:hAnsi="Rockwell"/>
          <w:spacing w:val="-7"/>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clause</w:t>
      </w:r>
    </w:p>
    <w:p w14:paraId="7DA53050" w14:textId="77777777" w:rsidR="002E77FC" w:rsidRPr="00D075E8" w:rsidRDefault="002E77FC" w:rsidP="000073B2">
      <w:pPr>
        <w:pStyle w:val="BodyText"/>
        <w:spacing w:before="2"/>
        <w:ind w:left="1497" w:right="757" w:hanging="57"/>
        <w:jc w:val="both"/>
        <w:rPr>
          <w:rFonts w:ascii="Rockwell" w:hAnsi="Rockwell"/>
          <w:sz w:val="20"/>
          <w:szCs w:val="20"/>
        </w:rPr>
      </w:pPr>
      <w:r w:rsidRPr="00D075E8">
        <w:rPr>
          <w:rFonts w:ascii="Rockwell" w:hAnsi="Rockwell"/>
          <w:sz w:val="20"/>
          <w:szCs w:val="20"/>
        </w:rPr>
        <w:t>6.2</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proofErr w:type="gramStart"/>
      <w:r w:rsidRPr="00D075E8">
        <w:rPr>
          <w:rFonts w:ascii="Rockwell" w:hAnsi="Rockwell"/>
          <w:sz w:val="20"/>
          <w:szCs w:val="20"/>
        </w:rPr>
        <w:t>1786</w:t>
      </w:r>
      <w:r w:rsidRPr="00D075E8">
        <w:rPr>
          <w:rFonts w:ascii="Rockwell" w:hAnsi="Rockwell"/>
          <w:spacing w:val="-9"/>
          <w:sz w:val="20"/>
          <w:szCs w:val="20"/>
        </w:rPr>
        <w:t xml:space="preserve"> </w:t>
      </w:r>
      <w:r w:rsidRPr="00D075E8">
        <w:rPr>
          <w:rFonts w:ascii="Rockwell" w:hAnsi="Rockwell"/>
          <w:sz w:val="20"/>
          <w:szCs w:val="20"/>
        </w:rPr>
        <w:t>.</w:t>
      </w:r>
      <w:proofErr w:type="gramEnd"/>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case</w:t>
      </w:r>
      <w:r w:rsidRPr="00D075E8">
        <w:rPr>
          <w:rFonts w:ascii="Rockwell" w:hAnsi="Rockwell"/>
          <w:spacing w:val="-6"/>
          <w:sz w:val="20"/>
          <w:szCs w:val="20"/>
        </w:rPr>
        <w:t xml:space="preserve"> </w:t>
      </w:r>
      <w:r w:rsidRPr="00D075E8">
        <w:rPr>
          <w:rFonts w:ascii="Rockwell" w:hAnsi="Rockwell"/>
          <w:sz w:val="20"/>
          <w:szCs w:val="20"/>
        </w:rPr>
        <w:t>actual</w:t>
      </w:r>
      <w:r w:rsidRPr="00D075E8">
        <w:rPr>
          <w:rFonts w:ascii="Rockwell" w:hAnsi="Rockwell"/>
          <w:spacing w:val="-9"/>
          <w:sz w:val="20"/>
          <w:szCs w:val="20"/>
        </w:rPr>
        <w:t xml:space="preserve"> </w:t>
      </w:r>
      <w:r w:rsidRPr="00D075E8">
        <w:rPr>
          <w:rFonts w:ascii="Rockwell" w:hAnsi="Rockwell"/>
          <w:sz w:val="20"/>
          <w:szCs w:val="20"/>
        </w:rPr>
        <w:t>unit</w:t>
      </w:r>
      <w:r w:rsidRPr="00D075E8">
        <w:rPr>
          <w:rFonts w:ascii="Rockwell" w:hAnsi="Rockwell"/>
          <w:spacing w:val="-4"/>
          <w:sz w:val="20"/>
          <w:szCs w:val="20"/>
        </w:rPr>
        <w:t xml:space="preserve"> </w:t>
      </w:r>
      <w:r w:rsidRPr="00D075E8">
        <w:rPr>
          <w:rFonts w:ascii="Rockwell" w:hAnsi="Rockwell"/>
          <w:sz w:val="20"/>
          <w:szCs w:val="20"/>
        </w:rPr>
        <w:t>weight</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bars</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less</w:t>
      </w:r>
      <w:r w:rsidRPr="00D075E8">
        <w:rPr>
          <w:rFonts w:ascii="Rockwell" w:hAnsi="Rockwell"/>
          <w:spacing w:val="-8"/>
          <w:sz w:val="20"/>
          <w:szCs w:val="20"/>
        </w:rPr>
        <w:t xml:space="preserve"> </w:t>
      </w:r>
      <w:r w:rsidRPr="00D075E8">
        <w:rPr>
          <w:rFonts w:ascii="Rockwell" w:hAnsi="Rockwell"/>
          <w:sz w:val="20"/>
          <w:szCs w:val="20"/>
        </w:rPr>
        <w:t>than</w:t>
      </w:r>
      <w:r w:rsidRPr="00D075E8">
        <w:rPr>
          <w:rFonts w:ascii="Rockwell" w:hAnsi="Rockwell"/>
          <w:spacing w:val="-3"/>
          <w:sz w:val="20"/>
          <w:szCs w:val="20"/>
        </w:rPr>
        <w:t xml:space="preserve"> </w:t>
      </w:r>
      <w:r w:rsidRPr="00D075E8">
        <w:rPr>
          <w:rFonts w:ascii="Rockwell" w:hAnsi="Rockwell"/>
          <w:sz w:val="20"/>
          <w:szCs w:val="20"/>
        </w:rPr>
        <w:t>standard</w:t>
      </w:r>
      <w:r w:rsidRPr="00D075E8">
        <w:rPr>
          <w:rFonts w:ascii="Rockwell" w:hAnsi="Rockwell"/>
          <w:spacing w:val="-5"/>
          <w:sz w:val="20"/>
          <w:szCs w:val="20"/>
        </w:rPr>
        <w:t xml:space="preserve"> </w:t>
      </w:r>
      <w:r w:rsidRPr="00D075E8">
        <w:rPr>
          <w:rFonts w:ascii="Rockwell" w:hAnsi="Rockwell"/>
          <w:sz w:val="20"/>
          <w:szCs w:val="20"/>
        </w:rPr>
        <w:t>unit</w:t>
      </w:r>
      <w:r w:rsidRPr="00D075E8">
        <w:rPr>
          <w:rFonts w:ascii="Rockwell" w:hAnsi="Rockwell"/>
          <w:spacing w:val="-9"/>
          <w:sz w:val="20"/>
          <w:szCs w:val="20"/>
        </w:rPr>
        <w:t xml:space="preserve"> </w:t>
      </w:r>
      <w:r w:rsidRPr="00D075E8">
        <w:rPr>
          <w:rFonts w:ascii="Rockwell" w:hAnsi="Rockwell"/>
          <w:sz w:val="20"/>
          <w:szCs w:val="20"/>
        </w:rPr>
        <w:t>weight,</w:t>
      </w:r>
      <w:r w:rsidRPr="00D075E8">
        <w:rPr>
          <w:rFonts w:ascii="Rockwell" w:hAnsi="Rockwell"/>
          <w:spacing w:val="-6"/>
          <w:sz w:val="20"/>
          <w:szCs w:val="20"/>
        </w:rPr>
        <w:t xml:space="preserve"> </w:t>
      </w:r>
      <w:r w:rsidRPr="00D075E8">
        <w:rPr>
          <w:rFonts w:ascii="Rockwell" w:hAnsi="Rockwell"/>
          <w:sz w:val="20"/>
          <w:szCs w:val="20"/>
        </w:rPr>
        <w:t>but</w:t>
      </w:r>
      <w:r w:rsidRPr="00D075E8">
        <w:rPr>
          <w:rFonts w:ascii="Rockwell" w:hAnsi="Rockwell"/>
          <w:spacing w:val="-7"/>
          <w:sz w:val="20"/>
          <w:szCs w:val="20"/>
        </w:rPr>
        <w:t xml:space="preserve"> </w:t>
      </w:r>
      <w:r w:rsidRPr="00D075E8">
        <w:rPr>
          <w:rFonts w:ascii="Rockwell" w:hAnsi="Rockwell"/>
          <w:sz w:val="20"/>
          <w:szCs w:val="20"/>
        </w:rPr>
        <w:t>within</w:t>
      </w:r>
      <w:r w:rsidRPr="00D075E8">
        <w:rPr>
          <w:rFonts w:ascii="Rockwell" w:hAnsi="Rockwell"/>
          <w:spacing w:val="-64"/>
          <w:sz w:val="20"/>
          <w:szCs w:val="20"/>
        </w:rPr>
        <w:t xml:space="preserve"> </w:t>
      </w:r>
      <w:r w:rsidRPr="00D075E8">
        <w:rPr>
          <w:rFonts w:ascii="Rockwell" w:hAnsi="Rockwell"/>
          <w:sz w:val="20"/>
          <w:szCs w:val="20"/>
        </w:rPr>
        <w:t>variation, in such cases weight of reinforcement shall be calculated on the basis of actual unit</w:t>
      </w:r>
      <w:r w:rsidRPr="00D075E8">
        <w:rPr>
          <w:rFonts w:ascii="Rockwell" w:hAnsi="Rockwell"/>
          <w:spacing w:val="1"/>
          <w:sz w:val="20"/>
          <w:szCs w:val="20"/>
        </w:rPr>
        <w:t xml:space="preserve"> </w:t>
      </w:r>
      <w:r w:rsidRPr="00D075E8">
        <w:rPr>
          <w:rFonts w:ascii="Rockwell" w:hAnsi="Rockwell"/>
          <w:sz w:val="20"/>
          <w:szCs w:val="20"/>
        </w:rPr>
        <w:t>weight.</w:t>
      </w:r>
      <w:r w:rsidRPr="00D075E8">
        <w:rPr>
          <w:rFonts w:ascii="Rockwell" w:hAnsi="Rockwell"/>
          <w:spacing w:val="-6"/>
          <w:sz w:val="20"/>
          <w:szCs w:val="20"/>
        </w:rPr>
        <w:t xml:space="preserve"> </w:t>
      </w:r>
      <w:r w:rsidRPr="00D075E8">
        <w:rPr>
          <w:rFonts w:ascii="Rockwell" w:hAnsi="Rockwell"/>
          <w:sz w:val="20"/>
          <w:szCs w:val="20"/>
        </w:rPr>
        <w:t>Wastage and</w:t>
      </w:r>
      <w:r w:rsidRPr="00D075E8">
        <w:rPr>
          <w:rFonts w:ascii="Rockwell" w:hAnsi="Rockwell"/>
          <w:spacing w:val="-1"/>
          <w:sz w:val="20"/>
          <w:szCs w:val="20"/>
        </w:rPr>
        <w:t xml:space="preserve"> </w:t>
      </w:r>
      <w:r w:rsidRPr="00D075E8">
        <w:rPr>
          <w:rFonts w:ascii="Rockwell" w:hAnsi="Rockwell"/>
          <w:sz w:val="20"/>
          <w:szCs w:val="20"/>
        </w:rPr>
        <w:t>unauthorized</w:t>
      </w:r>
      <w:r w:rsidRPr="00D075E8">
        <w:rPr>
          <w:rFonts w:ascii="Rockwell" w:hAnsi="Rockwell"/>
          <w:spacing w:val="-1"/>
          <w:sz w:val="20"/>
          <w:szCs w:val="20"/>
        </w:rPr>
        <w:t xml:space="preserve"> </w:t>
      </w:r>
      <w:r w:rsidRPr="00D075E8">
        <w:rPr>
          <w:rFonts w:ascii="Rockwell" w:hAnsi="Rockwell"/>
          <w:sz w:val="20"/>
          <w:szCs w:val="20"/>
        </w:rPr>
        <w:t>overlaps</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be paid</w:t>
      </w:r>
      <w:r w:rsidRPr="00D075E8">
        <w:rPr>
          <w:rFonts w:ascii="Rockwell" w:hAnsi="Rockwell"/>
          <w:spacing w:val="-1"/>
          <w:sz w:val="20"/>
          <w:szCs w:val="20"/>
        </w:rPr>
        <w:t xml:space="preserve"> </w:t>
      </w:r>
      <w:r w:rsidRPr="00D075E8">
        <w:rPr>
          <w:rFonts w:ascii="Rockwell" w:hAnsi="Rockwell"/>
          <w:sz w:val="20"/>
          <w:szCs w:val="20"/>
        </w:rPr>
        <w:t>for.</w:t>
      </w:r>
    </w:p>
    <w:p w14:paraId="453B7103" w14:textId="77777777" w:rsidR="002E77FC" w:rsidRPr="00D075E8" w:rsidRDefault="002E77FC" w:rsidP="006A7D08">
      <w:pPr>
        <w:pStyle w:val="ListParagraph"/>
        <w:numPr>
          <w:ilvl w:val="4"/>
          <w:numId w:val="26"/>
        </w:numPr>
        <w:tabs>
          <w:tab w:val="left" w:pos="1498"/>
        </w:tabs>
        <w:spacing w:before="124"/>
        <w:ind w:right="766" w:hanging="417"/>
        <w:jc w:val="both"/>
        <w:rPr>
          <w:rFonts w:ascii="Rockwell" w:hAnsi="Rockwell"/>
          <w:sz w:val="20"/>
          <w:szCs w:val="20"/>
        </w:rPr>
      </w:pPr>
      <w:r w:rsidRPr="00D075E8">
        <w:rPr>
          <w:rFonts w:ascii="Rockwell" w:hAnsi="Rockwell"/>
          <w:sz w:val="20"/>
          <w:szCs w:val="20"/>
        </w:rPr>
        <w:t>Annealed steel wire required for binding or tack welding shall not be measured, its cost being</w:t>
      </w:r>
      <w:r w:rsidRPr="00D075E8">
        <w:rPr>
          <w:rFonts w:ascii="Rockwell" w:hAnsi="Rockwell"/>
          <w:spacing w:val="1"/>
          <w:sz w:val="20"/>
          <w:szCs w:val="20"/>
        </w:rPr>
        <w:t xml:space="preserve"> </w:t>
      </w:r>
      <w:r w:rsidRPr="00D075E8">
        <w:rPr>
          <w:rFonts w:ascii="Rockwell" w:hAnsi="Rockwell"/>
          <w:sz w:val="20"/>
          <w:szCs w:val="20"/>
        </w:rPr>
        <w:t>included</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 rate of</w:t>
      </w:r>
      <w:r w:rsidRPr="00D075E8">
        <w:rPr>
          <w:rFonts w:ascii="Rockwell" w:hAnsi="Rockwell"/>
          <w:spacing w:val="-3"/>
          <w:sz w:val="20"/>
          <w:szCs w:val="20"/>
        </w:rPr>
        <w:t xml:space="preserve"> </w:t>
      </w:r>
      <w:r w:rsidRPr="00D075E8">
        <w:rPr>
          <w:rFonts w:ascii="Rockwell" w:hAnsi="Rockwell"/>
          <w:sz w:val="20"/>
          <w:szCs w:val="20"/>
        </w:rPr>
        <w:t>reinforcement.</w:t>
      </w:r>
    </w:p>
    <w:p w14:paraId="146B54FD" w14:textId="77777777" w:rsidR="002E77FC" w:rsidRPr="00D075E8" w:rsidRDefault="002E77FC" w:rsidP="006A7D08">
      <w:pPr>
        <w:pStyle w:val="ListParagraph"/>
        <w:numPr>
          <w:ilvl w:val="4"/>
          <w:numId w:val="26"/>
        </w:numPr>
        <w:tabs>
          <w:tab w:val="left" w:pos="1498"/>
        </w:tabs>
        <w:spacing w:before="126"/>
        <w:ind w:right="754" w:hanging="417"/>
        <w:jc w:val="both"/>
        <w:rPr>
          <w:rFonts w:ascii="Rockwell" w:hAnsi="Rockwell"/>
          <w:sz w:val="20"/>
          <w:szCs w:val="20"/>
        </w:rPr>
      </w:pPr>
      <w:r w:rsidRPr="00D075E8">
        <w:rPr>
          <w:rFonts w:ascii="Rockwell" w:hAnsi="Rockwell"/>
          <w:sz w:val="20"/>
          <w:szCs w:val="20"/>
        </w:rPr>
        <w:t>The contractor shall provide approved type of support for maintaining the bars in position and</w:t>
      </w:r>
      <w:r w:rsidRPr="00D075E8">
        <w:rPr>
          <w:rFonts w:ascii="Rockwell" w:hAnsi="Rockwell"/>
          <w:spacing w:val="1"/>
          <w:sz w:val="20"/>
          <w:szCs w:val="20"/>
        </w:rPr>
        <w:t xml:space="preserve"> </w:t>
      </w:r>
      <w:r w:rsidRPr="00D075E8">
        <w:rPr>
          <w:rFonts w:ascii="Rockwell" w:hAnsi="Rockwell"/>
          <w:sz w:val="20"/>
          <w:szCs w:val="20"/>
        </w:rPr>
        <w:t>ensuring required spacing and correct cover of concrete to reinforcement as called for in the</w:t>
      </w:r>
      <w:r w:rsidRPr="00D075E8">
        <w:rPr>
          <w:rFonts w:ascii="Rockwell" w:hAnsi="Rockwell"/>
          <w:spacing w:val="1"/>
          <w:sz w:val="20"/>
          <w:szCs w:val="20"/>
        </w:rPr>
        <w:t xml:space="preserve"> </w:t>
      </w:r>
      <w:r w:rsidRPr="00D075E8">
        <w:rPr>
          <w:rFonts w:ascii="Rockwell" w:hAnsi="Rockwell"/>
          <w:sz w:val="20"/>
          <w:szCs w:val="20"/>
        </w:rPr>
        <w:t>drawings, spacer blocks of required shape and size. Chairs and spacer bars shall be used in order</w:t>
      </w:r>
      <w:r w:rsidRPr="00D075E8">
        <w:rPr>
          <w:rFonts w:ascii="Rockwell" w:hAnsi="Rockwell"/>
          <w:spacing w:val="-63"/>
          <w:sz w:val="20"/>
          <w:szCs w:val="20"/>
        </w:rPr>
        <w:t xml:space="preserve"> </w:t>
      </w:r>
      <w:r w:rsidRPr="00D075E8">
        <w:rPr>
          <w:rFonts w:ascii="Rockwell" w:hAnsi="Rockwell"/>
          <w:sz w:val="20"/>
          <w:szCs w:val="20"/>
        </w:rPr>
        <w:t>to ensure accurate positioning of reinforcement. Spacer blocks shall be cast well in advance with</w:t>
      </w:r>
      <w:r w:rsidRPr="00D075E8">
        <w:rPr>
          <w:rFonts w:ascii="Rockwell" w:hAnsi="Rockwell"/>
          <w:spacing w:val="1"/>
          <w:sz w:val="20"/>
          <w:szCs w:val="20"/>
        </w:rPr>
        <w:t xml:space="preserve"> </w:t>
      </w:r>
      <w:r w:rsidRPr="00D075E8">
        <w:rPr>
          <w:rFonts w:ascii="Rockwell" w:hAnsi="Rockwell"/>
          <w:sz w:val="20"/>
          <w:szCs w:val="20"/>
        </w:rPr>
        <w:t>approved</w:t>
      </w:r>
      <w:r w:rsidRPr="00D075E8">
        <w:rPr>
          <w:rFonts w:ascii="Rockwell" w:hAnsi="Rockwell"/>
          <w:spacing w:val="-4"/>
          <w:sz w:val="20"/>
          <w:szCs w:val="20"/>
        </w:rPr>
        <w:t xml:space="preserve"> </w:t>
      </w:r>
      <w:r w:rsidRPr="00D075E8">
        <w:rPr>
          <w:rFonts w:ascii="Rockwell" w:hAnsi="Rockwell"/>
          <w:sz w:val="20"/>
          <w:szCs w:val="20"/>
        </w:rPr>
        <w:t>proprietary</w:t>
      </w:r>
      <w:r w:rsidRPr="00D075E8">
        <w:rPr>
          <w:rFonts w:ascii="Rockwell" w:hAnsi="Rockwell"/>
          <w:spacing w:val="-6"/>
          <w:sz w:val="20"/>
          <w:szCs w:val="20"/>
        </w:rPr>
        <w:t xml:space="preserve"> </w:t>
      </w:r>
      <w:r w:rsidRPr="00D075E8">
        <w:rPr>
          <w:rFonts w:ascii="Rockwell" w:hAnsi="Rockwell"/>
          <w:sz w:val="20"/>
          <w:szCs w:val="20"/>
        </w:rPr>
        <w:t>pre-packed</w:t>
      </w:r>
      <w:r w:rsidRPr="00D075E8">
        <w:rPr>
          <w:rFonts w:ascii="Rockwell" w:hAnsi="Rockwell"/>
          <w:spacing w:val="-4"/>
          <w:sz w:val="20"/>
          <w:szCs w:val="20"/>
        </w:rPr>
        <w:t xml:space="preserve"> </w:t>
      </w:r>
      <w:r w:rsidRPr="00D075E8">
        <w:rPr>
          <w:rFonts w:ascii="Rockwell" w:hAnsi="Rockwell"/>
          <w:sz w:val="20"/>
          <w:szCs w:val="20"/>
        </w:rPr>
        <w:t>free</w:t>
      </w:r>
      <w:r w:rsidRPr="00D075E8">
        <w:rPr>
          <w:rFonts w:ascii="Rockwell" w:hAnsi="Rockwell"/>
          <w:spacing w:val="-8"/>
          <w:sz w:val="20"/>
          <w:szCs w:val="20"/>
        </w:rPr>
        <w:t xml:space="preserve"> </w:t>
      </w:r>
      <w:r w:rsidRPr="00D075E8">
        <w:rPr>
          <w:rFonts w:ascii="Rockwell" w:hAnsi="Rockwell"/>
          <w:sz w:val="20"/>
          <w:szCs w:val="20"/>
        </w:rPr>
        <w:t>flowing</w:t>
      </w:r>
      <w:r w:rsidRPr="00D075E8">
        <w:rPr>
          <w:rFonts w:ascii="Rockwell" w:hAnsi="Rockwell"/>
          <w:spacing w:val="-7"/>
          <w:sz w:val="20"/>
          <w:szCs w:val="20"/>
        </w:rPr>
        <w:t xml:space="preserve"> </w:t>
      </w:r>
      <w:r w:rsidRPr="00D075E8">
        <w:rPr>
          <w:rFonts w:ascii="Rockwell" w:hAnsi="Rockwell"/>
          <w:sz w:val="20"/>
          <w:szCs w:val="20"/>
        </w:rPr>
        <w:t>mortars</w:t>
      </w:r>
      <w:r w:rsidRPr="00D075E8">
        <w:rPr>
          <w:rFonts w:ascii="Rockwell" w:hAnsi="Rockwell"/>
          <w:spacing w:val="-1"/>
          <w:sz w:val="20"/>
          <w:szCs w:val="20"/>
        </w:rPr>
        <w:t xml:space="preserve"> </w:t>
      </w:r>
      <w:r w:rsidRPr="00D075E8">
        <w:rPr>
          <w:rFonts w:ascii="Rockwell" w:hAnsi="Rockwell"/>
          <w:sz w:val="20"/>
          <w:szCs w:val="20"/>
        </w:rPr>
        <w:t>(</w:t>
      </w:r>
      <w:proofErr w:type="spellStart"/>
      <w:r w:rsidRPr="00D075E8">
        <w:rPr>
          <w:rFonts w:ascii="Rockwell" w:hAnsi="Rockwell"/>
          <w:sz w:val="20"/>
          <w:szCs w:val="20"/>
        </w:rPr>
        <w:t>Conbextra</w:t>
      </w:r>
      <w:proofErr w:type="spellEnd"/>
      <w:r w:rsidRPr="00D075E8">
        <w:rPr>
          <w:rFonts w:ascii="Rockwell" w:hAnsi="Rockwell"/>
          <w:spacing w:val="-3"/>
          <w:sz w:val="20"/>
          <w:szCs w:val="20"/>
        </w:rPr>
        <w:t xml:space="preserve"> </w:t>
      </w:r>
      <w:r w:rsidRPr="00D075E8">
        <w:rPr>
          <w:rFonts w:ascii="Rockwell" w:hAnsi="Rockwell"/>
          <w:sz w:val="20"/>
          <w:szCs w:val="20"/>
        </w:rPr>
        <w:t>as</w:t>
      </w:r>
      <w:r w:rsidRPr="00D075E8">
        <w:rPr>
          <w:rFonts w:ascii="Rockwell" w:hAnsi="Rockwell"/>
          <w:spacing w:val="-5"/>
          <w:sz w:val="20"/>
          <w:szCs w:val="20"/>
        </w:rPr>
        <w:t xml:space="preserve"> </w:t>
      </w:r>
      <w:r w:rsidRPr="00D075E8">
        <w:rPr>
          <w:rFonts w:ascii="Rockwell" w:hAnsi="Rockwell"/>
          <w:sz w:val="20"/>
          <w:szCs w:val="20"/>
        </w:rPr>
        <w:t>manufactured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2"/>
          <w:sz w:val="20"/>
          <w:szCs w:val="20"/>
        </w:rPr>
        <w:t xml:space="preserve"> </w:t>
      </w:r>
      <w:r w:rsidRPr="00D075E8">
        <w:rPr>
          <w:rFonts w:ascii="Rockwell" w:hAnsi="Rockwell"/>
          <w:sz w:val="20"/>
          <w:szCs w:val="20"/>
        </w:rPr>
        <w:t>M/s</w:t>
      </w:r>
      <w:r w:rsidRPr="00D075E8">
        <w:rPr>
          <w:rFonts w:ascii="Rockwell" w:hAnsi="Rockwell"/>
          <w:spacing w:val="-5"/>
          <w:sz w:val="20"/>
          <w:szCs w:val="20"/>
        </w:rPr>
        <w:t xml:space="preserve"> </w:t>
      </w:r>
      <w:proofErr w:type="spellStart"/>
      <w:r w:rsidRPr="00D075E8">
        <w:rPr>
          <w:rFonts w:ascii="Rockwell" w:hAnsi="Rockwell"/>
          <w:sz w:val="20"/>
          <w:szCs w:val="20"/>
        </w:rPr>
        <w:t>Fosroc</w:t>
      </w:r>
      <w:proofErr w:type="spellEnd"/>
      <w:r w:rsidRPr="00D075E8">
        <w:rPr>
          <w:rFonts w:ascii="Rockwell" w:hAnsi="Rockwell"/>
          <w:spacing w:val="-63"/>
          <w:sz w:val="20"/>
          <w:szCs w:val="20"/>
        </w:rPr>
        <w:t xml:space="preserve"> </w:t>
      </w:r>
      <w:r w:rsidRPr="00D075E8">
        <w:rPr>
          <w:rFonts w:ascii="Rockwell" w:hAnsi="Rockwell"/>
          <w:sz w:val="20"/>
          <w:szCs w:val="20"/>
        </w:rPr>
        <w:t>Chemicals India Ltd., or equivalent as approved by the Engineer-in-charge at his discretion) of</w:t>
      </w:r>
      <w:r w:rsidRPr="00D075E8">
        <w:rPr>
          <w:rFonts w:ascii="Rockwell" w:hAnsi="Rockwell"/>
          <w:spacing w:val="1"/>
          <w:sz w:val="20"/>
          <w:szCs w:val="20"/>
        </w:rPr>
        <w:t xml:space="preserve"> </w:t>
      </w:r>
      <w:r w:rsidRPr="00D075E8">
        <w:rPr>
          <w:rFonts w:ascii="Rockwell" w:hAnsi="Rockwell"/>
          <w:sz w:val="20"/>
          <w:szCs w:val="20"/>
        </w:rPr>
        <w:t xml:space="preserve">high early strength and same </w:t>
      </w:r>
      <w:proofErr w:type="spellStart"/>
      <w:r w:rsidRPr="00D075E8">
        <w:rPr>
          <w:rFonts w:ascii="Rockwell" w:hAnsi="Rockwell"/>
          <w:sz w:val="20"/>
          <w:szCs w:val="20"/>
        </w:rPr>
        <w:t>colour</w:t>
      </w:r>
      <w:proofErr w:type="spellEnd"/>
      <w:r w:rsidRPr="00D075E8">
        <w:rPr>
          <w:rFonts w:ascii="Rockwell" w:hAnsi="Rockwell"/>
          <w:sz w:val="20"/>
          <w:szCs w:val="20"/>
        </w:rPr>
        <w:t xml:space="preserve"> as surrounding concrete, Pre-cast cement mortar / concrete</w:t>
      </w:r>
      <w:r w:rsidRPr="00D075E8">
        <w:rPr>
          <w:rFonts w:ascii="Rockwell" w:hAnsi="Rockwell"/>
          <w:spacing w:val="1"/>
          <w:sz w:val="20"/>
          <w:szCs w:val="20"/>
        </w:rPr>
        <w:t xml:space="preserve"> </w:t>
      </w:r>
      <w:r w:rsidRPr="00D075E8">
        <w:rPr>
          <w:rFonts w:ascii="Rockwell" w:hAnsi="Rockwell"/>
          <w:sz w:val="20"/>
          <w:szCs w:val="20"/>
        </w:rPr>
        <w:t>blocks / blocks of polymer shall not be used as spacer blocks unless specially approved by the</w:t>
      </w:r>
      <w:r w:rsidRPr="00D075E8">
        <w:rPr>
          <w:rFonts w:ascii="Rockwell" w:hAnsi="Rockwell"/>
          <w:spacing w:val="1"/>
          <w:sz w:val="20"/>
          <w:szCs w:val="20"/>
        </w:rPr>
        <w:t xml:space="preserve"> </w:t>
      </w:r>
      <w:r w:rsidRPr="00D075E8">
        <w:rPr>
          <w:rFonts w:ascii="Rockwell" w:hAnsi="Rockwell"/>
          <w:sz w:val="20"/>
          <w:szCs w:val="20"/>
        </w:rPr>
        <w:t>Engineer-in-charge,</w:t>
      </w:r>
      <w:r w:rsidRPr="00D075E8">
        <w:rPr>
          <w:rFonts w:ascii="Rockwell" w:hAnsi="Rockwell"/>
          <w:spacing w:val="-2"/>
          <w:sz w:val="20"/>
          <w:szCs w:val="20"/>
        </w:rPr>
        <w:t xml:space="preserve"> </w:t>
      </w:r>
      <w:r w:rsidRPr="00D075E8">
        <w:rPr>
          <w:rFonts w:ascii="Rockwell" w:hAnsi="Rockwell"/>
          <w:sz w:val="20"/>
          <w:szCs w:val="20"/>
        </w:rPr>
        <w:t>rate of</w:t>
      </w:r>
      <w:r w:rsidRPr="00D075E8">
        <w:rPr>
          <w:rFonts w:ascii="Rockwell" w:hAnsi="Rockwell"/>
          <w:spacing w:val="-2"/>
          <w:sz w:val="20"/>
          <w:szCs w:val="20"/>
        </w:rPr>
        <w:t xml:space="preserve"> </w:t>
      </w:r>
      <w:r w:rsidRPr="00D075E8">
        <w:rPr>
          <w:rFonts w:ascii="Rockwell" w:hAnsi="Rockwell"/>
          <w:sz w:val="20"/>
          <w:szCs w:val="20"/>
        </w:rPr>
        <w:t>RCC</w:t>
      </w:r>
      <w:r w:rsidRPr="00D075E8">
        <w:rPr>
          <w:rFonts w:ascii="Rockwell" w:hAnsi="Rockwell"/>
          <w:spacing w:val="-1"/>
          <w:sz w:val="20"/>
          <w:szCs w:val="20"/>
        </w:rPr>
        <w:t xml:space="preserve"> </w:t>
      </w:r>
      <w:r w:rsidRPr="00D075E8">
        <w:rPr>
          <w:rFonts w:ascii="Rockwell" w:hAnsi="Rockwell"/>
          <w:sz w:val="20"/>
          <w:szCs w:val="20"/>
        </w:rPr>
        <w:t>items</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inclusive</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cost</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such</w:t>
      </w:r>
      <w:r w:rsidRPr="00D075E8">
        <w:rPr>
          <w:rFonts w:ascii="Rockwell" w:hAnsi="Rockwell"/>
          <w:spacing w:val="-2"/>
          <w:sz w:val="20"/>
          <w:szCs w:val="20"/>
        </w:rPr>
        <w:t xml:space="preserve"> </w:t>
      </w:r>
      <w:r w:rsidRPr="00D075E8">
        <w:rPr>
          <w:rFonts w:ascii="Rockwell" w:hAnsi="Rockwell"/>
          <w:sz w:val="20"/>
          <w:szCs w:val="20"/>
        </w:rPr>
        <w:t>cover</w:t>
      </w:r>
      <w:r w:rsidRPr="00D075E8">
        <w:rPr>
          <w:rFonts w:ascii="Rockwell" w:hAnsi="Rockwell"/>
          <w:spacing w:val="-3"/>
          <w:sz w:val="20"/>
          <w:szCs w:val="20"/>
        </w:rPr>
        <w:t xml:space="preserve"> </w:t>
      </w:r>
      <w:r w:rsidRPr="00D075E8">
        <w:rPr>
          <w:rFonts w:ascii="Rockwell" w:hAnsi="Rockwell"/>
          <w:sz w:val="20"/>
          <w:szCs w:val="20"/>
        </w:rPr>
        <w:t>blocks.</w:t>
      </w:r>
    </w:p>
    <w:p w14:paraId="74A819AA" w14:textId="77777777" w:rsidR="002E77FC" w:rsidRPr="00D075E8" w:rsidRDefault="002E77FC" w:rsidP="00415D0A">
      <w:pPr>
        <w:pStyle w:val="BodyText"/>
        <w:spacing w:before="1"/>
        <w:jc w:val="both"/>
        <w:rPr>
          <w:rFonts w:ascii="Rockwell" w:hAnsi="Rockwell"/>
          <w:sz w:val="20"/>
          <w:szCs w:val="20"/>
        </w:rPr>
      </w:pPr>
    </w:p>
    <w:p w14:paraId="6FED91F4" w14:textId="77777777" w:rsidR="002E77FC" w:rsidRPr="00D075E8" w:rsidRDefault="002E77FC" w:rsidP="006A7D08">
      <w:pPr>
        <w:numPr>
          <w:ilvl w:val="3"/>
          <w:numId w:val="26"/>
        </w:numPr>
        <w:tabs>
          <w:tab w:val="left" w:pos="1071"/>
        </w:tabs>
        <w:ind w:left="1070" w:hanging="285"/>
        <w:jc w:val="both"/>
        <w:rPr>
          <w:rFonts w:ascii="Rockwell" w:hAnsi="Rockwell"/>
          <w:b/>
          <w:sz w:val="20"/>
          <w:szCs w:val="20"/>
        </w:rPr>
      </w:pPr>
      <w:r w:rsidRPr="00D075E8">
        <w:rPr>
          <w:rFonts w:ascii="Rockwell" w:hAnsi="Rockwell"/>
          <w:b/>
          <w:sz w:val="20"/>
          <w:szCs w:val="20"/>
        </w:rPr>
        <w:t>RCC</w:t>
      </w:r>
      <w:r w:rsidRPr="00D075E8">
        <w:rPr>
          <w:rFonts w:ascii="Rockwell" w:hAnsi="Rockwell"/>
          <w:b/>
          <w:spacing w:val="-1"/>
          <w:sz w:val="20"/>
          <w:szCs w:val="20"/>
        </w:rPr>
        <w:t xml:space="preserve"> </w:t>
      </w:r>
      <w:r w:rsidRPr="00D075E8">
        <w:rPr>
          <w:rFonts w:ascii="Rockwell" w:hAnsi="Rockwell"/>
          <w:b/>
          <w:sz w:val="20"/>
          <w:szCs w:val="20"/>
        </w:rPr>
        <w:t>WORK</w:t>
      </w:r>
    </w:p>
    <w:p w14:paraId="08053FF2" w14:textId="77777777" w:rsidR="002E77FC" w:rsidRPr="00D075E8" w:rsidRDefault="002E77FC" w:rsidP="00415D0A">
      <w:pPr>
        <w:pStyle w:val="BodyText"/>
        <w:spacing w:before="2"/>
        <w:jc w:val="both"/>
        <w:rPr>
          <w:rFonts w:ascii="Rockwell" w:hAnsi="Rockwell"/>
          <w:b/>
          <w:sz w:val="20"/>
          <w:szCs w:val="20"/>
        </w:rPr>
      </w:pPr>
    </w:p>
    <w:p w14:paraId="4C72D598" w14:textId="77777777" w:rsidR="002E77FC" w:rsidRPr="00D075E8" w:rsidRDefault="002E77FC" w:rsidP="006A7D08">
      <w:pPr>
        <w:pStyle w:val="ListParagraph"/>
        <w:numPr>
          <w:ilvl w:val="0"/>
          <w:numId w:val="20"/>
        </w:numPr>
        <w:tabs>
          <w:tab w:val="left" w:pos="1498"/>
        </w:tabs>
        <w:ind w:right="756"/>
        <w:jc w:val="both"/>
        <w:rPr>
          <w:rFonts w:ascii="Rockwell" w:hAnsi="Rockwell"/>
          <w:sz w:val="20"/>
          <w:szCs w:val="20"/>
        </w:rPr>
      </w:pPr>
      <w:r w:rsidRPr="00D075E8">
        <w:rPr>
          <w:rFonts w:ascii="Rockwell" w:hAnsi="Rockwell"/>
          <w:sz w:val="20"/>
          <w:szCs w:val="20"/>
        </w:rPr>
        <w:t>All mixed design concrete shall be executed by Concrete Batch Mix Plant of suitable capacity, to</w:t>
      </w:r>
      <w:r w:rsidRPr="00D075E8">
        <w:rPr>
          <w:rFonts w:ascii="Rockwell" w:hAnsi="Rockwell"/>
          <w:spacing w:val="1"/>
          <w:sz w:val="20"/>
          <w:szCs w:val="20"/>
        </w:rPr>
        <w:t xml:space="preserve"> </w:t>
      </w:r>
      <w:r w:rsidRPr="00D075E8">
        <w:rPr>
          <w:rFonts w:ascii="Rockwell" w:hAnsi="Rockwell"/>
          <w:sz w:val="20"/>
          <w:szCs w:val="20"/>
        </w:rPr>
        <w:t>be installed by Contractor at site. In special cases RMC shall be allowed by Engineer on written</w:t>
      </w:r>
      <w:r w:rsidRPr="00D075E8">
        <w:rPr>
          <w:rFonts w:ascii="Rockwell" w:hAnsi="Rockwell"/>
          <w:spacing w:val="1"/>
          <w:sz w:val="20"/>
          <w:szCs w:val="20"/>
        </w:rPr>
        <w:t xml:space="preserve"> </w:t>
      </w:r>
      <w:r w:rsidRPr="00D075E8">
        <w:rPr>
          <w:rFonts w:ascii="Rockwell" w:hAnsi="Rockwell"/>
          <w:sz w:val="20"/>
          <w:szCs w:val="20"/>
        </w:rPr>
        <w:t>request of the contractor but the RMC should also be from a plant of appropriate capacity. No</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1"/>
          <w:sz w:val="20"/>
          <w:szCs w:val="20"/>
        </w:rPr>
        <w:t xml:space="preserve"> </w:t>
      </w:r>
      <w:r w:rsidRPr="00D075E8">
        <w:rPr>
          <w:rFonts w:ascii="Rockwell" w:hAnsi="Rockwell"/>
          <w:sz w:val="20"/>
          <w:szCs w:val="20"/>
        </w:rPr>
        <w:t>payment</w:t>
      </w:r>
      <w:r w:rsidRPr="00D075E8">
        <w:rPr>
          <w:rFonts w:ascii="Rockwell" w:hAnsi="Rockwell"/>
          <w:spacing w:val="2"/>
          <w:sz w:val="20"/>
          <w:szCs w:val="20"/>
        </w:rPr>
        <w:t xml:space="preserve"> </w:t>
      </w:r>
      <w:r w:rsidRPr="00D075E8">
        <w:rPr>
          <w:rFonts w:ascii="Rockwell" w:hAnsi="Rockwell"/>
          <w:sz w:val="20"/>
          <w:szCs w:val="20"/>
        </w:rPr>
        <w:t>shall be</w:t>
      </w:r>
      <w:r w:rsidRPr="00D075E8">
        <w:rPr>
          <w:rFonts w:ascii="Rockwell" w:hAnsi="Rockwell"/>
          <w:spacing w:val="-5"/>
          <w:sz w:val="20"/>
          <w:szCs w:val="20"/>
        </w:rPr>
        <w:t xml:space="preserve"> </w:t>
      </w:r>
      <w:r w:rsidRPr="00D075E8">
        <w:rPr>
          <w:rFonts w:ascii="Rockwell" w:hAnsi="Rockwell"/>
          <w:sz w:val="20"/>
          <w:szCs w:val="20"/>
        </w:rPr>
        <w:t>allowed</w:t>
      </w:r>
      <w:r w:rsidRPr="00D075E8">
        <w:rPr>
          <w:rFonts w:ascii="Rockwell" w:hAnsi="Rockwell"/>
          <w:spacing w:val="-5"/>
          <w:sz w:val="20"/>
          <w:szCs w:val="20"/>
        </w:rPr>
        <w:t xml:space="preserve"> </w:t>
      </w:r>
      <w:r w:rsidRPr="00D075E8">
        <w:rPr>
          <w:rFonts w:ascii="Rockwell" w:hAnsi="Rockwell"/>
          <w:sz w:val="20"/>
          <w:szCs w:val="20"/>
        </w:rPr>
        <w:t>on</w:t>
      </w:r>
      <w:r w:rsidRPr="00D075E8">
        <w:rPr>
          <w:rFonts w:ascii="Rockwell" w:hAnsi="Rockwell"/>
          <w:spacing w:val="-2"/>
          <w:sz w:val="20"/>
          <w:szCs w:val="20"/>
        </w:rPr>
        <w:t xml:space="preserve"> </w:t>
      </w:r>
      <w:r w:rsidRPr="00D075E8">
        <w:rPr>
          <w:rFonts w:ascii="Rockwell" w:hAnsi="Rockwell"/>
          <w:sz w:val="20"/>
          <w:szCs w:val="20"/>
        </w:rPr>
        <w:t>account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3"/>
          <w:sz w:val="20"/>
          <w:szCs w:val="20"/>
        </w:rPr>
        <w:t xml:space="preserve"> </w:t>
      </w:r>
      <w:r w:rsidRPr="00D075E8">
        <w:rPr>
          <w:rFonts w:ascii="Rockwell" w:hAnsi="Rockwell"/>
          <w:sz w:val="20"/>
          <w:szCs w:val="20"/>
        </w:rPr>
        <w:t>batch</w:t>
      </w:r>
      <w:r w:rsidRPr="00D075E8">
        <w:rPr>
          <w:rFonts w:ascii="Rockwell" w:hAnsi="Rockwell"/>
          <w:spacing w:val="-3"/>
          <w:sz w:val="20"/>
          <w:szCs w:val="20"/>
        </w:rPr>
        <w:t xml:space="preserve"> </w:t>
      </w:r>
      <w:r w:rsidRPr="00D075E8">
        <w:rPr>
          <w:rFonts w:ascii="Rockwell" w:hAnsi="Rockwell"/>
          <w:sz w:val="20"/>
          <w:szCs w:val="20"/>
        </w:rPr>
        <w:t>mix</w:t>
      </w:r>
      <w:r w:rsidRPr="00D075E8">
        <w:rPr>
          <w:rFonts w:ascii="Rockwell" w:hAnsi="Rockwell"/>
          <w:spacing w:val="-3"/>
          <w:sz w:val="20"/>
          <w:szCs w:val="20"/>
        </w:rPr>
        <w:t xml:space="preserve"> </w:t>
      </w:r>
      <w:r w:rsidRPr="00D075E8">
        <w:rPr>
          <w:rFonts w:ascii="Rockwell" w:hAnsi="Rockwell"/>
          <w:sz w:val="20"/>
          <w:szCs w:val="20"/>
        </w:rPr>
        <w:t>plant</w:t>
      </w:r>
      <w:r w:rsidRPr="00D075E8">
        <w:rPr>
          <w:rFonts w:ascii="Rockwell" w:hAnsi="Rockwell"/>
          <w:spacing w:val="2"/>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RMC.</w:t>
      </w:r>
    </w:p>
    <w:p w14:paraId="6C790846" w14:textId="77777777" w:rsidR="002E77FC" w:rsidRPr="00D075E8" w:rsidRDefault="002E77FC" w:rsidP="006A7D08">
      <w:pPr>
        <w:pStyle w:val="ListParagraph"/>
        <w:numPr>
          <w:ilvl w:val="0"/>
          <w:numId w:val="20"/>
        </w:numPr>
        <w:tabs>
          <w:tab w:val="left" w:pos="1498"/>
        </w:tabs>
        <w:spacing w:line="253" w:lineRule="exact"/>
        <w:jc w:val="both"/>
        <w:rPr>
          <w:rFonts w:ascii="Rockwell" w:hAnsi="Rockwell"/>
          <w:sz w:val="20"/>
          <w:szCs w:val="20"/>
        </w:rPr>
      </w:pP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case</w:t>
      </w:r>
      <w:r w:rsidRPr="00D075E8">
        <w:rPr>
          <w:rFonts w:ascii="Rockwell" w:hAnsi="Rockwell"/>
          <w:spacing w:val="-6"/>
          <w:sz w:val="20"/>
          <w:szCs w:val="20"/>
        </w:rPr>
        <w:t xml:space="preserve"> </w:t>
      </w:r>
      <w:r w:rsidRPr="00D075E8">
        <w:rPr>
          <w:rFonts w:ascii="Rockwell" w:hAnsi="Rockwell"/>
          <w:sz w:val="20"/>
          <w:szCs w:val="20"/>
        </w:rPr>
        <w:t>of Nominal</w:t>
      </w:r>
      <w:r w:rsidRPr="00D075E8">
        <w:rPr>
          <w:rFonts w:ascii="Rockwell" w:hAnsi="Rockwell"/>
          <w:spacing w:val="-5"/>
          <w:sz w:val="20"/>
          <w:szCs w:val="20"/>
        </w:rPr>
        <w:t xml:space="preserve"> </w:t>
      </w:r>
      <w:r w:rsidRPr="00D075E8">
        <w:rPr>
          <w:rFonts w:ascii="Rockwell" w:hAnsi="Rockwell"/>
          <w:sz w:val="20"/>
          <w:szCs w:val="20"/>
        </w:rPr>
        <w:t>Mix</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6"/>
          <w:sz w:val="20"/>
          <w:szCs w:val="20"/>
        </w:rPr>
        <w:t xml:space="preserve"> </w:t>
      </w:r>
      <w:r w:rsidRPr="00D075E8">
        <w:rPr>
          <w:rFonts w:ascii="Rockwell" w:hAnsi="Rockwell"/>
          <w:sz w:val="20"/>
          <w:szCs w:val="20"/>
        </w:rPr>
        <w:t>also,</w:t>
      </w:r>
      <w:r w:rsidRPr="00D075E8">
        <w:rPr>
          <w:rFonts w:ascii="Rockwell" w:hAnsi="Rockwell"/>
          <w:spacing w:val="-5"/>
          <w:sz w:val="20"/>
          <w:szCs w:val="20"/>
        </w:rPr>
        <w:t xml:space="preserve"> </w:t>
      </w:r>
      <w:r w:rsidRPr="00D075E8">
        <w:rPr>
          <w:rFonts w:ascii="Rockwell" w:hAnsi="Rockwell"/>
          <w:sz w:val="20"/>
          <w:szCs w:val="20"/>
        </w:rPr>
        <w:t>weight</w:t>
      </w:r>
      <w:r w:rsidRPr="00D075E8">
        <w:rPr>
          <w:rFonts w:ascii="Rockwell" w:hAnsi="Rockwell"/>
          <w:spacing w:val="1"/>
          <w:sz w:val="20"/>
          <w:szCs w:val="20"/>
        </w:rPr>
        <w:t xml:space="preserve"> </w:t>
      </w:r>
      <w:r w:rsidRPr="00D075E8">
        <w:rPr>
          <w:rFonts w:ascii="Rockwell" w:hAnsi="Rockwell"/>
          <w:sz w:val="20"/>
          <w:szCs w:val="20"/>
        </w:rPr>
        <w:t>basis</w:t>
      </w:r>
      <w:r w:rsidRPr="00D075E8">
        <w:rPr>
          <w:rFonts w:ascii="Rockwell" w:hAnsi="Rockwell"/>
          <w:spacing w:val="1"/>
          <w:sz w:val="20"/>
          <w:szCs w:val="20"/>
        </w:rPr>
        <w:t xml:space="preserve"> </w:t>
      </w:r>
      <w:r w:rsidRPr="00D075E8">
        <w:rPr>
          <w:rFonts w:ascii="Rockwell" w:hAnsi="Rockwell"/>
          <w:sz w:val="20"/>
          <w:szCs w:val="20"/>
        </w:rPr>
        <w:t>batching</w:t>
      </w:r>
      <w:r w:rsidRPr="00D075E8">
        <w:rPr>
          <w:rFonts w:ascii="Rockwell" w:hAnsi="Rockwell"/>
          <w:spacing w:val="-5"/>
          <w:sz w:val="20"/>
          <w:szCs w:val="20"/>
        </w:rPr>
        <w:t xml:space="preserve"> </w:t>
      </w:r>
      <w:r w:rsidRPr="00D075E8">
        <w:rPr>
          <w:rFonts w:ascii="Rockwell" w:hAnsi="Rockwell"/>
          <w:sz w:val="20"/>
          <w:szCs w:val="20"/>
        </w:rPr>
        <w:t>shall only be</w:t>
      </w:r>
      <w:r w:rsidRPr="00D075E8">
        <w:rPr>
          <w:rFonts w:ascii="Rockwell" w:hAnsi="Rockwell"/>
          <w:spacing w:val="-5"/>
          <w:sz w:val="20"/>
          <w:szCs w:val="20"/>
        </w:rPr>
        <w:t xml:space="preserve"> </w:t>
      </w:r>
      <w:r w:rsidRPr="00D075E8">
        <w:rPr>
          <w:rFonts w:ascii="Rockwell" w:hAnsi="Rockwell"/>
          <w:sz w:val="20"/>
          <w:szCs w:val="20"/>
        </w:rPr>
        <w:t>allowed.</w:t>
      </w:r>
    </w:p>
    <w:p w14:paraId="7A3F6062" w14:textId="77777777" w:rsidR="002E77FC" w:rsidRPr="00D075E8" w:rsidRDefault="002E77FC" w:rsidP="000073B2">
      <w:pPr>
        <w:spacing w:line="253" w:lineRule="exact"/>
        <w:ind w:hanging="471"/>
        <w:jc w:val="both"/>
        <w:rPr>
          <w:rFonts w:ascii="Rockwell" w:hAnsi="Rockwell"/>
          <w:sz w:val="20"/>
          <w:szCs w:val="20"/>
        </w:rPr>
        <w:sectPr w:rsidR="002E77FC" w:rsidRPr="00D075E8" w:rsidSect="003F3C92">
          <w:pgSz w:w="11900" w:h="16850"/>
          <w:pgMar w:top="900" w:right="220" w:bottom="420" w:left="380" w:header="0" w:footer="734" w:gutter="0"/>
          <w:cols w:space="720"/>
        </w:sectPr>
      </w:pPr>
    </w:p>
    <w:p w14:paraId="6C6192A6" w14:textId="77777777" w:rsidR="002E77FC" w:rsidRPr="00D075E8" w:rsidRDefault="002E77FC" w:rsidP="006A7D08">
      <w:pPr>
        <w:pStyle w:val="ListParagraph"/>
        <w:numPr>
          <w:ilvl w:val="0"/>
          <w:numId w:val="20"/>
        </w:numPr>
        <w:tabs>
          <w:tab w:val="left" w:pos="1498"/>
        </w:tabs>
        <w:spacing w:before="72"/>
        <w:ind w:right="719"/>
        <w:jc w:val="both"/>
        <w:rPr>
          <w:rFonts w:ascii="Rockwell" w:hAnsi="Rockwell"/>
          <w:sz w:val="20"/>
          <w:szCs w:val="20"/>
        </w:rPr>
      </w:pPr>
      <w:r w:rsidRPr="00D075E8">
        <w:rPr>
          <w:rFonts w:ascii="Rockwell" w:hAnsi="Rockwell"/>
          <w:sz w:val="20"/>
          <w:szCs w:val="20"/>
        </w:rPr>
        <w:lastRenderedPageBreak/>
        <w:t>Mixer having arrangement of weighing water for controlling W.C. ratio should only be used in all</w:t>
      </w:r>
      <w:r w:rsidRPr="00D075E8">
        <w:rPr>
          <w:rFonts w:ascii="Rockwell" w:hAnsi="Rockwell"/>
          <w:spacing w:val="1"/>
          <w:sz w:val="20"/>
          <w:szCs w:val="20"/>
        </w:rPr>
        <w:t xml:space="preserve"> </w:t>
      </w:r>
      <w:r w:rsidRPr="00D075E8">
        <w:rPr>
          <w:rFonts w:ascii="Rockwell" w:hAnsi="Rockwell"/>
          <w:sz w:val="20"/>
          <w:szCs w:val="20"/>
        </w:rPr>
        <w:t>PCC</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RCC</w:t>
      </w:r>
      <w:r w:rsidRPr="00D075E8">
        <w:rPr>
          <w:rFonts w:ascii="Rockwell" w:hAnsi="Rockwell"/>
          <w:spacing w:val="-1"/>
          <w:sz w:val="20"/>
          <w:szCs w:val="20"/>
        </w:rPr>
        <w:t xml:space="preserve"> </w:t>
      </w:r>
      <w:r w:rsidRPr="00D075E8">
        <w:rPr>
          <w:rFonts w:ascii="Rockwell" w:hAnsi="Rockwell"/>
          <w:sz w:val="20"/>
          <w:szCs w:val="20"/>
        </w:rPr>
        <w:t>works</w:t>
      </w:r>
      <w:r w:rsidRPr="00D075E8">
        <w:rPr>
          <w:rFonts w:ascii="Rockwell" w:hAnsi="Rockwell"/>
          <w:spacing w:val="-2"/>
          <w:sz w:val="20"/>
          <w:szCs w:val="20"/>
        </w:rPr>
        <w:t xml:space="preserve"> </w:t>
      </w:r>
      <w:r w:rsidRPr="00D075E8">
        <w:rPr>
          <w:rFonts w:ascii="Rockwell" w:hAnsi="Rockwell"/>
          <w:sz w:val="20"/>
          <w:szCs w:val="20"/>
        </w:rPr>
        <w:t>where</w:t>
      </w:r>
      <w:r w:rsidRPr="00D075E8">
        <w:rPr>
          <w:rFonts w:ascii="Rockwell" w:hAnsi="Rockwell"/>
          <w:spacing w:val="-5"/>
          <w:sz w:val="20"/>
          <w:szCs w:val="20"/>
        </w:rPr>
        <w:t xml:space="preserve"> </w:t>
      </w:r>
      <w:r w:rsidRPr="00D075E8">
        <w:rPr>
          <w:rFonts w:ascii="Rockwell" w:hAnsi="Rockwell"/>
          <w:sz w:val="20"/>
          <w:szCs w:val="20"/>
        </w:rPr>
        <w:t>there</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no</w:t>
      </w:r>
      <w:r w:rsidRPr="00D075E8">
        <w:rPr>
          <w:rFonts w:ascii="Rockwell" w:hAnsi="Rockwell"/>
          <w:spacing w:val="1"/>
          <w:sz w:val="20"/>
          <w:szCs w:val="20"/>
        </w:rPr>
        <w:t xml:space="preserve"> </w:t>
      </w:r>
      <w:r w:rsidRPr="00D075E8">
        <w:rPr>
          <w:rFonts w:ascii="Rockwell" w:hAnsi="Rockwell"/>
          <w:sz w:val="20"/>
          <w:szCs w:val="20"/>
        </w:rPr>
        <w:t>provision</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Ready</w:t>
      </w:r>
      <w:r w:rsidRPr="00D075E8">
        <w:rPr>
          <w:rFonts w:ascii="Rockwell" w:hAnsi="Rockwell"/>
          <w:spacing w:val="2"/>
          <w:sz w:val="20"/>
          <w:szCs w:val="20"/>
        </w:rPr>
        <w:t xml:space="preserve"> </w:t>
      </w:r>
      <w:r w:rsidRPr="00D075E8">
        <w:rPr>
          <w:rFonts w:ascii="Rockwell" w:hAnsi="Rockwell"/>
          <w:sz w:val="20"/>
          <w:szCs w:val="20"/>
        </w:rPr>
        <w:t>Mix</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tender items.</w:t>
      </w:r>
    </w:p>
    <w:p w14:paraId="7643DEAA" w14:textId="77777777" w:rsidR="002E77FC" w:rsidRPr="00D075E8" w:rsidRDefault="002E77FC" w:rsidP="006A7D08">
      <w:pPr>
        <w:pStyle w:val="ListParagraph"/>
        <w:numPr>
          <w:ilvl w:val="0"/>
          <w:numId w:val="20"/>
        </w:numPr>
        <w:tabs>
          <w:tab w:val="left" w:pos="1498"/>
        </w:tabs>
        <w:spacing w:before="7"/>
        <w:ind w:right="722"/>
        <w:jc w:val="both"/>
        <w:rPr>
          <w:rFonts w:ascii="Rockwell" w:hAnsi="Rockwell"/>
          <w:sz w:val="20"/>
          <w:szCs w:val="20"/>
        </w:rPr>
      </w:pPr>
      <w:r w:rsidRPr="00D075E8">
        <w:rPr>
          <w:rFonts w:ascii="Rockwell" w:hAnsi="Rockwell"/>
          <w:sz w:val="20"/>
          <w:szCs w:val="20"/>
        </w:rPr>
        <w:t>Any cement slurry if added over base surface (or for continuation of concreting) for bond, its cost</w:t>
      </w:r>
      <w:r w:rsidRPr="00D075E8">
        <w:rPr>
          <w:rFonts w:ascii="Rockwell" w:hAnsi="Rockwell"/>
          <w:spacing w:val="-63"/>
          <w:sz w:val="20"/>
          <w:szCs w:val="20"/>
        </w:rPr>
        <w:t xml:space="preserve"> </w:t>
      </w:r>
      <w:r w:rsidRPr="00D075E8">
        <w:rPr>
          <w:rFonts w:ascii="Rockwell" w:hAnsi="Rockwell"/>
          <w:sz w:val="20"/>
          <w:szCs w:val="20"/>
        </w:rPr>
        <w:t>shall be deemed to have been included in the respective items, unless otherwise, explicitly stated</w:t>
      </w:r>
      <w:r w:rsidRPr="00D075E8">
        <w:rPr>
          <w:rFonts w:ascii="Rockwell" w:hAnsi="Rockwell"/>
          <w:spacing w:val="-63"/>
          <w:sz w:val="20"/>
          <w:szCs w:val="20"/>
        </w:rPr>
        <w:t xml:space="preserve"> </w:t>
      </w:r>
      <w:r w:rsidRPr="00D075E8">
        <w:rPr>
          <w:rFonts w:ascii="Rockwell" w:hAnsi="Rockwell"/>
          <w:sz w:val="20"/>
          <w:szCs w:val="20"/>
        </w:rPr>
        <w:t>and nothing extra shall be payable nor extra cement considered in the cement consumption on</w:t>
      </w:r>
      <w:r w:rsidRPr="00D075E8">
        <w:rPr>
          <w:rFonts w:ascii="Rockwell" w:hAnsi="Rockwell"/>
          <w:spacing w:val="1"/>
          <w:sz w:val="20"/>
          <w:szCs w:val="20"/>
        </w:rPr>
        <w:t xml:space="preserve"> </w:t>
      </w:r>
      <w:r w:rsidRPr="00D075E8">
        <w:rPr>
          <w:rFonts w:ascii="Rockwell" w:hAnsi="Rockwell"/>
          <w:sz w:val="20"/>
          <w:szCs w:val="20"/>
        </w:rPr>
        <w:t>this</w:t>
      </w:r>
      <w:r w:rsidRPr="00D075E8">
        <w:rPr>
          <w:rFonts w:ascii="Rockwell" w:hAnsi="Rockwell"/>
          <w:spacing w:val="2"/>
          <w:sz w:val="20"/>
          <w:szCs w:val="20"/>
        </w:rPr>
        <w:t xml:space="preserve"> </w:t>
      </w:r>
      <w:r w:rsidRPr="00D075E8">
        <w:rPr>
          <w:rFonts w:ascii="Rockwell" w:hAnsi="Rockwell"/>
          <w:sz w:val="20"/>
          <w:szCs w:val="20"/>
        </w:rPr>
        <w:t>account.</w:t>
      </w:r>
    </w:p>
    <w:p w14:paraId="24C22369" w14:textId="77777777" w:rsidR="002E77FC" w:rsidRPr="00D075E8" w:rsidRDefault="002E77FC" w:rsidP="006A7D08">
      <w:pPr>
        <w:pStyle w:val="ListParagraph"/>
        <w:numPr>
          <w:ilvl w:val="0"/>
          <w:numId w:val="20"/>
        </w:numPr>
        <w:tabs>
          <w:tab w:val="left" w:pos="1498"/>
        </w:tabs>
        <w:spacing w:before="9" w:line="242" w:lineRule="auto"/>
        <w:ind w:right="719"/>
        <w:jc w:val="both"/>
        <w:rPr>
          <w:rFonts w:ascii="Rockwell" w:hAnsi="Rockwell"/>
          <w:sz w:val="20"/>
          <w:szCs w:val="20"/>
        </w:rPr>
      </w:pPr>
      <w:r w:rsidRPr="00D075E8">
        <w:rPr>
          <w:rFonts w:ascii="Rockwell" w:hAnsi="Rockwell"/>
          <w:spacing w:val="-1"/>
          <w:sz w:val="20"/>
          <w:szCs w:val="20"/>
        </w:rPr>
        <w:t>Unless</w:t>
      </w:r>
      <w:r w:rsidRPr="00D075E8">
        <w:rPr>
          <w:rFonts w:ascii="Rockwell" w:hAnsi="Rockwell"/>
          <w:spacing w:val="-13"/>
          <w:sz w:val="20"/>
          <w:szCs w:val="20"/>
        </w:rPr>
        <w:t xml:space="preserve"> </w:t>
      </w:r>
      <w:r w:rsidRPr="00D075E8">
        <w:rPr>
          <w:rFonts w:ascii="Rockwell" w:hAnsi="Rockwell"/>
          <w:spacing w:val="-1"/>
          <w:sz w:val="20"/>
          <w:szCs w:val="20"/>
        </w:rPr>
        <w:t>otherwise</w:t>
      </w:r>
      <w:r w:rsidRPr="00D075E8">
        <w:rPr>
          <w:rFonts w:ascii="Rockwell" w:hAnsi="Rockwell"/>
          <w:spacing w:val="-15"/>
          <w:sz w:val="20"/>
          <w:szCs w:val="20"/>
        </w:rPr>
        <w:t xml:space="preserve"> </w:t>
      </w:r>
      <w:r w:rsidRPr="00D075E8">
        <w:rPr>
          <w:rFonts w:ascii="Rockwell" w:hAnsi="Rockwell"/>
          <w:sz w:val="20"/>
          <w:szCs w:val="20"/>
        </w:rPr>
        <w:t>specified</w:t>
      </w:r>
      <w:r w:rsidRPr="00D075E8">
        <w:rPr>
          <w:rFonts w:ascii="Rockwell" w:hAnsi="Rockwell"/>
          <w:spacing w:val="-11"/>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item,</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maximum</w:t>
      </w:r>
      <w:r w:rsidRPr="00D075E8">
        <w:rPr>
          <w:rFonts w:ascii="Rockwell" w:hAnsi="Rockwell"/>
          <w:spacing w:val="-9"/>
          <w:sz w:val="20"/>
          <w:szCs w:val="20"/>
        </w:rPr>
        <w:t xml:space="preserve"> </w:t>
      </w:r>
      <w:r w:rsidRPr="00D075E8">
        <w:rPr>
          <w:rFonts w:ascii="Rockwell" w:hAnsi="Rockwell"/>
          <w:sz w:val="20"/>
          <w:szCs w:val="20"/>
        </w:rPr>
        <w:t>water</w:t>
      </w:r>
      <w:r w:rsidRPr="00D075E8">
        <w:rPr>
          <w:rFonts w:ascii="Rockwell" w:hAnsi="Rockwell"/>
          <w:spacing w:val="-9"/>
          <w:sz w:val="20"/>
          <w:szCs w:val="20"/>
        </w:rPr>
        <w:t xml:space="preserve"> </w:t>
      </w:r>
      <w:r w:rsidRPr="00D075E8">
        <w:rPr>
          <w:rFonts w:ascii="Rockwell" w:hAnsi="Rockwell"/>
          <w:sz w:val="20"/>
          <w:szCs w:val="20"/>
        </w:rPr>
        <w:t>cement</w:t>
      </w:r>
      <w:r w:rsidRPr="00D075E8">
        <w:rPr>
          <w:rFonts w:ascii="Rockwell" w:hAnsi="Rockwell"/>
          <w:spacing w:val="-13"/>
          <w:sz w:val="20"/>
          <w:szCs w:val="20"/>
        </w:rPr>
        <w:t xml:space="preserve"> </w:t>
      </w:r>
      <w:r w:rsidRPr="00D075E8">
        <w:rPr>
          <w:rFonts w:ascii="Rockwell" w:hAnsi="Rockwell"/>
          <w:sz w:val="20"/>
          <w:szCs w:val="20"/>
        </w:rPr>
        <w:t>ratio</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9"/>
          <w:sz w:val="20"/>
          <w:szCs w:val="20"/>
        </w:rPr>
        <w:t xml:space="preserve"> </w:t>
      </w:r>
      <w:r w:rsidRPr="00D075E8">
        <w:rPr>
          <w:rFonts w:ascii="Rockwell" w:hAnsi="Rockwell"/>
          <w:sz w:val="20"/>
          <w:szCs w:val="20"/>
        </w:rPr>
        <w:t>any</w:t>
      </w:r>
      <w:r w:rsidRPr="00D075E8">
        <w:rPr>
          <w:rFonts w:ascii="Rockwell" w:hAnsi="Rockwell"/>
          <w:spacing w:val="-9"/>
          <w:sz w:val="20"/>
          <w:szCs w:val="20"/>
        </w:rPr>
        <w:t xml:space="preserve"> </w:t>
      </w:r>
      <w:r w:rsidRPr="00D075E8">
        <w:rPr>
          <w:rFonts w:ascii="Rockwell" w:hAnsi="Rockwell"/>
          <w:sz w:val="20"/>
          <w:szCs w:val="20"/>
        </w:rPr>
        <w:t>grade</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concrete</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15"/>
          <w:sz w:val="20"/>
          <w:szCs w:val="20"/>
        </w:rPr>
        <w:t xml:space="preserve"> </w:t>
      </w:r>
      <w:r w:rsidRPr="00D075E8">
        <w:rPr>
          <w:rFonts w:ascii="Rockwell" w:hAnsi="Rockwell"/>
          <w:sz w:val="20"/>
          <w:szCs w:val="20"/>
        </w:rPr>
        <w:t>not</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more</w:t>
      </w:r>
      <w:r w:rsidRPr="00D075E8">
        <w:rPr>
          <w:rFonts w:ascii="Rockwell" w:hAnsi="Rockwell"/>
          <w:spacing w:val="-10"/>
          <w:sz w:val="20"/>
          <w:szCs w:val="20"/>
        </w:rPr>
        <w:t xml:space="preserve"> </w:t>
      </w:r>
      <w:r w:rsidRPr="00D075E8">
        <w:rPr>
          <w:rFonts w:ascii="Rockwell" w:hAnsi="Rockwell"/>
          <w:sz w:val="20"/>
          <w:szCs w:val="20"/>
        </w:rPr>
        <w:t>than</w:t>
      </w:r>
      <w:r w:rsidRPr="00D075E8">
        <w:rPr>
          <w:rFonts w:ascii="Rockwell" w:hAnsi="Rockwell"/>
          <w:spacing w:val="-6"/>
          <w:sz w:val="20"/>
          <w:szCs w:val="20"/>
        </w:rPr>
        <w:t xml:space="preserve"> </w:t>
      </w:r>
      <w:r w:rsidRPr="00D075E8">
        <w:rPr>
          <w:rFonts w:ascii="Rockwell" w:hAnsi="Rockwell"/>
          <w:sz w:val="20"/>
          <w:szCs w:val="20"/>
        </w:rPr>
        <w:t>0.</w:t>
      </w:r>
      <w:proofErr w:type="gramStart"/>
      <w:r w:rsidRPr="00D075E8">
        <w:rPr>
          <w:rFonts w:ascii="Rockwell" w:hAnsi="Rockwell"/>
          <w:sz w:val="20"/>
          <w:szCs w:val="20"/>
        </w:rPr>
        <w:t>5.The</w:t>
      </w:r>
      <w:proofErr w:type="gramEnd"/>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15"/>
          <w:sz w:val="20"/>
          <w:szCs w:val="20"/>
        </w:rPr>
        <w:t xml:space="preserve"> </w:t>
      </w:r>
      <w:r w:rsidRPr="00D075E8">
        <w:rPr>
          <w:rFonts w:ascii="Rockwell" w:hAnsi="Rockwell"/>
          <w:sz w:val="20"/>
          <w:szCs w:val="20"/>
        </w:rPr>
        <w:t>within</w:t>
      </w:r>
      <w:r w:rsidRPr="00D075E8">
        <w:rPr>
          <w:rFonts w:ascii="Rockwell" w:hAnsi="Rockwell"/>
          <w:spacing w:val="-7"/>
          <w:sz w:val="20"/>
          <w:szCs w:val="20"/>
        </w:rPr>
        <w:t xml:space="preserve"> </w:t>
      </w:r>
      <w:r w:rsidRPr="00D075E8">
        <w:rPr>
          <w:rFonts w:ascii="Rockwell" w:hAnsi="Rockwell"/>
          <w:sz w:val="20"/>
          <w:szCs w:val="20"/>
        </w:rPr>
        <w:t>15</w:t>
      </w:r>
      <w:r w:rsidRPr="00D075E8">
        <w:rPr>
          <w:rFonts w:ascii="Rockwell" w:hAnsi="Rockwell"/>
          <w:spacing w:val="-9"/>
          <w:sz w:val="20"/>
          <w:szCs w:val="20"/>
        </w:rPr>
        <w:t xml:space="preserve"> </w:t>
      </w:r>
      <w:r w:rsidRPr="00D075E8">
        <w:rPr>
          <w:rFonts w:ascii="Rockwell" w:hAnsi="Rockwell"/>
          <w:sz w:val="20"/>
          <w:szCs w:val="20"/>
        </w:rPr>
        <w:t>days</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issue</w:t>
      </w:r>
      <w:r w:rsidRPr="00D075E8">
        <w:rPr>
          <w:rFonts w:ascii="Rockwell" w:hAnsi="Rockwell"/>
          <w:spacing w:val="-15"/>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letter</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commencement</w:t>
      </w:r>
      <w:r w:rsidRPr="00D075E8">
        <w:rPr>
          <w:rFonts w:ascii="Rockwell" w:hAnsi="Rockwell"/>
          <w:spacing w:val="-63"/>
          <w:sz w:val="20"/>
          <w:szCs w:val="20"/>
        </w:rPr>
        <w:t xml:space="preserve"> </w:t>
      </w:r>
      <w:r w:rsidRPr="00D075E8">
        <w:rPr>
          <w:rFonts w:ascii="Rockwell" w:hAnsi="Rockwell"/>
          <w:sz w:val="20"/>
          <w:szCs w:val="20"/>
        </w:rPr>
        <w:t>of the work, submit the mix design for various grades of concrete along with 7days crushing</w:t>
      </w:r>
      <w:r w:rsidRPr="00D075E8">
        <w:rPr>
          <w:rFonts w:ascii="Rockwell" w:hAnsi="Rockwell"/>
          <w:spacing w:val="1"/>
          <w:sz w:val="20"/>
          <w:szCs w:val="20"/>
        </w:rPr>
        <w:t xml:space="preserve"> </w:t>
      </w:r>
      <w:r w:rsidRPr="00D075E8">
        <w:rPr>
          <w:rFonts w:ascii="Rockwell" w:hAnsi="Rockwell"/>
          <w:sz w:val="20"/>
          <w:szCs w:val="20"/>
        </w:rPr>
        <w:t>strength reports and within 40 days submit 28 days crushing strength reports, for the samples for</w:t>
      </w:r>
      <w:r w:rsidRPr="00D075E8">
        <w:rPr>
          <w:rFonts w:ascii="Rockwell" w:hAnsi="Rockwell"/>
          <w:spacing w:val="-63"/>
          <w:sz w:val="20"/>
          <w:szCs w:val="20"/>
        </w:rPr>
        <w:t xml:space="preserve"> </w:t>
      </w:r>
      <w:r w:rsidRPr="00D075E8">
        <w:rPr>
          <w:rFonts w:ascii="Rockwell" w:hAnsi="Rockwell"/>
          <w:sz w:val="20"/>
          <w:szCs w:val="20"/>
        </w:rPr>
        <w:t>the mix. Nothing extra shall be payable on account of admixing any chemical admixture for</w:t>
      </w:r>
      <w:r w:rsidRPr="00D075E8">
        <w:rPr>
          <w:rFonts w:ascii="Rockwell" w:hAnsi="Rockwell"/>
          <w:spacing w:val="1"/>
          <w:sz w:val="20"/>
          <w:szCs w:val="20"/>
        </w:rPr>
        <w:t xml:space="preserve"> </w:t>
      </w:r>
      <w:r w:rsidRPr="00D075E8">
        <w:rPr>
          <w:rFonts w:ascii="Rockwell" w:hAnsi="Rockwell"/>
          <w:sz w:val="20"/>
          <w:szCs w:val="20"/>
        </w:rPr>
        <w:t>achieving any characteristic for the concrete. Concreting shall be commenced only after the</w:t>
      </w:r>
      <w:r w:rsidRPr="00D075E8">
        <w:rPr>
          <w:rFonts w:ascii="Rockwell" w:hAnsi="Rockwell"/>
          <w:spacing w:val="1"/>
          <w:sz w:val="20"/>
          <w:szCs w:val="20"/>
        </w:rPr>
        <w:t xml:space="preserve"> </w:t>
      </w:r>
      <w:r w:rsidRPr="00D075E8">
        <w:rPr>
          <w:rFonts w:ascii="Rockwell" w:hAnsi="Rockwell"/>
          <w:sz w:val="20"/>
          <w:szCs w:val="20"/>
        </w:rPr>
        <w:t>approval of</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mix</w:t>
      </w:r>
      <w:r w:rsidRPr="00D075E8">
        <w:rPr>
          <w:rFonts w:ascii="Rockwell" w:hAnsi="Rockwell"/>
          <w:spacing w:val="-3"/>
          <w:sz w:val="20"/>
          <w:szCs w:val="20"/>
        </w:rPr>
        <w:t xml:space="preserve"> </w:t>
      </w:r>
      <w:r w:rsidRPr="00D075E8">
        <w:rPr>
          <w:rFonts w:ascii="Rockwell" w:hAnsi="Rockwell"/>
          <w:sz w:val="20"/>
          <w:szCs w:val="20"/>
        </w:rPr>
        <w:t>design</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Engineer-in-Charge.</w:t>
      </w:r>
    </w:p>
    <w:p w14:paraId="46D52C2A" w14:textId="77777777" w:rsidR="002E77FC" w:rsidRPr="00D075E8" w:rsidRDefault="002E77FC" w:rsidP="006A7D08">
      <w:pPr>
        <w:pStyle w:val="ListParagraph"/>
        <w:numPr>
          <w:ilvl w:val="0"/>
          <w:numId w:val="20"/>
        </w:numPr>
        <w:tabs>
          <w:tab w:val="left" w:pos="1498"/>
        </w:tabs>
        <w:spacing w:line="242" w:lineRule="auto"/>
        <w:ind w:right="730"/>
        <w:jc w:val="both"/>
        <w:rPr>
          <w:rFonts w:ascii="Rockwell" w:hAnsi="Rockwell"/>
          <w:sz w:val="20"/>
          <w:szCs w:val="20"/>
        </w:rPr>
      </w:pPr>
      <w:r w:rsidRPr="00D075E8">
        <w:rPr>
          <w:rFonts w:ascii="Rockwell" w:hAnsi="Rockwell"/>
          <w:sz w:val="20"/>
          <w:szCs w:val="20"/>
        </w:rPr>
        <w:t>Wherever required the M.S. inserts shall be provided during the casting of RCC / PCC for which</w:t>
      </w:r>
      <w:r w:rsidRPr="00D075E8">
        <w:rPr>
          <w:rFonts w:ascii="Rockwell" w:hAnsi="Rockwell"/>
          <w:spacing w:val="1"/>
          <w:sz w:val="20"/>
          <w:szCs w:val="20"/>
        </w:rPr>
        <w:t xml:space="preserve"> </w:t>
      </w:r>
      <w:r w:rsidRPr="00D075E8">
        <w:rPr>
          <w:rFonts w:ascii="Rockwell" w:hAnsi="Rockwell"/>
          <w:sz w:val="20"/>
          <w:szCs w:val="20"/>
        </w:rPr>
        <w:t>nothing extra shall be payable. As far as possible the contractor shall plan that the concreting is</w:t>
      </w:r>
      <w:r w:rsidRPr="00D075E8">
        <w:rPr>
          <w:rFonts w:ascii="Rockwell" w:hAnsi="Rockwell"/>
          <w:spacing w:val="1"/>
          <w:sz w:val="20"/>
          <w:szCs w:val="20"/>
        </w:rPr>
        <w:t xml:space="preserve"> </w:t>
      </w:r>
      <w:r w:rsidRPr="00D075E8">
        <w:rPr>
          <w:rFonts w:ascii="Rockwell" w:hAnsi="Rockwell"/>
          <w:sz w:val="20"/>
          <w:szCs w:val="20"/>
        </w:rPr>
        <w:t>carried</w:t>
      </w:r>
      <w:r w:rsidRPr="00D075E8">
        <w:rPr>
          <w:rFonts w:ascii="Rockwell" w:hAnsi="Rockwell"/>
          <w:spacing w:val="-2"/>
          <w:sz w:val="20"/>
          <w:szCs w:val="20"/>
        </w:rPr>
        <w:t xml:space="preserve"> </w:t>
      </w:r>
      <w:r w:rsidRPr="00D075E8">
        <w:rPr>
          <w:rFonts w:ascii="Rockwell" w:hAnsi="Rockwell"/>
          <w:sz w:val="20"/>
          <w:szCs w:val="20"/>
        </w:rPr>
        <w:t>out</w:t>
      </w:r>
      <w:r w:rsidRPr="00D075E8">
        <w:rPr>
          <w:rFonts w:ascii="Rockwell" w:hAnsi="Rockwell"/>
          <w:spacing w:val="2"/>
          <w:sz w:val="20"/>
          <w:szCs w:val="20"/>
        </w:rPr>
        <w:t xml:space="preserve"> </w:t>
      </w:r>
      <w:r w:rsidRPr="00D075E8">
        <w:rPr>
          <w:rFonts w:ascii="Rockwell" w:hAnsi="Rockwell"/>
          <w:sz w:val="20"/>
          <w:szCs w:val="20"/>
        </w:rPr>
        <w:t>during</w:t>
      </w:r>
      <w:r w:rsidRPr="00D075E8">
        <w:rPr>
          <w:rFonts w:ascii="Rockwell" w:hAnsi="Rockwell"/>
          <w:spacing w:val="-1"/>
          <w:sz w:val="20"/>
          <w:szCs w:val="20"/>
        </w:rPr>
        <w:t xml:space="preserve"> </w:t>
      </w:r>
      <w:r w:rsidRPr="00D075E8">
        <w:rPr>
          <w:rFonts w:ascii="Rockwell" w:hAnsi="Rockwell"/>
          <w:sz w:val="20"/>
          <w:szCs w:val="20"/>
        </w:rPr>
        <w:t>day</w:t>
      </w:r>
      <w:r w:rsidRPr="00D075E8">
        <w:rPr>
          <w:rFonts w:ascii="Rockwell" w:hAnsi="Rockwell"/>
          <w:spacing w:val="1"/>
          <w:sz w:val="20"/>
          <w:szCs w:val="20"/>
        </w:rPr>
        <w:t xml:space="preserve"> </w:t>
      </w:r>
      <w:r w:rsidRPr="00D075E8">
        <w:rPr>
          <w:rFonts w:ascii="Rockwell" w:hAnsi="Rockwell"/>
          <w:sz w:val="20"/>
          <w:szCs w:val="20"/>
        </w:rPr>
        <w:t>shift.</w:t>
      </w:r>
    </w:p>
    <w:p w14:paraId="7B0C29DC" w14:textId="77777777" w:rsidR="002E77FC" w:rsidRPr="00D075E8" w:rsidRDefault="002E77FC" w:rsidP="006A7D08">
      <w:pPr>
        <w:pStyle w:val="ListParagraph"/>
        <w:numPr>
          <w:ilvl w:val="0"/>
          <w:numId w:val="20"/>
        </w:numPr>
        <w:tabs>
          <w:tab w:val="left" w:pos="1498"/>
        </w:tabs>
        <w:spacing w:line="242" w:lineRule="auto"/>
        <w:ind w:right="724"/>
        <w:jc w:val="both"/>
        <w:rPr>
          <w:rFonts w:ascii="Rockwell" w:hAnsi="Rockwell"/>
          <w:sz w:val="20"/>
          <w:szCs w:val="20"/>
        </w:rPr>
      </w:pPr>
      <w:r w:rsidRPr="00D075E8">
        <w:rPr>
          <w:rFonts w:ascii="Rockwell" w:hAnsi="Rockwell"/>
          <w:sz w:val="20"/>
          <w:szCs w:val="20"/>
        </w:rPr>
        <w:t>It is important to maintain the water cement ratio constant at its correct value. To this end,</w:t>
      </w:r>
      <w:r w:rsidRPr="00D075E8">
        <w:rPr>
          <w:rFonts w:ascii="Rockwell" w:hAnsi="Rockwell"/>
          <w:spacing w:val="1"/>
          <w:sz w:val="20"/>
          <w:szCs w:val="20"/>
        </w:rPr>
        <w:t xml:space="preserve"> </w:t>
      </w:r>
      <w:r w:rsidRPr="00D075E8">
        <w:rPr>
          <w:rFonts w:ascii="Rockwell" w:hAnsi="Rockwell"/>
          <w:sz w:val="20"/>
          <w:szCs w:val="20"/>
        </w:rPr>
        <w:t>determination</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moisture</w:t>
      </w:r>
      <w:r w:rsidRPr="00D075E8">
        <w:rPr>
          <w:rFonts w:ascii="Rockwell" w:hAnsi="Rockwell"/>
          <w:spacing w:val="-10"/>
          <w:sz w:val="20"/>
          <w:szCs w:val="20"/>
        </w:rPr>
        <w:t xml:space="preserve"> </w:t>
      </w:r>
      <w:r w:rsidRPr="00D075E8">
        <w:rPr>
          <w:rFonts w:ascii="Rockwell" w:hAnsi="Rockwell"/>
          <w:sz w:val="20"/>
          <w:szCs w:val="20"/>
        </w:rPr>
        <w:t>contents</w:t>
      </w:r>
      <w:r w:rsidRPr="00D075E8">
        <w:rPr>
          <w:rFonts w:ascii="Rockwell" w:hAnsi="Rockwell"/>
          <w:spacing w:val="-9"/>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both</w:t>
      </w:r>
      <w:r w:rsidRPr="00D075E8">
        <w:rPr>
          <w:rFonts w:ascii="Rockwell" w:hAnsi="Rockwell"/>
          <w:spacing w:val="-7"/>
          <w:sz w:val="20"/>
          <w:szCs w:val="20"/>
        </w:rPr>
        <w:t xml:space="preserve"> </w:t>
      </w:r>
      <w:r w:rsidRPr="00D075E8">
        <w:rPr>
          <w:rFonts w:ascii="Rockwell" w:hAnsi="Rockwell"/>
          <w:sz w:val="20"/>
          <w:szCs w:val="20"/>
        </w:rPr>
        <w:t>fine</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coarse</w:t>
      </w:r>
      <w:r w:rsidRPr="00D075E8">
        <w:rPr>
          <w:rFonts w:ascii="Rockwell" w:hAnsi="Rockwell"/>
          <w:spacing w:val="-10"/>
          <w:sz w:val="20"/>
          <w:szCs w:val="20"/>
        </w:rPr>
        <w:t xml:space="preserve"> </w:t>
      </w:r>
      <w:r w:rsidRPr="00D075E8">
        <w:rPr>
          <w:rFonts w:ascii="Rockwell" w:hAnsi="Rockwell"/>
          <w:sz w:val="20"/>
          <w:szCs w:val="20"/>
        </w:rPr>
        <w:t>aggregates</w:t>
      </w:r>
      <w:r w:rsidRPr="00D075E8">
        <w:rPr>
          <w:rFonts w:ascii="Rockwell" w:hAnsi="Rockwell"/>
          <w:spacing w:val="-13"/>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made</w:t>
      </w:r>
      <w:r w:rsidRPr="00D075E8">
        <w:rPr>
          <w:rFonts w:ascii="Rockwell" w:hAnsi="Rockwell"/>
          <w:spacing w:val="-10"/>
          <w:sz w:val="20"/>
          <w:szCs w:val="20"/>
        </w:rPr>
        <w:t xml:space="preserve"> </w:t>
      </w:r>
      <w:r w:rsidRPr="00D075E8">
        <w:rPr>
          <w:rFonts w:ascii="Rockwell" w:hAnsi="Rockwell"/>
          <w:sz w:val="20"/>
          <w:szCs w:val="20"/>
        </w:rPr>
        <w:t>as</w:t>
      </w:r>
      <w:r w:rsidRPr="00D075E8">
        <w:rPr>
          <w:rFonts w:ascii="Rockwell" w:hAnsi="Rockwell"/>
          <w:spacing w:val="-8"/>
          <w:sz w:val="20"/>
          <w:szCs w:val="20"/>
        </w:rPr>
        <w:t xml:space="preserve"> </w:t>
      </w:r>
      <w:r w:rsidRPr="00D075E8">
        <w:rPr>
          <w:rFonts w:ascii="Rockwell" w:hAnsi="Rockwell"/>
          <w:sz w:val="20"/>
          <w:szCs w:val="20"/>
        </w:rPr>
        <w:t>frequently</w:t>
      </w:r>
      <w:r w:rsidRPr="00D075E8">
        <w:rPr>
          <w:rFonts w:ascii="Rockwell" w:hAnsi="Rockwell"/>
          <w:spacing w:val="-64"/>
          <w:sz w:val="20"/>
          <w:szCs w:val="20"/>
        </w:rPr>
        <w:t xml:space="preserve"> </w:t>
      </w:r>
      <w:r w:rsidRPr="00D075E8">
        <w:rPr>
          <w:rFonts w:ascii="Rockwell" w:hAnsi="Rockwell"/>
          <w:sz w:val="20"/>
          <w:szCs w:val="20"/>
        </w:rPr>
        <w:t>as possible, the frequency for a given job being determined by the Engineer-in-Charge according</w:t>
      </w:r>
      <w:r w:rsidRPr="00D075E8">
        <w:rPr>
          <w:rFonts w:ascii="Rockwell" w:hAnsi="Rockwell"/>
          <w:spacing w:val="1"/>
          <w:sz w:val="20"/>
          <w:szCs w:val="20"/>
        </w:rPr>
        <w:t xml:space="preserve"> </w:t>
      </w:r>
      <w:r w:rsidRPr="00D075E8">
        <w:rPr>
          <w:rFonts w:ascii="Rockwell" w:hAnsi="Rockwell"/>
          <w:sz w:val="20"/>
          <w:szCs w:val="20"/>
        </w:rPr>
        <w:t>to weather conditions. The amount of the added water shall be adjusted to compensate for any</w:t>
      </w:r>
      <w:r w:rsidRPr="00D075E8">
        <w:rPr>
          <w:rFonts w:ascii="Rockwell" w:hAnsi="Rockwell"/>
          <w:spacing w:val="1"/>
          <w:sz w:val="20"/>
          <w:szCs w:val="20"/>
        </w:rPr>
        <w:t xml:space="preserve"> </w:t>
      </w:r>
      <w:r w:rsidRPr="00D075E8">
        <w:rPr>
          <w:rFonts w:ascii="Rockwell" w:hAnsi="Rockwell"/>
          <w:sz w:val="20"/>
          <w:szCs w:val="20"/>
        </w:rPr>
        <w:t>observed variations in the moisture contents. For the determination of moisture content in the</w:t>
      </w:r>
      <w:r w:rsidRPr="00D075E8">
        <w:rPr>
          <w:rFonts w:ascii="Rockwell" w:hAnsi="Rockwell"/>
          <w:spacing w:val="1"/>
          <w:sz w:val="20"/>
          <w:szCs w:val="20"/>
        </w:rPr>
        <w:t xml:space="preserve"> </w:t>
      </w:r>
      <w:r w:rsidRPr="00D075E8">
        <w:rPr>
          <w:rFonts w:ascii="Rockwell" w:hAnsi="Rockwell"/>
          <w:sz w:val="20"/>
          <w:szCs w:val="20"/>
        </w:rPr>
        <w:t>aggregates, IS 2386 (Part 3) may be referred to. To allow for the variation in mass for aggregate</w:t>
      </w:r>
      <w:r w:rsidRPr="00D075E8">
        <w:rPr>
          <w:rFonts w:ascii="Rockwell" w:hAnsi="Rockwell"/>
          <w:spacing w:val="-63"/>
          <w:sz w:val="20"/>
          <w:szCs w:val="20"/>
        </w:rPr>
        <w:t xml:space="preserve"> </w:t>
      </w:r>
      <w:r w:rsidRPr="00D075E8">
        <w:rPr>
          <w:rFonts w:ascii="Rockwell" w:hAnsi="Rockwell"/>
          <w:sz w:val="20"/>
          <w:szCs w:val="20"/>
        </w:rPr>
        <w:t>due</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variations</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their</w:t>
      </w:r>
      <w:r w:rsidRPr="00D075E8">
        <w:rPr>
          <w:rFonts w:ascii="Rockwell" w:hAnsi="Rockwell"/>
          <w:spacing w:val="-9"/>
          <w:sz w:val="20"/>
          <w:szCs w:val="20"/>
        </w:rPr>
        <w:t xml:space="preserve"> </w:t>
      </w:r>
      <w:r w:rsidRPr="00D075E8">
        <w:rPr>
          <w:rFonts w:ascii="Rockwell" w:hAnsi="Rockwell"/>
          <w:sz w:val="20"/>
          <w:szCs w:val="20"/>
        </w:rPr>
        <w:t>moisture</w:t>
      </w:r>
      <w:r w:rsidRPr="00D075E8">
        <w:rPr>
          <w:rFonts w:ascii="Rockwell" w:hAnsi="Rockwell"/>
          <w:spacing w:val="-5"/>
          <w:sz w:val="20"/>
          <w:szCs w:val="20"/>
        </w:rPr>
        <w:t xml:space="preserve"> </w:t>
      </w:r>
      <w:r w:rsidRPr="00D075E8">
        <w:rPr>
          <w:rFonts w:ascii="Rockwell" w:hAnsi="Rockwell"/>
          <w:sz w:val="20"/>
          <w:szCs w:val="20"/>
        </w:rPr>
        <w:t>content,</w:t>
      </w:r>
      <w:r w:rsidRPr="00D075E8">
        <w:rPr>
          <w:rFonts w:ascii="Rockwell" w:hAnsi="Rockwell"/>
          <w:spacing w:val="-6"/>
          <w:sz w:val="20"/>
          <w:szCs w:val="20"/>
        </w:rPr>
        <w:t xml:space="preserve"> </w:t>
      </w:r>
      <w:r w:rsidRPr="00D075E8">
        <w:rPr>
          <w:rFonts w:ascii="Rockwell" w:hAnsi="Rockwell"/>
          <w:sz w:val="20"/>
          <w:szCs w:val="20"/>
        </w:rPr>
        <w:t>suitable</w:t>
      </w:r>
      <w:r w:rsidRPr="00D075E8">
        <w:rPr>
          <w:rFonts w:ascii="Rockwell" w:hAnsi="Rockwell"/>
          <w:spacing w:val="-6"/>
          <w:sz w:val="20"/>
          <w:szCs w:val="20"/>
        </w:rPr>
        <w:t xml:space="preserve"> </w:t>
      </w:r>
      <w:r w:rsidRPr="00D075E8">
        <w:rPr>
          <w:rFonts w:ascii="Rockwell" w:hAnsi="Rockwell"/>
          <w:sz w:val="20"/>
          <w:szCs w:val="20"/>
        </w:rPr>
        <w:t>adjustments</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masses</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aggregates</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63"/>
          <w:sz w:val="20"/>
          <w:szCs w:val="20"/>
        </w:rPr>
        <w:t xml:space="preserve"> </w:t>
      </w:r>
      <w:r w:rsidRPr="00D075E8">
        <w:rPr>
          <w:rFonts w:ascii="Rockwell" w:hAnsi="Rockwell"/>
          <w:sz w:val="20"/>
          <w:szCs w:val="20"/>
        </w:rPr>
        <w:t>be made.</w:t>
      </w:r>
    </w:p>
    <w:p w14:paraId="1CAEDEA0" w14:textId="77777777" w:rsidR="002E77FC" w:rsidRPr="00D075E8" w:rsidRDefault="002E77FC" w:rsidP="006A7D08">
      <w:pPr>
        <w:pStyle w:val="ListParagraph"/>
        <w:numPr>
          <w:ilvl w:val="0"/>
          <w:numId w:val="20"/>
        </w:numPr>
        <w:tabs>
          <w:tab w:val="left" w:pos="1498"/>
        </w:tabs>
        <w:spacing w:line="242" w:lineRule="auto"/>
        <w:ind w:right="724"/>
        <w:jc w:val="both"/>
        <w:rPr>
          <w:rFonts w:ascii="Rockwell" w:hAnsi="Rockwell"/>
          <w:sz w:val="20"/>
          <w:szCs w:val="20"/>
        </w:rPr>
      </w:pPr>
      <w:r w:rsidRPr="00D075E8">
        <w:rPr>
          <w:rFonts w:ascii="Rockwell" w:hAnsi="Rockwell"/>
          <w:sz w:val="20"/>
          <w:szCs w:val="20"/>
        </w:rPr>
        <w:t>The concrete shall be deposited in its final position in a manner to preclude segregation of</w:t>
      </w:r>
      <w:r w:rsidRPr="00D075E8">
        <w:rPr>
          <w:rFonts w:ascii="Rockwell" w:hAnsi="Rockwell"/>
          <w:spacing w:val="1"/>
          <w:sz w:val="20"/>
          <w:szCs w:val="20"/>
        </w:rPr>
        <w:t xml:space="preserve"> </w:t>
      </w:r>
      <w:r w:rsidRPr="00D075E8">
        <w:rPr>
          <w:rFonts w:ascii="Rockwell" w:hAnsi="Rockwell"/>
          <w:sz w:val="20"/>
          <w:szCs w:val="20"/>
        </w:rPr>
        <w:t>ingredients. In deep trenches and footings concrete shall be placed through chutes or as directed</w:t>
      </w:r>
      <w:r w:rsidRPr="00D075E8">
        <w:rPr>
          <w:rFonts w:ascii="Rockwell" w:hAnsi="Rockwell"/>
          <w:spacing w:val="-63"/>
          <w:sz w:val="20"/>
          <w:szCs w:val="20"/>
        </w:rPr>
        <w:t xml:space="preserve"> </w:t>
      </w:r>
      <w:r w:rsidRPr="00D075E8">
        <w:rPr>
          <w:rFonts w:ascii="Rockwell" w:hAnsi="Rockwell"/>
          <w:sz w:val="20"/>
          <w:szCs w:val="20"/>
        </w:rPr>
        <w:t>by the Engineer-in-Charge. In case of columns and walls, the shuttering shall be so adjusted that</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vertical drop of concrete</w:t>
      </w:r>
      <w:r w:rsidRPr="00D075E8">
        <w:rPr>
          <w:rFonts w:ascii="Rockwell" w:hAnsi="Rockwell"/>
          <w:spacing w:val="-5"/>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more</w:t>
      </w:r>
      <w:r w:rsidRPr="00D075E8">
        <w:rPr>
          <w:rFonts w:ascii="Rockwell" w:hAnsi="Rockwell"/>
          <w:spacing w:val="-6"/>
          <w:sz w:val="20"/>
          <w:szCs w:val="20"/>
        </w:rPr>
        <w:t xml:space="preserve"> </w:t>
      </w:r>
      <w:r w:rsidRPr="00D075E8">
        <w:rPr>
          <w:rFonts w:ascii="Rockwell" w:hAnsi="Rockwell"/>
          <w:sz w:val="20"/>
          <w:szCs w:val="20"/>
        </w:rPr>
        <w:t>than</w:t>
      </w:r>
      <w:r w:rsidRPr="00D075E8">
        <w:rPr>
          <w:rFonts w:ascii="Rockwell" w:hAnsi="Rockwell"/>
          <w:spacing w:val="3"/>
          <w:sz w:val="20"/>
          <w:szCs w:val="20"/>
        </w:rPr>
        <w:t xml:space="preserve"> </w:t>
      </w:r>
      <w:r w:rsidRPr="00D075E8">
        <w:rPr>
          <w:rFonts w:ascii="Rockwell" w:hAnsi="Rockwell"/>
          <w:sz w:val="20"/>
          <w:szCs w:val="20"/>
        </w:rPr>
        <w:t>1.5</w:t>
      </w:r>
      <w:r w:rsidRPr="00D075E8">
        <w:rPr>
          <w:rFonts w:ascii="Rockwell" w:hAnsi="Rockwell"/>
          <w:spacing w:val="2"/>
          <w:sz w:val="20"/>
          <w:szCs w:val="20"/>
        </w:rPr>
        <w:t xml:space="preserve"> </w:t>
      </w:r>
      <w:proofErr w:type="spellStart"/>
      <w:r w:rsidRPr="00D075E8">
        <w:rPr>
          <w:rFonts w:ascii="Rockwell" w:hAnsi="Rockwell"/>
          <w:sz w:val="20"/>
          <w:szCs w:val="20"/>
        </w:rPr>
        <w:t>metres</w:t>
      </w:r>
      <w:proofErr w:type="spellEnd"/>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a</w:t>
      </w:r>
      <w:r w:rsidRPr="00D075E8">
        <w:rPr>
          <w:rFonts w:ascii="Rockwell" w:hAnsi="Rockwell"/>
          <w:spacing w:val="-4"/>
          <w:sz w:val="20"/>
          <w:szCs w:val="20"/>
        </w:rPr>
        <w:t xml:space="preserve"> </w:t>
      </w:r>
      <w:r w:rsidRPr="00D075E8">
        <w:rPr>
          <w:rFonts w:ascii="Rockwell" w:hAnsi="Rockwell"/>
          <w:sz w:val="20"/>
          <w:szCs w:val="20"/>
        </w:rPr>
        <w:t>time.</w:t>
      </w:r>
    </w:p>
    <w:p w14:paraId="7B9F63C8" w14:textId="77777777" w:rsidR="002E77FC" w:rsidRPr="00D075E8" w:rsidRDefault="002E77FC" w:rsidP="006A7D08">
      <w:pPr>
        <w:pStyle w:val="ListParagraph"/>
        <w:numPr>
          <w:ilvl w:val="0"/>
          <w:numId w:val="20"/>
        </w:numPr>
        <w:tabs>
          <w:tab w:val="left" w:pos="1498"/>
        </w:tabs>
        <w:spacing w:line="242" w:lineRule="auto"/>
        <w:ind w:right="724"/>
        <w:jc w:val="both"/>
        <w:rPr>
          <w:rFonts w:ascii="Rockwell" w:hAnsi="Rockwell"/>
          <w:sz w:val="20"/>
          <w:szCs w:val="20"/>
        </w:rPr>
      </w:pP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surface</w:t>
      </w:r>
      <w:r w:rsidRPr="00D075E8">
        <w:rPr>
          <w:rFonts w:ascii="Rockwell" w:hAnsi="Rockwell"/>
          <w:spacing w:val="-5"/>
          <w:sz w:val="20"/>
          <w:szCs w:val="20"/>
        </w:rPr>
        <w:t xml:space="preserve"> </w:t>
      </w:r>
      <w:r w:rsidRPr="00D075E8">
        <w:rPr>
          <w:rFonts w:ascii="Rockwell" w:hAnsi="Rockwell"/>
          <w:sz w:val="20"/>
          <w:szCs w:val="20"/>
        </w:rPr>
        <w:t>which</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receive</w:t>
      </w:r>
      <w:r w:rsidRPr="00D075E8">
        <w:rPr>
          <w:rFonts w:ascii="Rockwell" w:hAnsi="Rockwell"/>
          <w:spacing w:val="-5"/>
          <w:sz w:val="20"/>
          <w:szCs w:val="20"/>
        </w:rPr>
        <w:t xml:space="preserve"> </w:t>
      </w:r>
      <w:r w:rsidRPr="00D075E8">
        <w:rPr>
          <w:rFonts w:ascii="Rockwell" w:hAnsi="Rockwell"/>
          <w:sz w:val="20"/>
          <w:szCs w:val="20"/>
        </w:rPr>
        <w:t>plaster</w:t>
      </w:r>
      <w:r w:rsidRPr="00D075E8">
        <w:rPr>
          <w:rFonts w:ascii="Rockwell" w:hAnsi="Rockwell"/>
          <w:spacing w:val="-4"/>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where it</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7"/>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joined</w:t>
      </w:r>
      <w:r w:rsidRPr="00D075E8">
        <w:rPr>
          <w:rFonts w:ascii="Rockwell" w:hAnsi="Rockwell"/>
          <w:spacing w:val="-5"/>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brick</w:t>
      </w:r>
      <w:r w:rsidRPr="00D075E8">
        <w:rPr>
          <w:rFonts w:ascii="Rockwell" w:hAnsi="Rockwell"/>
          <w:spacing w:val="-4"/>
          <w:sz w:val="20"/>
          <w:szCs w:val="20"/>
        </w:rPr>
        <w:t xml:space="preserve"> </w:t>
      </w:r>
      <w:r w:rsidRPr="00D075E8">
        <w:rPr>
          <w:rFonts w:ascii="Rockwell" w:hAnsi="Rockwell"/>
          <w:sz w:val="20"/>
          <w:szCs w:val="20"/>
        </w:rPr>
        <w:t>masonry</w:t>
      </w:r>
      <w:r w:rsidRPr="00D075E8">
        <w:rPr>
          <w:rFonts w:ascii="Rockwell" w:hAnsi="Rockwell"/>
          <w:spacing w:val="-3"/>
          <w:sz w:val="20"/>
          <w:szCs w:val="20"/>
        </w:rPr>
        <w:t xml:space="preserve"> </w:t>
      </w:r>
      <w:r w:rsidRPr="00D075E8">
        <w:rPr>
          <w:rFonts w:ascii="Rockwell" w:hAnsi="Rockwell"/>
          <w:sz w:val="20"/>
          <w:szCs w:val="20"/>
        </w:rPr>
        <w:t>wall,</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4"/>
          <w:sz w:val="20"/>
          <w:szCs w:val="20"/>
        </w:rPr>
        <w:t xml:space="preserve"> </w:t>
      </w:r>
      <w:r w:rsidRPr="00D075E8">
        <w:rPr>
          <w:rFonts w:ascii="Rockwell" w:hAnsi="Rockwell"/>
          <w:spacing w:val="-1"/>
          <w:sz w:val="20"/>
          <w:szCs w:val="20"/>
        </w:rPr>
        <w:t>properly</w:t>
      </w:r>
      <w:r w:rsidRPr="00D075E8">
        <w:rPr>
          <w:rFonts w:ascii="Rockwell" w:hAnsi="Rockwell"/>
          <w:spacing w:val="-13"/>
          <w:sz w:val="20"/>
          <w:szCs w:val="20"/>
        </w:rPr>
        <w:t xml:space="preserve"> </w:t>
      </w:r>
      <w:r w:rsidRPr="00D075E8">
        <w:rPr>
          <w:rFonts w:ascii="Rockwell" w:hAnsi="Rockwell"/>
          <w:spacing w:val="-1"/>
          <w:sz w:val="20"/>
          <w:szCs w:val="20"/>
        </w:rPr>
        <w:t>roughened</w:t>
      </w:r>
      <w:r w:rsidRPr="00D075E8">
        <w:rPr>
          <w:rFonts w:ascii="Rockwell" w:hAnsi="Rockwell"/>
          <w:spacing w:val="-15"/>
          <w:sz w:val="20"/>
          <w:szCs w:val="20"/>
        </w:rPr>
        <w:t xml:space="preserve"> </w:t>
      </w:r>
      <w:r w:rsidRPr="00D075E8">
        <w:rPr>
          <w:rFonts w:ascii="Rockwell" w:hAnsi="Rockwell"/>
          <w:spacing w:val="-1"/>
          <w:sz w:val="20"/>
          <w:szCs w:val="20"/>
        </w:rPr>
        <w:t>immediately</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9"/>
          <w:sz w:val="20"/>
          <w:szCs w:val="20"/>
        </w:rPr>
        <w:t xml:space="preserve"> </w:t>
      </w:r>
      <w:r w:rsidRPr="00D075E8">
        <w:rPr>
          <w:rFonts w:ascii="Rockwell" w:hAnsi="Rockwell"/>
          <w:sz w:val="20"/>
          <w:szCs w:val="20"/>
        </w:rPr>
        <w:t>shuttering</w:t>
      </w:r>
      <w:r w:rsidRPr="00D075E8">
        <w:rPr>
          <w:rFonts w:ascii="Rockwell" w:hAnsi="Rockwell"/>
          <w:spacing w:val="-15"/>
          <w:sz w:val="20"/>
          <w:szCs w:val="20"/>
        </w:rPr>
        <w:t xml:space="preserve"> </w:t>
      </w:r>
      <w:r w:rsidRPr="00D075E8">
        <w:rPr>
          <w:rFonts w:ascii="Rockwell" w:hAnsi="Rockwell"/>
          <w:sz w:val="20"/>
          <w:szCs w:val="20"/>
        </w:rPr>
        <w:t>is</w:t>
      </w:r>
      <w:r w:rsidRPr="00D075E8">
        <w:rPr>
          <w:rFonts w:ascii="Rockwell" w:hAnsi="Rockwell"/>
          <w:spacing w:val="-12"/>
          <w:sz w:val="20"/>
          <w:szCs w:val="20"/>
        </w:rPr>
        <w:t xml:space="preserve"> </w:t>
      </w:r>
      <w:r w:rsidRPr="00D075E8">
        <w:rPr>
          <w:rFonts w:ascii="Rockwell" w:hAnsi="Rockwell"/>
          <w:sz w:val="20"/>
          <w:szCs w:val="20"/>
        </w:rPr>
        <w:t>removed,</w:t>
      </w:r>
      <w:r w:rsidRPr="00D075E8">
        <w:rPr>
          <w:rFonts w:ascii="Rockwell" w:hAnsi="Rockwell"/>
          <w:spacing w:val="-15"/>
          <w:sz w:val="20"/>
          <w:szCs w:val="20"/>
        </w:rPr>
        <w:t xml:space="preserve"> </w:t>
      </w:r>
      <w:r w:rsidRPr="00D075E8">
        <w:rPr>
          <w:rFonts w:ascii="Rockwell" w:hAnsi="Rockwell"/>
          <w:sz w:val="20"/>
          <w:szCs w:val="20"/>
        </w:rPr>
        <w:t>taking</w:t>
      </w:r>
      <w:r w:rsidRPr="00D075E8">
        <w:rPr>
          <w:rFonts w:ascii="Rockwell" w:hAnsi="Rockwell"/>
          <w:spacing w:val="-15"/>
          <w:sz w:val="20"/>
          <w:szCs w:val="20"/>
        </w:rPr>
        <w:t xml:space="preserve"> </w:t>
      </w:r>
      <w:r w:rsidRPr="00D075E8">
        <w:rPr>
          <w:rFonts w:ascii="Rockwell" w:hAnsi="Rockwell"/>
          <w:sz w:val="20"/>
          <w:szCs w:val="20"/>
        </w:rPr>
        <w:t>care</w:t>
      </w:r>
      <w:r w:rsidRPr="00D075E8">
        <w:rPr>
          <w:rFonts w:ascii="Rockwell" w:hAnsi="Rockwell"/>
          <w:spacing w:val="-14"/>
          <w:sz w:val="20"/>
          <w:szCs w:val="20"/>
        </w:rPr>
        <w:t xml:space="preserve"> </w:t>
      </w:r>
      <w:r w:rsidRPr="00D075E8">
        <w:rPr>
          <w:rFonts w:ascii="Rockwell" w:hAnsi="Rockwell"/>
          <w:sz w:val="20"/>
          <w:szCs w:val="20"/>
        </w:rPr>
        <w:t>to</w:t>
      </w:r>
      <w:r w:rsidRPr="00D075E8">
        <w:rPr>
          <w:rFonts w:ascii="Rockwell" w:hAnsi="Rockwell"/>
          <w:spacing w:val="-13"/>
          <w:sz w:val="20"/>
          <w:szCs w:val="20"/>
        </w:rPr>
        <w:t xml:space="preserve"> </w:t>
      </w:r>
      <w:r w:rsidRPr="00D075E8">
        <w:rPr>
          <w:rFonts w:ascii="Rockwell" w:hAnsi="Rockwell"/>
          <w:sz w:val="20"/>
          <w:szCs w:val="20"/>
        </w:rPr>
        <w:t>remove</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laitance</w:t>
      </w:r>
      <w:r w:rsidRPr="00D075E8">
        <w:rPr>
          <w:rFonts w:ascii="Rockwell" w:hAnsi="Rockwell"/>
          <w:spacing w:val="-63"/>
          <w:sz w:val="20"/>
          <w:szCs w:val="20"/>
        </w:rPr>
        <w:t xml:space="preserve"> </w:t>
      </w:r>
      <w:r w:rsidRPr="00D075E8">
        <w:rPr>
          <w:rFonts w:ascii="Rockwell" w:hAnsi="Rockwell"/>
          <w:sz w:val="20"/>
          <w:szCs w:val="20"/>
        </w:rPr>
        <w:t>completely without disturbing the concrete. The roughening shall be done by hacking. Before the</w:t>
      </w:r>
      <w:r w:rsidRPr="00D075E8">
        <w:rPr>
          <w:rFonts w:ascii="Rockwell" w:hAnsi="Rockwell"/>
          <w:spacing w:val="1"/>
          <w:sz w:val="20"/>
          <w:szCs w:val="20"/>
        </w:rPr>
        <w:t xml:space="preserve"> </w:t>
      </w:r>
      <w:r w:rsidRPr="00D075E8">
        <w:rPr>
          <w:rFonts w:ascii="Rockwell" w:hAnsi="Rockwell"/>
          <w:sz w:val="20"/>
          <w:szCs w:val="20"/>
        </w:rPr>
        <w:t>surface is plastered, it shall be cleaned and wetted so as to give bond between concrete and</w:t>
      </w:r>
      <w:r w:rsidRPr="00D075E8">
        <w:rPr>
          <w:rFonts w:ascii="Rockwell" w:hAnsi="Rockwell"/>
          <w:spacing w:val="1"/>
          <w:sz w:val="20"/>
          <w:szCs w:val="20"/>
        </w:rPr>
        <w:t xml:space="preserve"> </w:t>
      </w:r>
      <w:r w:rsidRPr="00D075E8">
        <w:rPr>
          <w:rFonts w:ascii="Rockwell" w:hAnsi="Rockwell"/>
          <w:sz w:val="20"/>
          <w:szCs w:val="20"/>
        </w:rPr>
        <w:t>plaster.</w:t>
      </w:r>
    </w:p>
    <w:p w14:paraId="2CC3F0AF" w14:textId="77777777" w:rsidR="002E77FC" w:rsidRPr="00D075E8" w:rsidRDefault="002E77FC" w:rsidP="006A7D08">
      <w:pPr>
        <w:pStyle w:val="ListParagraph"/>
        <w:numPr>
          <w:ilvl w:val="0"/>
          <w:numId w:val="20"/>
        </w:numPr>
        <w:tabs>
          <w:tab w:val="left" w:pos="1498"/>
        </w:tabs>
        <w:spacing w:line="242" w:lineRule="auto"/>
        <w:ind w:right="724"/>
        <w:jc w:val="both"/>
        <w:rPr>
          <w:rFonts w:ascii="Rockwell" w:hAnsi="Rockwell"/>
          <w:sz w:val="20"/>
          <w:szCs w:val="20"/>
        </w:rPr>
      </w:pPr>
      <w:r w:rsidRPr="00D075E8">
        <w:rPr>
          <w:rFonts w:ascii="Rockwell" w:hAnsi="Rockwell"/>
          <w:sz w:val="20"/>
          <w:szCs w:val="20"/>
        </w:rPr>
        <w:t>On the basis of mandatory lab tests, in case of actual average compressive strength being less</w:t>
      </w:r>
      <w:r w:rsidRPr="00D075E8">
        <w:rPr>
          <w:rFonts w:ascii="Rockwell" w:hAnsi="Rockwell"/>
          <w:spacing w:val="1"/>
          <w:sz w:val="20"/>
          <w:szCs w:val="20"/>
        </w:rPr>
        <w:t xml:space="preserve"> </w:t>
      </w:r>
      <w:r w:rsidRPr="00D075E8">
        <w:rPr>
          <w:rFonts w:ascii="Rockwell" w:hAnsi="Rockwell"/>
          <w:sz w:val="20"/>
          <w:szCs w:val="20"/>
        </w:rPr>
        <w:t xml:space="preserve">than specified strength but </w:t>
      </w:r>
      <w:proofErr w:type="spellStart"/>
      <w:r w:rsidRPr="00D075E8">
        <w:rPr>
          <w:rFonts w:ascii="Rockwell" w:hAnsi="Rockwell"/>
          <w:sz w:val="20"/>
          <w:szCs w:val="20"/>
        </w:rPr>
        <w:t>upto</w:t>
      </w:r>
      <w:proofErr w:type="spellEnd"/>
      <w:r w:rsidRPr="00D075E8">
        <w:rPr>
          <w:rFonts w:ascii="Rockwell" w:hAnsi="Rockwell"/>
          <w:sz w:val="20"/>
          <w:szCs w:val="20"/>
        </w:rPr>
        <w:t xml:space="preserve"> 70% of specified strength, the rate payable shall be in the same</w:t>
      </w:r>
      <w:r w:rsidRPr="00D075E8">
        <w:rPr>
          <w:rFonts w:ascii="Rockwell" w:hAnsi="Rockwell"/>
          <w:spacing w:val="1"/>
          <w:sz w:val="20"/>
          <w:szCs w:val="20"/>
        </w:rPr>
        <w:t xml:space="preserve"> </w:t>
      </w:r>
      <w:r w:rsidRPr="00D075E8">
        <w:rPr>
          <w:rFonts w:ascii="Rockwell" w:hAnsi="Rockwell"/>
          <w:spacing w:val="-1"/>
          <w:sz w:val="20"/>
          <w:szCs w:val="20"/>
        </w:rPr>
        <w:t>proportion</w:t>
      </w:r>
      <w:r w:rsidRPr="00D075E8">
        <w:rPr>
          <w:rFonts w:ascii="Rockwell" w:hAnsi="Rockwell"/>
          <w:spacing w:val="-11"/>
          <w:sz w:val="20"/>
          <w:szCs w:val="20"/>
        </w:rPr>
        <w:t xml:space="preserve"> </w:t>
      </w:r>
      <w:r w:rsidRPr="00D075E8">
        <w:rPr>
          <w:rFonts w:ascii="Rockwell" w:hAnsi="Rockwell"/>
          <w:spacing w:val="-1"/>
          <w:sz w:val="20"/>
          <w:szCs w:val="20"/>
        </w:rPr>
        <w:t>as</w:t>
      </w:r>
      <w:r w:rsidRPr="00D075E8">
        <w:rPr>
          <w:rFonts w:ascii="Rockwell" w:hAnsi="Rockwell"/>
          <w:spacing w:val="-17"/>
          <w:sz w:val="20"/>
          <w:szCs w:val="20"/>
        </w:rPr>
        <w:t xml:space="preserve"> </w:t>
      </w:r>
      <w:r w:rsidRPr="00D075E8">
        <w:rPr>
          <w:rFonts w:ascii="Rockwell" w:hAnsi="Rockwell"/>
          <w:spacing w:val="-1"/>
          <w:sz w:val="20"/>
          <w:szCs w:val="20"/>
        </w:rPr>
        <w:t>actual</w:t>
      </w:r>
      <w:r w:rsidRPr="00D075E8">
        <w:rPr>
          <w:rFonts w:ascii="Rockwell" w:hAnsi="Rockwell"/>
          <w:spacing w:val="-19"/>
          <w:sz w:val="20"/>
          <w:szCs w:val="20"/>
        </w:rPr>
        <w:t xml:space="preserve"> </w:t>
      </w:r>
      <w:r w:rsidRPr="00D075E8">
        <w:rPr>
          <w:rFonts w:ascii="Rockwell" w:hAnsi="Rockwell"/>
          <w:sz w:val="20"/>
          <w:szCs w:val="20"/>
        </w:rPr>
        <w:t>average</w:t>
      </w:r>
      <w:r w:rsidRPr="00D075E8">
        <w:rPr>
          <w:rFonts w:ascii="Rockwell" w:hAnsi="Rockwell"/>
          <w:spacing w:val="-14"/>
          <w:sz w:val="20"/>
          <w:szCs w:val="20"/>
        </w:rPr>
        <w:t xml:space="preserve"> </w:t>
      </w:r>
      <w:r w:rsidRPr="00D075E8">
        <w:rPr>
          <w:rFonts w:ascii="Rockwell" w:hAnsi="Rockwell"/>
          <w:sz w:val="20"/>
          <w:szCs w:val="20"/>
        </w:rPr>
        <w:t>compressive</w:t>
      </w:r>
      <w:r w:rsidRPr="00D075E8">
        <w:rPr>
          <w:rFonts w:ascii="Rockwell" w:hAnsi="Rockwell"/>
          <w:spacing w:val="-14"/>
          <w:sz w:val="20"/>
          <w:szCs w:val="20"/>
        </w:rPr>
        <w:t xml:space="preserve"> </w:t>
      </w:r>
      <w:r w:rsidRPr="00D075E8">
        <w:rPr>
          <w:rFonts w:ascii="Rockwell" w:hAnsi="Rockwell"/>
          <w:sz w:val="20"/>
          <w:szCs w:val="20"/>
        </w:rPr>
        <w:t>strength</w:t>
      </w:r>
      <w:r w:rsidRPr="00D075E8">
        <w:rPr>
          <w:rFonts w:ascii="Rockwell" w:hAnsi="Rockwell"/>
          <w:spacing w:val="-11"/>
          <w:sz w:val="20"/>
          <w:szCs w:val="20"/>
        </w:rPr>
        <w:t xml:space="preserve"> </w:t>
      </w:r>
      <w:r w:rsidRPr="00D075E8">
        <w:rPr>
          <w:rFonts w:ascii="Rockwell" w:hAnsi="Rockwell"/>
          <w:sz w:val="20"/>
          <w:szCs w:val="20"/>
        </w:rPr>
        <w:t>bears</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18"/>
          <w:sz w:val="20"/>
          <w:szCs w:val="20"/>
        </w:rPr>
        <w:t xml:space="preserve"> </w:t>
      </w:r>
      <w:r w:rsidRPr="00D075E8">
        <w:rPr>
          <w:rFonts w:ascii="Rockwell" w:hAnsi="Rockwell"/>
          <w:sz w:val="20"/>
          <w:szCs w:val="20"/>
        </w:rPr>
        <w:t>specified</w:t>
      </w:r>
      <w:r w:rsidRPr="00D075E8">
        <w:rPr>
          <w:rFonts w:ascii="Rockwell" w:hAnsi="Rockwell"/>
          <w:spacing w:val="-15"/>
          <w:sz w:val="20"/>
          <w:szCs w:val="20"/>
        </w:rPr>
        <w:t xml:space="preserve"> </w:t>
      </w:r>
      <w:r w:rsidRPr="00D075E8">
        <w:rPr>
          <w:rFonts w:ascii="Rockwell" w:hAnsi="Rockwell"/>
          <w:sz w:val="20"/>
          <w:szCs w:val="20"/>
        </w:rPr>
        <w:t>compressive</w:t>
      </w:r>
      <w:r w:rsidRPr="00D075E8">
        <w:rPr>
          <w:rFonts w:ascii="Rockwell" w:hAnsi="Rockwell"/>
          <w:spacing w:val="-19"/>
          <w:sz w:val="20"/>
          <w:szCs w:val="20"/>
        </w:rPr>
        <w:t xml:space="preserve"> </w:t>
      </w:r>
      <w:r w:rsidRPr="00D075E8">
        <w:rPr>
          <w:rFonts w:ascii="Rockwell" w:hAnsi="Rockwell"/>
          <w:sz w:val="20"/>
          <w:szCs w:val="20"/>
        </w:rPr>
        <w:t>strength.</w:t>
      </w:r>
      <w:r w:rsidRPr="00D075E8">
        <w:rPr>
          <w:rFonts w:ascii="Rockwell" w:hAnsi="Rockwell"/>
          <w:spacing w:val="-15"/>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case</w:t>
      </w:r>
      <w:r w:rsidRPr="00D075E8">
        <w:rPr>
          <w:rFonts w:ascii="Rockwell" w:hAnsi="Rockwell"/>
          <w:spacing w:val="-64"/>
          <w:sz w:val="20"/>
          <w:szCs w:val="20"/>
        </w:rPr>
        <w:t xml:space="preserve"> </w:t>
      </w:r>
      <w:r w:rsidRPr="00D075E8">
        <w:rPr>
          <w:rFonts w:ascii="Rockwell" w:hAnsi="Rockwell"/>
          <w:sz w:val="20"/>
          <w:szCs w:val="20"/>
        </w:rPr>
        <w:t>average</w:t>
      </w:r>
      <w:r w:rsidRPr="00D075E8">
        <w:rPr>
          <w:rFonts w:ascii="Rockwell" w:hAnsi="Rockwell"/>
          <w:spacing w:val="-2"/>
          <w:sz w:val="20"/>
          <w:szCs w:val="20"/>
        </w:rPr>
        <w:t xml:space="preserve"> </w:t>
      </w:r>
      <w:r w:rsidRPr="00D075E8">
        <w:rPr>
          <w:rFonts w:ascii="Rockwell" w:hAnsi="Rockwell"/>
          <w:sz w:val="20"/>
          <w:szCs w:val="20"/>
        </w:rPr>
        <w:t>compressive</w:t>
      </w:r>
      <w:r w:rsidRPr="00D075E8">
        <w:rPr>
          <w:rFonts w:ascii="Rockwell" w:hAnsi="Rockwell"/>
          <w:spacing w:val="-5"/>
          <w:sz w:val="20"/>
          <w:szCs w:val="20"/>
        </w:rPr>
        <w:t xml:space="preserve"> </w:t>
      </w:r>
      <w:r w:rsidRPr="00D075E8">
        <w:rPr>
          <w:rFonts w:ascii="Rockwell" w:hAnsi="Rockwell"/>
          <w:sz w:val="20"/>
          <w:szCs w:val="20"/>
        </w:rPr>
        <w:t>strength</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less</w:t>
      </w:r>
      <w:r w:rsidRPr="00D075E8">
        <w:rPr>
          <w:rFonts w:ascii="Rockwell" w:hAnsi="Rockwell"/>
          <w:spacing w:val="-3"/>
          <w:sz w:val="20"/>
          <w:szCs w:val="20"/>
        </w:rPr>
        <w:t xml:space="preserve"> </w:t>
      </w:r>
      <w:r w:rsidRPr="00D075E8">
        <w:rPr>
          <w:rFonts w:ascii="Rockwell" w:hAnsi="Rockwell"/>
          <w:sz w:val="20"/>
          <w:szCs w:val="20"/>
        </w:rPr>
        <w:t>than</w:t>
      </w:r>
      <w:r w:rsidRPr="00D075E8">
        <w:rPr>
          <w:rFonts w:ascii="Rockwell" w:hAnsi="Rockwell"/>
          <w:spacing w:val="-4"/>
          <w:sz w:val="20"/>
          <w:szCs w:val="20"/>
        </w:rPr>
        <w:t xml:space="preserve"> </w:t>
      </w:r>
      <w:r w:rsidRPr="00D075E8">
        <w:rPr>
          <w:rFonts w:ascii="Rockwell" w:hAnsi="Rockwell"/>
          <w:sz w:val="20"/>
          <w:szCs w:val="20"/>
        </w:rPr>
        <w:t>70%</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specified</w:t>
      </w:r>
      <w:r w:rsidRPr="00D075E8">
        <w:rPr>
          <w:rFonts w:ascii="Rockwell" w:hAnsi="Rockwell"/>
          <w:spacing w:val="-6"/>
          <w:sz w:val="20"/>
          <w:szCs w:val="20"/>
        </w:rPr>
        <w:t xml:space="preserve"> </w:t>
      </w:r>
      <w:r w:rsidRPr="00D075E8">
        <w:rPr>
          <w:rFonts w:ascii="Rockwell" w:hAnsi="Rockwell"/>
          <w:sz w:val="20"/>
          <w:szCs w:val="20"/>
        </w:rPr>
        <w:t>strength,</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work</w:t>
      </w:r>
      <w:r w:rsidRPr="00D075E8">
        <w:rPr>
          <w:rFonts w:ascii="Rockwell" w:hAnsi="Rockwell"/>
          <w:spacing w:val="-6"/>
          <w:sz w:val="20"/>
          <w:szCs w:val="20"/>
        </w:rPr>
        <w:t xml:space="preserve"> </w:t>
      </w:r>
      <w:r w:rsidRPr="00D075E8">
        <w:rPr>
          <w:rFonts w:ascii="Rockwell" w:hAnsi="Rockwell"/>
          <w:sz w:val="20"/>
          <w:szCs w:val="20"/>
        </w:rPr>
        <w:t>represented</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sample</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rejected.</w:t>
      </w:r>
    </w:p>
    <w:p w14:paraId="73F53B51" w14:textId="77777777" w:rsidR="002E77FC" w:rsidRPr="00D075E8" w:rsidRDefault="002E77FC" w:rsidP="006A7D08">
      <w:pPr>
        <w:pStyle w:val="ListParagraph"/>
        <w:numPr>
          <w:ilvl w:val="0"/>
          <w:numId w:val="20"/>
        </w:numPr>
        <w:tabs>
          <w:tab w:val="left" w:pos="1498"/>
        </w:tabs>
        <w:spacing w:line="242" w:lineRule="auto"/>
        <w:ind w:right="719"/>
        <w:jc w:val="both"/>
        <w:rPr>
          <w:rFonts w:ascii="Rockwell" w:hAnsi="Rockwell"/>
          <w:sz w:val="20"/>
          <w:szCs w:val="20"/>
        </w:rPr>
      </w:pPr>
      <w:r w:rsidRPr="00D075E8">
        <w:rPr>
          <w:rFonts w:ascii="Rockwell" w:hAnsi="Rockwell"/>
          <w:sz w:val="20"/>
          <w:szCs w:val="20"/>
        </w:rPr>
        <w:t>However, on the basis of mandatory field tests, where they prevail, the rates of the work</w:t>
      </w:r>
      <w:r w:rsidRPr="00D075E8">
        <w:rPr>
          <w:rFonts w:ascii="Rockwell" w:hAnsi="Rockwell"/>
          <w:spacing w:val="1"/>
          <w:sz w:val="20"/>
          <w:szCs w:val="20"/>
        </w:rPr>
        <w:t xml:space="preserve"> </w:t>
      </w:r>
      <w:r w:rsidRPr="00D075E8">
        <w:rPr>
          <w:rFonts w:ascii="Rockwell" w:hAnsi="Rockwell"/>
          <w:sz w:val="20"/>
          <w:szCs w:val="20"/>
        </w:rPr>
        <w:t>represented by samples showing actual compressive strength less than specified strength shall be</w:t>
      </w:r>
      <w:r w:rsidRPr="00D075E8">
        <w:rPr>
          <w:rFonts w:ascii="Rockwell" w:hAnsi="Rockwell"/>
          <w:spacing w:val="-63"/>
          <w:sz w:val="20"/>
          <w:szCs w:val="20"/>
        </w:rPr>
        <w:t xml:space="preserve"> </w:t>
      </w:r>
      <w:r w:rsidRPr="00D075E8">
        <w:rPr>
          <w:rFonts w:ascii="Rockwell" w:hAnsi="Rockwell"/>
          <w:sz w:val="20"/>
          <w:szCs w:val="20"/>
        </w:rPr>
        <w:t>worked out as per relevant guideline of CPWD Specifications. In addition, Engineer-in-charge may</w:t>
      </w:r>
      <w:r w:rsidRPr="00D075E8">
        <w:rPr>
          <w:rFonts w:ascii="Rockwell" w:hAnsi="Rockwell"/>
          <w:spacing w:val="-63"/>
          <w:sz w:val="20"/>
          <w:szCs w:val="20"/>
        </w:rPr>
        <w:t xml:space="preserve"> </w:t>
      </w:r>
      <w:r w:rsidRPr="00D075E8">
        <w:rPr>
          <w:rFonts w:ascii="Rockwell" w:hAnsi="Rockwell"/>
          <w:sz w:val="20"/>
          <w:szCs w:val="20"/>
        </w:rPr>
        <w:t>order for additional tests (see Appendix ‘B’ of chapter 5 of CPWD Specifications) to be carried out</w:t>
      </w:r>
      <w:r w:rsidRPr="00D075E8">
        <w:rPr>
          <w:rFonts w:ascii="Rockwell" w:hAnsi="Rockwell"/>
          <w:spacing w:val="-63"/>
          <w:sz w:val="20"/>
          <w:szCs w:val="20"/>
        </w:rPr>
        <w:t xml:space="preserve"> </w:t>
      </w:r>
      <w:r w:rsidRPr="00D075E8">
        <w:rPr>
          <w:rFonts w:ascii="Rockwell" w:hAnsi="Rockwell"/>
          <w:sz w:val="20"/>
          <w:szCs w:val="20"/>
        </w:rPr>
        <w:t>at the cost of contractor to ascertain if the portion of structure where in concrete represented by</w:t>
      </w:r>
      <w:r w:rsidRPr="00D075E8">
        <w:rPr>
          <w:rFonts w:ascii="Rockwell" w:hAnsi="Rockwell"/>
          <w:spacing w:val="1"/>
          <w:sz w:val="20"/>
          <w:szCs w:val="20"/>
        </w:rPr>
        <w:t xml:space="preserve"> </w:t>
      </w:r>
      <w:r w:rsidRPr="00D075E8">
        <w:rPr>
          <w:rFonts w:ascii="Rockwell" w:hAnsi="Rockwell"/>
          <w:sz w:val="20"/>
          <w:szCs w:val="20"/>
        </w:rPr>
        <w:t>the samples had been used, can be retained on the basis of these tests. Engineer-in-Charge may</w:t>
      </w:r>
      <w:r w:rsidRPr="00D075E8">
        <w:rPr>
          <w:rFonts w:ascii="Rockwell" w:hAnsi="Rockwell"/>
          <w:spacing w:val="1"/>
          <w:sz w:val="20"/>
          <w:szCs w:val="20"/>
        </w:rPr>
        <w:t xml:space="preserve"> </w:t>
      </w:r>
      <w:r w:rsidRPr="00D075E8">
        <w:rPr>
          <w:rFonts w:ascii="Rockwell" w:hAnsi="Rockwell"/>
          <w:sz w:val="20"/>
          <w:szCs w:val="20"/>
        </w:rPr>
        <w:t>take further remedial measured as necessary to retain the structure at the risk and cost of the</w:t>
      </w:r>
      <w:r w:rsidRPr="00D075E8">
        <w:rPr>
          <w:rFonts w:ascii="Rockwell" w:hAnsi="Rockwell"/>
          <w:spacing w:val="1"/>
          <w:sz w:val="20"/>
          <w:szCs w:val="20"/>
        </w:rPr>
        <w:t xml:space="preserve"> </w:t>
      </w:r>
      <w:r w:rsidRPr="00D075E8">
        <w:rPr>
          <w:rFonts w:ascii="Rockwell" w:hAnsi="Rockwell"/>
          <w:sz w:val="20"/>
          <w:szCs w:val="20"/>
        </w:rPr>
        <w:t>contractor.</w:t>
      </w:r>
    </w:p>
    <w:p w14:paraId="21F19926" w14:textId="77777777" w:rsidR="002E77FC" w:rsidRPr="00D075E8" w:rsidRDefault="002E77FC" w:rsidP="006A7D08">
      <w:pPr>
        <w:pStyle w:val="ListParagraph"/>
        <w:numPr>
          <w:ilvl w:val="0"/>
          <w:numId w:val="20"/>
        </w:numPr>
        <w:tabs>
          <w:tab w:val="left" w:pos="1498"/>
        </w:tabs>
        <w:ind w:right="725"/>
        <w:jc w:val="both"/>
        <w:rPr>
          <w:rFonts w:ascii="Rockwell" w:hAnsi="Rockwell"/>
          <w:sz w:val="20"/>
          <w:szCs w:val="20"/>
        </w:rPr>
      </w:pPr>
      <w:r w:rsidRPr="00D075E8">
        <w:rPr>
          <w:rFonts w:ascii="Rockwell" w:hAnsi="Rockwell"/>
          <w:sz w:val="20"/>
          <w:szCs w:val="20"/>
        </w:rPr>
        <w:t>If at any stage of the work, during or after placing the concrete in the structure the work is found</w:t>
      </w:r>
      <w:r w:rsidRPr="00D075E8">
        <w:rPr>
          <w:rFonts w:ascii="Rockwell" w:hAnsi="Rockwell"/>
          <w:spacing w:val="-63"/>
          <w:sz w:val="20"/>
          <w:szCs w:val="20"/>
        </w:rPr>
        <w:t xml:space="preserve"> </w:t>
      </w:r>
      <w:r w:rsidRPr="00D075E8">
        <w:rPr>
          <w:rFonts w:ascii="Rockwell" w:hAnsi="Rockwell"/>
          <w:sz w:val="20"/>
          <w:szCs w:val="20"/>
        </w:rPr>
        <w:t>defective such concrete shall be removed and work be done with fresh concrete</w:t>
      </w:r>
      <w:r w:rsidRPr="00D075E8">
        <w:rPr>
          <w:rFonts w:ascii="Rockwell" w:hAnsi="Rockwell"/>
          <w:spacing w:val="1"/>
          <w:sz w:val="20"/>
          <w:szCs w:val="20"/>
        </w:rPr>
        <w:t xml:space="preserve"> </w:t>
      </w:r>
      <w:r w:rsidRPr="00D075E8">
        <w:rPr>
          <w:rFonts w:ascii="Rockwell" w:hAnsi="Rockwell"/>
          <w:sz w:val="20"/>
          <w:szCs w:val="20"/>
        </w:rPr>
        <w:t>and adequate</w:t>
      </w:r>
      <w:r w:rsidRPr="00D075E8">
        <w:rPr>
          <w:rFonts w:ascii="Rockwell" w:hAnsi="Rockwell"/>
          <w:spacing w:val="1"/>
          <w:sz w:val="20"/>
          <w:szCs w:val="20"/>
        </w:rPr>
        <w:t xml:space="preserve"> </w:t>
      </w:r>
      <w:r w:rsidRPr="00D075E8">
        <w:rPr>
          <w:rFonts w:ascii="Rockwell" w:hAnsi="Rockwell"/>
          <w:sz w:val="20"/>
          <w:szCs w:val="20"/>
        </w:rPr>
        <w:t>rigid forms at the cost of the contractor. The contractor shall be liable to bear the cost for the</w:t>
      </w:r>
      <w:r w:rsidRPr="00D075E8">
        <w:rPr>
          <w:rFonts w:ascii="Rockwell" w:hAnsi="Rockwell"/>
          <w:spacing w:val="1"/>
          <w:sz w:val="20"/>
          <w:szCs w:val="20"/>
        </w:rPr>
        <w:t xml:space="preserve"> </w:t>
      </w:r>
      <w:r w:rsidRPr="00D075E8">
        <w:rPr>
          <w:rFonts w:ascii="Rockwell" w:hAnsi="Rockwell"/>
          <w:sz w:val="20"/>
          <w:szCs w:val="20"/>
        </w:rPr>
        <w:t>cement</w:t>
      </w:r>
      <w:r w:rsidRPr="00D075E8">
        <w:rPr>
          <w:rFonts w:ascii="Rockwell" w:hAnsi="Rockwell"/>
          <w:spacing w:val="1"/>
          <w:sz w:val="20"/>
          <w:szCs w:val="20"/>
        </w:rPr>
        <w:t xml:space="preserve"> </w:t>
      </w:r>
      <w:r w:rsidRPr="00D075E8">
        <w:rPr>
          <w:rFonts w:ascii="Rockwell" w:hAnsi="Rockwell"/>
          <w:sz w:val="20"/>
          <w:szCs w:val="20"/>
        </w:rPr>
        <w:t>concrete</w:t>
      </w:r>
      <w:r w:rsidRPr="00D075E8">
        <w:rPr>
          <w:rFonts w:ascii="Rockwell" w:hAnsi="Rockwell"/>
          <w:spacing w:val="-5"/>
          <w:sz w:val="20"/>
          <w:szCs w:val="20"/>
        </w:rPr>
        <w:t xml:space="preserve"> </w:t>
      </w:r>
      <w:r w:rsidRPr="00D075E8">
        <w:rPr>
          <w:rFonts w:ascii="Rockwell" w:hAnsi="Rockwell"/>
          <w:sz w:val="20"/>
          <w:szCs w:val="20"/>
        </w:rPr>
        <w:t>thus</w:t>
      </w:r>
      <w:r w:rsidRPr="00D075E8">
        <w:rPr>
          <w:rFonts w:ascii="Rockwell" w:hAnsi="Rockwell"/>
          <w:spacing w:val="2"/>
          <w:sz w:val="20"/>
          <w:szCs w:val="20"/>
        </w:rPr>
        <w:t xml:space="preserve"> </w:t>
      </w:r>
      <w:r w:rsidRPr="00D075E8">
        <w:rPr>
          <w:rFonts w:ascii="Rockwell" w:hAnsi="Rockwell"/>
          <w:sz w:val="20"/>
          <w:szCs w:val="20"/>
        </w:rPr>
        <w:t>dismantled.</w:t>
      </w:r>
    </w:p>
    <w:p w14:paraId="4C8D110F" w14:textId="77777777" w:rsidR="002E77FC" w:rsidRPr="00D075E8" w:rsidRDefault="002E77FC" w:rsidP="006A7D08">
      <w:pPr>
        <w:pStyle w:val="ListParagraph"/>
        <w:numPr>
          <w:ilvl w:val="0"/>
          <w:numId w:val="20"/>
        </w:numPr>
        <w:tabs>
          <w:tab w:val="left" w:pos="1498"/>
        </w:tabs>
        <w:ind w:right="727"/>
        <w:jc w:val="both"/>
        <w:rPr>
          <w:rFonts w:ascii="Rockwell" w:hAnsi="Rockwell"/>
          <w:sz w:val="20"/>
          <w:szCs w:val="20"/>
        </w:rPr>
      </w:pP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construction</w:t>
      </w:r>
      <w:r w:rsidRPr="00D075E8">
        <w:rPr>
          <w:rFonts w:ascii="Rockwell" w:hAnsi="Rockwell"/>
          <w:spacing w:val="-12"/>
          <w:sz w:val="20"/>
          <w:szCs w:val="20"/>
        </w:rPr>
        <w:t xml:space="preserve"> </w:t>
      </w:r>
      <w:r w:rsidRPr="00D075E8">
        <w:rPr>
          <w:rFonts w:ascii="Rockwell" w:hAnsi="Rockwell"/>
          <w:sz w:val="20"/>
          <w:szCs w:val="20"/>
        </w:rPr>
        <w:t>work</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done</w:t>
      </w:r>
      <w:r w:rsidRPr="00D075E8">
        <w:rPr>
          <w:rFonts w:ascii="Rockwell" w:hAnsi="Rockwell"/>
          <w:spacing w:val="-15"/>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proper</w:t>
      </w:r>
      <w:r w:rsidRPr="00D075E8">
        <w:rPr>
          <w:rFonts w:ascii="Rockwell" w:hAnsi="Rockwell"/>
          <w:spacing w:val="-15"/>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assured</w:t>
      </w:r>
      <w:r w:rsidRPr="00D075E8">
        <w:rPr>
          <w:rFonts w:ascii="Rockwell" w:hAnsi="Rockwell"/>
          <w:spacing w:val="-11"/>
          <w:sz w:val="20"/>
          <w:szCs w:val="20"/>
        </w:rPr>
        <w:t xml:space="preserve"> </w:t>
      </w:r>
      <w:r w:rsidRPr="00D075E8">
        <w:rPr>
          <w:rFonts w:ascii="Rockwell" w:hAnsi="Rockwell"/>
          <w:sz w:val="20"/>
          <w:szCs w:val="20"/>
        </w:rPr>
        <w:t>system</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15"/>
          <w:sz w:val="20"/>
          <w:szCs w:val="20"/>
        </w:rPr>
        <w:t xml:space="preserve"> </w:t>
      </w:r>
      <w:r w:rsidRPr="00D075E8">
        <w:rPr>
          <w:rFonts w:ascii="Rockwell" w:hAnsi="Rockwell"/>
          <w:sz w:val="20"/>
          <w:szCs w:val="20"/>
        </w:rPr>
        <w:t>curing</w:t>
      </w:r>
      <w:r w:rsidRPr="00D075E8">
        <w:rPr>
          <w:rFonts w:ascii="Rockwell" w:hAnsi="Rockwell"/>
          <w:spacing w:val="-11"/>
          <w:sz w:val="20"/>
          <w:szCs w:val="20"/>
        </w:rPr>
        <w:t xml:space="preserve"> </w:t>
      </w:r>
      <w:r w:rsidRPr="00D075E8">
        <w:rPr>
          <w:rFonts w:ascii="Rockwell" w:hAnsi="Rockwell"/>
          <w:sz w:val="20"/>
          <w:szCs w:val="20"/>
        </w:rPr>
        <w:t>duly</w:t>
      </w:r>
      <w:r w:rsidRPr="00D075E8">
        <w:rPr>
          <w:rFonts w:ascii="Rockwell" w:hAnsi="Rockwell"/>
          <w:spacing w:val="-9"/>
          <w:sz w:val="20"/>
          <w:szCs w:val="20"/>
        </w:rPr>
        <w:t xml:space="preserve"> </w:t>
      </w:r>
      <w:r w:rsidRPr="00D075E8">
        <w:rPr>
          <w:rFonts w:ascii="Rockwell" w:hAnsi="Rockwell"/>
          <w:sz w:val="20"/>
          <w:szCs w:val="20"/>
        </w:rPr>
        <w:t>identified</w:t>
      </w:r>
      <w:r w:rsidRPr="00D075E8">
        <w:rPr>
          <w:rFonts w:ascii="Rockwell" w:hAnsi="Rockwell"/>
          <w:spacing w:val="-12"/>
          <w:sz w:val="20"/>
          <w:szCs w:val="20"/>
        </w:rPr>
        <w:t xml:space="preserve"> </w:t>
      </w:r>
      <w:r w:rsidRPr="00D075E8">
        <w:rPr>
          <w:rFonts w:ascii="Rockwell" w:hAnsi="Rockwell"/>
          <w:sz w:val="20"/>
          <w:szCs w:val="20"/>
        </w:rPr>
        <w:t>areas</w:t>
      </w:r>
      <w:r w:rsidRPr="00D075E8">
        <w:rPr>
          <w:rFonts w:ascii="Rockwell" w:hAnsi="Rockwell"/>
          <w:spacing w:val="-63"/>
          <w:sz w:val="20"/>
          <w:szCs w:val="20"/>
        </w:rPr>
        <w:t xml:space="preserve"> </w:t>
      </w:r>
      <w:r w:rsidRPr="00D075E8">
        <w:rPr>
          <w:rFonts w:ascii="Rockwell" w:hAnsi="Rockwell"/>
          <w:sz w:val="20"/>
          <w:szCs w:val="20"/>
        </w:rPr>
        <w:t>with dates marked in paint. In hot weather the contractor shall take relevant care to cover the</w:t>
      </w:r>
      <w:r w:rsidRPr="00D075E8">
        <w:rPr>
          <w:rFonts w:ascii="Rockwell" w:hAnsi="Rockwell"/>
          <w:spacing w:val="1"/>
          <w:sz w:val="20"/>
          <w:szCs w:val="20"/>
        </w:rPr>
        <w:t xml:space="preserve"> </w:t>
      </w:r>
      <w:r w:rsidRPr="00D075E8">
        <w:rPr>
          <w:rFonts w:ascii="Rockwell" w:hAnsi="Rockwell"/>
          <w:sz w:val="20"/>
          <w:szCs w:val="20"/>
        </w:rPr>
        <w:t>work with wet gunny bags/hessian cloth or use continuous ponding of water on surface so as to</w:t>
      </w:r>
      <w:r w:rsidRPr="00D075E8">
        <w:rPr>
          <w:rFonts w:ascii="Rockwell" w:hAnsi="Rockwell"/>
          <w:spacing w:val="1"/>
          <w:sz w:val="20"/>
          <w:szCs w:val="20"/>
        </w:rPr>
        <w:t xml:space="preserve"> </w:t>
      </w:r>
      <w:r w:rsidRPr="00D075E8">
        <w:rPr>
          <w:rFonts w:ascii="Rockwell" w:hAnsi="Rockwell"/>
          <w:sz w:val="20"/>
          <w:szCs w:val="20"/>
        </w:rPr>
        <w:t>keep</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surface</w:t>
      </w:r>
      <w:r w:rsidRPr="00D075E8">
        <w:rPr>
          <w:rFonts w:ascii="Rockwell" w:hAnsi="Rockwell"/>
          <w:spacing w:val="-5"/>
          <w:sz w:val="20"/>
          <w:szCs w:val="20"/>
        </w:rPr>
        <w:t xml:space="preserve"> </w:t>
      </w:r>
      <w:r w:rsidRPr="00D075E8">
        <w:rPr>
          <w:rFonts w:ascii="Rockwell" w:hAnsi="Rockwell"/>
          <w:sz w:val="20"/>
          <w:szCs w:val="20"/>
        </w:rPr>
        <w:t>wet.</w:t>
      </w:r>
    </w:p>
    <w:p w14:paraId="5AD44683" w14:textId="77777777" w:rsidR="002E77FC" w:rsidRPr="00D075E8" w:rsidRDefault="002E77FC" w:rsidP="006A7D08">
      <w:pPr>
        <w:pStyle w:val="ListParagraph"/>
        <w:numPr>
          <w:ilvl w:val="0"/>
          <w:numId w:val="20"/>
        </w:numPr>
        <w:tabs>
          <w:tab w:val="left" w:pos="1498"/>
        </w:tabs>
        <w:spacing w:before="4" w:line="242" w:lineRule="auto"/>
        <w:ind w:right="723"/>
        <w:jc w:val="both"/>
        <w:rPr>
          <w:rFonts w:ascii="Rockwell" w:hAnsi="Rockwell"/>
          <w:sz w:val="20"/>
          <w:szCs w:val="20"/>
        </w:rPr>
      </w:pPr>
      <w:r w:rsidRPr="00D075E8">
        <w:rPr>
          <w:rFonts w:ascii="Rockwell" w:hAnsi="Rockwell"/>
          <w:sz w:val="20"/>
          <w:szCs w:val="20"/>
        </w:rPr>
        <w:t>Hard stone aggregate of different sizes shall be crushed or broken from hard stone conforming to</w:t>
      </w:r>
      <w:r w:rsidRPr="00D075E8">
        <w:rPr>
          <w:rFonts w:ascii="Rockwell" w:hAnsi="Rockwell"/>
          <w:spacing w:val="-63"/>
          <w:sz w:val="20"/>
          <w:szCs w:val="20"/>
        </w:rPr>
        <w:t xml:space="preserve"> </w:t>
      </w:r>
      <w:r w:rsidRPr="00D075E8">
        <w:rPr>
          <w:rFonts w:ascii="Rockwell" w:hAnsi="Rockwell"/>
          <w:sz w:val="20"/>
          <w:szCs w:val="20"/>
        </w:rPr>
        <w:t>CPWD</w:t>
      </w:r>
      <w:r w:rsidRPr="00D075E8">
        <w:rPr>
          <w:rFonts w:ascii="Rockwell" w:hAnsi="Rockwell"/>
          <w:spacing w:val="-6"/>
          <w:sz w:val="20"/>
          <w:szCs w:val="20"/>
        </w:rPr>
        <w:t xml:space="preserve"> </w:t>
      </w:r>
      <w:r w:rsidRPr="00D075E8">
        <w:rPr>
          <w:rFonts w:ascii="Rockwell" w:hAnsi="Rockwell"/>
          <w:sz w:val="20"/>
          <w:szCs w:val="20"/>
        </w:rPr>
        <w:t>Specifications</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work</w:t>
      </w:r>
      <w:r w:rsidRPr="00D075E8">
        <w:rPr>
          <w:rFonts w:ascii="Rockwell" w:hAnsi="Rockwell"/>
          <w:spacing w:val="-5"/>
          <w:sz w:val="20"/>
          <w:szCs w:val="20"/>
        </w:rPr>
        <w:t xml:space="preserve"> </w:t>
      </w:r>
      <w:r w:rsidRPr="00D075E8">
        <w:rPr>
          <w:rFonts w:ascii="Rockwell" w:hAnsi="Rockwell"/>
          <w:sz w:val="20"/>
          <w:szCs w:val="20"/>
        </w:rPr>
        <w:t>subject</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Para</w:t>
      </w:r>
      <w:r w:rsidRPr="00D075E8">
        <w:rPr>
          <w:rFonts w:ascii="Rockwell" w:hAnsi="Rockwell"/>
          <w:spacing w:val="-6"/>
          <w:sz w:val="20"/>
          <w:szCs w:val="20"/>
        </w:rPr>
        <w:t xml:space="preserve"> </w:t>
      </w:r>
      <w:r w:rsidRPr="00D075E8">
        <w:rPr>
          <w:rFonts w:ascii="Rockwell" w:hAnsi="Rockwell"/>
          <w:sz w:val="20"/>
          <w:szCs w:val="20"/>
        </w:rPr>
        <w:t>below.</w:t>
      </w:r>
      <w:r w:rsidRPr="00D075E8">
        <w:rPr>
          <w:rFonts w:ascii="Rockwell" w:hAnsi="Rockwell"/>
          <w:spacing w:val="-7"/>
          <w:sz w:val="20"/>
          <w:szCs w:val="20"/>
        </w:rPr>
        <w:t xml:space="preserve"> </w:t>
      </w:r>
      <w:r w:rsidRPr="00D075E8">
        <w:rPr>
          <w:rFonts w:ascii="Rockwell" w:hAnsi="Rockwell"/>
          <w:sz w:val="20"/>
          <w:szCs w:val="20"/>
        </w:rPr>
        <w:t>Where</w:t>
      </w:r>
      <w:r w:rsidRPr="00D075E8">
        <w:rPr>
          <w:rFonts w:ascii="Rockwell" w:hAnsi="Rockwell"/>
          <w:spacing w:val="-7"/>
          <w:sz w:val="20"/>
          <w:szCs w:val="20"/>
        </w:rPr>
        <w:t xml:space="preserve"> </w:t>
      </w:r>
      <w:r w:rsidRPr="00D075E8">
        <w:rPr>
          <w:rFonts w:ascii="Rockwell" w:hAnsi="Rockwell"/>
          <w:sz w:val="20"/>
          <w:szCs w:val="20"/>
        </w:rPr>
        <w:t>CPWD</w:t>
      </w:r>
      <w:r w:rsidRPr="00D075E8">
        <w:rPr>
          <w:rFonts w:ascii="Rockwell" w:hAnsi="Rockwell"/>
          <w:spacing w:val="-5"/>
          <w:sz w:val="20"/>
          <w:szCs w:val="20"/>
        </w:rPr>
        <w:t xml:space="preserve"> </w:t>
      </w:r>
      <w:r w:rsidRPr="00D075E8">
        <w:rPr>
          <w:rFonts w:ascii="Rockwell" w:hAnsi="Rockwell"/>
          <w:sz w:val="20"/>
          <w:szCs w:val="20"/>
        </w:rPr>
        <w:t>Specifications</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R.C.C.</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5"/>
          <w:sz w:val="20"/>
          <w:szCs w:val="20"/>
        </w:rPr>
        <w:t xml:space="preserve"> </w:t>
      </w:r>
      <w:r w:rsidRPr="00D075E8">
        <w:rPr>
          <w:rFonts w:ascii="Rockwell" w:hAnsi="Rockwell"/>
          <w:sz w:val="20"/>
          <w:szCs w:val="20"/>
        </w:rPr>
        <w:t>any</w:t>
      </w:r>
      <w:r w:rsidRPr="00D075E8">
        <w:rPr>
          <w:rFonts w:ascii="Rockwell" w:hAnsi="Rockwell"/>
          <w:spacing w:val="-63"/>
          <w:sz w:val="20"/>
          <w:szCs w:val="20"/>
        </w:rPr>
        <w:t xml:space="preserve"> </w:t>
      </w:r>
      <w:r w:rsidRPr="00D075E8">
        <w:rPr>
          <w:rFonts w:ascii="Rockwell" w:hAnsi="Rockwell"/>
          <w:sz w:val="20"/>
          <w:szCs w:val="20"/>
        </w:rPr>
        <w:t>item or work are silent, the provisions of the latest Code of BIS for plain and reinforced cement</w:t>
      </w:r>
      <w:r w:rsidRPr="00D075E8">
        <w:rPr>
          <w:rFonts w:ascii="Rockwell" w:hAnsi="Rockwell"/>
          <w:spacing w:val="1"/>
          <w:sz w:val="20"/>
          <w:szCs w:val="20"/>
        </w:rPr>
        <w:t xml:space="preserve"> </w:t>
      </w:r>
      <w:r w:rsidRPr="00D075E8">
        <w:rPr>
          <w:rFonts w:ascii="Rockwell" w:hAnsi="Rockwell"/>
          <w:sz w:val="20"/>
          <w:szCs w:val="20"/>
        </w:rPr>
        <w:t>concrete for general building construction I.S. 456-2000 or the concerned I.S. specifications or</w:t>
      </w:r>
      <w:r w:rsidRPr="00D075E8">
        <w:rPr>
          <w:rFonts w:ascii="Rockwell" w:hAnsi="Rockwell"/>
          <w:spacing w:val="1"/>
          <w:sz w:val="20"/>
          <w:szCs w:val="20"/>
        </w:rPr>
        <w:t xml:space="preserve"> </w:t>
      </w:r>
      <w:r w:rsidRPr="00D075E8">
        <w:rPr>
          <w:rFonts w:ascii="Rockwell" w:hAnsi="Rockwell"/>
          <w:sz w:val="20"/>
          <w:szCs w:val="20"/>
        </w:rPr>
        <w:t>Code of practice</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apply.</w:t>
      </w:r>
    </w:p>
    <w:p w14:paraId="1CA1F62B" w14:textId="77777777" w:rsidR="002E77FC" w:rsidRPr="00D075E8" w:rsidRDefault="002E77FC" w:rsidP="006A7D08">
      <w:pPr>
        <w:pStyle w:val="ListParagraph"/>
        <w:numPr>
          <w:ilvl w:val="0"/>
          <w:numId w:val="20"/>
        </w:numPr>
        <w:tabs>
          <w:tab w:val="left" w:pos="1498"/>
        </w:tabs>
        <w:spacing w:line="251" w:lineRule="exact"/>
        <w:jc w:val="both"/>
        <w:rPr>
          <w:rFonts w:ascii="Rockwell" w:hAnsi="Rockwell"/>
          <w:sz w:val="20"/>
          <w:szCs w:val="20"/>
        </w:rPr>
      </w:pPr>
      <w:r w:rsidRPr="00D075E8">
        <w:rPr>
          <w:rFonts w:ascii="Rockwell" w:hAnsi="Rockwell"/>
          <w:sz w:val="20"/>
          <w:szCs w:val="20"/>
        </w:rPr>
        <w:t>When</w:t>
      </w:r>
      <w:r w:rsidRPr="00D075E8">
        <w:rPr>
          <w:rFonts w:ascii="Rockwell" w:hAnsi="Rockwell"/>
          <w:spacing w:val="12"/>
          <w:sz w:val="20"/>
          <w:szCs w:val="20"/>
        </w:rPr>
        <w:t xml:space="preserve"> </w:t>
      </w:r>
      <w:r w:rsidRPr="00D075E8">
        <w:rPr>
          <w:rFonts w:ascii="Rockwell" w:hAnsi="Rockwell"/>
          <w:sz w:val="20"/>
          <w:szCs w:val="20"/>
        </w:rPr>
        <w:t>an</w:t>
      </w:r>
      <w:r w:rsidRPr="00D075E8">
        <w:rPr>
          <w:rFonts w:ascii="Rockwell" w:hAnsi="Rockwell"/>
          <w:spacing w:val="12"/>
          <w:sz w:val="20"/>
          <w:szCs w:val="20"/>
        </w:rPr>
        <w:t xml:space="preserve"> </w:t>
      </w:r>
      <w:r w:rsidRPr="00D075E8">
        <w:rPr>
          <w:rFonts w:ascii="Rockwell" w:hAnsi="Rockwell"/>
          <w:sz w:val="20"/>
          <w:szCs w:val="20"/>
        </w:rPr>
        <w:t>R.C.C.</w:t>
      </w:r>
      <w:r w:rsidRPr="00D075E8">
        <w:rPr>
          <w:rFonts w:ascii="Rockwell" w:hAnsi="Rockwell"/>
          <w:spacing w:val="8"/>
          <w:sz w:val="20"/>
          <w:szCs w:val="20"/>
        </w:rPr>
        <w:t xml:space="preserve"> </w:t>
      </w:r>
      <w:r w:rsidRPr="00D075E8">
        <w:rPr>
          <w:rFonts w:ascii="Rockwell" w:hAnsi="Rockwell"/>
          <w:sz w:val="20"/>
          <w:szCs w:val="20"/>
        </w:rPr>
        <w:t>slab</w:t>
      </w:r>
      <w:r w:rsidRPr="00D075E8">
        <w:rPr>
          <w:rFonts w:ascii="Rockwell" w:hAnsi="Rockwell"/>
          <w:spacing w:val="8"/>
          <w:sz w:val="20"/>
          <w:szCs w:val="20"/>
        </w:rPr>
        <w:t xml:space="preserve"> </w:t>
      </w:r>
      <w:r w:rsidRPr="00D075E8">
        <w:rPr>
          <w:rFonts w:ascii="Rockwell" w:hAnsi="Rockwell"/>
          <w:sz w:val="20"/>
          <w:szCs w:val="20"/>
        </w:rPr>
        <w:t>or</w:t>
      </w:r>
      <w:r w:rsidRPr="00D075E8">
        <w:rPr>
          <w:rFonts w:ascii="Rockwell" w:hAnsi="Rockwell"/>
          <w:spacing w:val="11"/>
          <w:sz w:val="20"/>
          <w:szCs w:val="20"/>
        </w:rPr>
        <w:t xml:space="preserve"> </w:t>
      </w:r>
      <w:r w:rsidRPr="00D075E8">
        <w:rPr>
          <w:rFonts w:ascii="Rockwell" w:hAnsi="Rockwell"/>
          <w:sz w:val="20"/>
          <w:szCs w:val="20"/>
        </w:rPr>
        <w:t>a</w:t>
      </w:r>
      <w:r w:rsidRPr="00D075E8">
        <w:rPr>
          <w:rFonts w:ascii="Rockwell" w:hAnsi="Rockwell"/>
          <w:spacing w:val="10"/>
          <w:sz w:val="20"/>
          <w:szCs w:val="20"/>
        </w:rPr>
        <w:t xml:space="preserve"> </w:t>
      </w:r>
      <w:r w:rsidRPr="00D075E8">
        <w:rPr>
          <w:rFonts w:ascii="Rockwell" w:hAnsi="Rockwell"/>
          <w:sz w:val="20"/>
          <w:szCs w:val="20"/>
        </w:rPr>
        <w:t>flat</w:t>
      </w:r>
      <w:r w:rsidRPr="00D075E8">
        <w:rPr>
          <w:rFonts w:ascii="Rockwell" w:hAnsi="Rockwell"/>
          <w:spacing w:val="6"/>
          <w:sz w:val="20"/>
          <w:szCs w:val="20"/>
        </w:rPr>
        <w:t xml:space="preserve"> </w:t>
      </w:r>
      <w:r w:rsidRPr="00D075E8">
        <w:rPr>
          <w:rFonts w:ascii="Rockwell" w:hAnsi="Rockwell"/>
          <w:sz w:val="20"/>
          <w:szCs w:val="20"/>
        </w:rPr>
        <w:t>slab</w:t>
      </w:r>
      <w:r w:rsidRPr="00D075E8">
        <w:rPr>
          <w:rFonts w:ascii="Rockwell" w:hAnsi="Rockwell"/>
          <w:spacing w:val="8"/>
          <w:sz w:val="20"/>
          <w:szCs w:val="20"/>
        </w:rPr>
        <w:t xml:space="preserve"> </w:t>
      </w:r>
      <w:r w:rsidRPr="00D075E8">
        <w:rPr>
          <w:rFonts w:ascii="Rockwell" w:hAnsi="Rockwell"/>
          <w:sz w:val="20"/>
          <w:szCs w:val="20"/>
        </w:rPr>
        <w:t>is</w:t>
      </w:r>
      <w:r w:rsidRPr="00D075E8">
        <w:rPr>
          <w:rFonts w:ascii="Rockwell" w:hAnsi="Rockwell"/>
          <w:spacing w:val="11"/>
          <w:sz w:val="20"/>
          <w:szCs w:val="20"/>
        </w:rPr>
        <w:t xml:space="preserve"> </w:t>
      </w:r>
      <w:r w:rsidRPr="00D075E8">
        <w:rPr>
          <w:rFonts w:ascii="Rockwell" w:hAnsi="Rockwell"/>
          <w:sz w:val="20"/>
          <w:szCs w:val="20"/>
        </w:rPr>
        <w:t>projected</w:t>
      </w:r>
      <w:r w:rsidRPr="00D075E8">
        <w:rPr>
          <w:rFonts w:ascii="Rockwell" w:hAnsi="Rockwell"/>
          <w:spacing w:val="8"/>
          <w:sz w:val="20"/>
          <w:szCs w:val="20"/>
        </w:rPr>
        <w:t xml:space="preserve"> </w:t>
      </w:r>
      <w:r w:rsidRPr="00D075E8">
        <w:rPr>
          <w:rFonts w:ascii="Rockwell" w:hAnsi="Rockwell"/>
          <w:sz w:val="20"/>
          <w:szCs w:val="20"/>
        </w:rPr>
        <w:t>beyond</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wall/beam</w:t>
      </w:r>
      <w:r w:rsidRPr="00D075E8">
        <w:rPr>
          <w:rFonts w:ascii="Rockwell" w:hAnsi="Rockwell"/>
          <w:spacing w:val="9"/>
          <w:sz w:val="20"/>
          <w:szCs w:val="20"/>
        </w:rPr>
        <w:t xml:space="preserve"> </w:t>
      </w:r>
      <w:r w:rsidRPr="00D075E8">
        <w:rPr>
          <w:rFonts w:ascii="Rockwell" w:hAnsi="Rockwell"/>
          <w:sz w:val="20"/>
          <w:szCs w:val="20"/>
        </w:rPr>
        <w:t>line,</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payment</w:t>
      </w:r>
      <w:r w:rsidRPr="00D075E8">
        <w:rPr>
          <w:rFonts w:ascii="Rockwell" w:hAnsi="Rockwell"/>
          <w:spacing w:val="12"/>
          <w:sz w:val="20"/>
          <w:szCs w:val="20"/>
        </w:rPr>
        <w:t xml:space="preserve"> </w:t>
      </w:r>
      <w:r w:rsidRPr="00D075E8">
        <w:rPr>
          <w:rFonts w:ascii="Rockwell" w:hAnsi="Rockwell"/>
          <w:sz w:val="20"/>
          <w:szCs w:val="20"/>
        </w:rPr>
        <w:t>for</w:t>
      </w:r>
      <w:r w:rsidRPr="00D075E8">
        <w:rPr>
          <w:rFonts w:ascii="Rockwell" w:hAnsi="Rockwell"/>
          <w:spacing w:val="10"/>
          <w:sz w:val="20"/>
          <w:szCs w:val="20"/>
        </w:rPr>
        <w:t xml:space="preserve"> </w:t>
      </w:r>
      <w:r w:rsidRPr="00D075E8">
        <w:rPr>
          <w:rFonts w:ascii="Rockwell" w:hAnsi="Rockwell"/>
          <w:sz w:val="20"/>
          <w:szCs w:val="20"/>
        </w:rPr>
        <w:t>such</w:t>
      </w:r>
    </w:p>
    <w:p w14:paraId="0C6D9CA7" w14:textId="77777777" w:rsidR="002E77FC" w:rsidRPr="00D075E8" w:rsidRDefault="002E77FC" w:rsidP="000073B2">
      <w:pPr>
        <w:spacing w:line="251" w:lineRule="exact"/>
        <w:ind w:hanging="471"/>
        <w:jc w:val="both"/>
        <w:rPr>
          <w:rFonts w:ascii="Rockwell" w:hAnsi="Rockwell"/>
          <w:sz w:val="20"/>
          <w:szCs w:val="20"/>
        </w:rPr>
        <w:sectPr w:rsidR="002E77FC" w:rsidRPr="00D075E8" w:rsidSect="003F3C92">
          <w:pgSz w:w="11900" w:h="16850"/>
          <w:pgMar w:top="900" w:right="220" w:bottom="440" w:left="380" w:header="0" w:footer="644" w:gutter="0"/>
          <w:cols w:space="720"/>
        </w:sectPr>
      </w:pPr>
    </w:p>
    <w:p w14:paraId="641F5BA7" w14:textId="77777777" w:rsidR="002E77FC" w:rsidRPr="00D075E8" w:rsidRDefault="002E77FC" w:rsidP="000073B2">
      <w:pPr>
        <w:pStyle w:val="BodyText"/>
        <w:spacing w:before="72" w:line="242" w:lineRule="auto"/>
        <w:ind w:left="1497" w:right="727" w:hanging="471"/>
        <w:jc w:val="both"/>
        <w:rPr>
          <w:rFonts w:ascii="Rockwell" w:hAnsi="Rockwell"/>
          <w:sz w:val="20"/>
          <w:szCs w:val="20"/>
        </w:rPr>
      </w:pPr>
      <w:r w:rsidRPr="00D075E8">
        <w:rPr>
          <w:rFonts w:ascii="Rockwell" w:hAnsi="Rockwell"/>
          <w:sz w:val="20"/>
          <w:szCs w:val="20"/>
        </w:rPr>
        <w:lastRenderedPageBreak/>
        <w:t>projected part of the R.C.C. work shall be made under the corresponding item of R.C.C. slab/flat</w:t>
      </w:r>
      <w:r w:rsidRPr="00D075E8">
        <w:rPr>
          <w:rFonts w:ascii="Rockwell" w:hAnsi="Rockwell"/>
          <w:spacing w:val="1"/>
          <w:sz w:val="20"/>
          <w:szCs w:val="20"/>
        </w:rPr>
        <w:t xml:space="preserve"> </w:t>
      </w:r>
      <w:r w:rsidRPr="00D075E8">
        <w:rPr>
          <w:rFonts w:ascii="Rockwell" w:hAnsi="Rockwell"/>
          <w:sz w:val="20"/>
          <w:szCs w:val="20"/>
        </w:rPr>
        <w:t>slab. Payment for centering &amp; shuttering of the projected portion shall also be made under the</w:t>
      </w:r>
      <w:r w:rsidRPr="00D075E8">
        <w:rPr>
          <w:rFonts w:ascii="Rockwell" w:hAnsi="Rockwell"/>
          <w:spacing w:val="1"/>
          <w:sz w:val="20"/>
          <w:szCs w:val="20"/>
        </w:rPr>
        <w:t xml:space="preserve"> </w:t>
      </w:r>
      <w:r w:rsidRPr="00D075E8">
        <w:rPr>
          <w:rFonts w:ascii="Rockwell" w:hAnsi="Rockwell"/>
          <w:sz w:val="20"/>
          <w:szCs w:val="20"/>
        </w:rPr>
        <w:t>item of centering &amp; shuttering for the slab/flat slab. Nothing shall be paid for the edge shuttering</w:t>
      </w:r>
      <w:r w:rsidRPr="00D075E8">
        <w:rPr>
          <w:rFonts w:ascii="Rockwell" w:hAnsi="Rockwell"/>
          <w:spacing w:val="1"/>
          <w:sz w:val="20"/>
          <w:szCs w:val="20"/>
        </w:rPr>
        <w:t xml:space="preserve"> </w:t>
      </w:r>
      <w:r w:rsidRPr="00D075E8">
        <w:rPr>
          <w:rFonts w:ascii="Rockwell" w:hAnsi="Rockwell"/>
          <w:spacing w:val="-1"/>
          <w:sz w:val="20"/>
          <w:szCs w:val="20"/>
        </w:rPr>
        <w:t>of</w:t>
      </w:r>
      <w:r w:rsidRPr="00D075E8">
        <w:rPr>
          <w:rFonts w:ascii="Rockwell" w:hAnsi="Rockwell"/>
          <w:spacing w:val="-13"/>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slab/flat</w:t>
      </w:r>
      <w:r w:rsidRPr="00D075E8">
        <w:rPr>
          <w:rFonts w:ascii="Rockwell" w:hAnsi="Rockwell"/>
          <w:spacing w:val="-12"/>
          <w:sz w:val="20"/>
          <w:szCs w:val="20"/>
        </w:rPr>
        <w:t xml:space="preserve"> </w:t>
      </w:r>
      <w:r w:rsidRPr="00D075E8">
        <w:rPr>
          <w:rFonts w:ascii="Rockwell" w:hAnsi="Rockwell"/>
          <w:spacing w:val="-1"/>
          <w:sz w:val="20"/>
          <w:szCs w:val="20"/>
        </w:rPr>
        <w:t>slab</w:t>
      </w:r>
      <w:r w:rsidRPr="00D075E8">
        <w:rPr>
          <w:rFonts w:ascii="Rockwell" w:hAnsi="Rockwell"/>
          <w:spacing w:val="-15"/>
          <w:sz w:val="20"/>
          <w:szCs w:val="20"/>
        </w:rPr>
        <w:t xml:space="preserve"> </w:t>
      </w:r>
      <w:r w:rsidRPr="00D075E8">
        <w:rPr>
          <w:rFonts w:ascii="Rockwell" w:hAnsi="Rockwell"/>
          <w:spacing w:val="-1"/>
          <w:sz w:val="20"/>
          <w:szCs w:val="20"/>
        </w:rPr>
        <w:t>projection</w:t>
      </w:r>
      <w:r w:rsidRPr="00D075E8">
        <w:rPr>
          <w:rFonts w:ascii="Rockwell" w:hAnsi="Rockwell"/>
          <w:spacing w:val="-15"/>
          <w:sz w:val="20"/>
          <w:szCs w:val="20"/>
        </w:rPr>
        <w:t xml:space="preserve"> </w:t>
      </w:r>
      <w:r w:rsidRPr="00D075E8">
        <w:rPr>
          <w:rFonts w:ascii="Rockwell" w:hAnsi="Rockwell"/>
          <w:sz w:val="20"/>
          <w:szCs w:val="20"/>
        </w:rPr>
        <w:t>or</w:t>
      </w:r>
      <w:r w:rsidRPr="00D075E8">
        <w:rPr>
          <w:rFonts w:ascii="Rockwell" w:hAnsi="Rockwell"/>
          <w:spacing w:val="-12"/>
          <w:sz w:val="20"/>
          <w:szCs w:val="20"/>
        </w:rPr>
        <w:t xml:space="preserve"> </w:t>
      </w:r>
      <w:r w:rsidRPr="00D075E8">
        <w:rPr>
          <w:rFonts w:ascii="Rockwell" w:hAnsi="Rockwell"/>
          <w:sz w:val="20"/>
          <w:szCs w:val="20"/>
        </w:rPr>
        <w:t>otherwise.</w:t>
      </w:r>
      <w:r w:rsidRPr="00D075E8">
        <w:rPr>
          <w:rFonts w:ascii="Rockwell" w:hAnsi="Rockwell"/>
          <w:spacing w:val="-15"/>
          <w:sz w:val="20"/>
          <w:szCs w:val="20"/>
        </w:rPr>
        <w:t xml:space="preserve"> </w:t>
      </w:r>
      <w:r w:rsidRPr="00D075E8">
        <w:rPr>
          <w:rFonts w:ascii="Rockwell" w:hAnsi="Rockwell"/>
          <w:sz w:val="20"/>
          <w:szCs w:val="20"/>
        </w:rPr>
        <w:t>All</w:t>
      </w:r>
      <w:r w:rsidRPr="00D075E8">
        <w:rPr>
          <w:rFonts w:ascii="Rockwell" w:hAnsi="Rockwell"/>
          <w:spacing w:val="-14"/>
          <w:sz w:val="20"/>
          <w:szCs w:val="20"/>
        </w:rPr>
        <w:t xml:space="preserve"> </w:t>
      </w:r>
      <w:r w:rsidRPr="00D075E8">
        <w:rPr>
          <w:rFonts w:ascii="Rockwell" w:hAnsi="Rockwell"/>
          <w:sz w:val="20"/>
          <w:szCs w:val="20"/>
        </w:rPr>
        <w:t>exposed</w:t>
      </w:r>
      <w:r w:rsidRPr="00D075E8">
        <w:rPr>
          <w:rFonts w:ascii="Rockwell" w:hAnsi="Rockwell"/>
          <w:spacing w:val="-15"/>
          <w:sz w:val="20"/>
          <w:szCs w:val="20"/>
        </w:rPr>
        <w:t xml:space="preserve"> </w:t>
      </w:r>
      <w:r w:rsidRPr="00D075E8">
        <w:rPr>
          <w:rFonts w:ascii="Rockwell" w:hAnsi="Rockwell"/>
          <w:sz w:val="20"/>
          <w:szCs w:val="20"/>
        </w:rPr>
        <w:t>edges</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8"/>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finished</w:t>
      </w:r>
      <w:r w:rsidRPr="00D075E8">
        <w:rPr>
          <w:rFonts w:ascii="Rockwell" w:hAnsi="Rockwell"/>
          <w:spacing w:val="-15"/>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per</w:t>
      </w:r>
      <w:r w:rsidRPr="00D075E8">
        <w:rPr>
          <w:rFonts w:ascii="Rockwell" w:hAnsi="Rockwell"/>
          <w:spacing w:val="-17"/>
          <w:sz w:val="20"/>
          <w:szCs w:val="20"/>
        </w:rPr>
        <w:t xml:space="preserve"> </w:t>
      </w:r>
      <w:r w:rsidRPr="00D075E8">
        <w:rPr>
          <w:rFonts w:ascii="Rockwell" w:hAnsi="Rockwell"/>
          <w:sz w:val="20"/>
          <w:szCs w:val="20"/>
        </w:rPr>
        <w:t>specifications</w:t>
      </w:r>
      <w:r w:rsidRPr="00D075E8">
        <w:rPr>
          <w:rFonts w:ascii="Rockwell" w:hAnsi="Rockwell"/>
          <w:spacing w:val="-64"/>
          <w:sz w:val="20"/>
          <w:szCs w:val="20"/>
        </w:rPr>
        <w:t xml:space="preserve"> </w:t>
      </w:r>
      <w:r w:rsidRPr="00D075E8">
        <w:rPr>
          <w:rFonts w:ascii="Rockwell" w:hAnsi="Rockwell"/>
          <w:sz w:val="20"/>
          <w:szCs w:val="20"/>
        </w:rPr>
        <w:t>without</w:t>
      </w:r>
      <w:r w:rsidRPr="00D075E8">
        <w:rPr>
          <w:rFonts w:ascii="Rockwell" w:hAnsi="Rockwell"/>
          <w:spacing w:val="1"/>
          <w:sz w:val="20"/>
          <w:szCs w:val="20"/>
        </w:rPr>
        <w:t xml:space="preserve"> </w:t>
      </w:r>
      <w:r w:rsidRPr="00D075E8">
        <w:rPr>
          <w:rFonts w:ascii="Rockwell" w:hAnsi="Rockwell"/>
          <w:sz w:val="20"/>
          <w:szCs w:val="20"/>
        </w:rPr>
        <w:t>extra payment.</w:t>
      </w:r>
    </w:p>
    <w:p w14:paraId="220BFD39" w14:textId="77777777" w:rsidR="002E77FC" w:rsidRPr="00D075E8" w:rsidRDefault="002E77FC" w:rsidP="000073B2">
      <w:pPr>
        <w:pStyle w:val="BodyText"/>
        <w:ind w:hanging="471"/>
        <w:jc w:val="both"/>
        <w:rPr>
          <w:rFonts w:ascii="Rockwell" w:hAnsi="Rockwell"/>
          <w:sz w:val="20"/>
          <w:szCs w:val="20"/>
        </w:rPr>
      </w:pPr>
    </w:p>
    <w:p w14:paraId="40FE283B" w14:textId="77777777" w:rsidR="002E77FC" w:rsidRPr="00D075E8" w:rsidRDefault="002E77FC" w:rsidP="00415D0A">
      <w:pPr>
        <w:pStyle w:val="BodyText"/>
        <w:spacing w:before="2"/>
        <w:jc w:val="both"/>
        <w:rPr>
          <w:rFonts w:ascii="Rockwell" w:hAnsi="Rockwell"/>
          <w:sz w:val="20"/>
          <w:szCs w:val="20"/>
        </w:rPr>
      </w:pPr>
    </w:p>
    <w:p w14:paraId="715A45EF" w14:textId="77777777" w:rsidR="002E77FC" w:rsidRPr="00D075E8" w:rsidRDefault="002E77FC" w:rsidP="006A7D08">
      <w:pPr>
        <w:numPr>
          <w:ilvl w:val="3"/>
          <w:numId w:val="26"/>
        </w:numPr>
        <w:tabs>
          <w:tab w:val="left" w:pos="1215"/>
        </w:tabs>
        <w:ind w:left="1214" w:hanging="285"/>
        <w:jc w:val="both"/>
        <w:rPr>
          <w:rFonts w:ascii="Rockwell" w:hAnsi="Rockwell"/>
          <w:b/>
          <w:sz w:val="20"/>
          <w:szCs w:val="20"/>
        </w:rPr>
      </w:pPr>
      <w:r w:rsidRPr="00D075E8">
        <w:rPr>
          <w:rFonts w:ascii="Rockwell" w:hAnsi="Rockwell"/>
          <w:b/>
          <w:sz w:val="20"/>
          <w:szCs w:val="20"/>
        </w:rPr>
        <w:t>BRICK WORKS</w:t>
      </w:r>
    </w:p>
    <w:p w14:paraId="2F39CE3F" w14:textId="77777777" w:rsidR="002E77FC" w:rsidRPr="00D075E8" w:rsidRDefault="002E77FC" w:rsidP="00415D0A">
      <w:pPr>
        <w:pStyle w:val="BodyText"/>
        <w:spacing w:before="4"/>
        <w:jc w:val="both"/>
        <w:rPr>
          <w:rFonts w:ascii="Rockwell" w:hAnsi="Rockwell"/>
          <w:b/>
          <w:sz w:val="20"/>
          <w:szCs w:val="20"/>
        </w:rPr>
      </w:pPr>
    </w:p>
    <w:p w14:paraId="57AA1A6E" w14:textId="77777777" w:rsidR="002E77FC" w:rsidRPr="00D075E8" w:rsidRDefault="002E77FC" w:rsidP="009E1B8C">
      <w:pPr>
        <w:pStyle w:val="ListParagraph"/>
        <w:numPr>
          <w:ilvl w:val="0"/>
          <w:numId w:val="19"/>
        </w:numPr>
        <w:tabs>
          <w:tab w:val="left" w:pos="1498"/>
        </w:tabs>
        <w:spacing w:line="237" w:lineRule="auto"/>
        <w:ind w:right="753" w:hanging="237"/>
        <w:jc w:val="both"/>
        <w:rPr>
          <w:rFonts w:ascii="Rockwell" w:hAnsi="Rockwell"/>
          <w:sz w:val="20"/>
          <w:szCs w:val="20"/>
        </w:rPr>
      </w:pPr>
      <w:r w:rsidRPr="00D075E8">
        <w:rPr>
          <w:rFonts w:ascii="Rockwell" w:hAnsi="Rockwell"/>
          <w:spacing w:val="-1"/>
          <w:sz w:val="20"/>
          <w:szCs w:val="20"/>
        </w:rPr>
        <w:t>Type</w:t>
      </w:r>
      <w:r w:rsidRPr="00D075E8">
        <w:rPr>
          <w:rFonts w:ascii="Rockwell" w:hAnsi="Rockwell"/>
          <w:spacing w:val="-15"/>
          <w:sz w:val="20"/>
          <w:szCs w:val="20"/>
        </w:rPr>
        <w:t xml:space="preserve"> </w:t>
      </w:r>
      <w:r w:rsidRPr="00D075E8">
        <w:rPr>
          <w:rFonts w:ascii="Rockwell" w:hAnsi="Rockwell"/>
          <w:spacing w:val="-1"/>
          <w:sz w:val="20"/>
          <w:szCs w:val="20"/>
        </w:rPr>
        <w:t>of</w:t>
      </w:r>
      <w:r w:rsidRPr="00D075E8">
        <w:rPr>
          <w:rFonts w:ascii="Rockwell" w:hAnsi="Rockwell"/>
          <w:spacing w:val="-14"/>
          <w:sz w:val="20"/>
          <w:szCs w:val="20"/>
        </w:rPr>
        <w:t xml:space="preserve"> </w:t>
      </w:r>
      <w:r w:rsidRPr="00D075E8">
        <w:rPr>
          <w:rFonts w:ascii="Rockwell" w:hAnsi="Rockwell"/>
          <w:spacing w:val="-1"/>
          <w:sz w:val="20"/>
          <w:szCs w:val="20"/>
        </w:rPr>
        <w:t>the</w:t>
      </w:r>
      <w:r w:rsidRPr="00D075E8">
        <w:rPr>
          <w:rFonts w:ascii="Rockwell" w:hAnsi="Rockwell"/>
          <w:spacing w:val="-14"/>
          <w:sz w:val="20"/>
          <w:szCs w:val="20"/>
        </w:rPr>
        <w:t xml:space="preserve"> </w:t>
      </w:r>
      <w:r w:rsidRPr="00D075E8">
        <w:rPr>
          <w:rFonts w:ascii="Rockwell" w:hAnsi="Rockwell"/>
          <w:spacing w:val="-1"/>
          <w:sz w:val="20"/>
          <w:szCs w:val="20"/>
        </w:rPr>
        <w:t>Bricks</w:t>
      </w:r>
      <w:r w:rsidRPr="00D075E8">
        <w:rPr>
          <w:rFonts w:ascii="Rockwell" w:hAnsi="Rockwell"/>
          <w:spacing w:val="-13"/>
          <w:sz w:val="20"/>
          <w:szCs w:val="20"/>
        </w:rPr>
        <w:t xml:space="preserve"> </w:t>
      </w:r>
      <w:r w:rsidRPr="00D075E8">
        <w:rPr>
          <w:rFonts w:ascii="Rockwell" w:hAnsi="Rockwell"/>
          <w:spacing w:val="-1"/>
          <w:sz w:val="20"/>
          <w:szCs w:val="20"/>
        </w:rPr>
        <w:t>to</w:t>
      </w:r>
      <w:r w:rsidRPr="00D075E8">
        <w:rPr>
          <w:rFonts w:ascii="Rockwell" w:hAnsi="Rockwell"/>
          <w:spacing w:val="-13"/>
          <w:sz w:val="20"/>
          <w:szCs w:val="20"/>
        </w:rPr>
        <w:t xml:space="preserve"> </w:t>
      </w:r>
      <w:r w:rsidRPr="00D075E8">
        <w:rPr>
          <w:rFonts w:ascii="Rockwell" w:hAnsi="Rockwell"/>
          <w:spacing w:val="-1"/>
          <w:sz w:val="20"/>
          <w:szCs w:val="20"/>
        </w:rPr>
        <w:t>be</w:t>
      </w:r>
      <w:r w:rsidRPr="00D075E8">
        <w:rPr>
          <w:rFonts w:ascii="Rockwell" w:hAnsi="Rockwell"/>
          <w:spacing w:val="-15"/>
          <w:sz w:val="20"/>
          <w:szCs w:val="20"/>
        </w:rPr>
        <w:t xml:space="preserve"> </w:t>
      </w:r>
      <w:r w:rsidRPr="00D075E8">
        <w:rPr>
          <w:rFonts w:ascii="Rockwell" w:hAnsi="Rockwell"/>
          <w:spacing w:val="-1"/>
          <w:sz w:val="20"/>
          <w:szCs w:val="20"/>
        </w:rPr>
        <w:t>used</w:t>
      </w:r>
      <w:r w:rsidRPr="00D075E8">
        <w:rPr>
          <w:rFonts w:ascii="Rockwell" w:hAnsi="Rockwell"/>
          <w:spacing w:val="-15"/>
          <w:sz w:val="20"/>
          <w:szCs w:val="20"/>
        </w:rPr>
        <w:t xml:space="preserve"> </w:t>
      </w:r>
      <w:r w:rsidRPr="00D075E8">
        <w:rPr>
          <w:rFonts w:ascii="Rockwell" w:hAnsi="Rockwell"/>
          <w:spacing w:val="-1"/>
          <w:sz w:val="20"/>
          <w:szCs w:val="20"/>
        </w:rPr>
        <w:t>in</w:t>
      </w:r>
      <w:r w:rsidRPr="00D075E8">
        <w:rPr>
          <w:rFonts w:ascii="Rockwell" w:hAnsi="Rockwell"/>
          <w:spacing w:val="-12"/>
          <w:sz w:val="20"/>
          <w:szCs w:val="20"/>
        </w:rPr>
        <w:t xml:space="preserve"> </w:t>
      </w:r>
      <w:r w:rsidRPr="00D075E8">
        <w:rPr>
          <w:rFonts w:ascii="Rockwell" w:hAnsi="Rockwell"/>
          <w:spacing w:val="-1"/>
          <w:sz w:val="20"/>
          <w:szCs w:val="20"/>
        </w:rPr>
        <w:t>Masonry</w:t>
      </w:r>
      <w:r w:rsidRPr="00D075E8">
        <w:rPr>
          <w:rFonts w:ascii="Rockwell" w:hAnsi="Rockwell"/>
          <w:spacing w:val="-13"/>
          <w:sz w:val="20"/>
          <w:szCs w:val="20"/>
        </w:rPr>
        <w:t xml:space="preserve"> </w:t>
      </w:r>
      <w:r w:rsidRPr="00D075E8">
        <w:rPr>
          <w:rFonts w:ascii="Rockwell" w:hAnsi="Rockwell"/>
          <w:spacing w:val="-1"/>
          <w:sz w:val="20"/>
          <w:szCs w:val="20"/>
        </w:rPr>
        <w:t>works</w:t>
      </w:r>
      <w:r w:rsidRPr="00D075E8">
        <w:rPr>
          <w:rFonts w:ascii="Rockwell" w:hAnsi="Rockwell"/>
          <w:spacing w:val="-9"/>
          <w:sz w:val="20"/>
          <w:szCs w:val="20"/>
        </w:rPr>
        <w:t xml:space="preserve"> </w:t>
      </w:r>
      <w:r w:rsidRPr="00D075E8">
        <w:rPr>
          <w:rFonts w:ascii="Rockwell" w:hAnsi="Rockwell"/>
          <w:spacing w:val="-1"/>
          <w:sz w:val="20"/>
          <w:szCs w:val="20"/>
        </w:rPr>
        <w:t>in</w:t>
      </w:r>
      <w:r w:rsidRPr="00D075E8">
        <w:rPr>
          <w:rFonts w:ascii="Rockwell" w:hAnsi="Rockwell"/>
          <w:spacing w:val="-11"/>
          <w:sz w:val="20"/>
          <w:szCs w:val="20"/>
        </w:rPr>
        <w:t xml:space="preserve"> </w:t>
      </w:r>
      <w:r w:rsidRPr="00D075E8">
        <w:rPr>
          <w:rFonts w:ascii="Rockwell" w:hAnsi="Rockwell"/>
          <w:spacing w:val="-1"/>
          <w:sz w:val="20"/>
          <w:szCs w:val="20"/>
        </w:rPr>
        <w:t>foundation</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superstructure</w:t>
      </w:r>
      <w:r w:rsidRPr="00D075E8">
        <w:rPr>
          <w:rFonts w:ascii="Rockwell" w:hAnsi="Rockwell"/>
          <w:spacing w:val="-11"/>
          <w:sz w:val="20"/>
          <w:szCs w:val="20"/>
        </w:rPr>
        <w:t xml:space="preserve"> </w:t>
      </w:r>
      <w:proofErr w:type="spellStart"/>
      <w:r w:rsidRPr="00D075E8">
        <w:rPr>
          <w:rFonts w:ascii="Rockwell" w:hAnsi="Rockwell"/>
          <w:sz w:val="20"/>
          <w:szCs w:val="20"/>
        </w:rPr>
        <w:t>i.e</w:t>
      </w:r>
      <w:proofErr w:type="spellEnd"/>
      <w:r w:rsidRPr="00D075E8">
        <w:rPr>
          <w:rFonts w:ascii="Rockwell" w:hAnsi="Rockwell"/>
          <w:spacing w:val="-11"/>
          <w:sz w:val="20"/>
          <w:szCs w:val="20"/>
        </w:rPr>
        <w:t xml:space="preserve"> </w:t>
      </w:r>
      <w:r w:rsidRPr="00D075E8">
        <w:rPr>
          <w:rFonts w:ascii="Rockwell" w:hAnsi="Rockwell"/>
          <w:sz w:val="20"/>
          <w:szCs w:val="20"/>
        </w:rPr>
        <w:t>Common</w:t>
      </w:r>
      <w:r w:rsidRPr="00D075E8">
        <w:rPr>
          <w:rFonts w:ascii="Rockwell" w:hAnsi="Rockwell"/>
          <w:spacing w:val="-8"/>
          <w:sz w:val="20"/>
          <w:szCs w:val="20"/>
        </w:rPr>
        <w:t xml:space="preserve"> </w:t>
      </w:r>
      <w:r w:rsidRPr="00D075E8">
        <w:rPr>
          <w:rFonts w:ascii="Rockwell" w:hAnsi="Rockwell"/>
          <w:sz w:val="20"/>
          <w:szCs w:val="20"/>
        </w:rPr>
        <w:t>Burnt</w:t>
      </w:r>
      <w:r w:rsidRPr="00D075E8">
        <w:rPr>
          <w:rFonts w:ascii="Rockwell" w:hAnsi="Rockwell"/>
          <w:spacing w:val="-63"/>
          <w:sz w:val="20"/>
          <w:szCs w:val="20"/>
        </w:rPr>
        <w:t xml:space="preserve"> </w:t>
      </w:r>
      <w:r w:rsidRPr="00D075E8">
        <w:rPr>
          <w:rFonts w:ascii="Rockwell" w:hAnsi="Rockwell"/>
          <w:spacing w:val="-2"/>
          <w:sz w:val="20"/>
          <w:szCs w:val="20"/>
        </w:rPr>
        <w:t>Clay</w:t>
      </w:r>
      <w:r w:rsidRPr="00D075E8">
        <w:rPr>
          <w:rFonts w:ascii="Rockwell" w:hAnsi="Rockwell"/>
          <w:spacing w:val="-9"/>
          <w:sz w:val="20"/>
          <w:szCs w:val="20"/>
        </w:rPr>
        <w:t xml:space="preserve"> </w:t>
      </w:r>
      <w:r w:rsidRPr="00D075E8">
        <w:rPr>
          <w:rFonts w:ascii="Rockwell" w:hAnsi="Rockwell"/>
          <w:spacing w:val="-2"/>
          <w:sz w:val="20"/>
          <w:szCs w:val="20"/>
        </w:rPr>
        <w:t>Bricks/</w:t>
      </w:r>
      <w:r w:rsidRPr="00D075E8">
        <w:rPr>
          <w:rFonts w:ascii="Rockwell" w:hAnsi="Rockwell"/>
          <w:spacing w:val="-8"/>
          <w:sz w:val="20"/>
          <w:szCs w:val="20"/>
        </w:rPr>
        <w:t xml:space="preserve"> </w:t>
      </w:r>
      <w:r w:rsidRPr="00D075E8">
        <w:rPr>
          <w:rFonts w:ascii="Rockwell" w:hAnsi="Rockwell"/>
          <w:spacing w:val="-2"/>
          <w:sz w:val="20"/>
          <w:szCs w:val="20"/>
        </w:rPr>
        <w:t>Fly</w:t>
      </w:r>
      <w:r w:rsidRPr="00D075E8">
        <w:rPr>
          <w:rFonts w:ascii="Rockwell" w:hAnsi="Rockwell"/>
          <w:spacing w:val="-13"/>
          <w:sz w:val="20"/>
          <w:szCs w:val="20"/>
        </w:rPr>
        <w:t xml:space="preserve"> </w:t>
      </w:r>
      <w:r w:rsidRPr="00D075E8">
        <w:rPr>
          <w:rFonts w:ascii="Rockwell" w:hAnsi="Rockwell"/>
          <w:spacing w:val="-2"/>
          <w:sz w:val="20"/>
          <w:szCs w:val="20"/>
        </w:rPr>
        <w:t>Ash</w:t>
      </w:r>
      <w:r w:rsidRPr="00D075E8">
        <w:rPr>
          <w:rFonts w:ascii="Rockwell" w:hAnsi="Rockwell"/>
          <w:spacing w:val="-6"/>
          <w:sz w:val="20"/>
          <w:szCs w:val="20"/>
        </w:rPr>
        <w:t xml:space="preserve"> </w:t>
      </w:r>
      <w:r w:rsidRPr="00D075E8">
        <w:rPr>
          <w:rFonts w:ascii="Rockwell" w:hAnsi="Rockwell"/>
          <w:spacing w:val="-2"/>
          <w:sz w:val="20"/>
          <w:szCs w:val="20"/>
        </w:rPr>
        <w:t>Lime</w:t>
      </w:r>
      <w:r w:rsidRPr="00D075E8">
        <w:rPr>
          <w:rFonts w:ascii="Rockwell" w:hAnsi="Rockwell"/>
          <w:spacing w:val="-9"/>
          <w:sz w:val="20"/>
          <w:szCs w:val="20"/>
        </w:rPr>
        <w:t xml:space="preserve"> </w:t>
      </w:r>
      <w:r w:rsidRPr="00D075E8">
        <w:rPr>
          <w:rFonts w:ascii="Rockwell" w:hAnsi="Rockwell"/>
          <w:spacing w:val="-2"/>
          <w:sz w:val="20"/>
          <w:szCs w:val="20"/>
        </w:rPr>
        <w:t>Bricks</w:t>
      </w:r>
      <w:r w:rsidRPr="00D075E8">
        <w:rPr>
          <w:rFonts w:ascii="Rockwell" w:hAnsi="Rockwell"/>
          <w:spacing w:val="-11"/>
          <w:sz w:val="20"/>
          <w:szCs w:val="20"/>
        </w:rPr>
        <w:t xml:space="preserve"> </w:t>
      </w:r>
      <w:r w:rsidRPr="00D075E8">
        <w:rPr>
          <w:rFonts w:ascii="Rockwell" w:hAnsi="Rockwell"/>
          <w:spacing w:val="-2"/>
          <w:sz w:val="20"/>
          <w:szCs w:val="20"/>
        </w:rPr>
        <w:t>/</w:t>
      </w:r>
      <w:r w:rsidRPr="00D075E8">
        <w:rPr>
          <w:rFonts w:ascii="Rockwell" w:hAnsi="Rockwell"/>
          <w:spacing w:val="-8"/>
          <w:sz w:val="20"/>
          <w:szCs w:val="20"/>
        </w:rPr>
        <w:t xml:space="preserve"> </w:t>
      </w:r>
      <w:r w:rsidRPr="00D075E8">
        <w:rPr>
          <w:rFonts w:ascii="Rockwell" w:hAnsi="Rockwell"/>
          <w:spacing w:val="-2"/>
          <w:sz w:val="20"/>
          <w:szCs w:val="20"/>
        </w:rPr>
        <w:t>Clay</w:t>
      </w:r>
      <w:r w:rsidRPr="00D075E8">
        <w:rPr>
          <w:rFonts w:ascii="Rockwell" w:hAnsi="Rockwell"/>
          <w:spacing w:val="-8"/>
          <w:sz w:val="20"/>
          <w:szCs w:val="20"/>
        </w:rPr>
        <w:t xml:space="preserve"> </w:t>
      </w:r>
      <w:r w:rsidRPr="00D075E8">
        <w:rPr>
          <w:rFonts w:ascii="Rockwell" w:hAnsi="Rockwell"/>
          <w:spacing w:val="-2"/>
          <w:sz w:val="20"/>
          <w:szCs w:val="20"/>
        </w:rPr>
        <w:t>Fly</w:t>
      </w:r>
      <w:r w:rsidRPr="00D075E8">
        <w:rPr>
          <w:rFonts w:ascii="Rockwell" w:hAnsi="Rockwell"/>
          <w:spacing w:val="-8"/>
          <w:sz w:val="20"/>
          <w:szCs w:val="20"/>
        </w:rPr>
        <w:t xml:space="preserve"> </w:t>
      </w:r>
      <w:r w:rsidRPr="00D075E8">
        <w:rPr>
          <w:rFonts w:ascii="Rockwell" w:hAnsi="Rockwell"/>
          <w:spacing w:val="-2"/>
          <w:sz w:val="20"/>
          <w:szCs w:val="20"/>
        </w:rPr>
        <w:t>Ash</w:t>
      </w:r>
      <w:r w:rsidRPr="00D075E8">
        <w:rPr>
          <w:rFonts w:ascii="Rockwell" w:hAnsi="Rockwell"/>
          <w:spacing w:val="-11"/>
          <w:sz w:val="20"/>
          <w:szCs w:val="20"/>
        </w:rPr>
        <w:t xml:space="preserve"> </w:t>
      </w:r>
      <w:r w:rsidRPr="00D075E8">
        <w:rPr>
          <w:rFonts w:ascii="Rockwell" w:hAnsi="Rockwell"/>
          <w:spacing w:val="-2"/>
          <w:sz w:val="20"/>
          <w:szCs w:val="20"/>
        </w:rPr>
        <w:t>Bricks/</w:t>
      </w:r>
      <w:r w:rsidRPr="00D075E8">
        <w:rPr>
          <w:rFonts w:ascii="Rockwell" w:hAnsi="Rockwell"/>
          <w:spacing w:val="-12"/>
          <w:sz w:val="20"/>
          <w:szCs w:val="20"/>
        </w:rPr>
        <w:t xml:space="preserve"> </w:t>
      </w:r>
      <w:r w:rsidRPr="00D075E8">
        <w:rPr>
          <w:rFonts w:ascii="Rockwell" w:hAnsi="Rockwell"/>
          <w:spacing w:val="-2"/>
          <w:sz w:val="20"/>
          <w:szCs w:val="20"/>
        </w:rPr>
        <w:t>Tile</w:t>
      </w:r>
      <w:r w:rsidRPr="00D075E8">
        <w:rPr>
          <w:rFonts w:ascii="Rockwell" w:hAnsi="Rockwell"/>
          <w:spacing w:val="-14"/>
          <w:sz w:val="20"/>
          <w:szCs w:val="20"/>
        </w:rPr>
        <w:t xml:space="preserve"> </w:t>
      </w:r>
      <w:r w:rsidRPr="00D075E8">
        <w:rPr>
          <w:rFonts w:ascii="Rockwell" w:hAnsi="Rockwell"/>
          <w:spacing w:val="-2"/>
          <w:sz w:val="20"/>
          <w:szCs w:val="20"/>
        </w:rPr>
        <w:t>Brick/</w:t>
      </w:r>
      <w:r w:rsidRPr="00D075E8">
        <w:rPr>
          <w:rFonts w:ascii="Rockwell" w:hAnsi="Rockwell"/>
          <w:spacing w:val="-12"/>
          <w:sz w:val="20"/>
          <w:szCs w:val="20"/>
        </w:rPr>
        <w:t xml:space="preserve"> </w:t>
      </w:r>
      <w:r w:rsidRPr="00D075E8">
        <w:rPr>
          <w:rFonts w:ascii="Rockwell" w:hAnsi="Rockwell"/>
          <w:spacing w:val="-2"/>
          <w:sz w:val="20"/>
          <w:szCs w:val="20"/>
        </w:rPr>
        <w:t>Brick</w:t>
      </w:r>
      <w:r w:rsidRPr="00D075E8">
        <w:rPr>
          <w:rFonts w:ascii="Rockwell" w:hAnsi="Rockwell"/>
          <w:spacing w:val="-13"/>
          <w:sz w:val="20"/>
          <w:szCs w:val="20"/>
        </w:rPr>
        <w:t xml:space="preserve"> </w:t>
      </w:r>
      <w:r w:rsidRPr="00D075E8">
        <w:rPr>
          <w:rFonts w:ascii="Rockwell" w:hAnsi="Rockwell"/>
          <w:spacing w:val="-2"/>
          <w:sz w:val="20"/>
          <w:szCs w:val="20"/>
        </w:rPr>
        <w:t>Bats</w:t>
      </w:r>
      <w:r w:rsidRPr="00D075E8">
        <w:rPr>
          <w:rFonts w:ascii="Rockwell" w:hAnsi="Rockwell"/>
          <w:spacing w:val="-7"/>
          <w:sz w:val="20"/>
          <w:szCs w:val="20"/>
        </w:rPr>
        <w:t xml:space="preserve"> </w:t>
      </w:r>
      <w:r w:rsidRPr="00D075E8">
        <w:rPr>
          <w:rFonts w:ascii="Rockwell" w:hAnsi="Rockwell"/>
          <w:spacing w:val="-2"/>
          <w:sz w:val="20"/>
          <w:szCs w:val="20"/>
        </w:rPr>
        <w:t>Calcium</w:t>
      </w:r>
      <w:r w:rsidRPr="00D075E8">
        <w:rPr>
          <w:rFonts w:ascii="Rockwell" w:hAnsi="Rockwell"/>
          <w:spacing w:val="-13"/>
          <w:sz w:val="20"/>
          <w:szCs w:val="20"/>
        </w:rPr>
        <w:t xml:space="preserve"> </w:t>
      </w:r>
      <w:r w:rsidRPr="00D075E8">
        <w:rPr>
          <w:rFonts w:ascii="Rockwell" w:hAnsi="Rockwell"/>
          <w:spacing w:val="-2"/>
          <w:sz w:val="20"/>
          <w:szCs w:val="20"/>
        </w:rPr>
        <w:t>Silicate</w:t>
      </w:r>
      <w:r w:rsidRPr="00D075E8">
        <w:rPr>
          <w:rFonts w:ascii="Rockwell" w:hAnsi="Rockwell"/>
          <w:spacing w:val="-14"/>
          <w:sz w:val="20"/>
          <w:szCs w:val="20"/>
        </w:rPr>
        <w:t xml:space="preserve"> </w:t>
      </w:r>
      <w:r w:rsidRPr="00D075E8">
        <w:rPr>
          <w:rFonts w:ascii="Rockwell" w:hAnsi="Rockwell"/>
          <w:spacing w:val="-1"/>
          <w:sz w:val="20"/>
          <w:szCs w:val="20"/>
        </w:rPr>
        <w:t>Bricks/CC</w:t>
      </w:r>
      <w:r w:rsidRPr="00D075E8">
        <w:rPr>
          <w:rFonts w:ascii="Rockwell" w:hAnsi="Rockwell"/>
          <w:spacing w:val="-64"/>
          <w:sz w:val="20"/>
          <w:szCs w:val="20"/>
        </w:rPr>
        <w:t xml:space="preserve"> </w:t>
      </w:r>
      <w:r w:rsidRPr="00D075E8">
        <w:rPr>
          <w:rFonts w:ascii="Rockwell" w:hAnsi="Rockwell"/>
          <w:sz w:val="20"/>
          <w:szCs w:val="20"/>
        </w:rPr>
        <w:t>Block/AAC</w:t>
      </w:r>
      <w:r w:rsidRPr="00D075E8">
        <w:rPr>
          <w:rFonts w:ascii="Rockwell" w:hAnsi="Rockwell"/>
          <w:spacing w:val="-13"/>
          <w:sz w:val="20"/>
          <w:szCs w:val="20"/>
        </w:rPr>
        <w:t xml:space="preserve"> </w:t>
      </w:r>
      <w:r w:rsidRPr="00D075E8">
        <w:rPr>
          <w:rFonts w:ascii="Rockwell" w:hAnsi="Rockwell"/>
          <w:sz w:val="20"/>
          <w:szCs w:val="20"/>
        </w:rPr>
        <w:t>Block</w:t>
      </w:r>
      <w:r w:rsidRPr="00D075E8">
        <w:rPr>
          <w:rFonts w:ascii="Rockwell" w:hAnsi="Rockwell"/>
          <w:spacing w:val="-11"/>
          <w:sz w:val="20"/>
          <w:szCs w:val="20"/>
        </w:rPr>
        <w:t xml:space="preserve"> </w:t>
      </w:r>
      <w:r w:rsidRPr="00D075E8">
        <w:rPr>
          <w:rFonts w:ascii="Rockwell" w:hAnsi="Rockwell"/>
          <w:sz w:val="20"/>
          <w:szCs w:val="20"/>
        </w:rPr>
        <w:t>etc.</w:t>
      </w:r>
      <w:r w:rsidRPr="00D075E8">
        <w:rPr>
          <w:rFonts w:ascii="Rockwell" w:hAnsi="Rockwell"/>
          <w:spacing w:val="-17"/>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2"/>
          <w:sz w:val="20"/>
          <w:szCs w:val="20"/>
        </w:rPr>
        <w:t xml:space="preserve"> </w:t>
      </w:r>
      <w:r w:rsidRPr="00D075E8">
        <w:rPr>
          <w:rFonts w:ascii="Rockwell" w:hAnsi="Rockwell"/>
          <w:sz w:val="20"/>
          <w:szCs w:val="20"/>
        </w:rPr>
        <w:t>strictly</w:t>
      </w:r>
      <w:r w:rsidRPr="00D075E8">
        <w:rPr>
          <w:rFonts w:ascii="Rockwell" w:hAnsi="Rockwell"/>
          <w:spacing w:val="-14"/>
          <w:sz w:val="20"/>
          <w:szCs w:val="20"/>
        </w:rPr>
        <w:t xml:space="preserve"> </w:t>
      </w:r>
      <w:r w:rsidRPr="00D075E8">
        <w:rPr>
          <w:rFonts w:ascii="Rockwell" w:hAnsi="Rockwell"/>
          <w:sz w:val="20"/>
          <w:szCs w:val="20"/>
        </w:rPr>
        <w:t>as</w:t>
      </w:r>
      <w:r w:rsidRPr="00D075E8">
        <w:rPr>
          <w:rFonts w:ascii="Rockwell" w:hAnsi="Rockwell"/>
          <w:spacing w:val="-14"/>
          <w:sz w:val="20"/>
          <w:szCs w:val="20"/>
        </w:rPr>
        <w:t xml:space="preserve"> </w:t>
      </w:r>
      <w:r w:rsidRPr="00D075E8">
        <w:rPr>
          <w:rFonts w:ascii="Rockwell" w:hAnsi="Rockwell"/>
          <w:sz w:val="20"/>
          <w:szCs w:val="20"/>
        </w:rPr>
        <w:t>mentioned</w:t>
      </w:r>
      <w:r w:rsidRPr="00D075E8">
        <w:rPr>
          <w:rFonts w:ascii="Rockwell" w:hAnsi="Rockwell"/>
          <w:spacing w:val="-12"/>
          <w:sz w:val="20"/>
          <w:szCs w:val="20"/>
        </w:rPr>
        <w:t xml:space="preserve"> </w:t>
      </w:r>
      <w:r w:rsidRPr="00D075E8">
        <w:rPr>
          <w:rFonts w:ascii="Rockwell" w:hAnsi="Rockwell"/>
          <w:sz w:val="20"/>
          <w:szCs w:val="20"/>
        </w:rPr>
        <w:t>in</w:t>
      </w:r>
      <w:r w:rsidRPr="00D075E8">
        <w:rPr>
          <w:rFonts w:ascii="Rockwell" w:hAnsi="Rockwell"/>
          <w:spacing w:val="-13"/>
          <w:sz w:val="20"/>
          <w:szCs w:val="20"/>
        </w:rPr>
        <w:t xml:space="preserve"> </w:t>
      </w:r>
      <w:r w:rsidRPr="00D075E8">
        <w:rPr>
          <w:rFonts w:ascii="Rockwell" w:hAnsi="Rockwell"/>
          <w:sz w:val="20"/>
          <w:szCs w:val="20"/>
        </w:rPr>
        <w:t>Tender</w:t>
      </w:r>
      <w:r w:rsidRPr="00D075E8">
        <w:rPr>
          <w:rFonts w:ascii="Rockwell" w:hAnsi="Rockwell"/>
          <w:spacing w:val="-7"/>
          <w:sz w:val="20"/>
          <w:szCs w:val="20"/>
        </w:rPr>
        <w:t xml:space="preserve"> </w:t>
      </w:r>
      <w:r w:rsidRPr="00D075E8">
        <w:rPr>
          <w:rFonts w:ascii="Rockwell" w:hAnsi="Rockwell"/>
          <w:sz w:val="20"/>
          <w:szCs w:val="20"/>
        </w:rPr>
        <w:t>Item</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Construction</w:t>
      </w:r>
      <w:r w:rsidRPr="00D075E8">
        <w:rPr>
          <w:rFonts w:ascii="Rockwell" w:hAnsi="Rockwell"/>
          <w:spacing w:val="-9"/>
          <w:sz w:val="20"/>
          <w:szCs w:val="20"/>
        </w:rPr>
        <w:t xml:space="preserve"> </w:t>
      </w:r>
      <w:r w:rsidRPr="00D075E8">
        <w:rPr>
          <w:rFonts w:ascii="Rockwell" w:hAnsi="Rockwell"/>
          <w:sz w:val="20"/>
          <w:szCs w:val="20"/>
        </w:rPr>
        <w:t>drawings.</w:t>
      </w:r>
    </w:p>
    <w:p w14:paraId="33C4DC1B" w14:textId="77777777" w:rsidR="002E77FC" w:rsidRPr="00D075E8" w:rsidRDefault="002E77FC" w:rsidP="009E1B8C">
      <w:pPr>
        <w:pStyle w:val="ListParagraph"/>
        <w:numPr>
          <w:ilvl w:val="0"/>
          <w:numId w:val="19"/>
        </w:numPr>
        <w:tabs>
          <w:tab w:val="left" w:pos="1498"/>
        </w:tabs>
        <w:spacing w:before="4"/>
        <w:ind w:right="751" w:hanging="237"/>
        <w:jc w:val="both"/>
        <w:rPr>
          <w:rFonts w:ascii="Rockwell" w:hAnsi="Rockwell"/>
          <w:sz w:val="20"/>
          <w:szCs w:val="20"/>
        </w:rPr>
      </w:pPr>
      <w:r w:rsidRPr="00D075E8">
        <w:rPr>
          <w:rFonts w:ascii="Rockwell" w:hAnsi="Rockwell"/>
          <w:sz w:val="20"/>
          <w:szCs w:val="20"/>
        </w:rPr>
        <w:t>Unless specifically mentioned in Construction Drawing or Tender Item, Bricks used shall have</w:t>
      </w:r>
      <w:r w:rsidRPr="00D075E8">
        <w:rPr>
          <w:rFonts w:ascii="Rockwell" w:hAnsi="Rockwell"/>
          <w:spacing w:val="1"/>
          <w:sz w:val="20"/>
          <w:szCs w:val="20"/>
        </w:rPr>
        <w:t xml:space="preserve"> </w:t>
      </w:r>
      <w:r w:rsidRPr="00D075E8">
        <w:rPr>
          <w:rFonts w:ascii="Rockwell" w:hAnsi="Rockwell"/>
          <w:spacing w:val="-2"/>
          <w:sz w:val="20"/>
          <w:szCs w:val="20"/>
        </w:rPr>
        <w:t>compressive</w:t>
      </w:r>
      <w:r w:rsidRPr="00D075E8">
        <w:rPr>
          <w:rFonts w:ascii="Rockwell" w:hAnsi="Rockwell"/>
          <w:spacing w:val="-14"/>
          <w:sz w:val="20"/>
          <w:szCs w:val="20"/>
        </w:rPr>
        <w:t xml:space="preserve"> </w:t>
      </w:r>
      <w:r w:rsidRPr="00D075E8">
        <w:rPr>
          <w:rFonts w:ascii="Rockwell" w:hAnsi="Rockwell"/>
          <w:spacing w:val="-1"/>
          <w:sz w:val="20"/>
          <w:szCs w:val="20"/>
        </w:rPr>
        <w:t>strength</w:t>
      </w:r>
      <w:r w:rsidRPr="00D075E8">
        <w:rPr>
          <w:rFonts w:ascii="Rockwell" w:hAnsi="Rockwell"/>
          <w:spacing w:val="-14"/>
          <w:sz w:val="20"/>
          <w:szCs w:val="20"/>
        </w:rPr>
        <w:t xml:space="preserve"> </w:t>
      </w:r>
      <w:r w:rsidRPr="00D075E8">
        <w:rPr>
          <w:rFonts w:ascii="Rockwell" w:hAnsi="Rockwell"/>
          <w:spacing w:val="-1"/>
          <w:sz w:val="20"/>
          <w:szCs w:val="20"/>
        </w:rPr>
        <w:t>not</w:t>
      </w:r>
      <w:r w:rsidRPr="00D075E8">
        <w:rPr>
          <w:rFonts w:ascii="Rockwell" w:hAnsi="Rockwell"/>
          <w:spacing w:val="-12"/>
          <w:sz w:val="20"/>
          <w:szCs w:val="20"/>
        </w:rPr>
        <w:t xml:space="preserve"> </w:t>
      </w:r>
      <w:r w:rsidRPr="00D075E8">
        <w:rPr>
          <w:rFonts w:ascii="Rockwell" w:hAnsi="Rockwell"/>
          <w:spacing w:val="-1"/>
          <w:sz w:val="20"/>
          <w:szCs w:val="20"/>
        </w:rPr>
        <w:t>less</w:t>
      </w:r>
      <w:r w:rsidRPr="00D075E8">
        <w:rPr>
          <w:rFonts w:ascii="Rockwell" w:hAnsi="Rockwell"/>
          <w:spacing w:val="-11"/>
          <w:sz w:val="20"/>
          <w:szCs w:val="20"/>
        </w:rPr>
        <w:t xml:space="preserve"> </w:t>
      </w:r>
      <w:r w:rsidRPr="00D075E8">
        <w:rPr>
          <w:rFonts w:ascii="Rockwell" w:hAnsi="Rockwell"/>
          <w:spacing w:val="-1"/>
          <w:sz w:val="20"/>
          <w:szCs w:val="20"/>
        </w:rPr>
        <w:t>than</w:t>
      </w:r>
      <w:r w:rsidRPr="00D075E8">
        <w:rPr>
          <w:rFonts w:ascii="Rockwell" w:hAnsi="Rockwell"/>
          <w:spacing w:val="-6"/>
          <w:sz w:val="20"/>
          <w:szCs w:val="20"/>
        </w:rPr>
        <w:t xml:space="preserve"> </w:t>
      </w:r>
      <w:r w:rsidRPr="00D075E8">
        <w:rPr>
          <w:rFonts w:ascii="Rockwell" w:hAnsi="Rockwell"/>
          <w:spacing w:val="-1"/>
          <w:sz w:val="20"/>
          <w:szCs w:val="20"/>
        </w:rPr>
        <w:t>7.5</w:t>
      </w:r>
      <w:r w:rsidRPr="00D075E8">
        <w:rPr>
          <w:rFonts w:ascii="Rockwell" w:hAnsi="Rockwell"/>
          <w:spacing w:val="-13"/>
          <w:sz w:val="20"/>
          <w:szCs w:val="20"/>
        </w:rPr>
        <w:t xml:space="preserve"> </w:t>
      </w:r>
      <w:r w:rsidRPr="00D075E8">
        <w:rPr>
          <w:rFonts w:ascii="Rockwell" w:hAnsi="Rockwell"/>
          <w:spacing w:val="-1"/>
          <w:sz w:val="20"/>
          <w:szCs w:val="20"/>
        </w:rPr>
        <w:t>MPa.</w:t>
      </w:r>
      <w:r w:rsidRPr="00D075E8">
        <w:rPr>
          <w:rFonts w:ascii="Rockwell" w:hAnsi="Rockwell"/>
          <w:spacing w:val="-10"/>
          <w:sz w:val="20"/>
          <w:szCs w:val="20"/>
        </w:rPr>
        <w:t xml:space="preserve"> </w:t>
      </w:r>
      <w:r w:rsidRPr="00D075E8">
        <w:rPr>
          <w:rFonts w:ascii="Rockwell" w:hAnsi="Rockwell"/>
          <w:spacing w:val="-1"/>
          <w:sz w:val="20"/>
          <w:szCs w:val="20"/>
        </w:rPr>
        <w:t>In</w:t>
      </w:r>
      <w:r w:rsidRPr="00D075E8">
        <w:rPr>
          <w:rFonts w:ascii="Rockwell" w:hAnsi="Rockwell"/>
          <w:spacing w:val="-11"/>
          <w:sz w:val="20"/>
          <w:szCs w:val="20"/>
        </w:rPr>
        <w:t xml:space="preserve"> </w:t>
      </w:r>
      <w:r w:rsidRPr="00D075E8">
        <w:rPr>
          <w:rFonts w:ascii="Rockwell" w:hAnsi="Rockwell"/>
          <w:spacing w:val="-1"/>
          <w:sz w:val="20"/>
          <w:szCs w:val="20"/>
        </w:rPr>
        <w:t>case</w:t>
      </w:r>
      <w:r w:rsidRPr="00D075E8">
        <w:rPr>
          <w:rFonts w:ascii="Rockwell" w:hAnsi="Rockwell"/>
          <w:spacing w:val="-9"/>
          <w:sz w:val="20"/>
          <w:szCs w:val="20"/>
        </w:rPr>
        <w:t xml:space="preserve"> </w:t>
      </w:r>
      <w:r w:rsidRPr="00D075E8">
        <w:rPr>
          <w:rFonts w:ascii="Rockwell" w:hAnsi="Rockwell"/>
          <w:spacing w:val="-1"/>
          <w:sz w:val="20"/>
          <w:szCs w:val="20"/>
        </w:rPr>
        <w:t>bricks</w:t>
      </w:r>
      <w:r w:rsidRPr="00D075E8">
        <w:rPr>
          <w:rFonts w:ascii="Rockwell" w:hAnsi="Rockwell"/>
          <w:spacing w:val="-11"/>
          <w:sz w:val="20"/>
          <w:szCs w:val="20"/>
        </w:rPr>
        <w:t xml:space="preserve"> </w:t>
      </w:r>
      <w:r w:rsidRPr="00D075E8">
        <w:rPr>
          <w:rFonts w:ascii="Rockwell" w:hAnsi="Rockwell"/>
          <w:spacing w:val="-1"/>
          <w:sz w:val="20"/>
          <w:szCs w:val="20"/>
        </w:rPr>
        <w:t>of</w:t>
      </w:r>
      <w:r w:rsidRPr="00D075E8">
        <w:rPr>
          <w:rFonts w:ascii="Rockwell" w:hAnsi="Rockwell"/>
          <w:spacing w:val="-12"/>
          <w:sz w:val="20"/>
          <w:szCs w:val="20"/>
        </w:rPr>
        <w:t xml:space="preserve"> </w:t>
      </w:r>
      <w:r w:rsidRPr="00D075E8">
        <w:rPr>
          <w:rFonts w:ascii="Rockwell" w:hAnsi="Rockwell"/>
          <w:spacing w:val="-1"/>
          <w:sz w:val="20"/>
          <w:szCs w:val="20"/>
        </w:rPr>
        <w:t>compressive</w:t>
      </w:r>
      <w:r w:rsidRPr="00D075E8">
        <w:rPr>
          <w:rFonts w:ascii="Rockwell" w:hAnsi="Rockwell"/>
          <w:spacing w:val="-13"/>
          <w:sz w:val="20"/>
          <w:szCs w:val="20"/>
        </w:rPr>
        <w:t xml:space="preserve"> </w:t>
      </w:r>
      <w:r w:rsidRPr="00D075E8">
        <w:rPr>
          <w:rFonts w:ascii="Rockwell" w:hAnsi="Rockwell"/>
          <w:spacing w:val="-1"/>
          <w:sz w:val="20"/>
          <w:szCs w:val="20"/>
        </w:rPr>
        <w:t>strength</w:t>
      </w:r>
      <w:r w:rsidRPr="00D075E8">
        <w:rPr>
          <w:rFonts w:ascii="Rockwell" w:hAnsi="Rockwell"/>
          <w:spacing w:val="-11"/>
          <w:sz w:val="20"/>
          <w:szCs w:val="20"/>
        </w:rPr>
        <w:t xml:space="preserve"> </w:t>
      </w:r>
      <w:r w:rsidRPr="00D075E8">
        <w:rPr>
          <w:rFonts w:ascii="Rockwell" w:hAnsi="Rockwell"/>
          <w:spacing w:val="-1"/>
          <w:sz w:val="20"/>
          <w:szCs w:val="20"/>
        </w:rPr>
        <w:t>7.5</w:t>
      </w:r>
      <w:r w:rsidRPr="00D075E8">
        <w:rPr>
          <w:rFonts w:ascii="Rockwell" w:hAnsi="Rockwell"/>
          <w:spacing w:val="-13"/>
          <w:sz w:val="20"/>
          <w:szCs w:val="20"/>
        </w:rPr>
        <w:t xml:space="preserve"> </w:t>
      </w:r>
      <w:r w:rsidRPr="00D075E8">
        <w:rPr>
          <w:rFonts w:ascii="Rockwell" w:hAnsi="Rockwell"/>
          <w:spacing w:val="-1"/>
          <w:sz w:val="20"/>
          <w:szCs w:val="20"/>
        </w:rPr>
        <w:t>MPa</w:t>
      </w:r>
      <w:r w:rsidRPr="00D075E8">
        <w:rPr>
          <w:rFonts w:ascii="Rockwell" w:hAnsi="Rockwell"/>
          <w:spacing w:val="-13"/>
          <w:sz w:val="20"/>
          <w:szCs w:val="20"/>
        </w:rPr>
        <w:t xml:space="preserve"> </w:t>
      </w:r>
      <w:r w:rsidRPr="00D075E8">
        <w:rPr>
          <w:rFonts w:ascii="Rockwell" w:hAnsi="Rockwell"/>
          <w:spacing w:val="-1"/>
          <w:sz w:val="20"/>
          <w:szCs w:val="20"/>
        </w:rPr>
        <w:t>are</w:t>
      </w:r>
      <w:r w:rsidRPr="00D075E8">
        <w:rPr>
          <w:rFonts w:ascii="Rockwell" w:hAnsi="Rockwell"/>
          <w:spacing w:val="-13"/>
          <w:sz w:val="20"/>
          <w:szCs w:val="20"/>
        </w:rPr>
        <w:t xml:space="preserve"> </w:t>
      </w:r>
      <w:r w:rsidRPr="00D075E8">
        <w:rPr>
          <w:rFonts w:ascii="Rockwell" w:hAnsi="Rockwell"/>
          <w:spacing w:val="-1"/>
          <w:sz w:val="20"/>
          <w:szCs w:val="20"/>
        </w:rPr>
        <w:t>not</w:t>
      </w:r>
      <w:r w:rsidRPr="00D075E8">
        <w:rPr>
          <w:rFonts w:ascii="Rockwell" w:hAnsi="Rockwell"/>
          <w:spacing w:val="-63"/>
          <w:sz w:val="20"/>
          <w:szCs w:val="20"/>
        </w:rPr>
        <w:t xml:space="preserve"> </w:t>
      </w:r>
      <w:r w:rsidRPr="00D075E8">
        <w:rPr>
          <w:rFonts w:ascii="Rockwell" w:hAnsi="Rockwell"/>
          <w:spacing w:val="-2"/>
          <w:sz w:val="20"/>
          <w:szCs w:val="20"/>
        </w:rPr>
        <w:t>available</w:t>
      </w:r>
      <w:r w:rsidRPr="00D075E8">
        <w:rPr>
          <w:rFonts w:ascii="Rockwell" w:hAnsi="Rockwell"/>
          <w:spacing w:val="-14"/>
          <w:sz w:val="20"/>
          <w:szCs w:val="20"/>
        </w:rPr>
        <w:t xml:space="preserve"> </w:t>
      </w:r>
      <w:r w:rsidRPr="00D075E8">
        <w:rPr>
          <w:rFonts w:ascii="Rockwell" w:hAnsi="Rockwell"/>
          <w:spacing w:val="-2"/>
          <w:sz w:val="20"/>
          <w:szCs w:val="20"/>
        </w:rPr>
        <w:t>and</w:t>
      </w:r>
      <w:r w:rsidRPr="00D075E8">
        <w:rPr>
          <w:rFonts w:ascii="Rockwell" w:hAnsi="Rockwell"/>
          <w:spacing w:val="-20"/>
          <w:sz w:val="20"/>
          <w:szCs w:val="20"/>
        </w:rPr>
        <w:t xml:space="preserve"> </w:t>
      </w:r>
      <w:r w:rsidRPr="00D075E8">
        <w:rPr>
          <w:rFonts w:ascii="Rockwell" w:hAnsi="Rockwell"/>
          <w:spacing w:val="-2"/>
          <w:sz w:val="20"/>
          <w:szCs w:val="20"/>
        </w:rPr>
        <w:t>the</w:t>
      </w:r>
      <w:r w:rsidRPr="00D075E8">
        <w:rPr>
          <w:rFonts w:ascii="Rockwell" w:hAnsi="Rockwell"/>
          <w:spacing w:val="-18"/>
          <w:sz w:val="20"/>
          <w:szCs w:val="20"/>
        </w:rPr>
        <w:t xml:space="preserve"> </w:t>
      </w:r>
      <w:r w:rsidRPr="00D075E8">
        <w:rPr>
          <w:rFonts w:ascii="Rockwell" w:hAnsi="Rockwell"/>
          <w:spacing w:val="-2"/>
          <w:sz w:val="20"/>
          <w:szCs w:val="20"/>
        </w:rPr>
        <w:t>structure</w:t>
      </w:r>
      <w:r w:rsidRPr="00D075E8">
        <w:rPr>
          <w:rFonts w:ascii="Rockwell" w:hAnsi="Rockwell"/>
          <w:spacing w:val="-13"/>
          <w:sz w:val="20"/>
          <w:szCs w:val="20"/>
        </w:rPr>
        <w:t xml:space="preserve"> </w:t>
      </w:r>
      <w:r w:rsidRPr="00D075E8">
        <w:rPr>
          <w:rFonts w:ascii="Rockwell" w:hAnsi="Rockwell"/>
          <w:spacing w:val="-2"/>
          <w:sz w:val="20"/>
          <w:szCs w:val="20"/>
        </w:rPr>
        <w:t>is</w:t>
      </w:r>
      <w:r w:rsidRPr="00D075E8">
        <w:rPr>
          <w:rFonts w:ascii="Rockwell" w:hAnsi="Rockwell"/>
          <w:spacing w:val="-16"/>
          <w:sz w:val="20"/>
          <w:szCs w:val="20"/>
        </w:rPr>
        <w:t xml:space="preserve"> </w:t>
      </w:r>
      <w:r w:rsidRPr="00D075E8">
        <w:rPr>
          <w:rFonts w:ascii="Rockwell" w:hAnsi="Rockwell"/>
          <w:spacing w:val="-2"/>
          <w:sz w:val="20"/>
          <w:szCs w:val="20"/>
        </w:rPr>
        <w:t>not</w:t>
      </w:r>
      <w:r w:rsidRPr="00D075E8">
        <w:rPr>
          <w:rFonts w:ascii="Rockwell" w:hAnsi="Rockwell"/>
          <w:spacing w:val="-17"/>
          <w:sz w:val="20"/>
          <w:szCs w:val="20"/>
        </w:rPr>
        <w:t xml:space="preserve"> </w:t>
      </w:r>
      <w:r w:rsidRPr="00D075E8">
        <w:rPr>
          <w:rFonts w:ascii="Rockwell" w:hAnsi="Rockwell"/>
          <w:spacing w:val="-2"/>
          <w:sz w:val="20"/>
          <w:szCs w:val="20"/>
        </w:rPr>
        <w:t>of</w:t>
      </w:r>
      <w:r w:rsidRPr="00D075E8">
        <w:rPr>
          <w:rFonts w:ascii="Rockwell" w:hAnsi="Rockwell"/>
          <w:spacing w:val="-13"/>
          <w:sz w:val="20"/>
          <w:szCs w:val="20"/>
        </w:rPr>
        <w:t xml:space="preserve"> </w:t>
      </w:r>
      <w:r w:rsidRPr="00D075E8">
        <w:rPr>
          <w:rFonts w:ascii="Rockwell" w:hAnsi="Rockwell"/>
          <w:spacing w:val="-2"/>
          <w:sz w:val="20"/>
          <w:szCs w:val="20"/>
        </w:rPr>
        <w:t>load</w:t>
      </w:r>
      <w:r w:rsidRPr="00D075E8">
        <w:rPr>
          <w:rFonts w:ascii="Rockwell" w:hAnsi="Rockwell"/>
          <w:spacing w:val="-14"/>
          <w:sz w:val="20"/>
          <w:szCs w:val="20"/>
        </w:rPr>
        <w:t xml:space="preserve"> </w:t>
      </w:r>
      <w:r w:rsidRPr="00D075E8">
        <w:rPr>
          <w:rFonts w:ascii="Rockwell" w:hAnsi="Rockwell"/>
          <w:spacing w:val="-2"/>
          <w:sz w:val="20"/>
          <w:szCs w:val="20"/>
        </w:rPr>
        <w:t>bearing</w:t>
      </w:r>
      <w:r w:rsidRPr="00D075E8">
        <w:rPr>
          <w:rFonts w:ascii="Rockwell" w:hAnsi="Rockwell"/>
          <w:spacing w:val="-20"/>
          <w:sz w:val="20"/>
          <w:szCs w:val="20"/>
        </w:rPr>
        <w:t xml:space="preserve"> </w:t>
      </w:r>
      <w:r w:rsidRPr="00D075E8">
        <w:rPr>
          <w:rFonts w:ascii="Rockwell" w:hAnsi="Rockwell"/>
          <w:spacing w:val="-2"/>
          <w:sz w:val="20"/>
          <w:szCs w:val="20"/>
        </w:rPr>
        <w:t>nature,</w:t>
      </w:r>
      <w:r w:rsidRPr="00D075E8">
        <w:rPr>
          <w:rFonts w:ascii="Rockwell" w:hAnsi="Rockwell"/>
          <w:spacing w:val="-15"/>
          <w:sz w:val="20"/>
          <w:szCs w:val="20"/>
        </w:rPr>
        <w:t xml:space="preserve"> </w:t>
      </w:r>
      <w:r w:rsidRPr="00D075E8">
        <w:rPr>
          <w:rFonts w:ascii="Rockwell" w:hAnsi="Rockwell"/>
          <w:spacing w:val="-2"/>
          <w:sz w:val="20"/>
          <w:szCs w:val="20"/>
        </w:rPr>
        <w:t>then</w:t>
      </w:r>
      <w:r w:rsidRPr="00D075E8">
        <w:rPr>
          <w:rFonts w:ascii="Rockwell" w:hAnsi="Rockwell"/>
          <w:spacing w:val="-11"/>
          <w:sz w:val="20"/>
          <w:szCs w:val="20"/>
        </w:rPr>
        <w:t xml:space="preserve"> </w:t>
      </w:r>
      <w:r w:rsidRPr="00D075E8">
        <w:rPr>
          <w:rFonts w:ascii="Rockwell" w:hAnsi="Rockwell"/>
          <w:spacing w:val="-2"/>
          <w:sz w:val="20"/>
          <w:szCs w:val="20"/>
        </w:rPr>
        <w:t>use</w:t>
      </w:r>
      <w:r w:rsidRPr="00D075E8">
        <w:rPr>
          <w:rFonts w:ascii="Rockwell" w:hAnsi="Rockwell"/>
          <w:spacing w:val="-13"/>
          <w:sz w:val="20"/>
          <w:szCs w:val="20"/>
        </w:rPr>
        <w:t xml:space="preserve"> </w:t>
      </w:r>
      <w:r w:rsidRPr="00D075E8">
        <w:rPr>
          <w:rFonts w:ascii="Rockwell" w:hAnsi="Rockwell"/>
          <w:spacing w:val="-2"/>
          <w:sz w:val="20"/>
          <w:szCs w:val="20"/>
        </w:rPr>
        <w:t>of</w:t>
      </w:r>
      <w:r w:rsidRPr="00D075E8">
        <w:rPr>
          <w:rFonts w:ascii="Rockwell" w:hAnsi="Rockwell"/>
          <w:spacing w:val="-13"/>
          <w:sz w:val="20"/>
          <w:szCs w:val="20"/>
        </w:rPr>
        <w:t xml:space="preserve"> </w:t>
      </w:r>
      <w:r w:rsidRPr="00D075E8">
        <w:rPr>
          <w:rFonts w:ascii="Rockwell" w:hAnsi="Rockwell"/>
          <w:spacing w:val="-2"/>
          <w:sz w:val="20"/>
          <w:szCs w:val="20"/>
        </w:rPr>
        <w:t>less</w:t>
      </w:r>
      <w:r w:rsidRPr="00D075E8">
        <w:rPr>
          <w:rFonts w:ascii="Rockwell" w:hAnsi="Rockwell"/>
          <w:spacing w:val="-11"/>
          <w:sz w:val="20"/>
          <w:szCs w:val="20"/>
        </w:rPr>
        <w:t xml:space="preserve"> </w:t>
      </w:r>
      <w:r w:rsidRPr="00D075E8">
        <w:rPr>
          <w:rFonts w:ascii="Rockwell" w:hAnsi="Rockwell"/>
          <w:spacing w:val="-2"/>
          <w:sz w:val="20"/>
          <w:szCs w:val="20"/>
        </w:rPr>
        <w:t>compressive</w:t>
      </w:r>
      <w:r w:rsidRPr="00D075E8">
        <w:rPr>
          <w:rFonts w:ascii="Rockwell" w:hAnsi="Rockwell"/>
          <w:spacing w:val="-17"/>
          <w:sz w:val="20"/>
          <w:szCs w:val="20"/>
        </w:rPr>
        <w:t xml:space="preserve"> </w:t>
      </w:r>
      <w:r w:rsidRPr="00D075E8">
        <w:rPr>
          <w:rFonts w:ascii="Rockwell" w:hAnsi="Rockwell"/>
          <w:spacing w:val="-2"/>
          <w:sz w:val="20"/>
          <w:szCs w:val="20"/>
        </w:rPr>
        <w:t>strength</w:t>
      </w:r>
      <w:r w:rsidRPr="00D075E8">
        <w:rPr>
          <w:rFonts w:ascii="Rockwell" w:hAnsi="Rockwell"/>
          <w:spacing w:val="-11"/>
          <w:sz w:val="20"/>
          <w:szCs w:val="20"/>
        </w:rPr>
        <w:t xml:space="preserve"> </w:t>
      </w:r>
      <w:r w:rsidRPr="00D075E8">
        <w:rPr>
          <w:rFonts w:ascii="Rockwell" w:hAnsi="Rockwell"/>
          <w:spacing w:val="-2"/>
          <w:sz w:val="20"/>
          <w:szCs w:val="20"/>
        </w:rPr>
        <w:t>bricks</w:t>
      </w:r>
      <w:r w:rsidRPr="00D075E8">
        <w:rPr>
          <w:rFonts w:ascii="Rockwell" w:hAnsi="Rockwell"/>
          <w:spacing w:val="-63"/>
          <w:sz w:val="20"/>
          <w:szCs w:val="20"/>
        </w:rPr>
        <w:t xml:space="preserve"> </w:t>
      </w:r>
      <w:r w:rsidRPr="00D075E8">
        <w:rPr>
          <w:rFonts w:ascii="Rockwell" w:hAnsi="Rockwell"/>
          <w:spacing w:val="-2"/>
          <w:sz w:val="20"/>
          <w:szCs w:val="20"/>
        </w:rPr>
        <w:t>can</w:t>
      </w:r>
      <w:r w:rsidRPr="00D075E8">
        <w:rPr>
          <w:rFonts w:ascii="Rockwell" w:hAnsi="Rockwell"/>
          <w:spacing w:val="-5"/>
          <w:sz w:val="20"/>
          <w:szCs w:val="20"/>
        </w:rPr>
        <w:t xml:space="preserve"> </w:t>
      </w:r>
      <w:r w:rsidRPr="00D075E8">
        <w:rPr>
          <w:rFonts w:ascii="Rockwell" w:hAnsi="Rockwell"/>
          <w:spacing w:val="-2"/>
          <w:sz w:val="20"/>
          <w:szCs w:val="20"/>
        </w:rPr>
        <w:t>be</w:t>
      </w:r>
      <w:r w:rsidRPr="00D075E8">
        <w:rPr>
          <w:rFonts w:ascii="Rockwell" w:hAnsi="Rockwell"/>
          <w:spacing w:val="-10"/>
          <w:sz w:val="20"/>
          <w:szCs w:val="20"/>
        </w:rPr>
        <w:t xml:space="preserve"> </w:t>
      </w:r>
      <w:r w:rsidRPr="00D075E8">
        <w:rPr>
          <w:rFonts w:ascii="Rockwell" w:hAnsi="Rockwell"/>
          <w:spacing w:val="-2"/>
          <w:sz w:val="20"/>
          <w:szCs w:val="20"/>
        </w:rPr>
        <w:t>relaxed</w:t>
      </w:r>
      <w:r w:rsidRPr="00D075E8">
        <w:rPr>
          <w:rFonts w:ascii="Rockwell" w:hAnsi="Rockwell"/>
          <w:spacing w:val="-12"/>
          <w:sz w:val="20"/>
          <w:szCs w:val="20"/>
        </w:rPr>
        <w:t xml:space="preserve"> </w:t>
      </w:r>
      <w:r w:rsidRPr="00D075E8">
        <w:rPr>
          <w:rFonts w:ascii="Rockwell" w:hAnsi="Rockwell"/>
          <w:spacing w:val="-2"/>
          <w:sz w:val="20"/>
          <w:szCs w:val="20"/>
        </w:rPr>
        <w:t>as</w:t>
      </w:r>
      <w:r w:rsidRPr="00D075E8">
        <w:rPr>
          <w:rFonts w:ascii="Rockwell" w:hAnsi="Rockwell"/>
          <w:spacing w:val="-9"/>
          <w:sz w:val="20"/>
          <w:szCs w:val="20"/>
        </w:rPr>
        <w:t xml:space="preserve"> </w:t>
      </w:r>
      <w:r w:rsidRPr="00D075E8">
        <w:rPr>
          <w:rFonts w:ascii="Rockwell" w:hAnsi="Rockwell"/>
          <w:spacing w:val="-2"/>
          <w:sz w:val="20"/>
          <w:szCs w:val="20"/>
        </w:rPr>
        <w:t>per</w:t>
      </w:r>
      <w:r w:rsidRPr="00D075E8">
        <w:rPr>
          <w:rFonts w:ascii="Rockwell" w:hAnsi="Rockwell"/>
          <w:spacing w:val="-10"/>
          <w:sz w:val="20"/>
          <w:szCs w:val="20"/>
        </w:rPr>
        <w:t xml:space="preserve"> </w:t>
      </w:r>
      <w:r w:rsidRPr="00D075E8">
        <w:rPr>
          <w:rFonts w:ascii="Rockwell" w:hAnsi="Rockwell"/>
          <w:spacing w:val="-2"/>
          <w:sz w:val="20"/>
          <w:szCs w:val="20"/>
        </w:rPr>
        <w:t>CPWD</w:t>
      </w:r>
      <w:r w:rsidRPr="00D075E8">
        <w:rPr>
          <w:rFonts w:ascii="Rockwell" w:hAnsi="Rockwell"/>
          <w:spacing w:val="-10"/>
          <w:sz w:val="20"/>
          <w:szCs w:val="20"/>
        </w:rPr>
        <w:t xml:space="preserve"> </w:t>
      </w:r>
      <w:r w:rsidRPr="00D075E8">
        <w:rPr>
          <w:rFonts w:ascii="Rockwell" w:hAnsi="Rockwell"/>
          <w:spacing w:val="-2"/>
          <w:sz w:val="20"/>
          <w:szCs w:val="20"/>
        </w:rPr>
        <w:t>specification,</w:t>
      </w:r>
      <w:r w:rsidRPr="00D075E8">
        <w:rPr>
          <w:rFonts w:ascii="Rockwell" w:hAnsi="Rockwell"/>
          <w:spacing w:val="-12"/>
          <w:sz w:val="20"/>
          <w:szCs w:val="20"/>
        </w:rPr>
        <w:t xml:space="preserve"> </w:t>
      </w:r>
      <w:r w:rsidRPr="00D075E8">
        <w:rPr>
          <w:rFonts w:ascii="Rockwell" w:hAnsi="Rockwell"/>
          <w:spacing w:val="-1"/>
          <w:sz w:val="20"/>
          <w:szCs w:val="20"/>
        </w:rPr>
        <w:t>at</w:t>
      </w:r>
      <w:r w:rsidRPr="00D075E8">
        <w:rPr>
          <w:rFonts w:ascii="Rockwell" w:hAnsi="Rockwell"/>
          <w:spacing w:val="-8"/>
          <w:sz w:val="20"/>
          <w:szCs w:val="20"/>
        </w:rPr>
        <w:t xml:space="preserve"> </w:t>
      </w:r>
      <w:r w:rsidRPr="00D075E8">
        <w:rPr>
          <w:rFonts w:ascii="Rockwell" w:hAnsi="Rockwell"/>
          <w:spacing w:val="-1"/>
          <w:sz w:val="20"/>
          <w:szCs w:val="20"/>
        </w:rPr>
        <w:t>reduced</w:t>
      </w:r>
      <w:r w:rsidRPr="00D075E8">
        <w:rPr>
          <w:rFonts w:ascii="Rockwell" w:hAnsi="Rockwell"/>
          <w:spacing w:val="-12"/>
          <w:sz w:val="20"/>
          <w:szCs w:val="20"/>
        </w:rPr>
        <w:t xml:space="preserve"> </w:t>
      </w:r>
      <w:r w:rsidRPr="00D075E8">
        <w:rPr>
          <w:rFonts w:ascii="Rockwell" w:hAnsi="Rockwell"/>
          <w:spacing w:val="-1"/>
          <w:sz w:val="20"/>
          <w:szCs w:val="20"/>
        </w:rPr>
        <w:t>rate</w:t>
      </w:r>
      <w:r w:rsidRPr="00D075E8">
        <w:rPr>
          <w:rFonts w:ascii="Rockwell" w:hAnsi="Rockwell"/>
          <w:spacing w:val="-11"/>
          <w:sz w:val="20"/>
          <w:szCs w:val="20"/>
        </w:rPr>
        <w:t xml:space="preserve"> </w:t>
      </w:r>
      <w:r w:rsidRPr="00D075E8">
        <w:rPr>
          <w:rFonts w:ascii="Rockwell" w:hAnsi="Rockwell"/>
          <w:spacing w:val="-1"/>
          <w:sz w:val="20"/>
          <w:szCs w:val="20"/>
        </w:rPr>
        <w:t>as</w:t>
      </w:r>
      <w:r w:rsidRPr="00D075E8">
        <w:rPr>
          <w:rFonts w:ascii="Rockwell" w:hAnsi="Rockwell"/>
          <w:spacing w:val="-13"/>
          <w:sz w:val="20"/>
          <w:szCs w:val="20"/>
        </w:rPr>
        <w:t xml:space="preserve"> </w:t>
      </w:r>
      <w:r w:rsidRPr="00D075E8">
        <w:rPr>
          <w:rFonts w:ascii="Rockwell" w:hAnsi="Rockwell"/>
          <w:spacing w:val="-1"/>
          <w:sz w:val="20"/>
          <w:szCs w:val="20"/>
        </w:rPr>
        <w:t>worked</w:t>
      </w:r>
      <w:r w:rsidRPr="00D075E8">
        <w:rPr>
          <w:rFonts w:ascii="Rockwell" w:hAnsi="Rockwell"/>
          <w:spacing w:val="-12"/>
          <w:sz w:val="20"/>
          <w:szCs w:val="20"/>
        </w:rPr>
        <w:t xml:space="preserve"> </w:t>
      </w:r>
      <w:r w:rsidRPr="00D075E8">
        <w:rPr>
          <w:rFonts w:ascii="Rockwell" w:hAnsi="Rockwell"/>
          <w:spacing w:val="-1"/>
          <w:sz w:val="20"/>
          <w:szCs w:val="20"/>
        </w:rPr>
        <w:t>out</w:t>
      </w:r>
      <w:r w:rsidRPr="00D075E8">
        <w:rPr>
          <w:rFonts w:ascii="Rockwell" w:hAnsi="Rockwell"/>
          <w:spacing w:val="-9"/>
          <w:sz w:val="20"/>
          <w:szCs w:val="20"/>
        </w:rPr>
        <w:t xml:space="preserve"> </w:t>
      </w:r>
      <w:r w:rsidRPr="00D075E8">
        <w:rPr>
          <w:rFonts w:ascii="Rockwell" w:hAnsi="Rockwell"/>
          <w:spacing w:val="-1"/>
          <w:sz w:val="20"/>
          <w:szCs w:val="20"/>
        </w:rPr>
        <w:t>by</w:t>
      </w:r>
      <w:r w:rsidRPr="00D075E8">
        <w:rPr>
          <w:rFonts w:ascii="Rockwell" w:hAnsi="Rockwell"/>
          <w:spacing w:val="-14"/>
          <w:sz w:val="20"/>
          <w:szCs w:val="20"/>
        </w:rPr>
        <w:t xml:space="preserve"> </w:t>
      </w:r>
      <w:r w:rsidRPr="00D075E8">
        <w:rPr>
          <w:rFonts w:ascii="Rockwell" w:hAnsi="Rockwell"/>
          <w:spacing w:val="-1"/>
          <w:sz w:val="20"/>
          <w:szCs w:val="20"/>
        </w:rPr>
        <w:t>the</w:t>
      </w:r>
      <w:r w:rsidRPr="00D075E8">
        <w:rPr>
          <w:rFonts w:ascii="Rockwell" w:hAnsi="Rockwell"/>
          <w:spacing w:val="-11"/>
          <w:sz w:val="20"/>
          <w:szCs w:val="20"/>
        </w:rPr>
        <w:t xml:space="preserve"> </w:t>
      </w:r>
      <w:r w:rsidRPr="00D075E8">
        <w:rPr>
          <w:rFonts w:ascii="Rockwell" w:hAnsi="Rockwell"/>
          <w:spacing w:val="-1"/>
          <w:sz w:val="20"/>
          <w:szCs w:val="20"/>
        </w:rPr>
        <w:t>Engineer</w:t>
      </w:r>
      <w:r w:rsidRPr="00D075E8">
        <w:rPr>
          <w:rFonts w:ascii="Rockwell" w:hAnsi="Rockwell"/>
          <w:spacing w:val="-5"/>
          <w:sz w:val="20"/>
          <w:szCs w:val="20"/>
        </w:rPr>
        <w:t xml:space="preserve"> </w:t>
      </w:r>
      <w:r w:rsidRPr="00D075E8">
        <w:rPr>
          <w:rFonts w:ascii="Rockwell" w:hAnsi="Rockwell"/>
          <w:spacing w:val="-1"/>
          <w:sz w:val="20"/>
          <w:szCs w:val="20"/>
        </w:rPr>
        <w:t>in-charge.</w:t>
      </w:r>
    </w:p>
    <w:p w14:paraId="223CD219" w14:textId="77777777" w:rsidR="002E77FC" w:rsidRPr="00D075E8" w:rsidRDefault="002E77FC" w:rsidP="009E1B8C">
      <w:pPr>
        <w:pStyle w:val="ListParagraph"/>
        <w:numPr>
          <w:ilvl w:val="0"/>
          <w:numId w:val="19"/>
        </w:numPr>
        <w:tabs>
          <w:tab w:val="left" w:pos="1498"/>
        </w:tabs>
        <w:ind w:right="755" w:hanging="237"/>
        <w:jc w:val="both"/>
        <w:rPr>
          <w:rFonts w:ascii="Rockwell" w:hAnsi="Rockwell"/>
          <w:sz w:val="20"/>
          <w:szCs w:val="20"/>
        </w:rPr>
      </w:pPr>
      <w:r w:rsidRPr="00D075E8">
        <w:rPr>
          <w:rFonts w:ascii="Rockwell" w:hAnsi="Rockwell"/>
          <w:sz w:val="20"/>
          <w:szCs w:val="20"/>
        </w:rPr>
        <w:t>All brick Masonry work shall be done with the available size of F.P.S. Bricks. The measurement of</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brick</w:t>
      </w:r>
      <w:r w:rsidRPr="00D075E8">
        <w:rPr>
          <w:rFonts w:ascii="Rockwell" w:hAnsi="Rockwell"/>
          <w:spacing w:val="-3"/>
          <w:sz w:val="20"/>
          <w:szCs w:val="20"/>
        </w:rPr>
        <w:t xml:space="preserve"> </w:t>
      </w:r>
      <w:r w:rsidRPr="00D075E8">
        <w:rPr>
          <w:rFonts w:ascii="Rockwell" w:hAnsi="Rockwell"/>
          <w:sz w:val="20"/>
          <w:szCs w:val="20"/>
        </w:rPr>
        <w:t>work</w:t>
      </w:r>
      <w:r w:rsidRPr="00D075E8">
        <w:rPr>
          <w:rFonts w:ascii="Rockwell" w:hAnsi="Rockwell"/>
          <w:spacing w:val="-3"/>
          <w:sz w:val="20"/>
          <w:szCs w:val="20"/>
        </w:rPr>
        <w:t xml:space="preserve"> </w:t>
      </w:r>
      <w:r w:rsidRPr="00D075E8">
        <w:rPr>
          <w:rFonts w:ascii="Rockwell" w:hAnsi="Rockwell"/>
          <w:sz w:val="20"/>
          <w:szCs w:val="20"/>
        </w:rPr>
        <w:t>would</w:t>
      </w:r>
      <w:r w:rsidRPr="00D075E8">
        <w:rPr>
          <w:rFonts w:ascii="Rockwell" w:hAnsi="Rockwell"/>
          <w:spacing w:val="-2"/>
          <w:sz w:val="20"/>
          <w:szCs w:val="20"/>
        </w:rPr>
        <w:t xml:space="preserve"> </w:t>
      </w:r>
      <w:r w:rsidRPr="00D075E8">
        <w:rPr>
          <w:rFonts w:ascii="Rockwell" w:hAnsi="Rockwell"/>
          <w:sz w:val="20"/>
          <w:szCs w:val="20"/>
        </w:rPr>
        <w:t>be done</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multiples</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half</w:t>
      </w:r>
      <w:r w:rsidRPr="00D075E8">
        <w:rPr>
          <w:rFonts w:ascii="Rockwell" w:hAnsi="Rockwell"/>
          <w:spacing w:val="1"/>
          <w:sz w:val="20"/>
          <w:szCs w:val="20"/>
        </w:rPr>
        <w:t xml:space="preserve"> </w:t>
      </w:r>
      <w:r w:rsidRPr="00D075E8">
        <w:rPr>
          <w:rFonts w:ascii="Rockwell" w:hAnsi="Rockwell"/>
          <w:sz w:val="20"/>
          <w:szCs w:val="20"/>
        </w:rPr>
        <w:t>brick.</w:t>
      </w:r>
      <w:r w:rsidRPr="00D075E8">
        <w:rPr>
          <w:rFonts w:ascii="Rockwell" w:hAnsi="Rockwell"/>
          <w:spacing w:val="-6"/>
          <w:sz w:val="20"/>
          <w:szCs w:val="20"/>
        </w:rPr>
        <w:t xml:space="preserve"> </w:t>
      </w:r>
      <w:r w:rsidRPr="00D075E8">
        <w:rPr>
          <w:rFonts w:ascii="Rockwell" w:hAnsi="Rockwell"/>
          <w:sz w:val="20"/>
          <w:szCs w:val="20"/>
        </w:rPr>
        <w:t>Above</w:t>
      </w:r>
      <w:r w:rsidRPr="00D075E8">
        <w:rPr>
          <w:rFonts w:ascii="Rockwell" w:hAnsi="Rockwell"/>
          <w:spacing w:val="-5"/>
          <w:sz w:val="20"/>
          <w:szCs w:val="20"/>
        </w:rPr>
        <w:t xml:space="preserve"> </w:t>
      </w:r>
      <w:r w:rsidRPr="00D075E8">
        <w:rPr>
          <w:rFonts w:ascii="Rockwell" w:hAnsi="Rockwell"/>
          <w:sz w:val="20"/>
          <w:szCs w:val="20"/>
        </w:rPr>
        <w:t>three bricks,</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brick</w:t>
      </w:r>
      <w:r w:rsidRPr="00D075E8">
        <w:rPr>
          <w:rFonts w:ascii="Rockwell" w:hAnsi="Rockwell"/>
          <w:spacing w:val="-4"/>
          <w:sz w:val="20"/>
          <w:szCs w:val="20"/>
        </w:rPr>
        <w:t xml:space="preserve"> </w:t>
      </w:r>
      <w:r w:rsidRPr="00D075E8">
        <w:rPr>
          <w:rFonts w:ascii="Rockwell" w:hAnsi="Rockwell"/>
          <w:sz w:val="20"/>
          <w:szCs w:val="20"/>
        </w:rPr>
        <w:t>work</w:t>
      </w:r>
      <w:r w:rsidRPr="00D075E8">
        <w:rPr>
          <w:rFonts w:ascii="Rockwell" w:hAnsi="Rockwell"/>
          <w:spacing w:val="-63"/>
          <w:sz w:val="20"/>
          <w:szCs w:val="20"/>
        </w:rPr>
        <w:t xml:space="preserve"> </w:t>
      </w:r>
      <w:r w:rsidRPr="00D075E8">
        <w:rPr>
          <w:rFonts w:ascii="Rockwell" w:hAnsi="Rockwell"/>
          <w:sz w:val="20"/>
          <w:szCs w:val="20"/>
        </w:rPr>
        <w:t>would</w:t>
      </w:r>
      <w:r w:rsidRPr="00D075E8">
        <w:rPr>
          <w:rFonts w:ascii="Rockwell" w:hAnsi="Rockwell"/>
          <w:spacing w:val="-7"/>
          <w:sz w:val="20"/>
          <w:szCs w:val="20"/>
        </w:rPr>
        <w:t xml:space="preserve"> </w:t>
      </w:r>
      <w:r w:rsidRPr="00D075E8">
        <w:rPr>
          <w:rFonts w:ascii="Rockwell" w:hAnsi="Rockwell"/>
          <w:sz w:val="20"/>
          <w:szCs w:val="20"/>
        </w:rPr>
        <w:t>be measured</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the actual</w:t>
      </w:r>
      <w:r w:rsidRPr="00D075E8">
        <w:rPr>
          <w:rFonts w:ascii="Rockwell" w:hAnsi="Rockwell"/>
          <w:spacing w:val="-1"/>
          <w:sz w:val="20"/>
          <w:szCs w:val="20"/>
        </w:rPr>
        <w:t xml:space="preserve"> </w:t>
      </w:r>
      <w:r w:rsidRPr="00D075E8">
        <w:rPr>
          <w:rFonts w:ascii="Rockwell" w:hAnsi="Rockwell"/>
          <w:sz w:val="20"/>
          <w:szCs w:val="20"/>
        </w:rPr>
        <w:t>thickness.</w:t>
      </w:r>
    </w:p>
    <w:p w14:paraId="1254DE34" w14:textId="77777777" w:rsidR="002E77FC" w:rsidRPr="00D075E8" w:rsidRDefault="002E77FC" w:rsidP="009E1B8C">
      <w:pPr>
        <w:pStyle w:val="ListParagraph"/>
        <w:numPr>
          <w:ilvl w:val="0"/>
          <w:numId w:val="19"/>
        </w:numPr>
        <w:tabs>
          <w:tab w:val="left" w:pos="1498"/>
        </w:tabs>
        <w:spacing w:before="2"/>
        <w:ind w:right="755" w:hanging="237"/>
        <w:jc w:val="both"/>
        <w:rPr>
          <w:rFonts w:ascii="Rockwell" w:hAnsi="Rockwell"/>
          <w:sz w:val="20"/>
          <w:szCs w:val="20"/>
        </w:rPr>
      </w:pP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'Modular</w:t>
      </w:r>
      <w:r w:rsidRPr="00D075E8">
        <w:rPr>
          <w:rFonts w:ascii="Rockwell" w:hAnsi="Rockwell"/>
          <w:spacing w:val="-7"/>
          <w:sz w:val="20"/>
          <w:szCs w:val="20"/>
        </w:rPr>
        <w:t xml:space="preserve"> </w:t>
      </w:r>
      <w:r w:rsidRPr="00D075E8">
        <w:rPr>
          <w:rFonts w:ascii="Rockwell" w:hAnsi="Rockwell"/>
          <w:sz w:val="20"/>
          <w:szCs w:val="20"/>
        </w:rPr>
        <w:t>bricks'</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8"/>
          <w:sz w:val="20"/>
          <w:szCs w:val="20"/>
        </w:rPr>
        <w:t xml:space="preserve"> </w:t>
      </w:r>
      <w:r w:rsidRPr="00D075E8">
        <w:rPr>
          <w:rFonts w:ascii="Rockwell" w:hAnsi="Rockwell"/>
          <w:sz w:val="20"/>
          <w:szCs w:val="20"/>
        </w:rPr>
        <w:t>only</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8"/>
          <w:sz w:val="20"/>
          <w:szCs w:val="20"/>
        </w:rPr>
        <w:t xml:space="preserve"> </w:t>
      </w:r>
      <w:r w:rsidRPr="00D075E8">
        <w:rPr>
          <w:rFonts w:ascii="Rockwell" w:hAnsi="Rockwell"/>
          <w:sz w:val="20"/>
          <w:szCs w:val="20"/>
        </w:rPr>
        <w:t>used</w:t>
      </w:r>
      <w:r w:rsidRPr="00D075E8">
        <w:rPr>
          <w:rFonts w:ascii="Rockwell" w:hAnsi="Rockwell"/>
          <w:spacing w:val="-9"/>
          <w:sz w:val="20"/>
          <w:szCs w:val="20"/>
        </w:rPr>
        <w:t xml:space="preserve"> </w:t>
      </w:r>
      <w:r w:rsidRPr="00D075E8">
        <w:rPr>
          <w:rFonts w:ascii="Rockwell" w:hAnsi="Rockwell"/>
          <w:sz w:val="20"/>
          <w:szCs w:val="20"/>
        </w:rPr>
        <w:t>where</w:t>
      </w:r>
      <w:r w:rsidRPr="00D075E8">
        <w:rPr>
          <w:rFonts w:ascii="Rockwell" w:hAnsi="Rockwell"/>
          <w:spacing w:val="-8"/>
          <w:sz w:val="20"/>
          <w:szCs w:val="20"/>
        </w:rPr>
        <w:t xml:space="preserve"> </w:t>
      </w:r>
      <w:r w:rsidRPr="00D075E8">
        <w:rPr>
          <w:rFonts w:ascii="Rockwell" w:hAnsi="Rockwell"/>
          <w:sz w:val="20"/>
          <w:szCs w:val="20"/>
        </w:rPr>
        <w:t>use</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same</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specifically</w:t>
      </w:r>
      <w:r w:rsidRPr="00D075E8">
        <w:rPr>
          <w:rFonts w:ascii="Rockwell" w:hAnsi="Rockwell"/>
          <w:spacing w:val="-7"/>
          <w:sz w:val="20"/>
          <w:szCs w:val="20"/>
        </w:rPr>
        <w:t xml:space="preserve"> </w:t>
      </w:r>
      <w:r w:rsidRPr="00D075E8">
        <w:rPr>
          <w:rFonts w:ascii="Rockwell" w:hAnsi="Rockwell"/>
          <w:sz w:val="20"/>
          <w:szCs w:val="20"/>
        </w:rPr>
        <w:t>mentioned</w:t>
      </w:r>
      <w:r w:rsidRPr="00D075E8">
        <w:rPr>
          <w:rFonts w:ascii="Rockwell" w:hAnsi="Rockwell"/>
          <w:spacing w:val="-9"/>
          <w:sz w:val="20"/>
          <w:szCs w:val="20"/>
        </w:rPr>
        <w:t xml:space="preserve"> </w:t>
      </w:r>
      <w:r w:rsidRPr="00D075E8">
        <w:rPr>
          <w:rFonts w:ascii="Rockwell" w:hAnsi="Rockwell"/>
          <w:sz w:val="20"/>
          <w:szCs w:val="20"/>
        </w:rPr>
        <w:t>in</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relevant</w:t>
      </w:r>
      <w:r w:rsidRPr="00D075E8">
        <w:rPr>
          <w:rFonts w:ascii="Rockwell" w:hAnsi="Rockwell"/>
          <w:spacing w:val="-63"/>
          <w:sz w:val="20"/>
          <w:szCs w:val="20"/>
        </w:rPr>
        <w:t xml:space="preserve"> </w:t>
      </w:r>
      <w:r w:rsidRPr="00D075E8">
        <w:rPr>
          <w:rFonts w:ascii="Rockwell" w:hAnsi="Rockwell"/>
          <w:sz w:val="20"/>
          <w:szCs w:val="20"/>
        </w:rPr>
        <w:t>items.</w:t>
      </w:r>
    </w:p>
    <w:p w14:paraId="5CDD318D" w14:textId="77777777" w:rsidR="002E77FC" w:rsidRPr="00D075E8" w:rsidRDefault="002E77FC" w:rsidP="009E1B8C">
      <w:pPr>
        <w:pStyle w:val="ListParagraph"/>
        <w:numPr>
          <w:ilvl w:val="0"/>
          <w:numId w:val="19"/>
        </w:numPr>
        <w:tabs>
          <w:tab w:val="left" w:pos="1498"/>
        </w:tabs>
        <w:ind w:right="757" w:hanging="237"/>
        <w:jc w:val="both"/>
        <w:rPr>
          <w:rFonts w:ascii="Rockwell" w:hAnsi="Rockwell"/>
          <w:sz w:val="20"/>
          <w:szCs w:val="20"/>
        </w:rPr>
      </w:pP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material</w:t>
      </w:r>
      <w:r w:rsidRPr="00D075E8">
        <w:rPr>
          <w:rFonts w:ascii="Rockwell" w:hAnsi="Rockwell"/>
          <w:spacing w:val="1"/>
          <w:sz w:val="20"/>
          <w:szCs w:val="20"/>
        </w:rPr>
        <w:t xml:space="preserve"> </w:t>
      </w:r>
      <w:r w:rsidRPr="00D075E8">
        <w:rPr>
          <w:rFonts w:ascii="Rockwell" w:hAnsi="Rockwell"/>
          <w:sz w:val="20"/>
          <w:szCs w:val="20"/>
        </w:rPr>
        <w:t>Specifications,</w:t>
      </w:r>
      <w:r w:rsidRPr="00D075E8">
        <w:rPr>
          <w:rFonts w:ascii="Rockwell" w:hAnsi="Rockwell"/>
          <w:spacing w:val="1"/>
          <w:sz w:val="20"/>
          <w:szCs w:val="20"/>
        </w:rPr>
        <w:t xml:space="preserve"> </w:t>
      </w:r>
      <w:r w:rsidRPr="00D075E8">
        <w:rPr>
          <w:rFonts w:ascii="Rockwell" w:hAnsi="Rockwell"/>
          <w:sz w:val="20"/>
          <w:szCs w:val="20"/>
        </w:rPr>
        <w:t>dimensions,</w:t>
      </w:r>
      <w:r w:rsidRPr="00D075E8">
        <w:rPr>
          <w:rFonts w:ascii="Rockwell" w:hAnsi="Rockwell"/>
          <w:spacing w:val="1"/>
          <w:sz w:val="20"/>
          <w:szCs w:val="20"/>
        </w:rPr>
        <w:t xml:space="preserve"> </w:t>
      </w:r>
      <w:r w:rsidRPr="00D075E8">
        <w:rPr>
          <w:rFonts w:ascii="Rockwell" w:hAnsi="Rockwell"/>
          <w:sz w:val="20"/>
          <w:szCs w:val="20"/>
        </w:rPr>
        <w:t>permissible</w:t>
      </w:r>
      <w:r w:rsidRPr="00D075E8">
        <w:rPr>
          <w:rFonts w:ascii="Rockwell" w:hAnsi="Rockwell"/>
          <w:spacing w:val="1"/>
          <w:sz w:val="20"/>
          <w:szCs w:val="20"/>
        </w:rPr>
        <w:t xml:space="preserve"> </w:t>
      </w:r>
      <w:r w:rsidRPr="00D075E8">
        <w:rPr>
          <w:rFonts w:ascii="Rockwell" w:hAnsi="Rockwell"/>
          <w:sz w:val="20"/>
          <w:szCs w:val="20"/>
        </w:rPr>
        <w:t>tolerance,</w:t>
      </w:r>
      <w:r w:rsidRPr="00D075E8">
        <w:rPr>
          <w:rFonts w:ascii="Rockwell" w:hAnsi="Rockwell"/>
          <w:spacing w:val="1"/>
          <w:sz w:val="20"/>
          <w:szCs w:val="20"/>
        </w:rPr>
        <w:t xml:space="preserve"> </w:t>
      </w:r>
      <w:r w:rsidRPr="00D075E8">
        <w:rPr>
          <w:rFonts w:ascii="Rockwell" w:hAnsi="Rockwell"/>
          <w:sz w:val="20"/>
          <w:szCs w:val="20"/>
        </w:rPr>
        <w:t>testing,</w:t>
      </w:r>
      <w:r w:rsidRPr="00D075E8">
        <w:rPr>
          <w:rFonts w:ascii="Rockwell" w:hAnsi="Rockwell"/>
          <w:spacing w:val="1"/>
          <w:sz w:val="20"/>
          <w:szCs w:val="20"/>
        </w:rPr>
        <w:t xml:space="preserve"> </w:t>
      </w:r>
      <w:r w:rsidRPr="00D075E8">
        <w:rPr>
          <w:rFonts w:ascii="Rockwell" w:hAnsi="Rockwell"/>
          <w:sz w:val="20"/>
          <w:szCs w:val="20"/>
        </w:rPr>
        <w:t>acceptable</w:t>
      </w:r>
      <w:r w:rsidRPr="00D075E8">
        <w:rPr>
          <w:rFonts w:ascii="Rockwell" w:hAnsi="Rockwell"/>
          <w:spacing w:val="1"/>
          <w:sz w:val="20"/>
          <w:szCs w:val="20"/>
        </w:rPr>
        <w:t xml:space="preserve"> </w:t>
      </w:r>
      <w:r w:rsidRPr="00D075E8">
        <w:rPr>
          <w:rFonts w:ascii="Rockwell" w:hAnsi="Rockwell"/>
          <w:sz w:val="20"/>
          <w:szCs w:val="20"/>
        </w:rPr>
        <w:t>quality</w:t>
      </w:r>
      <w:r w:rsidRPr="00D075E8">
        <w:rPr>
          <w:rFonts w:ascii="Rockwell" w:hAnsi="Rockwell"/>
          <w:spacing w:val="1"/>
          <w:sz w:val="20"/>
          <w:szCs w:val="20"/>
        </w:rPr>
        <w:t xml:space="preserve"> </w:t>
      </w:r>
      <w:r w:rsidRPr="00D075E8">
        <w:rPr>
          <w:rFonts w:ascii="Rockwell" w:hAnsi="Rockwell"/>
          <w:sz w:val="20"/>
          <w:szCs w:val="20"/>
        </w:rPr>
        <w:t>parameters, test results, workmanship, erection and placement procedures, measurement of</w:t>
      </w:r>
      <w:r w:rsidRPr="00D075E8">
        <w:rPr>
          <w:rFonts w:ascii="Rockwell" w:hAnsi="Rockwell"/>
          <w:spacing w:val="1"/>
          <w:sz w:val="20"/>
          <w:szCs w:val="20"/>
        </w:rPr>
        <w:t xml:space="preserve"> </w:t>
      </w:r>
      <w:r w:rsidRPr="00D075E8">
        <w:rPr>
          <w:rFonts w:ascii="Rockwell" w:hAnsi="Rockwell"/>
          <w:spacing w:val="-1"/>
          <w:sz w:val="20"/>
          <w:szCs w:val="20"/>
        </w:rPr>
        <w:t>works</w:t>
      </w:r>
      <w:r w:rsidRPr="00D075E8">
        <w:rPr>
          <w:rFonts w:ascii="Rockwell" w:hAnsi="Rockwell"/>
          <w:spacing w:val="-12"/>
          <w:sz w:val="20"/>
          <w:szCs w:val="20"/>
        </w:rPr>
        <w:t xml:space="preserve"> </w:t>
      </w:r>
      <w:r w:rsidRPr="00D075E8">
        <w:rPr>
          <w:rFonts w:ascii="Rockwell" w:hAnsi="Rockwell"/>
          <w:spacing w:val="-1"/>
          <w:sz w:val="20"/>
          <w:szCs w:val="20"/>
        </w:rPr>
        <w:t>and</w:t>
      </w:r>
      <w:r w:rsidRPr="00D075E8">
        <w:rPr>
          <w:rFonts w:ascii="Rockwell" w:hAnsi="Rockwell"/>
          <w:spacing w:val="-20"/>
          <w:sz w:val="20"/>
          <w:szCs w:val="20"/>
        </w:rPr>
        <w:t xml:space="preserve"> </w:t>
      </w:r>
      <w:r w:rsidRPr="00D075E8">
        <w:rPr>
          <w:rFonts w:ascii="Rockwell" w:hAnsi="Rockwell"/>
          <w:spacing w:val="-1"/>
          <w:sz w:val="20"/>
          <w:szCs w:val="20"/>
        </w:rPr>
        <w:t>scope</w:t>
      </w:r>
      <w:r w:rsidRPr="00D075E8">
        <w:rPr>
          <w:rFonts w:ascii="Rockwell" w:hAnsi="Rockwell"/>
          <w:spacing w:val="-14"/>
          <w:sz w:val="20"/>
          <w:szCs w:val="20"/>
        </w:rPr>
        <w:t xml:space="preserve"> </w:t>
      </w:r>
      <w:r w:rsidRPr="00D075E8">
        <w:rPr>
          <w:rFonts w:ascii="Rockwell" w:hAnsi="Rockwell"/>
          <w:spacing w:val="-1"/>
          <w:sz w:val="20"/>
          <w:szCs w:val="20"/>
        </w:rPr>
        <w:t>of</w:t>
      </w:r>
      <w:r w:rsidRPr="00D075E8">
        <w:rPr>
          <w:rFonts w:ascii="Rockwell" w:hAnsi="Rockwell"/>
          <w:spacing w:val="-18"/>
          <w:sz w:val="20"/>
          <w:szCs w:val="20"/>
        </w:rPr>
        <w:t xml:space="preserve"> </w:t>
      </w:r>
      <w:r w:rsidRPr="00D075E8">
        <w:rPr>
          <w:rFonts w:ascii="Rockwell" w:hAnsi="Rockwell"/>
          <w:spacing w:val="-1"/>
          <w:sz w:val="20"/>
          <w:szCs w:val="20"/>
        </w:rPr>
        <w:t>works</w:t>
      </w:r>
      <w:r w:rsidRPr="00D075E8">
        <w:rPr>
          <w:rFonts w:ascii="Rockwell" w:hAnsi="Rockwell"/>
          <w:spacing w:val="-12"/>
          <w:sz w:val="20"/>
          <w:szCs w:val="20"/>
        </w:rPr>
        <w:t xml:space="preserve"> </w:t>
      </w:r>
      <w:r w:rsidRPr="00D075E8">
        <w:rPr>
          <w:rFonts w:ascii="Rockwell" w:hAnsi="Rockwell"/>
          <w:spacing w:val="-1"/>
          <w:sz w:val="20"/>
          <w:szCs w:val="20"/>
        </w:rPr>
        <w:t>covered</w:t>
      </w:r>
      <w:r w:rsidRPr="00D075E8">
        <w:rPr>
          <w:rFonts w:ascii="Rockwell" w:hAnsi="Rockwell"/>
          <w:spacing w:val="-15"/>
          <w:sz w:val="20"/>
          <w:szCs w:val="20"/>
        </w:rPr>
        <w:t xml:space="preserve"> </w:t>
      </w:r>
      <w:r w:rsidRPr="00D075E8">
        <w:rPr>
          <w:rFonts w:ascii="Rockwell" w:hAnsi="Rockwell"/>
          <w:spacing w:val="-1"/>
          <w:sz w:val="20"/>
          <w:szCs w:val="20"/>
        </w:rPr>
        <w:t>under</w:t>
      </w:r>
      <w:r w:rsidRPr="00D075E8">
        <w:rPr>
          <w:rFonts w:ascii="Rockwell" w:hAnsi="Rockwell"/>
          <w:spacing w:val="-17"/>
          <w:sz w:val="20"/>
          <w:szCs w:val="20"/>
        </w:rPr>
        <w:t xml:space="preserve"> </w:t>
      </w:r>
      <w:r w:rsidRPr="00D075E8">
        <w:rPr>
          <w:rFonts w:ascii="Rockwell" w:hAnsi="Rockwell"/>
          <w:spacing w:val="-1"/>
          <w:sz w:val="20"/>
          <w:szCs w:val="20"/>
        </w:rPr>
        <w:t>rates</w:t>
      </w:r>
      <w:r w:rsidRPr="00D075E8">
        <w:rPr>
          <w:rFonts w:ascii="Rockwell" w:hAnsi="Rockwell"/>
          <w:spacing w:val="-12"/>
          <w:sz w:val="20"/>
          <w:szCs w:val="20"/>
        </w:rPr>
        <w:t xml:space="preserve"> </w:t>
      </w:r>
      <w:proofErr w:type="spellStart"/>
      <w:r w:rsidRPr="00D075E8">
        <w:rPr>
          <w:rFonts w:ascii="Rockwell" w:hAnsi="Rockwell"/>
          <w:spacing w:val="-1"/>
          <w:sz w:val="20"/>
          <w:szCs w:val="20"/>
        </w:rPr>
        <w:t>etc</w:t>
      </w:r>
      <w:proofErr w:type="spellEnd"/>
      <w:r w:rsidRPr="00D075E8">
        <w:rPr>
          <w:rFonts w:ascii="Rockwell" w:hAnsi="Rockwell"/>
          <w:spacing w:val="-11"/>
          <w:sz w:val="20"/>
          <w:szCs w:val="20"/>
        </w:rPr>
        <w:t xml:space="preserve"> </w:t>
      </w:r>
      <w:r w:rsidRPr="00D075E8">
        <w:rPr>
          <w:rFonts w:ascii="Rockwell" w:hAnsi="Rockwell"/>
          <w:sz w:val="20"/>
          <w:szCs w:val="20"/>
        </w:rPr>
        <w:t>all</w:t>
      </w:r>
      <w:r w:rsidRPr="00D075E8">
        <w:rPr>
          <w:rFonts w:ascii="Rockwell" w:hAnsi="Rockwell"/>
          <w:spacing w:val="-14"/>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general</w:t>
      </w:r>
      <w:r w:rsidRPr="00D075E8">
        <w:rPr>
          <w:rFonts w:ascii="Rockwell" w:hAnsi="Rockwell"/>
          <w:spacing w:val="-19"/>
          <w:sz w:val="20"/>
          <w:szCs w:val="20"/>
        </w:rPr>
        <w:t xml:space="preserve"> </w:t>
      </w:r>
      <w:r w:rsidRPr="00D075E8">
        <w:rPr>
          <w:rFonts w:ascii="Rockwell" w:hAnsi="Rockwell"/>
          <w:sz w:val="20"/>
          <w:szCs w:val="20"/>
        </w:rPr>
        <w:t>shall</w:t>
      </w:r>
      <w:r w:rsidRPr="00D075E8">
        <w:rPr>
          <w:rFonts w:ascii="Rockwell" w:hAnsi="Rockwell"/>
          <w:spacing w:val="-18"/>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per</w:t>
      </w:r>
      <w:r w:rsidRPr="00D075E8">
        <w:rPr>
          <w:rFonts w:ascii="Rockwell" w:hAnsi="Rockwell"/>
          <w:spacing w:val="-17"/>
          <w:sz w:val="20"/>
          <w:szCs w:val="20"/>
        </w:rPr>
        <w:t xml:space="preserve"> </w:t>
      </w:r>
      <w:r w:rsidRPr="00D075E8">
        <w:rPr>
          <w:rFonts w:ascii="Rockwell" w:hAnsi="Rockwell"/>
          <w:sz w:val="20"/>
          <w:szCs w:val="20"/>
        </w:rPr>
        <w:t>CPWD</w:t>
      </w:r>
      <w:r w:rsidRPr="00D075E8">
        <w:rPr>
          <w:rFonts w:ascii="Rockwell" w:hAnsi="Rockwell"/>
          <w:spacing w:val="-17"/>
          <w:sz w:val="20"/>
          <w:szCs w:val="20"/>
        </w:rPr>
        <w:t xml:space="preserve"> </w:t>
      </w:r>
      <w:r w:rsidRPr="00D075E8">
        <w:rPr>
          <w:rFonts w:ascii="Rockwell" w:hAnsi="Rockwell"/>
          <w:sz w:val="20"/>
          <w:szCs w:val="20"/>
        </w:rPr>
        <w:t>Specifications</w:t>
      </w:r>
      <w:r w:rsidRPr="00D075E8">
        <w:rPr>
          <w:rFonts w:ascii="Rockwell" w:hAnsi="Rockwell"/>
          <w:spacing w:val="-63"/>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proofErr w:type="gramStart"/>
      <w:r w:rsidRPr="00D075E8">
        <w:rPr>
          <w:rFonts w:ascii="Rockwell" w:hAnsi="Rockwell"/>
          <w:sz w:val="20"/>
          <w:szCs w:val="20"/>
        </w:rPr>
        <w:t>up</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date</w:t>
      </w:r>
      <w:proofErr w:type="gramEnd"/>
      <w:r w:rsidRPr="00D075E8">
        <w:rPr>
          <w:rFonts w:ascii="Rockwell" w:hAnsi="Rockwell"/>
          <w:spacing w:val="-1"/>
          <w:sz w:val="20"/>
          <w:szCs w:val="20"/>
        </w:rPr>
        <w:t xml:space="preserve"> </w:t>
      </w:r>
      <w:r w:rsidRPr="00D075E8">
        <w:rPr>
          <w:rFonts w:ascii="Rockwell" w:hAnsi="Rockwell"/>
          <w:sz w:val="20"/>
          <w:szCs w:val="20"/>
        </w:rPr>
        <w:t>correction</w:t>
      </w:r>
      <w:r w:rsidRPr="00D075E8">
        <w:rPr>
          <w:rFonts w:ascii="Rockwell" w:hAnsi="Rockwell"/>
          <w:spacing w:val="3"/>
          <w:sz w:val="20"/>
          <w:szCs w:val="20"/>
        </w:rPr>
        <w:t xml:space="preserve"> </w:t>
      </w:r>
      <w:r w:rsidRPr="00D075E8">
        <w:rPr>
          <w:rFonts w:ascii="Rockwell" w:hAnsi="Rockwell"/>
          <w:sz w:val="20"/>
          <w:szCs w:val="20"/>
        </w:rPr>
        <w:t>slips</w:t>
      </w:r>
      <w:r w:rsidRPr="00D075E8">
        <w:rPr>
          <w:rFonts w:ascii="Rockwell" w:hAnsi="Rockwell"/>
          <w:spacing w:val="-3"/>
          <w:sz w:val="20"/>
          <w:szCs w:val="20"/>
        </w:rPr>
        <w:t xml:space="preserve"> </w:t>
      </w:r>
      <w:r w:rsidRPr="00D075E8">
        <w:rPr>
          <w:rFonts w:ascii="Rockwell" w:hAnsi="Rockwell"/>
          <w:sz w:val="20"/>
          <w:szCs w:val="20"/>
        </w:rPr>
        <w:t>unless</w:t>
      </w:r>
      <w:r w:rsidRPr="00D075E8">
        <w:rPr>
          <w:rFonts w:ascii="Rockwell" w:hAnsi="Rockwell"/>
          <w:spacing w:val="-3"/>
          <w:sz w:val="20"/>
          <w:szCs w:val="20"/>
        </w:rPr>
        <w:t xml:space="preserve"> </w:t>
      </w:r>
      <w:r w:rsidRPr="00D075E8">
        <w:rPr>
          <w:rFonts w:ascii="Rockwell" w:hAnsi="Rockwell"/>
          <w:sz w:val="20"/>
          <w:szCs w:val="20"/>
        </w:rPr>
        <w:t>specifically mentioned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 documents.</w:t>
      </w:r>
    </w:p>
    <w:p w14:paraId="2CC2E50F" w14:textId="77777777" w:rsidR="002E77FC" w:rsidRPr="00D075E8" w:rsidRDefault="002E77FC" w:rsidP="009E1B8C">
      <w:pPr>
        <w:pStyle w:val="ListParagraph"/>
        <w:numPr>
          <w:ilvl w:val="0"/>
          <w:numId w:val="19"/>
        </w:numPr>
        <w:tabs>
          <w:tab w:val="left" w:pos="1498"/>
        </w:tabs>
        <w:spacing w:before="1"/>
        <w:ind w:right="755" w:hanging="237"/>
        <w:jc w:val="both"/>
        <w:rPr>
          <w:rFonts w:ascii="Rockwell" w:hAnsi="Rockwell"/>
          <w:sz w:val="20"/>
          <w:szCs w:val="20"/>
        </w:rPr>
      </w:pPr>
      <w:r w:rsidRPr="00D075E8">
        <w:rPr>
          <w:rFonts w:ascii="Rockwell" w:hAnsi="Rockwell"/>
          <w:sz w:val="20"/>
          <w:szCs w:val="20"/>
        </w:rPr>
        <w:t>Top courses of all plinths, parapets, steps and top of walls below floor and roof slabs shall be laid</w:t>
      </w:r>
      <w:r w:rsidRPr="00D075E8">
        <w:rPr>
          <w:rFonts w:ascii="Rockwell" w:hAnsi="Rockwell"/>
          <w:spacing w:val="-63"/>
          <w:sz w:val="20"/>
          <w:szCs w:val="20"/>
        </w:rPr>
        <w:t xml:space="preserve"> </w:t>
      </w:r>
      <w:r w:rsidRPr="00D075E8">
        <w:rPr>
          <w:rFonts w:ascii="Rockwell" w:hAnsi="Rockwell"/>
          <w:sz w:val="20"/>
          <w:szCs w:val="20"/>
        </w:rPr>
        <w:t>with brick on edge, unless specified otherwise. Brick on edge laid in the top courses at corner of</w:t>
      </w:r>
      <w:r w:rsidRPr="00D075E8">
        <w:rPr>
          <w:rFonts w:ascii="Rockwell" w:hAnsi="Rockwell"/>
          <w:spacing w:val="1"/>
          <w:sz w:val="20"/>
          <w:szCs w:val="20"/>
        </w:rPr>
        <w:t xml:space="preserve"> </w:t>
      </w:r>
      <w:r w:rsidRPr="00D075E8">
        <w:rPr>
          <w:rFonts w:ascii="Rockwell" w:hAnsi="Rockwell"/>
          <w:sz w:val="20"/>
          <w:szCs w:val="20"/>
        </w:rPr>
        <w:t>walls shall be properly radiated and keyed into position to form cut (maru) corners. Where bricks</w:t>
      </w:r>
      <w:r w:rsidRPr="00D075E8">
        <w:rPr>
          <w:rFonts w:ascii="Rockwell" w:hAnsi="Rockwell"/>
          <w:spacing w:val="-63"/>
          <w:sz w:val="20"/>
          <w:szCs w:val="20"/>
        </w:rPr>
        <w:t xml:space="preserve"> </w:t>
      </w:r>
      <w:r w:rsidRPr="00D075E8">
        <w:rPr>
          <w:rFonts w:ascii="Rockwell" w:hAnsi="Rockwell"/>
          <w:sz w:val="20"/>
          <w:szCs w:val="20"/>
        </w:rPr>
        <w:t>cannot</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cut</w:t>
      </w:r>
      <w:r w:rsidRPr="00D075E8">
        <w:rPr>
          <w:rFonts w:ascii="Rockwell" w:hAnsi="Rockwell"/>
          <w:spacing w:val="-8"/>
          <w:sz w:val="20"/>
          <w:szCs w:val="20"/>
        </w:rPr>
        <w:t xml:space="preserve"> </w:t>
      </w:r>
      <w:r w:rsidRPr="00D075E8">
        <w:rPr>
          <w:rFonts w:ascii="Rockwell" w:hAnsi="Rockwell"/>
          <w:sz w:val="20"/>
          <w:szCs w:val="20"/>
        </w:rPr>
        <w:t>to</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required</w:t>
      </w:r>
      <w:r w:rsidRPr="00D075E8">
        <w:rPr>
          <w:rFonts w:ascii="Rockwell" w:hAnsi="Rockwell"/>
          <w:spacing w:val="-12"/>
          <w:sz w:val="20"/>
          <w:szCs w:val="20"/>
        </w:rPr>
        <w:t xml:space="preserve"> </w:t>
      </w:r>
      <w:r w:rsidRPr="00D075E8">
        <w:rPr>
          <w:rFonts w:ascii="Rockwell" w:hAnsi="Rockwell"/>
          <w:sz w:val="20"/>
          <w:szCs w:val="20"/>
        </w:rPr>
        <w:t>shape</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form</w:t>
      </w:r>
      <w:r w:rsidRPr="00D075E8">
        <w:rPr>
          <w:rFonts w:ascii="Rockwell" w:hAnsi="Rockwell"/>
          <w:spacing w:val="-5"/>
          <w:sz w:val="20"/>
          <w:szCs w:val="20"/>
        </w:rPr>
        <w:t xml:space="preserve"> </w:t>
      </w:r>
      <w:r w:rsidRPr="00D075E8">
        <w:rPr>
          <w:rFonts w:ascii="Rockwell" w:hAnsi="Rockwell"/>
          <w:sz w:val="20"/>
          <w:szCs w:val="20"/>
        </w:rPr>
        <w:t>cut</w:t>
      </w:r>
      <w:r w:rsidRPr="00D075E8">
        <w:rPr>
          <w:rFonts w:ascii="Rockwell" w:hAnsi="Rockwell"/>
          <w:spacing w:val="-5"/>
          <w:sz w:val="20"/>
          <w:szCs w:val="20"/>
        </w:rPr>
        <w:t xml:space="preserve"> </w:t>
      </w:r>
      <w:r w:rsidRPr="00D075E8">
        <w:rPr>
          <w:rFonts w:ascii="Rockwell" w:hAnsi="Rockwell"/>
          <w:sz w:val="20"/>
          <w:szCs w:val="20"/>
        </w:rPr>
        <w:t>(maru)</w:t>
      </w:r>
      <w:r w:rsidRPr="00D075E8">
        <w:rPr>
          <w:rFonts w:ascii="Rockwell" w:hAnsi="Rockwell"/>
          <w:spacing w:val="-5"/>
          <w:sz w:val="20"/>
          <w:szCs w:val="20"/>
        </w:rPr>
        <w:t xml:space="preserve"> </w:t>
      </w:r>
      <w:r w:rsidRPr="00D075E8">
        <w:rPr>
          <w:rFonts w:ascii="Rockwell" w:hAnsi="Rockwell"/>
          <w:sz w:val="20"/>
          <w:szCs w:val="20"/>
        </w:rPr>
        <w:t>corners,</w:t>
      </w:r>
      <w:r w:rsidRPr="00D075E8">
        <w:rPr>
          <w:rFonts w:ascii="Rockwell" w:hAnsi="Rockwell"/>
          <w:spacing w:val="-6"/>
          <w:sz w:val="20"/>
          <w:szCs w:val="20"/>
        </w:rPr>
        <w:t xml:space="preserve"> </w:t>
      </w:r>
      <w:r w:rsidRPr="00D075E8">
        <w:rPr>
          <w:rFonts w:ascii="Rockwell" w:hAnsi="Rockwell"/>
          <w:sz w:val="20"/>
          <w:szCs w:val="20"/>
        </w:rPr>
        <w:t>cement</w:t>
      </w:r>
      <w:r w:rsidRPr="00D075E8">
        <w:rPr>
          <w:rFonts w:ascii="Rockwell" w:hAnsi="Rockwell"/>
          <w:spacing w:val="-5"/>
          <w:sz w:val="20"/>
          <w:szCs w:val="20"/>
        </w:rPr>
        <w:t xml:space="preserve"> </w:t>
      </w:r>
      <w:r w:rsidRPr="00D075E8">
        <w:rPr>
          <w:rFonts w:ascii="Rockwell" w:hAnsi="Rockwell"/>
          <w:sz w:val="20"/>
          <w:szCs w:val="20"/>
        </w:rPr>
        <w:t>concrete</w:t>
      </w:r>
      <w:r w:rsidRPr="00D075E8">
        <w:rPr>
          <w:rFonts w:ascii="Rockwell" w:hAnsi="Rockwell"/>
          <w:spacing w:val="-10"/>
          <w:sz w:val="20"/>
          <w:szCs w:val="20"/>
        </w:rPr>
        <w:t xml:space="preserve"> </w:t>
      </w:r>
      <w:r w:rsidRPr="00D075E8">
        <w:rPr>
          <w:rFonts w:ascii="Rockwell" w:hAnsi="Rockwell"/>
          <w:sz w:val="20"/>
          <w:szCs w:val="20"/>
        </w:rPr>
        <w:t>1:2:4</w:t>
      </w:r>
      <w:r w:rsidRPr="00D075E8">
        <w:rPr>
          <w:rFonts w:ascii="Rockwell" w:hAnsi="Rockwell"/>
          <w:spacing w:val="-11"/>
          <w:sz w:val="20"/>
          <w:szCs w:val="20"/>
        </w:rPr>
        <w:t xml:space="preserve"> </w:t>
      </w:r>
      <w:r w:rsidRPr="00D075E8">
        <w:rPr>
          <w:rFonts w:ascii="Rockwell" w:hAnsi="Rockwell"/>
          <w:sz w:val="20"/>
          <w:szCs w:val="20"/>
        </w:rPr>
        <w:t>(1</w:t>
      </w:r>
      <w:r w:rsidRPr="00D075E8">
        <w:rPr>
          <w:rFonts w:ascii="Rockwell" w:hAnsi="Rockwell"/>
          <w:spacing w:val="-5"/>
          <w:sz w:val="20"/>
          <w:szCs w:val="20"/>
        </w:rPr>
        <w:t xml:space="preserve"> </w:t>
      </w:r>
      <w:r w:rsidRPr="00D075E8">
        <w:rPr>
          <w:rFonts w:ascii="Rockwell" w:hAnsi="Rockwell"/>
          <w:sz w:val="20"/>
          <w:szCs w:val="20"/>
        </w:rPr>
        <w:t>cement</w:t>
      </w:r>
    </w:p>
    <w:p w14:paraId="4BDA4D6F" w14:textId="77777777" w:rsidR="002E77FC" w:rsidRPr="00D075E8" w:rsidRDefault="002E77FC" w:rsidP="009E1B8C">
      <w:pPr>
        <w:pStyle w:val="BodyText"/>
        <w:ind w:left="1497" w:right="761" w:hanging="57"/>
        <w:jc w:val="both"/>
        <w:rPr>
          <w:rFonts w:ascii="Rockwell" w:hAnsi="Rockwell"/>
          <w:sz w:val="20"/>
          <w:szCs w:val="20"/>
        </w:rPr>
      </w:pP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2</w:t>
      </w:r>
      <w:r w:rsidRPr="00D075E8">
        <w:rPr>
          <w:rFonts w:ascii="Rockwell" w:hAnsi="Rockwell"/>
          <w:spacing w:val="-9"/>
          <w:sz w:val="20"/>
          <w:szCs w:val="20"/>
        </w:rPr>
        <w:t xml:space="preserve"> </w:t>
      </w:r>
      <w:r w:rsidRPr="00D075E8">
        <w:rPr>
          <w:rFonts w:ascii="Rockwell" w:hAnsi="Rockwell"/>
          <w:sz w:val="20"/>
          <w:szCs w:val="20"/>
        </w:rPr>
        <w:t>coarse</w:t>
      </w:r>
      <w:r w:rsidRPr="00D075E8">
        <w:rPr>
          <w:rFonts w:ascii="Rockwell" w:hAnsi="Rockwell"/>
          <w:spacing w:val="-9"/>
          <w:sz w:val="20"/>
          <w:szCs w:val="20"/>
        </w:rPr>
        <w:t xml:space="preserve"> </w:t>
      </w:r>
      <w:proofErr w:type="gramStart"/>
      <w:r w:rsidRPr="00D075E8">
        <w:rPr>
          <w:rFonts w:ascii="Rockwell" w:hAnsi="Rockwell"/>
          <w:sz w:val="20"/>
          <w:szCs w:val="20"/>
        </w:rPr>
        <w:t>sand</w:t>
      </w:r>
      <w:r w:rsidRPr="00D075E8">
        <w:rPr>
          <w:rFonts w:ascii="Rockwell" w:hAnsi="Rockwell"/>
          <w:spacing w:val="-10"/>
          <w:sz w:val="20"/>
          <w:szCs w:val="20"/>
        </w:rPr>
        <w:t xml:space="preserve"> </w:t>
      </w:r>
      <w:r w:rsidRPr="00D075E8">
        <w:rPr>
          <w:rFonts w:ascii="Rockwell" w:hAnsi="Rockwell"/>
          <w:sz w:val="20"/>
          <w:szCs w:val="20"/>
        </w:rPr>
        <w:t>:</w:t>
      </w:r>
      <w:proofErr w:type="gramEnd"/>
      <w:r w:rsidRPr="00D075E8">
        <w:rPr>
          <w:rFonts w:ascii="Rockwell" w:hAnsi="Rockwell"/>
          <w:spacing w:val="-6"/>
          <w:sz w:val="20"/>
          <w:szCs w:val="20"/>
        </w:rPr>
        <w:t xml:space="preserve"> </w:t>
      </w:r>
      <w:r w:rsidRPr="00D075E8">
        <w:rPr>
          <w:rFonts w:ascii="Rockwell" w:hAnsi="Rockwell"/>
          <w:sz w:val="20"/>
          <w:szCs w:val="20"/>
        </w:rPr>
        <w:t>4</w:t>
      </w:r>
      <w:r w:rsidRPr="00D075E8">
        <w:rPr>
          <w:rFonts w:ascii="Rockwell" w:hAnsi="Rockwell"/>
          <w:spacing w:val="-10"/>
          <w:sz w:val="20"/>
          <w:szCs w:val="20"/>
        </w:rPr>
        <w:t xml:space="preserve"> </w:t>
      </w:r>
      <w:r w:rsidRPr="00D075E8">
        <w:rPr>
          <w:rFonts w:ascii="Rockwell" w:hAnsi="Rockwell"/>
          <w:sz w:val="20"/>
          <w:szCs w:val="20"/>
        </w:rPr>
        <w:t>graded</w:t>
      </w:r>
      <w:r w:rsidRPr="00D075E8">
        <w:rPr>
          <w:rFonts w:ascii="Rockwell" w:hAnsi="Rockwell"/>
          <w:spacing w:val="-10"/>
          <w:sz w:val="20"/>
          <w:szCs w:val="20"/>
        </w:rPr>
        <w:t xml:space="preserve"> </w:t>
      </w:r>
      <w:r w:rsidRPr="00D075E8">
        <w:rPr>
          <w:rFonts w:ascii="Rockwell" w:hAnsi="Rockwell"/>
          <w:sz w:val="20"/>
          <w:szCs w:val="20"/>
        </w:rPr>
        <w:t>stone</w:t>
      </w:r>
      <w:r w:rsidRPr="00D075E8">
        <w:rPr>
          <w:rFonts w:ascii="Rockwell" w:hAnsi="Rockwell"/>
          <w:spacing w:val="-9"/>
          <w:sz w:val="20"/>
          <w:szCs w:val="20"/>
        </w:rPr>
        <w:t xml:space="preserve"> </w:t>
      </w:r>
      <w:r w:rsidRPr="00D075E8">
        <w:rPr>
          <w:rFonts w:ascii="Rockwell" w:hAnsi="Rockwell"/>
          <w:sz w:val="20"/>
          <w:szCs w:val="20"/>
        </w:rPr>
        <w:t>aggregate</w:t>
      </w:r>
      <w:r w:rsidRPr="00D075E8">
        <w:rPr>
          <w:rFonts w:ascii="Rockwell" w:hAnsi="Rockwell"/>
          <w:spacing w:val="-9"/>
          <w:sz w:val="20"/>
          <w:szCs w:val="20"/>
        </w:rPr>
        <w:t xml:space="preserve"> </w:t>
      </w:r>
      <w:r w:rsidRPr="00D075E8">
        <w:rPr>
          <w:rFonts w:ascii="Rockwell" w:hAnsi="Rockwell"/>
          <w:sz w:val="20"/>
          <w:szCs w:val="20"/>
        </w:rPr>
        <w:t>20</w:t>
      </w:r>
      <w:r w:rsidRPr="00D075E8">
        <w:rPr>
          <w:rFonts w:ascii="Rockwell" w:hAnsi="Rockwell"/>
          <w:spacing w:val="-9"/>
          <w:sz w:val="20"/>
          <w:szCs w:val="20"/>
        </w:rPr>
        <w:t xml:space="preserve"> </w:t>
      </w:r>
      <w:r w:rsidRPr="00D075E8">
        <w:rPr>
          <w:rFonts w:ascii="Rockwell" w:hAnsi="Rockwell"/>
          <w:sz w:val="20"/>
          <w:szCs w:val="20"/>
        </w:rPr>
        <w:t>mm</w:t>
      </w:r>
      <w:r w:rsidRPr="00D075E8">
        <w:rPr>
          <w:rFonts w:ascii="Rockwell" w:hAnsi="Rockwell"/>
          <w:spacing w:val="-14"/>
          <w:sz w:val="20"/>
          <w:szCs w:val="20"/>
        </w:rPr>
        <w:t xml:space="preserve"> </w:t>
      </w:r>
      <w:r w:rsidRPr="00D075E8">
        <w:rPr>
          <w:rFonts w:ascii="Rockwell" w:hAnsi="Rockwell"/>
          <w:sz w:val="20"/>
          <w:szCs w:val="20"/>
        </w:rPr>
        <w:t>nominal</w:t>
      </w:r>
      <w:r w:rsidRPr="00D075E8">
        <w:rPr>
          <w:rFonts w:ascii="Rockwell" w:hAnsi="Rockwell"/>
          <w:spacing w:val="-9"/>
          <w:sz w:val="20"/>
          <w:szCs w:val="20"/>
        </w:rPr>
        <w:t xml:space="preserve"> </w:t>
      </w:r>
      <w:r w:rsidRPr="00D075E8">
        <w:rPr>
          <w:rFonts w:ascii="Rockwell" w:hAnsi="Rockwell"/>
          <w:sz w:val="20"/>
          <w:szCs w:val="20"/>
        </w:rPr>
        <w:t>size)</w:t>
      </w:r>
      <w:r w:rsidRPr="00D075E8">
        <w:rPr>
          <w:rFonts w:ascii="Rockwell" w:hAnsi="Rockwell"/>
          <w:spacing w:val="-8"/>
          <w:sz w:val="20"/>
          <w:szCs w:val="20"/>
        </w:rPr>
        <w:t xml:space="preserve"> </w:t>
      </w:r>
      <w:r w:rsidRPr="00D075E8">
        <w:rPr>
          <w:rFonts w:ascii="Rockwell" w:hAnsi="Rockwell"/>
          <w:sz w:val="20"/>
          <w:szCs w:val="20"/>
        </w:rPr>
        <w:t>equal</w:t>
      </w:r>
      <w:r w:rsidRPr="00D075E8">
        <w:rPr>
          <w:rFonts w:ascii="Rockwell" w:hAnsi="Rockwell"/>
          <w:spacing w:val="-14"/>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thickness</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course</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63"/>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provided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lieu</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cut</w:t>
      </w:r>
      <w:r w:rsidRPr="00D075E8">
        <w:rPr>
          <w:rFonts w:ascii="Rockwell" w:hAnsi="Rockwell"/>
          <w:spacing w:val="2"/>
          <w:sz w:val="20"/>
          <w:szCs w:val="20"/>
        </w:rPr>
        <w:t xml:space="preserve"> </w:t>
      </w:r>
      <w:r w:rsidRPr="00D075E8">
        <w:rPr>
          <w:rFonts w:ascii="Rockwell" w:hAnsi="Rockwell"/>
          <w:sz w:val="20"/>
          <w:szCs w:val="20"/>
        </w:rPr>
        <w:t>bricks.</w:t>
      </w:r>
    </w:p>
    <w:p w14:paraId="10D98520" w14:textId="77777777" w:rsidR="002E77FC" w:rsidRPr="00D075E8" w:rsidRDefault="002E77FC" w:rsidP="009E1B8C">
      <w:pPr>
        <w:pStyle w:val="ListParagraph"/>
        <w:numPr>
          <w:ilvl w:val="0"/>
          <w:numId w:val="19"/>
        </w:numPr>
        <w:tabs>
          <w:tab w:val="left" w:pos="1498"/>
        </w:tabs>
        <w:spacing w:before="1"/>
        <w:ind w:hanging="237"/>
        <w:jc w:val="both"/>
        <w:rPr>
          <w:rFonts w:ascii="Rockwell" w:hAnsi="Rockwell"/>
          <w:sz w:val="20"/>
          <w:szCs w:val="20"/>
        </w:rPr>
      </w:pPr>
      <w:r w:rsidRPr="00D075E8">
        <w:rPr>
          <w:rFonts w:ascii="Rockwell" w:hAnsi="Rockwell"/>
          <w:sz w:val="20"/>
          <w:szCs w:val="20"/>
        </w:rPr>
        <w:t>No deductions</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2"/>
          <w:sz w:val="20"/>
          <w:szCs w:val="20"/>
        </w:rPr>
        <w:t xml:space="preserve"> </w:t>
      </w:r>
      <w:r w:rsidRPr="00D075E8">
        <w:rPr>
          <w:rFonts w:ascii="Rockwell" w:hAnsi="Rockwell"/>
          <w:sz w:val="20"/>
          <w:szCs w:val="20"/>
        </w:rPr>
        <w:t>additions</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done</w:t>
      </w:r>
      <w:r w:rsidRPr="00D075E8">
        <w:rPr>
          <w:rFonts w:ascii="Rockwell" w:hAnsi="Rockwell"/>
          <w:spacing w:val="-5"/>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no</w:t>
      </w:r>
      <w:r w:rsidRPr="00D075E8">
        <w:rPr>
          <w:rFonts w:ascii="Rockwell" w:hAnsi="Rockwell"/>
          <w:spacing w:val="-3"/>
          <w:sz w:val="20"/>
          <w:szCs w:val="20"/>
        </w:rPr>
        <w:t xml:space="preserve"> </w:t>
      </w:r>
      <w:r w:rsidRPr="00D075E8">
        <w:rPr>
          <w:rFonts w:ascii="Rockwell" w:hAnsi="Rockwell"/>
          <w:sz w:val="20"/>
          <w:szCs w:val="20"/>
        </w:rPr>
        <w:t>extra</w:t>
      </w:r>
      <w:r w:rsidRPr="00D075E8">
        <w:rPr>
          <w:rFonts w:ascii="Rockwell" w:hAnsi="Rockwell"/>
          <w:spacing w:val="-1"/>
          <w:sz w:val="20"/>
          <w:szCs w:val="20"/>
        </w:rPr>
        <w:t xml:space="preserve"> </w:t>
      </w:r>
      <w:r w:rsidRPr="00D075E8">
        <w:rPr>
          <w:rFonts w:ascii="Rockwell" w:hAnsi="Rockwell"/>
          <w:sz w:val="20"/>
          <w:szCs w:val="20"/>
        </w:rPr>
        <w:t>payment</w:t>
      </w:r>
      <w:r w:rsidRPr="00D075E8">
        <w:rPr>
          <w:rFonts w:ascii="Rockwell" w:hAnsi="Rockwell"/>
          <w:spacing w:val="1"/>
          <w:sz w:val="20"/>
          <w:szCs w:val="20"/>
        </w:rPr>
        <w:t xml:space="preserve"> </w:t>
      </w:r>
      <w:r w:rsidRPr="00D075E8">
        <w:rPr>
          <w:rFonts w:ascii="Rockwell" w:hAnsi="Rockwell"/>
          <w:sz w:val="20"/>
          <w:szCs w:val="20"/>
        </w:rPr>
        <w:t>made for</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proofErr w:type="gramStart"/>
      <w:r w:rsidRPr="00D075E8">
        <w:rPr>
          <w:rFonts w:ascii="Rockwell" w:hAnsi="Rockwell"/>
          <w:sz w:val="20"/>
          <w:szCs w:val="20"/>
        </w:rPr>
        <w:t>following</w:t>
      </w:r>
      <w:r w:rsidRPr="00D075E8">
        <w:rPr>
          <w:rFonts w:ascii="Rockwell" w:hAnsi="Rockwell"/>
          <w:spacing w:val="-6"/>
          <w:sz w:val="20"/>
          <w:szCs w:val="20"/>
        </w:rPr>
        <w:t xml:space="preserve"> </w:t>
      </w:r>
      <w:r w:rsidRPr="00D075E8">
        <w:rPr>
          <w:rFonts w:ascii="Rockwell" w:hAnsi="Rockwell"/>
          <w:sz w:val="20"/>
          <w:szCs w:val="20"/>
        </w:rPr>
        <w:t>:</w:t>
      </w:r>
      <w:proofErr w:type="gramEnd"/>
    </w:p>
    <w:p w14:paraId="03D4E263" w14:textId="77777777" w:rsidR="002E77FC" w:rsidRPr="00D075E8" w:rsidRDefault="002E77FC" w:rsidP="009E1B8C">
      <w:pPr>
        <w:pStyle w:val="BodyText"/>
        <w:spacing w:before="1" w:line="273" w:lineRule="auto"/>
        <w:ind w:left="1497" w:right="848"/>
        <w:jc w:val="both"/>
        <w:rPr>
          <w:rFonts w:ascii="Rockwell" w:hAnsi="Rockwell"/>
          <w:sz w:val="20"/>
          <w:szCs w:val="20"/>
        </w:rPr>
      </w:pPr>
      <w:r w:rsidRPr="00D075E8">
        <w:rPr>
          <w:rFonts w:ascii="Rockwell" w:hAnsi="Rockwell"/>
          <w:sz w:val="20"/>
          <w:szCs w:val="20"/>
        </w:rPr>
        <w:t>Where minimum area is defined for deduction of an opening, void or both, such areas shall refer</w:t>
      </w:r>
      <w:r w:rsidRPr="00D075E8">
        <w:rPr>
          <w:rFonts w:ascii="Rockwell" w:hAnsi="Rockwell"/>
          <w:spacing w:val="-64"/>
          <w:sz w:val="20"/>
          <w:szCs w:val="20"/>
        </w:rPr>
        <w:t xml:space="preserve"> </w:t>
      </w:r>
      <w:r w:rsidRPr="00D075E8">
        <w:rPr>
          <w:rFonts w:ascii="Rockwell" w:hAnsi="Rockwell"/>
          <w:sz w:val="20"/>
          <w:szCs w:val="20"/>
        </w:rPr>
        <w:t>only</w:t>
      </w:r>
      <w:r w:rsidRPr="00D075E8">
        <w:rPr>
          <w:rFonts w:ascii="Rockwell" w:hAnsi="Rockwell"/>
          <w:spacing w:val="-3"/>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opening</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void</w:t>
      </w:r>
      <w:r w:rsidRPr="00D075E8">
        <w:rPr>
          <w:rFonts w:ascii="Rockwell" w:hAnsi="Rockwell"/>
          <w:spacing w:val="-6"/>
          <w:sz w:val="20"/>
          <w:szCs w:val="20"/>
        </w:rPr>
        <w:t xml:space="preserve"> </w:t>
      </w:r>
      <w:r w:rsidRPr="00D075E8">
        <w:rPr>
          <w:rFonts w:ascii="Rockwell" w:hAnsi="Rockwell"/>
          <w:sz w:val="20"/>
          <w:szCs w:val="20"/>
        </w:rPr>
        <w:t>within</w:t>
      </w:r>
      <w:r w:rsidRPr="00D075E8">
        <w:rPr>
          <w:rFonts w:ascii="Rockwell" w:hAnsi="Rockwell"/>
          <w:spacing w:val="-2"/>
          <w:sz w:val="20"/>
          <w:szCs w:val="20"/>
        </w:rPr>
        <w:t xml:space="preserve"> </w:t>
      </w:r>
      <w:r w:rsidRPr="00D075E8">
        <w:rPr>
          <w:rFonts w:ascii="Rockwell" w:hAnsi="Rockwell"/>
          <w:sz w:val="20"/>
          <w:szCs w:val="20"/>
        </w:rPr>
        <w:t>the space</w:t>
      </w:r>
      <w:r w:rsidRPr="00D075E8">
        <w:rPr>
          <w:rFonts w:ascii="Rockwell" w:hAnsi="Rockwell"/>
          <w:spacing w:val="-5"/>
          <w:sz w:val="20"/>
          <w:szCs w:val="20"/>
        </w:rPr>
        <w:t xml:space="preserve"> </w:t>
      </w:r>
      <w:r w:rsidRPr="00D075E8">
        <w:rPr>
          <w:rFonts w:ascii="Rockwell" w:hAnsi="Rockwell"/>
          <w:sz w:val="20"/>
          <w:szCs w:val="20"/>
        </w:rPr>
        <w:t>measured.</w:t>
      </w:r>
    </w:p>
    <w:p w14:paraId="18FDA790" w14:textId="77777777" w:rsidR="002E77FC" w:rsidRPr="00D075E8" w:rsidRDefault="002E77FC" w:rsidP="006A7D08">
      <w:pPr>
        <w:pStyle w:val="ListParagraph"/>
        <w:numPr>
          <w:ilvl w:val="1"/>
          <w:numId w:val="19"/>
        </w:numPr>
        <w:tabs>
          <w:tab w:val="left" w:pos="1661"/>
        </w:tabs>
        <w:spacing w:before="3"/>
        <w:ind w:right="764"/>
        <w:rPr>
          <w:rFonts w:ascii="Rockwell" w:hAnsi="Rockwell"/>
          <w:sz w:val="20"/>
          <w:szCs w:val="20"/>
        </w:rPr>
      </w:pPr>
      <w:r w:rsidRPr="00D075E8">
        <w:rPr>
          <w:rFonts w:ascii="Rockwell" w:hAnsi="Rockwell"/>
          <w:sz w:val="20"/>
          <w:szCs w:val="20"/>
        </w:rPr>
        <w:t>Ends</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11"/>
          <w:sz w:val="20"/>
          <w:szCs w:val="20"/>
        </w:rPr>
        <w:t xml:space="preserve"> </w:t>
      </w:r>
      <w:r w:rsidRPr="00D075E8">
        <w:rPr>
          <w:rFonts w:ascii="Rockwell" w:hAnsi="Rockwell"/>
          <w:sz w:val="20"/>
          <w:szCs w:val="20"/>
        </w:rPr>
        <w:t>dissimilar</w:t>
      </w:r>
      <w:r w:rsidRPr="00D075E8">
        <w:rPr>
          <w:rFonts w:ascii="Rockwell" w:hAnsi="Rockwell"/>
          <w:spacing w:val="-11"/>
          <w:sz w:val="20"/>
          <w:szCs w:val="20"/>
        </w:rPr>
        <w:t xml:space="preserve"> </w:t>
      </w:r>
      <w:r w:rsidRPr="00D075E8">
        <w:rPr>
          <w:rFonts w:ascii="Rockwell" w:hAnsi="Rockwell"/>
          <w:sz w:val="20"/>
          <w:szCs w:val="20"/>
        </w:rPr>
        <w:t>materials</w:t>
      </w:r>
      <w:r w:rsidRPr="00D075E8">
        <w:rPr>
          <w:rFonts w:ascii="Rockwell" w:hAnsi="Rockwell"/>
          <w:spacing w:val="-10"/>
          <w:sz w:val="20"/>
          <w:szCs w:val="20"/>
        </w:rPr>
        <w:t xml:space="preserve"> </w:t>
      </w:r>
      <w:r w:rsidRPr="00D075E8">
        <w:rPr>
          <w:rFonts w:ascii="Rockwell" w:hAnsi="Rockwell"/>
          <w:sz w:val="20"/>
          <w:szCs w:val="20"/>
        </w:rPr>
        <w:t>(that</w:t>
      </w:r>
      <w:r w:rsidRPr="00D075E8">
        <w:rPr>
          <w:rFonts w:ascii="Rockwell" w:hAnsi="Rockwell"/>
          <w:spacing w:val="-10"/>
          <w:sz w:val="20"/>
          <w:szCs w:val="20"/>
        </w:rPr>
        <w:t xml:space="preserve"> </w:t>
      </w:r>
      <w:r w:rsidRPr="00D075E8">
        <w:rPr>
          <w:rFonts w:ascii="Rockwell" w:hAnsi="Rockwell"/>
          <w:sz w:val="20"/>
          <w:szCs w:val="20"/>
        </w:rPr>
        <w:t>is,</w:t>
      </w:r>
      <w:r w:rsidRPr="00D075E8">
        <w:rPr>
          <w:rFonts w:ascii="Rockwell" w:hAnsi="Rockwell"/>
          <w:spacing w:val="-8"/>
          <w:sz w:val="20"/>
          <w:szCs w:val="20"/>
        </w:rPr>
        <w:t xml:space="preserve"> </w:t>
      </w:r>
      <w:r w:rsidRPr="00D075E8">
        <w:rPr>
          <w:rFonts w:ascii="Rockwell" w:hAnsi="Rockwell"/>
          <w:sz w:val="20"/>
          <w:szCs w:val="20"/>
        </w:rPr>
        <w:t>joists,</w:t>
      </w:r>
      <w:r w:rsidRPr="00D075E8">
        <w:rPr>
          <w:rFonts w:ascii="Rockwell" w:hAnsi="Rockwell"/>
          <w:spacing w:val="-8"/>
          <w:sz w:val="20"/>
          <w:szCs w:val="20"/>
        </w:rPr>
        <w:t xml:space="preserve"> </w:t>
      </w:r>
      <w:r w:rsidRPr="00D075E8">
        <w:rPr>
          <w:rFonts w:ascii="Rockwell" w:hAnsi="Rockwell"/>
          <w:sz w:val="20"/>
          <w:szCs w:val="20"/>
        </w:rPr>
        <w:t>beams,</w:t>
      </w:r>
      <w:r w:rsidRPr="00D075E8">
        <w:rPr>
          <w:rFonts w:ascii="Rockwell" w:hAnsi="Rockwell"/>
          <w:spacing w:val="-8"/>
          <w:sz w:val="20"/>
          <w:szCs w:val="20"/>
        </w:rPr>
        <w:t xml:space="preserve"> </w:t>
      </w:r>
      <w:r w:rsidRPr="00D075E8">
        <w:rPr>
          <w:rFonts w:ascii="Rockwell" w:hAnsi="Rockwell"/>
          <w:sz w:val="20"/>
          <w:szCs w:val="20"/>
        </w:rPr>
        <w:t>lintels,</w:t>
      </w:r>
      <w:r w:rsidRPr="00D075E8">
        <w:rPr>
          <w:rFonts w:ascii="Rockwell" w:hAnsi="Rockwell"/>
          <w:spacing w:val="-8"/>
          <w:sz w:val="20"/>
          <w:szCs w:val="20"/>
        </w:rPr>
        <w:t xml:space="preserve"> </w:t>
      </w:r>
      <w:r w:rsidRPr="00D075E8">
        <w:rPr>
          <w:rFonts w:ascii="Rockwell" w:hAnsi="Rockwell"/>
          <w:sz w:val="20"/>
          <w:szCs w:val="20"/>
        </w:rPr>
        <w:t>posts,</w:t>
      </w:r>
      <w:r w:rsidRPr="00D075E8">
        <w:rPr>
          <w:rFonts w:ascii="Rockwell" w:hAnsi="Rockwell"/>
          <w:spacing w:val="-8"/>
          <w:sz w:val="20"/>
          <w:szCs w:val="20"/>
        </w:rPr>
        <w:t xml:space="preserve"> </w:t>
      </w:r>
      <w:r w:rsidRPr="00D075E8">
        <w:rPr>
          <w:rFonts w:ascii="Rockwell" w:hAnsi="Rockwell"/>
          <w:sz w:val="20"/>
          <w:szCs w:val="20"/>
        </w:rPr>
        <w:t>girders,</w:t>
      </w:r>
      <w:r w:rsidRPr="00D075E8">
        <w:rPr>
          <w:rFonts w:ascii="Rockwell" w:hAnsi="Rockwell"/>
          <w:spacing w:val="-8"/>
          <w:sz w:val="20"/>
          <w:szCs w:val="20"/>
        </w:rPr>
        <w:t xml:space="preserve"> </w:t>
      </w:r>
      <w:r w:rsidRPr="00D075E8">
        <w:rPr>
          <w:rFonts w:ascii="Rockwell" w:hAnsi="Rockwell"/>
          <w:sz w:val="20"/>
          <w:szCs w:val="20"/>
        </w:rPr>
        <w:t>rafters,</w:t>
      </w:r>
      <w:r w:rsidRPr="00D075E8">
        <w:rPr>
          <w:rFonts w:ascii="Rockwell" w:hAnsi="Rockwell"/>
          <w:spacing w:val="-8"/>
          <w:sz w:val="20"/>
          <w:szCs w:val="20"/>
        </w:rPr>
        <w:t xml:space="preserve"> </w:t>
      </w:r>
      <w:r w:rsidRPr="00D075E8">
        <w:rPr>
          <w:rFonts w:ascii="Rockwell" w:hAnsi="Rockwell"/>
          <w:sz w:val="20"/>
          <w:szCs w:val="20"/>
        </w:rPr>
        <w:t>purlins,</w:t>
      </w:r>
      <w:r w:rsidRPr="00D075E8">
        <w:rPr>
          <w:rFonts w:ascii="Rockwell" w:hAnsi="Rockwell"/>
          <w:spacing w:val="-12"/>
          <w:sz w:val="20"/>
          <w:szCs w:val="20"/>
        </w:rPr>
        <w:t xml:space="preserve"> </w:t>
      </w:r>
      <w:r w:rsidRPr="00D075E8">
        <w:rPr>
          <w:rFonts w:ascii="Rockwell" w:hAnsi="Rockwell"/>
          <w:sz w:val="20"/>
          <w:szCs w:val="20"/>
        </w:rPr>
        <w:t>trusses,</w:t>
      </w:r>
      <w:r w:rsidRPr="00D075E8">
        <w:rPr>
          <w:rFonts w:ascii="Rockwell" w:hAnsi="Rockwell"/>
          <w:spacing w:val="-64"/>
          <w:sz w:val="20"/>
          <w:szCs w:val="20"/>
        </w:rPr>
        <w:t xml:space="preserve"> </w:t>
      </w:r>
      <w:r w:rsidRPr="00D075E8">
        <w:rPr>
          <w:rFonts w:ascii="Rockwell" w:hAnsi="Rockwell"/>
          <w:sz w:val="20"/>
          <w:szCs w:val="20"/>
        </w:rPr>
        <w:t>corbels,</w:t>
      </w:r>
      <w:r w:rsidRPr="00D075E8">
        <w:rPr>
          <w:rFonts w:ascii="Rockwell" w:hAnsi="Rockwell"/>
          <w:spacing w:val="-2"/>
          <w:sz w:val="20"/>
          <w:szCs w:val="20"/>
        </w:rPr>
        <w:t xml:space="preserve"> </w:t>
      </w:r>
      <w:r w:rsidRPr="00D075E8">
        <w:rPr>
          <w:rFonts w:ascii="Rockwell" w:hAnsi="Rockwell"/>
          <w:sz w:val="20"/>
          <w:szCs w:val="20"/>
        </w:rPr>
        <w:t>steps,</w:t>
      </w:r>
      <w:r w:rsidRPr="00D075E8">
        <w:rPr>
          <w:rFonts w:ascii="Rockwell" w:hAnsi="Rockwell"/>
          <w:spacing w:val="-1"/>
          <w:sz w:val="20"/>
          <w:szCs w:val="20"/>
        </w:rPr>
        <w:t xml:space="preserve"> </w:t>
      </w:r>
      <w:r w:rsidRPr="00D075E8">
        <w:rPr>
          <w:rFonts w:ascii="Rockwell" w:hAnsi="Rockwell"/>
          <w:sz w:val="20"/>
          <w:szCs w:val="20"/>
        </w:rPr>
        <w:t>etc.);</w:t>
      </w:r>
      <w:r w:rsidRPr="00D075E8">
        <w:rPr>
          <w:rFonts w:ascii="Rockwell" w:hAnsi="Rockwell"/>
          <w:spacing w:val="-2"/>
          <w:sz w:val="20"/>
          <w:szCs w:val="20"/>
        </w:rPr>
        <w:t xml:space="preserve"> </w:t>
      </w:r>
      <w:r w:rsidRPr="00D075E8">
        <w:rPr>
          <w:rFonts w:ascii="Rockwell" w:hAnsi="Rockwell"/>
          <w:sz w:val="20"/>
          <w:szCs w:val="20"/>
        </w:rPr>
        <w:t>up</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0.1</w:t>
      </w:r>
      <w:r w:rsidRPr="00D075E8">
        <w:rPr>
          <w:rFonts w:ascii="Rockwell" w:hAnsi="Rockwell"/>
          <w:spacing w:val="1"/>
          <w:sz w:val="20"/>
          <w:szCs w:val="20"/>
        </w:rPr>
        <w:t xml:space="preserve"> </w:t>
      </w:r>
      <w:r w:rsidRPr="00D075E8">
        <w:rPr>
          <w:rFonts w:ascii="Rockwell" w:hAnsi="Rockwell"/>
          <w:sz w:val="20"/>
          <w:szCs w:val="20"/>
        </w:rPr>
        <w:t>m2</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section;</w:t>
      </w:r>
    </w:p>
    <w:p w14:paraId="5612109C" w14:textId="77777777" w:rsidR="002E77FC" w:rsidRPr="00D075E8" w:rsidRDefault="002E77FC" w:rsidP="006A7D08">
      <w:pPr>
        <w:pStyle w:val="ListParagraph"/>
        <w:numPr>
          <w:ilvl w:val="1"/>
          <w:numId w:val="19"/>
        </w:numPr>
        <w:tabs>
          <w:tab w:val="left" w:pos="1661"/>
        </w:tabs>
        <w:spacing w:line="251" w:lineRule="exact"/>
        <w:rPr>
          <w:rFonts w:ascii="Rockwell" w:hAnsi="Rockwell"/>
          <w:sz w:val="20"/>
          <w:szCs w:val="20"/>
        </w:rPr>
      </w:pPr>
      <w:r w:rsidRPr="00D075E8">
        <w:rPr>
          <w:rFonts w:ascii="Rockwell" w:hAnsi="Rockwell"/>
          <w:sz w:val="20"/>
          <w:szCs w:val="20"/>
        </w:rPr>
        <w:t>Opening</w:t>
      </w:r>
      <w:r w:rsidRPr="00D075E8">
        <w:rPr>
          <w:rFonts w:ascii="Rockwell" w:hAnsi="Rockwell"/>
          <w:spacing w:val="-7"/>
          <w:sz w:val="20"/>
          <w:szCs w:val="20"/>
        </w:rPr>
        <w:t xml:space="preserve"> </w:t>
      </w:r>
      <w:r w:rsidRPr="00D075E8">
        <w:rPr>
          <w:rFonts w:ascii="Rockwell" w:hAnsi="Rockwell"/>
          <w:sz w:val="20"/>
          <w:szCs w:val="20"/>
        </w:rPr>
        <w:t>up</w:t>
      </w:r>
      <w:r w:rsidRPr="00D075E8">
        <w:rPr>
          <w:rFonts w:ascii="Rockwell" w:hAnsi="Rockwell"/>
          <w:spacing w:val="-2"/>
          <w:sz w:val="20"/>
          <w:szCs w:val="20"/>
        </w:rPr>
        <w:t xml:space="preserve"> </w:t>
      </w:r>
      <w:r w:rsidRPr="00D075E8">
        <w:rPr>
          <w:rFonts w:ascii="Rockwell" w:hAnsi="Rockwell"/>
          <w:sz w:val="20"/>
          <w:szCs w:val="20"/>
        </w:rPr>
        <w:t>to 0.1</w:t>
      </w:r>
      <w:r w:rsidRPr="00D075E8">
        <w:rPr>
          <w:rFonts w:ascii="Rockwell" w:hAnsi="Rockwell"/>
          <w:spacing w:val="-5"/>
          <w:sz w:val="20"/>
          <w:szCs w:val="20"/>
        </w:rPr>
        <w:t xml:space="preserve"> </w:t>
      </w:r>
      <w:r w:rsidRPr="00D075E8">
        <w:rPr>
          <w:rFonts w:ascii="Rockwell" w:hAnsi="Rockwell"/>
          <w:sz w:val="20"/>
          <w:szCs w:val="20"/>
        </w:rPr>
        <w:t>Sqm in</w:t>
      </w:r>
      <w:r w:rsidRPr="00D075E8">
        <w:rPr>
          <w:rFonts w:ascii="Rockwell" w:hAnsi="Rockwell"/>
          <w:spacing w:val="2"/>
          <w:sz w:val="20"/>
          <w:szCs w:val="20"/>
        </w:rPr>
        <w:t xml:space="preserve"> </w:t>
      </w:r>
      <w:r w:rsidRPr="00D075E8">
        <w:rPr>
          <w:rFonts w:ascii="Rockwell" w:hAnsi="Rockwell"/>
          <w:sz w:val="20"/>
          <w:szCs w:val="20"/>
        </w:rPr>
        <w:t>area</w:t>
      </w:r>
      <w:r w:rsidRPr="00D075E8">
        <w:rPr>
          <w:rFonts w:ascii="Rockwell" w:hAnsi="Rockwell"/>
          <w:spacing w:val="-1"/>
          <w:sz w:val="20"/>
          <w:szCs w:val="20"/>
        </w:rPr>
        <w:t xml:space="preserve"> </w:t>
      </w:r>
      <w:r w:rsidRPr="00D075E8">
        <w:rPr>
          <w:rFonts w:ascii="Rockwell" w:hAnsi="Rockwell"/>
          <w:sz w:val="20"/>
          <w:szCs w:val="20"/>
        </w:rPr>
        <w:t>(see</w:t>
      </w:r>
      <w:r w:rsidRPr="00D075E8">
        <w:rPr>
          <w:rFonts w:ascii="Rockwell" w:hAnsi="Rockwell"/>
          <w:spacing w:val="-2"/>
          <w:sz w:val="20"/>
          <w:szCs w:val="20"/>
        </w:rPr>
        <w:t xml:space="preserve"> </w:t>
      </w:r>
      <w:r w:rsidRPr="00D075E8">
        <w:rPr>
          <w:rFonts w:ascii="Rockwell" w:hAnsi="Rockwell"/>
          <w:sz w:val="20"/>
          <w:szCs w:val="20"/>
        </w:rPr>
        <w:t>Note);</w:t>
      </w:r>
    </w:p>
    <w:p w14:paraId="0E140D96" w14:textId="77777777" w:rsidR="002E77FC" w:rsidRPr="00D075E8" w:rsidRDefault="002E77FC" w:rsidP="006A7D08">
      <w:pPr>
        <w:pStyle w:val="ListParagraph"/>
        <w:numPr>
          <w:ilvl w:val="1"/>
          <w:numId w:val="19"/>
        </w:numPr>
        <w:tabs>
          <w:tab w:val="left" w:pos="1661"/>
        </w:tabs>
        <w:spacing w:before="1"/>
        <w:ind w:right="765"/>
        <w:rPr>
          <w:rFonts w:ascii="Rockwell" w:hAnsi="Rockwell"/>
          <w:sz w:val="20"/>
          <w:szCs w:val="20"/>
        </w:rPr>
      </w:pPr>
      <w:r w:rsidRPr="00D075E8">
        <w:rPr>
          <w:rFonts w:ascii="Rockwell" w:hAnsi="Rockwell"/>
          <w:sz w:val="20"/>
          <w:szCs w:val="20"/>
        </w:rPr>
        <w:t xml:space="preserve">Wall plates, bed plates, and bearing of slabs, </w:t>
      </w:r>
      <w:proofErr w:type="spellStart"/>
      <w:r w:rsidRPr="00D075E8">
        <w:rPr>
          <w:rFonts w:ascii="Rockwell" w:hAnsi="Rockwell"/>
          <w:sz w:val="20"/>
          <w:szCs w:val="20"/>
        </w:rPr>
        <w:t>chajjas</w:t>
      </w:r>
      <w:proofErr w:type="spellEnd"/>
      <w:r w:rsidRPr="00D075E8">
        <w:rPr>
          <w:rFonts w:ascii="Rockwell" w:hAnsi="Rockwell"/>
          <w:sz w:val="20"/>
          <w:szCs w:val="20"/>
        </w:rPr>
        <w:t xml:space="preserve"> and the like, where thickness does not</w:t>
      </w:r>
      <w:r w:rsidRPr="00D075E8">
        <w:rPr>
          <w:rFonts w:ascii="Rockwell" w:hAnsi="Rockwell"/>
          <w:spacing w:val="1"/>
          <w:sz w:val="20"/>
          <w:szCs w:val="20"/>
        </w:rPr>
        <w:t xml:space="preserve"> </w:t>
      </w:r>
      <w:r w:rsidRPr="00D075E8">
        <w:rPr>
          <w:rFonts w:ascii="Rockwell" w:hAnsi="Rockwell"/>
          <w:sz w:val="20"/>
          <w:szCs w:val="20"/>
        </w:rPr>
        <w:t>exceed</w:t>
      </w:r>
      <w:r w:rsidRPr="00D075E8">
        <w:rPr>
          <w:rFonts w:ascii="Rockwell" w:hAnsi="Rockwell"/>
          <w:spacing w:val="-2"/>
          <w:sz w:val="20"/>
          <w:szCs w:val="20"/>
        </w:rPr>
        <w:t xml:space="preserve"> </w:t>
      </w:r>
      <w:r w:rsidRPr="00D075E8">
        <w:rPr>
          <w:rFonts w:ascii="Rockwell" w:hAnsi="Rockwell"/>
          <w:sz w:val="20"/>
          <w:szCs w:val="20"/>
        </w:rPr>
        <w:t>10 cm</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bearing</w:t>
      </w:r>
      <w:r w:rsidRPr="00D075E8">
        <w:rPr>
          <w:rFonts w:ascii="Rockwell" w:hAnsi="Rockwell"/>
          <w:spacing w:val="-1"/>
          <w:sz w:val="20"/>
          <w:szCs w:val="20"/>
        </w:rPr>
        <w:t xml:space="preserve"> </w:t>
      </w:r>
      <w:r w:rsidRPr="00D075E8">
        <w:rPr>
          <w:rFonts w:ascii="Rockwell" w:hAnsi="Rockwell"/>
          <w:sz w:val="20"/>
          <w:szCs w:val="20"/>
        </w:rPr>
        <w:t>does</w:t>
      </w:r>
      <w:r w:rsidRPr="00D075E8">
        <w:rPr>
          <w:rFonts w:ascii="Rockwell" w:hAnsi="Rockwell"/>
          <w:spacing w:val="-3"/>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extend</w:t>
      </w:r>
      <w:r w:rsidRPr="00D075E8">
        <w:rPr>
          <w:rFonts w:ascii="Rockwell" w:hAnsi="Rockwell"/>
          <w:spacing w:val="-2"/>
          <w:sz w:val="20"/>
          <w:szCs w:val="20"/>
        </w:rPr>
        <w:t xml:space="preserve"> </w:t>
      </w:r>
      <w:r w:rsidRPr="00D075E8">
        <w:rPr>
          <w:rFonts w:ascii="Rockwell" w:hAnsi="Rockwell"/>
          <w:sz w:val="20"/>
          <w:szCs w:val="20"/>
        </w:rPr>
        <w:t>over</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full thickness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wall;</w:t>
      </w:r>
    </w:p>
    <w:p w14:paraId="3259EFF6" w14:textId="77777777" w:rsidR="002E77FC" w:rsidRPr="00D075E8" w:rsidRDefault="002E77FC" w:rsidP="006A7D08">
      <w:pPr>
        <w:pStyle w:val="ListParagraph"/>
        <w:numPr>
          <w:ilvl w:val="1"/>
          <w:numId w:val="19"/>
        </w:numPr>
        <w:tabs>
          <w:tab w:val="left" w:pos="1661"/>
        </w:tabs>
        <w:spacing w:before="2"/>
        <w:rPr>
          <w:rFonts w:ascii="Rockwell" w:hAnsi="Rockwell"/>
          <w:sz w:val="20"/>
          <w:szCs w:val="20"/>
        </w:rPr>
      </w:pPr>
      <w:r w:rsidRPr="00D075E8">
        <w:rPr>
          <w:rFonts w:ascii="Rockwell" w:hAnsi="Rockwell"/>
          <w:sz w:val="20"/>
          <w:szCs w:val="20"/>
        </w:rPr>
        <w:t>Cement concrete</w:t>
      </w:r>
      <w:r w:rsidRPr="00D075E8">
        <w:rPr>
          <w:rFonts w:ascii="Rockwell" w:hAnsi="Rockwell"/>
          <w:spacing w:val="-6"/>
          <w:sz w:val="20"/>
          <w:szCs w:val="20"/>
        </w:rPr>
        <w:t xml:space="preserve"> </w:t>
      </w:r>
      <w:r w:rsidRPr="00D075E8">
        <w:rPr>
          <w:rFonts w:ascii="Rockwell" w:hAnsi="Rockwell"/>
          <w:sz w:val="20"/>
          <w:szCs w:val="20"/>
        </w:rPr>
        <w:t>blocks</w:t>
      </w:r>
      <w:r w:rsidRPr="00D075E8">
        <w:rPr>
          <w:rFonts w:ascii="Rockwell" w:hAnsi="Rockwell"/>
          <w:spacing w:val="-4"/>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hold</w:t>
      </w:r>
      <w:r w:rsidRPr="00D075E8">
        <w:rPr>
          <w:rFonts w:ascii="Rockwell" w:hAnsi="Rockwell"/>
          <w:spacing w:val="-3"/>
          <w:sz w:val="20"/>
          <w:szCs w:val="20"/>
        </w:rPr>
        <w:t xml:space="preserve"> </w:t>
      </w:r>
      <w:r w:rsidRPr="00D075E8">
        <w:rPr>
          <w:rFonts w:ascii="Rockwell" w:hAnsi="Rockwell"/>
          <w:sz w:val="20"/>
          <w:szCs w:val="20"/>
        </w:rPr>
        <w:t>fasts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holding</w:t>
      </w:r>
      <w:r w:rsidRPr="00D075E8">
        <w:rPr>
          <w:rFonts w:ascii="Rockwell" w:hAnsi="Rockwell"/>
          <w:spacing w:val="-7"/>
          <w:sz w:val="20"/>
          <w:szCs w:val="20"/>
        </w:rPr>
        <w:t xml:space="preserve"> </w:t>
      </w:r>
      <w:r w:rsidRPr="00D075E8">
        <w:rPr>
          <w:rFonts w:ascii="Rockwell" w:hAnsi="Rockwell"/>
          <w:sz w:val="20"/>
          <w:szCs w:val="20"/>
        </w:rPr>
        <w:t>down</w:t>
      </w:r>
      <w:r w:rsidRPr="00D075E8">
        <w:rPr>
          <w:rFonts w:ascii="Rockwell" w:hAnsi="Rockwell"/>
          <w:spacing w:val="2"/>
          <w:sz w:val="20"/>
          <w:szCs w:val="20"/>
        </w:rPr>
        <w:t xml:space="preserve"> </w:t>
      </w:r>
      <w:r w:rsidRPr="00D075E8">
        <w:rPr>
          <w:rFonts w:ascii="Rockwell" w:hAnsi="Rockwell"/>
          <w:sz w:val="20"/>
          <w:szCs w:val="20"/>
        </w:rPr>
        <w:t>bolts;</w:t>
      </w:r>
    </w:p>
    <w:p w14:paraId="3F577A3F" w14:textId="77777777" w:rsidR="002E77FC" w:rsidRPr="00D075E8" w:rsidRDefault="002E77FC" w:rsidP="006A7D08">
      <w:pPr>
        <w:pStyle w:val="ListParagraph"/>
        <w:numPr>
          <w:ilvl w:val="1"/>
          <w:numId w:val="19"/>
        </w:numPr>
        <w:tabs>
          <w:tab w:val="left" w:pos="1661"/>
        </w:tabs>
        <w:spacing w:before="5" w:line="235" w:lineRule="auto"/>
        <w:ind w:right="762"/>
        <w:rPr>
          <w:rFonts w:ascii="Rockwell" w:hAnsi="Rockwell"/>
          <w:sz w:val="20"/>
          <w:szCs w:val="20"/>
        </w:rPr>
      </w:pPr>
      <w:r w:rsidRPr="00D075E8">
        <w:rPr>
          <w:rFonts w:ascii="Rockwell" w:hAnsi="Rockwell"/>
          <w:sz w:val="20"/>
          <w:szCs w:val="20"/>
        </w:rPr>
        <w:t>Iron</w:t>
      </w:r>
      <w:r w:rsidRPr="00D075E8">
        <w:rPr>
          <w:rFonts w:ascii="Rockwell" w:hAnsi="Rockwell"/>
          <w:spacing w:val="41"/>
          <w:sz w:val="20"/>
          <w:szCs w:val="20"/>
        </w:rPr>
        <w:t xml:space="preserve"> </w:t>
      </w:r>
      <w:r w:rsidRPr="00D075E8">
        <w:rPr>
          <w:rFonts w:ascii="Rockwell" w:hAnsi="Rockwell"/>
          <w:sz w:val="20"/>
          <w:szCs w:val="20"/>
        </w:rPr>
        <w:t>fixtures,</w:t>
      </w:r>
      <w:r w:rsidRPr="00D075E8">
        <w:rPr>
          <w:rFonts w:ascii="Rockwell" w:hAnsi="Rockwell"/>
          <w:spacing w:val="32"/>
          <w:sz w:val="20"/>
          <w:szCs w:val="20"/>
        </w:rPr>
        <w:t xml:space="preserve"> </w:t>
      </w:r>
      <w:r w:rsidRPr="00D075E8">
        <w:rPr>
          <w:rFonts w:ascii="Rockwell" w:hAnsi="Rockwell"/>
          <w:sz w:val="20"/>
          <w:szCs w:val="20"/>
        </w:rPr>
        <w:t>such</w:t>
      </w:r>
      <w:r w:rsidRPr="00D075E8">
        <w:rPr>
          <w:rFonts w:ascii="Rockwell" w:hAnsi="Rockwell"/>
          <w:spacing w:val="41"/>
          <w:sz w:val="20"/>
          <w:szCs w:val="20"/>
        </w:rPr>
        <w:t xml:space="preserve"> </w:t>
      </w:r>
      <w:r w:rsidRPr="00D075E8">
        <w:rPr>
          <w:rFonts w:ascii="Rockwell" w:hAnsi="Rockwell"/>
          <w:sz w:val="20"/>
          <w:szCs w:val="20"/>
        </w:rPr>
        <w:t>as</w:t>
      </w:r>
      <w:r w:rsidRPr="00D075E8">
        <w:rPr>
          <w:rFonts w:ascii="Rockwell" w:hAnsi="Rockwell"/>
          <w:spacing w:val="35"/>
          <w:sz w:val="20"/>
          <w:szCs w:val="20"/>
        </w:rPr>
        <w:t xml:space="preserve"> </w:t>
      </w:r>
      <w:r w:rsidRPr="00D075E8">
        <w:rPr>
          <w:rFonts w:ascii="Rockwell" w:hAnsi="Rockwell"/>
          <w:sz w:val="20"/>
          <w:szCs w:val="20"/>
        </w:rPr>
        <w:t>wall</w:t>
      </w:r>
      <w:r w:rsidRPr="00D075E8">
        <w:rPr>
          <w:rFonts w:ascii="Rockwell" w:hAnsi="Rockwell"/>
          <w:spacing w:val="34"/>
          <w:sz w:val="20"/>
          <w:szCs w:val="20"/>
        </w:rPr>
        <w:t xml:space="preserve"> </w:t>
      </w:r>
      <w:r w:rsidRPr="00D075E8">
        <w:rPr>
          <w:rFonts w:ascii="Rockwell" w:hAnsi="Rockwell"/>
          <w:sz w:val="20"/>
          <w:szCs w:val="20"/>
        </w:rPr>
        <w:t>ties,</w:t>
      </w:r>
      <w:r w:rsidRPr="00D075E8">
        <w:rPr>
          <w:rFonts w:ascii="Rockwell" w:hAnsi="Rockwell"/>
          <w:spacing w:val="37"/>
          <w:sz w:val="20"/>
          <w:szCs w:val="20"/>
        </w:rPr>
        <w:t xml:space="preserve"> </w:t>
      </w:r>
      <w:r w:rsidRPr="00D075E8">
        <w:rPr>
          <w:rFonts w:ascii="Rockwell" w:hAnsi="Rockwell"/>
          <w:sz w:val="20"/>
          <w:szCs w:val="20"/>
        </w:rPr>
        <w:t>pipes</w:t>
      </w:r>
      <w:r w:rsidRPr="00D075E8">
        <w:rPr>
          <w:rFonts w:ascii="Rockwell" w:hAnsi="Rockwell"/>
          <w:spacing w:val="36"/>
          <w:sz w:val="20"/>
          <w:szCs w:val="20"/>
        </w:rPr>
        <w:t xml:space="preserve"> </w:t>
      </w:r>
      <w:proofErr w:type="spellStart"/>
      <w:r w:rsidRPr="00D075E8">
        <w:rPr>
          <w:rFonts w:ascii="Rockwell" w:hAnsi="Rockwell"/>
          <w:sz w:val="20"/>
          <w:szCs w:val="20"/>
        </w:rPr>
        <w:t>upto</w:t>
      </w:r>
      <w:proofErr w:type="spellEnd"/>
      <w:r w:rsidRPr="00D075E8">
        <w:rPr>
          <w:rFonts w:ascii="Rockwell" w:hAnsi="Rockwell"/>
          <w:spacing w:val="39"/>
          <w:sz w:val="20"/>
          <w:szCs w:val="20"/>
        </w:rPr>
        <w:t xml:space="preserve"> </w:t>
      </w:r>
      <w:r w:rsidRPr="00D075E8">
        <w:rPr>
          <w:rFonts w:ascii="Rockwell" w:hAnsi="Rockwell"/>
          <w:sz w:val="20"/>
          <w:szCs w:val="20"/>
        </w:rPr>
        <w:t>300</w:t>
      </w:r>
      <w:r w:rsidRPr="00D075E8">
        <w:rPr>
          <w:rFonts w:ascii="Rockwell" w:hAnsi="Rockwell"/>
          <w:spacing w:val="34"/>
          <w:sz w:val="20"/>
          <w:szCs w:val="20"/>
        </w:rPr>
        <w:t xml:space="preserve"> </w:t>
      </w:r>
      <w:r w:rsidRPr="00D075E8">
        <w:rPr>
          <w:rFonts w:ascii="Rockwell" w:hAnsi="Rockwell"/>
          <w:sz w:val="20"/>
          <w:szCs w:val="20"/>
        </w:rPr>
        <w:t>mm</w:t>
      </w:r>
      <w:r w:rsidRPr="00D075E8">
        <w:rPr>
          <w:rFonts w:ascii="Rockwell" w:hAnsi="Rockwell"/>
          <w:spacing w:val="39"/>
          <w:sz w:val="20"/>
          <w:szCs w:val="20"/>
        </w:rPr>
        <w:t xml:space="preserve"> </w:t>
      </w:r>
      <w:r w:rsidRPr="00D075E8">
        <w:rPr>
          <w:rFonts w:ascii="Rockwell" w:hAnsi="Rockwell"/>
          <w:sz w:val="20"/>
          <w:szCs w:val="20"/>
        </w:rPr>
        <w:t>diameter</w:t>
      </w:r>
      <w:r w:rsidRPr="00D075E8">
        <w:rPr>
          <w:rFonts w:ascii="Rockwell" w:hAnsi="Rockwell"/>
          <w:spacing w:val="35"/>
          <w:sz w:val="20"/>
          <w:szCs w:val="20"/>
        </w:rPr>
        <w:t xml:space="preserve"> </w:t>
      </w:r>
      <w:r w:rsidRPr="00D075E8">
        <w:rPr>
          <w:rFonts w:ascii="Rockwell" w:hAnsi="Rockwell"/>
          <w:sz w:val="20"/>
          <w:szCs w:val="20"/>
        </w:rPr>
        <w:t>and</w:t>
      </w:r>
      <w:r w:rsidRPr="00D075E8">
        <w:rPr>
          <w:rFonts w:ascii="Rockwell" w:hAnsi="Rockwell"/>
          <w:spacing w:val="32"/>
          <w:sz w:val="20"/>
          <w:szCs w:val="20"/>
        </w:rPr>
        <w:t xml:space="preserve"> </w:t>
      </w:r>
      <w:r w:rsidRPr="00D075E8">
        <w:rPr>
          <w:rFonts w:ascii="Rockwell" w:hAnsi="Rockwell"/>
          <w:sz w:val="20"/>
          <w:szCs w:val="20"/>
        </w:rPr>
        <w:t>hold</w:t>
      </w:r>
      <w:r w:rsidRPr="00D075E8">
        <w:rPr>
          <w:rFonts w:ascii="Rockwell" w:hAnsi="Rockwell"/>
          <w:spacing w:val="32"/>
          <w:sz w:val="20"/>
          <w:szCs w:val="20"/>
        </w:rPr>
        <w:t xml:space="preserve"> </w:t>
      </w:r>
      <w:proofErr w:type="gramStart"/>
      <w:r w:rsidRPr="00D075E8">
        <w:rPr>
          <w:rFonts w:ascii="Rockwell" w:hAnsi="Rockwell"/>
          <w:sz w:val="20"/>
          <w:szCs w:val="20"/>
        </w:rPr>
        <w:t>fasts</w:t>
      </w:r>
      <w:proofErr w:type="gramEnd"/>
      <w:r w:rsidRPr="00D075E8">
        <w:rPr>
          <w:rFonts w:ascii="Rockwell" w:hAnsi="Rockwell"/>
          <w:spacing w:val="35"/>
          <w:sz w:val="20"/>
          <w:szCs w:val="20"/>
        </w:rPr>
        <w:t xml:space="preserve"> </w:t>
      </w:r>
      <w:r w:rsidRPr="00D075E8">
        <w:rPr>
          <w:rFonts w:ascii="Rockwell" w:hAnsi="Rockwell"/>
          <w:sz w:val="20"/>
          <w:szCs w:val="20"/>
        </w:rPr>
        <w:t>for</w:t>
      </w:r>
      <w:r w:rsidRPr="00D075E8">
        <w:rPr>
          <w:rFonts w:ascii="Rockwell" w:hAnsi="Rockwell"/>
          <w:spacing w:val="40"/>
          <w:sz w:val="20"/>
          <w:szCs w:val="20"/>
        </w:rPr>
        <w:t xml:space="preserve"> </w:t>
      </w:r>
      <w:r w:rsidRPr="00D075E8">
        <w:rPr>
          <w:rFonts w:ascii="Rockwell" w:hAnsi="Rockwell"/>
          <w:sz w:val="20"/>
          <w:szCs w:val="20"/>
        </w:rPr>
        <w:t>doors</w:t>
      </w:r>
      <w:r w:rsidRPr="00D075E8">
        <w:rPr>
          <w:rFonts w:ascii="Rockwell" w:hAnsi="Rockwell"/>
          <w:spacing w:val="36"/>
          <w:sz w:val="20"/>
          <w:szCs w:val="20"/>
        </w:rPr>
        <w:t xml:space="preserve"> </w:t>
      </w:r>
      <w:r w:rsidRPr="00D075E8">
        <w:rPr>
          <w:rFonts w:ascii="Rockwell" w:hAnsi="Rockwell"/>
          <w:sz w:val="20"/>
          <w:szCs w:val="20"/>
        </w:rPr>
        <w:t>and</w:t>
      </w:r>
      <w:r w:rsidRPr="00D075E8">
        <w:rPr>
          <w:rFonts w:ascii="Rockwell" w:hAnsi="Rockwell"/>
          <w:spacing w:val="-63"/>
          <w:sz w:val="20"/>
          <w:szCs w:val="20"/>
        </w:rPr>
        <w:t xml:space="preserve"> </w:t>
      </w:r>
      <w:r w:rsidRPr="00D075E8">
        <w:rPr>
          <w:rFonts w:ascii="Rockwell" w:hAnsi="Rockwell"/>
          <w:sz w:val="20"/>
          <w:szCs w:val="20"/>
        </w:rPr>
        <w:t>windows;</w:t>
      </w:r>
      <w:r w:rsidRPr="00D075E8">
        <w:rPr>
          <w:rFonts w:ascii="Rockwell" w:hAnsi="Rockwell"/>
          <w:spacing w:val="2"/>
          <w:sz w:val="20"/>
          <w:szCs w:val="20"/>
        </w:rPr>
        <w:t xml:space="preserve"> </w:t>
      </w:r>
      <w:r w:rsidRPr="00D075E8">
        <w:rPr>
          <w:rFonts w:ascii="Rockwell" w:hAnsi="Rockwell"/>
          <w:sz w:val="20"/>
          <w:szCs w:val="20"/>
        </w:rPr>
        <w:t>and</w:t>
      </w:r>
    </w:p>
    <w:p w14:paraId="19F9A07A" w14:textId="77777777" w:rsidR="002E77FC" w:rsidRPr="00D075E8" w:rsidRDefault="002E77FC" w:rsidP="006A7D08">
      <w:pPr>
        <w:pStyle w:val="ListParagraph"/>
        <w:numPr>
          <w:ilvl w:val="1"/>
          <w:numId w:val="19"/>
        </w:numPr>
        <w:tabs>
          <w:tab w:val="left" w:pos="1660"/>
          <w:tab w:val="left" w:pos="1661"/>
        </w:tabs>
        <w:spacing w:before="3"/>
        <w:rPr>
          <w:rFonts w:ascii="Rockwell" w:hAnsi="Rockwell"/>
          <w:sz w:val="20"/>
          <w:szCs w:val="20"/>
        </w:rPr>
      </w:pPr>
      <w:r w:rsidRPr="00D075E8">
        <w:rPr>
          <w:rFonts w:ascii="Rockwell" w:hAnsi="Rockwell"/>
          <w:sz w:val="20"/>
          <w:szCs w:val="20"/>
        </w:rPr>
        <w:t>Chases</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section</w:t>
      </w:r>
      <w:r w:rsidRPr="00D075E8">
        <w:rPr>
          <w:rFonts w:ascii="Rockwell" w:hAnsi="Rockwell"/>
          <w:spacing w:val="-3"/>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exceeding</w:t>
      </w:r>
      <w:r w:rsidRPr="00D075E8">
        <w:rPr>
          <w:rFonts w:ascii="Rockwell" w:hAnsi="Rockwell"/>
          <w:spacing w:val="-2"/>
          <w:sz w:val="20"/>
          <w:szCs w:val="20"/>
        </w:rPr>
        <w:t xml:space="preserve"> </w:t>
      </w:r>
      <w:r w:rsidRPr="00D075E8">
        <w:rPr>
          <w:rFonts w:ascii="Rockwell" w:hAnsi="Rockwell"/>
          <w:sz w:val="20"/>
          <w:szCs w:val="20"/>
        </w:rPr>
        <w:t>50 cm in</w:t>
      </w:r>
      <w:r w:rsidRPr="00D075E8">
        <w:rPr>
          <w:rFonts w:ascii="Rockwell" w:hAnsi="Rockwell"/>
          <w:spacing w:val="3"/>
          <w:sz w:val="20"/>
          <w:szCs w:val="20"/>
        </w:rPr>
        <w:t xml:space="preserve"> </w:t>
      </w:r>
      <w:r w:rsidRPr="00D075E8">
        <w:rPr>
          <w:rFonts w:ascii="Rockwell" w:hAnsi="Rockwell"/>
          <w:sz w:val="20"/>
          <w:szCs w:val="20"/>
        </w:rPr>
        <w:t>girth.</w:t>
      </w:r>
    </w:p>
    <w:p w14:paraId="188E16C7" w14:textId="77777777" w:rsidR="002E77FC" w:rsidRPr="00D075E8" w:rsidRDefault="002E77FC" w:rsidP="006A7D08">
      <w:pPr>
        <w:pStyle w:val="ListParagraph"/>
        <w:numPr>
          <w:ilvl w:val="1"/>
          <w:numId w:val="19"/>
        </w:numPr>
        <w:tabs>
          <w:tab w:val="left" w:pos="1661"/>
        </w:tabs>
        <w:spacing w:before="1"/>
        <w:rPr>
          <w:rFonts w:ascii="Rockwell" w:hAnsi="Rockwell"/>
          <w:sz w:val="20"/>
          <w:szCs w:val="20"/>
        </w:rPr>
      </w:pPr>
      <w:r w:rsidRPr="00D075E8">
        <w:rPr>
          <w:rFonts w:ascii="Rockwell" w:hAnsi="Rockwell"/>
          <w:sz w:val="20"/>
          <w:szCs w:val="20"/>
        </w:rPr>
        <w:t>Bearing</w:t>
      </w:r>
      <w:r w:rsidRPr="00D075E8">
        <w:rPr>
          <w:rFonts w:ascii="Rockwell" w:hAnsi="Rockwell"/>
          <w:spacing w:val="-2"/>
          <w:sz w:val="20"/>
          <w:szCs w:val="20"/>
        </w:rPr>
        <w:t xml:space="preserve"> </w:t>
      </w:r>
      <w:r w:rsidRPr="00D075E8">
        <w:rPr>
          <w:rFonts w:ascii="Rockwell" w:hAnsi="Rockwell"/>
          <w:sz w:val="20"/>
          <w:szCs w:val="20"/>
        </w:rPr>
        <w:t>portion</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drip</w:t>
      </w:r>
      <w:r w:rsidRPr="00D075E8">
        <w:rPr>
          <w:rFonts w:ascii="Rockwell" w:hAnsi="Rockwell"/>
          <w:spacing w:val="-1"/>
          <w:sz w:val="20"/>
          <w:szCs w:val="20"/>
        </w:rPr>
        <w:t xml:space="preserve"> </w:t>
      </w:r>
      <w:r w:rsidRPr="00D075E8">
        <w:rPr>
          <w:rFonts w:ascii="Rockwell" w:hAnsi="Rockwell"/>
          <w:sz w:val="20"/>
          <w:szCs w:val="20"/>
        </w:rPr>
        <w:t>course,</w:t>
      </w:r>
      <w:r w:rsidRPr="00D075E8">
        <w:rPr>
          <w:rFonts w:ascii="Rockwell" w:hAnsi="Rockwell"/>
          <w:spacing w:val="-1"/>
          <w:sz w:val="20"/>
          <w:szCs w:val="20"/>
        </w:rPr>
        <w:t xml:space="preserve"> </w:t>
      </w:r>
      <w:r w:rsidRPr="00D075E8">
        <w:rPr>
          <w:rFonts w:ascii="Rockwell" w:hAnsi="Rockwell"/>
          <w:sz w:val="20"/>
          <w:szCs w:val="20"/>
        </w:rPr>
        <w:t>bearing</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proofErr w:type="spellStart"/>
      <w:r w:rsidRPr="00D075E8">
        <w:rPr>
          <w:rFonts w:ascii="Rockwell" w:hAnsi="Rockwell"/>
          <w:sz w:val="20"/>
          <w:szCs w:val="20"/>
        </w:rPr>
        <w:t>moulding</w:t>
      </w:r>
      <w:proofErr w:type="spellEnd"/>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cornice.</w:t>
      </w:r>
    </w:p>
    <w:p w14:paraId="1E0C9B73" w14:textId="77777777" w:rsidR="002E77FC" w:rsidRPr="00D075E8" w:rsidRDefault="002E77FC" w:rsidP="00415D0A">
      <w:pPr>
        <w:pStyle w:val="BodyText"/>
        <w:spacing w:before="5"/>
        <w:jc w:val="both"/>
        <w:rPr>
          <w:rFonts w:ascii="Rockwell" w:hAnsi="Rockwell"/>
          <w:sz w:val="20"/>
          <w:szCs w:val="20"/>
        </w:rPr>
      </w:pPr>
    </w:p>
    <w:p w14:paraId="64B4455F" w14:textId="77777777" w:rsidR="002E77FC" w:rsidRPr="00D075E8" w:rsidRDefault="002E77FC" w:rsidP="00415D0A">
      <w:pPr>
        <w:pStyle w:val="BodyText"/>
        <w:spacing w:line="237" w:lineRule="auto"/>
        <w:ind w:left="930" w:right="1095"/>
        <w:jc w:val="both"/>
        <w:rPr>
          <w:rFonts w:ascii="Rockwell" w:hAnsi="Rockwell"/>
          <w:sz w:val="20"/>
          <w:szCs w:val="20"/>
        </w:rPr>
      </w:pPr>
      <w:r w:rsidRPr="00D075E8">
        <w:rPr>
          <w:rFonts w:ascii="Rockwell" w:hAnsi="Rockwell"/>
          <w:b/>
          <w:sz w:val="20"/>
          <w:szCs w:val="20"/>
        </w:rPr>
        <w:t xml:space="preserve">Note: </w:t>
      </w:r>
      <w:r w:rsidRPr="00D075E8">
        <w:rPr>
          <w:rFonts w:ascii="Rockwell" w:hAnsi="Rockwell"/>
          <w:sz w:val="20"/>
          <w:szCs w:val="20"/>
        </w:rPr>
        <w:t>In calculating area of an opening, any separate lintel or sills shall be included with the size of</w:t>
      </w:r>
      <w:r w:rsidRPr="00D075E8">
        <w:rPr>
          <w:rFonts w:ascii="Rockwell" w:hAnsi="Rockwell"/>
          <w:spacing w:val="-63"/>
          <w:sz w:val="20"/>
          <w:szCs w:val="20"/>
        </w:rPr>
        <w:t xml:space="preserve"> </w:t>
      </w:r>
      <w:r w:rsidRPr="00D075E8">
        <w:rPr>
          <w:rFonts w:ascii="Rockwell" w:hAnsi="Rockwell"/>
          <w:sz w:val="20"/>
          <w:szCs w:val="20"/>
        </w:rPr>
        <w:t>the opening but end portions of lintel shall be excluded. Extra width of rebated reveals, if any, shall</w:t>
      </w:r>
      <w:r w:rsidRPr="00D075E8">
        <w:rPr>
          <w:rFonts w:ascii="Rockwell" w:hAnsi="Rockwell"/>
          <w:spacing w:val="-63"/>
          <w:sz w:val="20"/>
          <w:szCs w:val="20"/>
        </w:rPr>
        <w:t xml:space="preserve"> </w:t>
      </w:r>
      <w:r w:rsidRPr="00D075E8">
        <w:rPr>
          <w:rFonts w:ascii="Rockwell" w:hAnsi="Rockwell"/>
          <w:sz w:val="20"/>
          <w:szCs w:val="20"/>
        </w:rPr>
        <w:t>also be excluded.</w:t>
      </w:r>
    </w:p>
    <w:p w14:paraId="72D628FF" w14:textId="77777777" w:rsidR="002E77FC" w:rsidRPr="00D075E8" w:rsidRDefault="002E77FC" w:rsidP="00415D0A">
      <w:pPr>
        <w:pStyle w:val="BodyText"/>
        <w:spacing w:before="6"/>
        <w:jc w:val="both"/>
        <w:rPr>
          <w:rFonts w:ascii="Rockwell" w:hAnsi="Rockwell"/>
          <w:sz w:val="20"/>
          <w:szCs w:val="20"/>
        </w:rPr>
      </w:pPr>
    </w:p>
    <w:p w14:paraId="1CEFB686" w14:textId="77777777" w:rsidR="002E77FC" w:rsidRPr="00D075E8" w:rsidRDefault="002E77FC" w:rsidP="006A7D08">
      <w:pPr>
        <w:numPr>
          <w:ilvl w:val="3"/>
          <w:numId w:val="26"/>
        </w:numPr>
        <w:tabs>
          <w:tab w:val="left" w:pos="931"/>
        </w:tabs>
        <w:ind w:left="930" w:hanging="284"/>
        <w:jc w:val="both"/>
        <w:rPr>
          <w:rFonts w:ascii="Rockwell" w:hAnsi="Rockwell"/>
          <w:b/>
          <w:sz w:val="20"/>
          <w:szCs w:val="20"/>
        </w:rPr>
      </w:pPr>
      <w:r w:rsidRPr="00D075E8">
        <w:rPr>
          <w:rFonts w:ascii="Rockwell" w:hAnsi="Rockwell"/>
          <w:b/>
          <w:sz w:val="20"/>
          <w:szCs w:val="20"/>
        </w:rPr>
        <w:t>FLOORING</w:t>
      </w:r>
    </w:p>
    <w:p w14:paraId="3339FE22" w14:textId="77777777" w:rsidR="002E77FC" w:rsidRPr="00D075E8" w:rsidRDefault="002E77FC" w:rsidP="009E1B8C">
      <w:pPr>
        <w:pStyle w:val="ListParagraph"/>
        <w:numPr>
          <w:ilvl w:val="0"/>
          <w:numId w:val="18"/>
        </w:numPr>
        <w:spacing w:before="1"/>
        <w:ind w:left="1710" w:right="768" w:hanging="180"/>
        <w:jc w:val="both"/>
        <w:rPr>
          <w:rFonts w:ascii="Rockwell" w:hAnsi="Rockwell"/>
          <w:sz w:val="20"/>
          <w:szCs w:val="20"/>
        </w:rPr>
      </w:pPr>
      <w:r w:rsidRPr="00D075E8">
        <w:rPr>
          <w:rFonts w:ascii="Rockwell" w:hAnsi="Rockwell"/>
          <w:sz w:val="20"/>
          <w:szCs w:val="20"/>
        </w:rPr>
        <w:t xml:space="preserve">Final finished flooring with Marble/Granite/Stone/Ceramic/Vitrified/CC </w:t>
      </w:r>
      <w:proofErr w:type="spellStart"/>
      <w:r w:rsidRPr="00D075E8">
        <w:rPr>
          <w:rFonts w:ascii="Rockwell" w:hAnsi="Rockwell"/>
          <w:sz w:val="20"/>
          <w:szCs w:val="20"/>
        </w:rPr>
        <w:t>etc</w:t>
      </w:r>
      <w:proofErr w:type="spellEnd"/>
      <w:r w:rsidRPr="00D075E8">
        <w:rPr>
          <w:rFonts w:ascii="Rockwell" w:hAnsi="Rockwell"/>
          <w:sz w:val="20"/>
          <w:szCs w:val="20"/>
        </w:rPr>
        <w:t xml:space="preserve"> shall be done in pattern,</w:t>
      </w:r>
      <w:r w:rsidRPr="00D075E8">
        <w:rPr>
          <w:rFonts w:ascii="Rockwell" w:hAnsi="Rockwell"/>
          <w:spacing w:val="1"/>
          <w:sz w:val="20"/>
          <w:szCs w:val="20"/>
        </w:rPr>
        <w:t xml:space="preserve"> </w:t>
      </w:r>
      <w:r w:rsidRPr="00D075E8">
        <w:rPr>
          <w:rFonts w:ascii="Rockwell" w:hAnsi="Rockwell"/>
          <w:sz w:val="20"/>
          <w:szCs w:val="20"/>
        </w:rPr>
        <w:t xml:space="preserve">layout out, sizes, thickness as shown in Construction drawings and Tender items </w:t>
      </w:r>
      <w:proofErr w:type="spellStart"/>
      <w:r w:rsidRPr="00D075E8">
        <w:rPr>
          <w:rFonts w:ascii="Rockwell" w:hAnsi="Rockwell"/>
          <w:sz w:val="20"/>
          <w:szCs w:val="20"/>
        </w:rPr>
        <w:t>other wise</w:t>
      </w:r>
      <w:proofErr w:type="spellEnd"/>
      <w:r w:rsidRPr="00D075E8">
        <w:rPr>
          <w:rFonts w:ascii="Rockwell" w:hAnsi="Rockwell"/>
          <w:sz w:val="20"/>
          <w:szCs w:val="20"/>
        </w:rPr>
        <w:t xml:space="preserve"> as</w:t>
      </w:r>
      <w:r w:rsidRPr="00D075E8">
        <w:rPr>
          <w:rFonts w:ascii="Rockwell" w:hAnsi="Rockwell"/>
          <w:spacing w:val="1"/>
          <w:sz w:val="20"/>
          <w:szCs w:val="20"/>
        </w:rPr>
        <w:t xml:space="preserve"> </w:t>
      </w:r>
      <w:r w:rsidRPr="00D075E8">
        <w:rPr>
          <w:rFonts w:ascii="Rockwell" w:hAnsi="Rockwell"/>
          <w:sz w:val="20"/>
          <w:szCs w:val="20"/>
        </w:rPr>
        <w:t>directed</w:t>
      </w:r>
      <w:r w:rsidRPr="00D075E8">
        <w:rPr>
          <w:rFonts w:ascii="Rockwell" w:hAnsi="Rockwell"/>
          <w:spacing w:val="-1"/>
          <w:sz w:val="20"/>
          <w:szCs w:val="20"/>
        </w:rPr>
        <w:t xml:space="preserve"> </w:t>
      </w:r>
      <w:r w:rsidRPr="00D075E8">
        <w:rPr>
          <w:rFonts w:ascii="Rockwell" w:hAnsi="Rockwell"/>
          <w:sz w:val="20"/>
          <w:szCs w:val="20"/>
        </w:rPr>
        <w:t>by Engineer</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charge.</w:t>
      </w:r>
    </w:p>
    <w:p w14:paraId="52D734D1" w14:textId="77777777" w:rsidR="002E77FC" w:rsidRPr="00D075E8" w:rsidRDefault="002E77FC" w:rsidP="009E1B8C">
      <w:pPr>
        <w:pStyle w:val="ListParagraph"/>
        <w:numPr>
          <w:ilvl w:val="0"/>
          <w:numId w:val="18"/>
        </w:numPr>
        <w:ind w:left="1710" w:right="755" w:hanging="180"/>
        <w:jc w:val="both"/>
        <w:rPr>
          <w:rFonts w:ascii="Rockwell" w:hAnsi="Rockwell"/>
          <w:sz w:val="20"/>
          <w:szCs w:val="20"/>
        </w:rPr>
      </w:pPr>
      <w:r w:rsidRPr="00D075E8">
        <w:rPr>
          <w:rFonts w:ascii="Rockwell" w:hAnsi="Rockwell"/>
          <w:sz w:val="20"/>
          <w:szCs w:val="20"/>
        </w:rPr>
        <w:t>The supply, material Specifications, dimensions, permissible tolerance, testing, acceptable quality</w:t>
      </w:r>
      <w:r w:rsidRPr="00D075E8">
        <w:rPr>
          <w:rFonts w:ascii="Rockwell" w:hAnsi="Rockwell"/>
          <w:spacing w:val="1"/>
          <w:sz w:val="20"/>
          <w:szCs w:val="20"/>
        </w:rPr>
        <w:t xml:space="preserve"> </w:t>
      </w:r>
      <w:r w:rsidRPr="00D075E8">
        <w:rPr>
          <w:rFonts w:ascii="Rockwell" w:hAnsi="Rockwell"/>
          <w:sz w:val="20"/>
          <w:szCs w:val="20"/>
        </w:rPr>
        <w:t>parameters, test results, workmanship, erection and placement procedures, measurement of works</w:t>
      </w:r>
      <w:r w:rsidRPr="00D075E8">
        <w:rPr>
          <w:rFonts w:ascii="Rockwell" w:hAnsi="Rockwell"/>
          <w:spacing w:val="1"/>
          <w:sz w:val="20"/>
          <w:szCs w:val="20"/>
        </w:rPr>
        <w:t xml:space="preserve"> </w:t>
      </w:r>
      <w:r w:rsidRPr="00D075E8">
        <w:rPr>
          <w:rFonts w:ascii="Rockwell" w:hAnsi="Rockwell"/>
          <w:sz w:val="20"/>
          <w:szCs w:val="20"/>
        </w:rPr>
        <w:t xml:space="preserve">and scope of works covered under rates </w:t>
      </w:r>
      <w:proofErr w:type="spellStart"/>
      <w:r w:rsidRPr="00D075E8">
        <w:rPr>
          <w:rFonts w:ascii="Rockwell" w:hAnsi="Rockwell"/>
          <w:sz w:val="20"/>
          <w:szCs w:val="20"/>
        </w:rPr>
        <w:t>etc</w:t>
      </w:r>
      <w:proofErr w:type="spellEnd"/>
      <w:r w:rsidRPr="00D075E8">
        <w:rPr>
          <w:rFonts w:ascii="Rockwell" w:hAnsi="Rockwell"/>
          <w:sz w:val="20"/>
          <w:szCs w:val="20"/>
        </w:rPr>
        <w:t xml:space="preserve"> all in general shall be as per CPWD Specifications with</w:t>
      </w:r>
      <w:r w:rsidRPr="00D075E8">
        <w:rPr>
          <w:rFonts w:ascii="Rockwell" w:hAnsi="Rockwell"/>
          <w:spacing w:val="1"/>
          <w:sz w:val="20"/>
          <w:szCs w:val="20"/>
        </w:rPr>
        <w:t xml:space="preserve"> </w:t>
      </w:r>
      <w:proofErr w:type="gramStart"/>
      <w:r w:rsidRPr="00D075E8">
        <w:rPr>
          <w:rFonts w:ascii="Rockwell" w:hAnsi="Rockwell"/>
          <w:sz w:val="20"/>
          <w:szCs w:val="20"/>
        </w:rPr>
        <w:t>up</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date</w:t>
      </w:r>
      <w:proofErr w:type="gramEnd"/>
      <w:r w:rsidRPr="00D075E8">
        <w:rPr>
          <w:rFonts w:ascii="Rockwell" w:hAnsi="Rockwell"/>
          <w:sz w:val="20"/>
          <w:szCs w:val="20"/>
        </w:rPr>
        <w:t xml:space="preserve"> correction</w:t>
      </w:r>
      <w:r w:rsidRPr="00D075E8">
        <w:rPr>
          <w:rFonts w:ascii="Rockwell" w:hAnsi="Rockwell"/>
          <w:spacing w:val="-3"/>
          <w:sz w:val="20"/>
          <w:szCs w:val="20"/>
        </w:rPr>
        <w:t xml:space="preserve"> </w:t>
      </w:r>
      <w:r w:rsidRPr="00D075E8">
        <w:rPr>
          <w:rFonts w:ascii="Rockwell" w:hAnsi="Rockwell"/>
          <w:sz w:val="20"/>
          <w:szCs w:val="20"/>
        </w:rPr>
        <w:t>slips</w:t>
      </w:r>
      <w:r w:rsidRPr="00D075E8">
        <w:rPr>
          <w:rFonts w:ascii="Rockwell" w:hAnsi="Rockwell"/>
          <w:spacing w:val="-2"/>
          <w:sz w:val="20"/>
          <w:szCs w:val="20"/>
        </w:rPr>
        <w:t xml:space="preserve"> </w:t>
      </w:r>
      <w:r w:rsidRPr="00D075E8">
        <w:rPr>
          <w:rFonts w:ascii="Rockwell" w:hAnsi="Rockwell"/>
          <w:sz w:val="20"/>
          <w:szCs w:val="20"/>
        </w:rPr>
        <w:t>unless</w:t>
      </w:r>
      <w:r w:rsidRPr="00D075E8">
        <w:rPr>
          <w:rFonts w:ascii="Rockwell" w:hAnsi="Rockwell"/>
          <w:spacing w:val="-2"/>
          <w:sz w:val="20"/>
          <w:szCs w:val="20"/>
        </w:rPr>
        <w:t xml:space="preserve"> </w:t>
      </w:r>
      <w:r w:rsidRPr="00D075E8">
        <w:rPr>
          <w:rFonts w:ascii="Rockwell" w:hAnsi="Rockwell"/>
          <w:sz w:val="20"/>
          <w:szCs w:val="20"/>
        </w:rPr>
        <w:t>specifically</w:t>
      </w:r>
      <w:r w:rsidRPr="00D075E8">
        <w:rPr>
          <w:rFonts w:ascii="Rockwell" w:hAnsi="Rockwell"/>
          <w:spacing w:val="-4"/>
          <w:sz w:val="20"/>
          <w:szCs w:val="20"/>
        </w:rPr>
        <w:t xml:space="preserve"> </w:t>
      </w:r>
      <w:r w:rsidRPr="00D075E8">
        <w:rPr>
          <w:rFonts w:ascii="Rockwell" w:hAnsi="Rockwell"/>
          <w:sz w:val="20"/>
          <w:szCs w:val="20"/>
        </w:rPr>
        <w:t>mentioned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w:t>
      </w:r>
      <w:r w:rsidRPr="00D075E8">
        <w:rPr>
          <w:rFonts w:ascii="Rockwell" w:hAnsi="Rockwell"/>
          <w:spacing w:val="1"/>
          <w:sz w:val="20"/>
          <w:szCs w:val="20"/>
        </w:rPr>
        <w:t xml:space="preserve"> </w:t>
      </w:r>
      <w:r w:rsidRPr="00D075E8">
        <w:rPr>
          <w:rFonts w:ascii="Rockwell" w:hAnsi="Rockwell"/>
          <w:sz w:val="20"/>
          <w:szCs w:val="20"/>
        </w:rPr>
        <w:t>documents.</w:t>
      </w:r>
    </w:p>
    <w:p w14:paraId="2512274B" w14:textId="77777777" w:rsidR="002E77FC" w:rsidRPr="00D075E8" w:rsidRDefault="002E77FC" w:rsidP="009E1B8C">
      <w:pPr>
        <w:pStyle w:val="ListParagraph"/>
        <w:numPr>
          <w:ilvl w:val="0"/>
          <w:numId w:val="18"/>
        </w:numPr>
        <w:ind w:left="1710" w:right="759" w:hanging="180"/>
        <w:jc w:val="both"/>
        <w:rPr>
          <w:rFonts w:ascii="Rockwell" w:hAnsi="Rockwell"/>
          <w:sz w:val="20"/>
          <w:szCs w:val="20"/>
        </w:rPr>
      </w:pPr>
      <w:r w:rsidRPr="00D075E8">
        <w:rPr>
          <w:rFonts w:ascii="Rockwell" w:hAnsi="Rockwell"/>
          <w:sz w:val="20"/>
          <w:szCs w:val="20"/>
        </w:rPr>
        <w:t>Sample</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Marble</w:t>
      </w:r>
      <w:r w:rsidRPr="00D075E8">
        <w:rPr>
          <w:rFonts w:ascii="Rockwell" w:hAnsi="Rockwell"/>
          <w:spacing w:val="-6"/>
          <w:sz w:val="20"/>
          <w:szCs w:val="20"/>
        </w:rPr>
        <w:t xml:space="preserve"> </w:t>
      </w:r>
      <w:r w:rsidRPr="00D075E8">
        <w:rPr>
          <w:rFonts w:ascii="Rockwell" w:hAnsi="Rockwell"/>
          <w:sz w:val="20"/>
          <w:szCs w:val="20"/>
        </w:rPr>
        <w:t>/Granite/Ceramic/Vitrified/CC</w:t>
      </w:r>
      <w:r w:rsidRPr="00D075E8">
        <w:rPr>
          <w:rFonts w:ascii="Rockwell" w:hAnsi="Rockwell"/>
          <w:spacing w:val="-8"/>
          <w:sz w:val="20"/>
          <w:szCs w:val="20"/>
        </w:rPr>
        <w:t xml:space="preserve"> </w:t>
      </w:r>
      <w:r w:rsidRPr="00D075E8">
        <w:rPr>
          <w:rFonts w:ascii="Rockwell" w:hAnsi="Rockwell"/>
          <w:sz w:val="20"/>
          <w:szCs w:val="20"/>
        </w:rPr>
        <w:t>Tile</w:t>
      </w:r>
      <w:r w:rsidRPr="00D075E8">
        <w:rPr>
          <w:rFonts w:ascii="Rockwell" w:hAnsi="Rockwell"/>
          <w:spacing w:val="-11"/>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any</w:t>
      </w:r>
      <w:r w:rsidRPr="00D075E8">
        <w:rPr>
          <w:rFonts w:ascii="Rockwell" w:hAnsi="Rockwell"/>
          <w:spacing w:val="-10"/>
          <w:sz w:val="20"/>
          <w:szCs w:val="20"/>
        </w:rPr>
        <w:t xml:space="preserve"> </w:t>
      </w:r>
      <w:r w:rsidRPr="00D075E8">
        <w:rPr>
          <w:rFonts w:ascii="Rockwell" w:hAnsi="Rockwell"/>
          <w:sz w:val="20"/>
          <w:szCs w:val="20"/>
        </w:rPr>
        <w:t>other</w:t>
      </w:r>
      <w:r w:rsidRPr="00D075E8">
        <w:rPr>
          <w:rFonts w:ascii="Rockwell" w:hAnsi="Rockwell"/>
          <w:spacing w:val="-9"/>
          <w:sz w:val="20"/>
          <w:szCs w:val="20"/>
        </w:rPr>
        <w:t xml:space="preserve"> </w:t>
      </w:r>
      <w:r w:rsidRPr="00D075E8">
        <w:rPr>
          <w:rFonts w:ascii="Rockwell" w:hAnsi="Rockwell"/>
          <w:sz w:val="20"/>
          <w:szCs w:val="20"/>
        </w:rPr>
        <w:t>material</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used</w:t>
      </w:r>
      <w:r w:rsidRPr="00D075E8">
        <w:rPr>
          <w:rFonts w:ascii="Rockwell" w:hAnsi="Rockwell"/>
          <w:spacing w:val="-7"/>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finish</w:t>
      </w:r>
      <w:r w:rsidRPr="00D075E8">
        <w:rPr>
          <w:rFonts w:ascii="Rockwell" w:hAnsi="Rockwell"/>
          <w:spacing w:val="-8"/>
          <w:sz w:val="20"/>
          <w:szCs w:val="20"/>
        </w:rPr>
        <w:t xml:space="preserve"> </w:t>
      </w:r>
      <w:r w:rsidRPr="00D075E8">
        <w:rPr>
          <w:rFonts w:ascii="Rockwell" w:hAnsi="Rockwell"/>
          <w:sz w:val="20"/>
          <w:szCs w:val="20"/>
        </w:rPr>
        <w:t>flooring</w:t>
      </w:r>
      <w:r w:rsidRPr="00D075E8">
        <w:rPr>
          <w:rFonts w:ascii="Rockwell" w:hAnsi="Rockwell"/>
          <w:spacing w:val="-63"/>
          <w:sz w:val="20"/>
          <w:szCs w:val="20"/>
        </w:rPr>
        <w:t xml:space="preserve"> </w:t>
      </w:r>
      <w:r w:rsidRPr="00D075E8">
        <w:rPr>
          <w:rFonts w:ascii="Rockwell" w:hAnsi="Rockwell"/>
          <w:sz w:val="20"/>
          <w:szCs w:val="20"/>
        </w:rPr>
        <w:t>shall be</w:t>
      </w:r>
      <w:r w:rsidRPr="00D075E8">
        <w:rPr>
          <w:rFonts w:ascii="Rockwell" w:hAnsi="Rockwell"/>
          <w:spacing w:val="-5"/>
          <w:sz w:val="20"/>
          <w:szCs w:val="20"/>
        </w:rPr>
        <w:t xml:space="preserve"> </w:t>
      </w:r>
      <w:r w:rsidRPr="00D075E8">
        <w:rPr>
          <w:rFonts w:ascii="Rockwell" w:hAnsi="Rockwell"/>
          <w:sz w:val="20"/>
          <w:szCs w:val="20"/>
        </w:rPr>
        <w:t>got</w:t>
      </w:r>
      <w:r w:rsidRPr="00D075E8">
        <w:rPr>
          <w:rFonts w:ascii="Rockwell" w:hAnsi="Rockwell"/>
          <w:spacing w:val="3"/>
          <w:sz w:val="20"/>
          <w:szCs w:val="20"/>
        </w:rPr>
        <w:t xml:space="preserve"> </w:t>
      </w:r>
      <w:r w:rsidRPr="00D075E8">
        <w:rPr>
          <w:rFonts w:ascii="Rockwell" w:hAnsi="Rockwell"/>
          <w:sz w:val="20"/>
          <w:szCs w:val="20"/>
        </w:rPr>
        <w:t>approved</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3"/>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Engineer</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charge.</w:t>
      </w:r>
    </w:p>
    <w:p w14:paraId="447A3B44" w14:textId="77777777" w:rsidR="002E77FC" w:rsidRPr="00D075E8" w:rsidRDefault="002E77FC" w:rsidP="009E1B8C">
      <w:pPr>
        <w:pStyle w:val="ListParagraph"/>
        <w:numPr>
          <w:ilvl w:val="0"/>
          <w:numId w:val="18"/>
        </w:numPr>
        <w:ind w:left="1710" w:hanging="180"/>
        <w:jc w:val="both"/>
        <w:rPr>
          <w:rFonts w:ascii="Rockwell" w:hAnsi="Rockwell"/>
          <w:sz w:val="20"/>
          <w:szCs w:val="20"/>
        </w:rPr>
      </w:pPr>
      <w:r w:rsidRPr="00D075E8">
        <w:rPr>
          <w:rFonts w:ascii="Rockwell" w:hAnsi="Rockwell"/>
          <w:sz w:val="20"/>
          <w:szCs w:val="20"/>
        </w:rPr>
        <w:t>Gang</w:t>
      </w:r>
      <w:r w:rsidRPr="00D075E8">
        <w:rPr>
          <w:rFonts w:ascii="Rockwell" w:hAnsi="Rockwell"/>
          <w:spacing w:val="-3"/>
          <w:sz w:val="20"/>
          <w:szCs w:val="20"/>
        </w:rPr>
        <w:t xml:space="preserve"> </w:t>
      </w:r>
      <w:r w:rsidRPr="00D075E8">
        <w:rPr>
          <w:rFonts w:ascii="Rockwell" w:hAnsi="Rockwell"/>
          <w:sz w:val="20"/>
          <w:szCs w:val="20"/>
        </w:rPr>
        <w:t>saw</w:t>
      </w:r>
      <w:r w:rsidRPr="00D075E8">
        <w:rPr>
          <w:rFonts w:ascii="Rockwell" w:hAnsi="Rockwell"/>
          <w:spacing w:val="1"/>
          <w:sz w:val="20"/>
          <w:szCs w:val="20"/>
        </w:rPr>
        <w:t xml:space="preserve"> </w:t>
      </w:r>
      <w:r w:rsidRPr="00D075E8">
        <w:rPr>
          <w:rFonts w:ascii="Rockwell" w:hAnsi="Rockwell"/>
          <w:sz w:val="20"/>
          <w:szCs w:val="20"/>
        </w:rPr>
        <w:t>cut</w:t>
      </w:r>
      <w:r w:rsidRPr="00D075E8">
        <w:rPr>
          <w:rFonts w:ascii="Rockwell" w:hAnsi="Rockwell"/>
          <w:spacing w:val="1"/>
          <w:sz w:val="20"/>
          <w:szCs w:val="20"/>
        </w:rPr>
        <w:t xml:space="preserve"> </w:t>
      </w:r>
      <w:r w:rsidRPr="00D075E8">
        <w:rPr>
          <w:rFonts w:ascii="Rockwell" w:hAnsi="Rockwell"/>
          <w:sz w:val="20"/>
          <w:szCs w:val="20"/>
        </w:rPr>
        <w:t>granite</w:t>
      </w:r>
      <w:r w:rsidRPr="00D075E8">
        <w:rPr>
          <w:rFonts w:ascii="Rockwell" w:hAnsi="Rockwell"/>
          <w:spacing w:val="-6"/>
          <w:sz w:val="20"/>
          <w:szCs w:val="20"/>
        </w:rPr>
        <w:t xml:space="preserve"> </w:t>
      </w:r>
      <w:r w:rsidRPr="00D075E8">
        <w:rPr>
          <w:rFonts w:ascii="Rockwell" w:hAnsi="Rockwell"/>
          <w:sz w:val="20"/>
          <w:szCs w:val="20"/>
        </w:rPr>
        <w:t>floor</w:t>
      </w:r>
      <w:r w:rsidRPr="00D075E8">
        <w:rPr>
          <w:rFonts w:ascii="Rockwell" w:hAnsi="Rockwell"/>
          <w:spacing w:val="-4"/>
          <w:sz w:val="20"/>
          <w:szCs w:val="20"/>
        </w:rPr>
        <w:t xml:space="preserve"> </w:t>
      </w:r>
      <w:r w:rsidRPr="00D075E8">
        <w:rPr>
          <w:rFonts w:ascii="Rockwell" w:hAnsi="Rockwell"/>
          <w:sz w:val="20"/>
          <w:szCs w:val="20"/>
        </w:rPr>
        <w:t>slabs.</w:t>
      </w:r>
    </w:p>
    <w:p w14:paraId="2040836F" w14:textId="77777777" w:rsidR="002E77FC" w:rsidRPr="00D075E8" w:rsidRDefault="002E77FC" w:rsidP="009E1B8C">
      <w:pPr>
        <w:ind w:left="1710" w:hanging="180"/>
        <w:jc w:val="both"/>
        <w:rPr>
          <w:rFonts w:ascii="Rockwell" w:hAnsi="Rockwell"/>
          <w:sz w:val="20"/>
          <w:szCs w:val="20"/>
        </w:rPr>
        <w:sectPr w:rsidR="002E77FC" w:rsidRPr="00D075E8" w:rsidSect="003F3C92">
          <w:pgSz w:w="11900" w:h="16850"/>
          <w:pgMar w:top="900" w:right="220" w:bottom="400" w:left="380" w:header="0" w:footer="644" w:gutter="0"/>
          <w:cols w:space="720"/>
        </w:sectPr>
      </w:pPr>
    </w:p>
    <w:p w14:paraId="65FF0A18" w14:textId="77777777" w:rsidR="002E77FC" w:rsidRPr="00D075E8" w:rsidRDefault="002E77FC" w:rsidP="009E1B8C">
      <w:pPr>
        <w:pStyle w:val="ListParagraph"/>
        <w:numPr>
          <w:ilvl w:val="0"/>
          <w:numId w:val="18"/>
        </w:numPr>
        <w:spacing w:before="72"/>
        <w:ind w:left="1710" w:right="764" w:hanging="180"/>
        <w:jc w:val="both"/>
        <w:rPr>
          <w:rFonts w:ascii="Rockwell" w:hAnsi="Rockwell"/>
          <w:sz w:val="20"/>
          <w:szCs w:val="20"/>
        </w:rPr>
      </w:pPr>
      <w:r w:rsidRPr="00D075E8">
        <w:rPr>
          <w:rFonts w:ascii="Rockwell" w:hAnsi="Rockwell"/>
          <w:sz w:val="20"/>
          <w:szCs w:val="20"/>
        </w:rPr>
        <w:lastRenderedPageBreak/>
        <w:t xml:space="preserve">Wherever the tender schedule </w:t>
      </w:r>
      <w:proofErr w:type="gramStart"/>
      <w:r w:rsidRPr="00D075E8">
        <w:rPr>
          <w:rFonts w:ascii="Rockwell" w:hAnsi="Rockwell"/>
          <w:sz w:val="20"/>
          <w:szCs w:val="20"/>
        </w:rPr>
        <w:t>provide</w:t>
      </w:r>
      <w:proofErr w:type="gramEnd"/>
      <w:r w:rsidRPr="00D075E8">
        <w:rPr>
          <w:rFonts w:ascii="Rockwell" w:hAnsi="Rockwell"/>
          <w:sz w:val="20"/>
          <w:szCs w:val="20"/>
        </w:rPr>
        <w:t xml:space="preserve"> for mirror polished granite slab flooring using Gang saw cut</w:t>
      </w:r>
      <w:r w:rsidRPr="00D075E8">
        <w:rPr>
          <w:rFonts w:ascii="Rockwell" w:hAnsi="Rockwell"/>
          <w:spacing w:val="1"/>
          <w:sz w:val="20"/>
          <w:szCs w:val="20"/>
        </w:rPr>
        <w:t xml:space="preserve"> </w:t>
      </w:r>
      <w:r w:rsidRPr="00D075E8">
        <w:rPr>
          <w:rFonts w:ascii="Rockwell" w:hAnsi="Rockwell"/>
          <w:sz w:val="20"/>
          <w:szCs w:val="20"/>
        </w:rPr>
        <w:t>granite slabs. The size of such gang saw cut granite slabs shall not be less than 1.5m x 2.4m. The</w:t>
      </w:r>
      <w:r w:rsidRPr="00D075E8">
        <w:rPr>
          <w:rFonts w:ascii="Rockwell" w:hAnsi="Rockwell"/>
          <w:spacing w:val="1"/>
          <w:sz w:val="20"/>
          <w:szCs w:val="20"/>
        </w:rPr>
        <w:t xml:space="preserve"> </w:t>
      </w:r>
      <w:r w:rsidRPr="00D075E8">
        <w:rPr>
          <w:rFonts w:ascii="Rockwell" w:hAnsi="Rockwell"/>
          <w:sz w:val="20"/>
          <w:szCs w:val="20"/>
        </w:rPr>
        <w:t>granite block shall be gang saw cut using water cutting process. The polishing of the cut stone slabs</w:t>
      </w:r>
      <w:r w:rsidRPr="00D075E8">
        <w:rPr>
          <w:rFonts w:ascii="Rockwell" w:hAnsi="Rockwell"/>
          <w:spacing w:val="-63"/>
          <w:sz w:val="20"/>
          <w:szCs w:val="20"/>
        </w:rPr>
        <w:t xml:space="preserve"> </w:t>
      </w:r>
      <w:r w:rsidRPr="00D075E8">
        <w:rPr>
          <w:rFonts w:ascii="Rockwell" w:hAnsi="Rockwell"/>
          <w:sz w:val="20"/>
          <w:szCs w:val="20"/>
        </w:rPr>
        <w:t>should be automatic machine polished to highly even surface without any undulations. Manual</w:t>
      </w:r>
      <w:r w:rsidRPr="00D075E8">
        <w:rPr>
          <w:rFonts w:ascii="Rockwell" w:hAnsi="Rockwell"/>
          <w:spacing w:val="1"/>
          <w:sz w:val="20"/>
          <w:szCs w:val="20"/>
        </w:rPr>
        <w:t xml:space="preserve"> </w:t>
      </w:r>
      <w:r w:rsidRPr="00D075E8">
        <w:rPr>
          <w:rFonts w:ascii="Rockwell" w:hAnsi="Rockwell"/>
          <w:sz w:val="20"/>
          <w:szCs w:val="20"/>
        </w:rPr>
        <w:t>polished</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kerosene</w:t>
      </w:r>
      <w:r w:rsidRPr="00D075E8">
        <w:rPr>
          <w:rFonts w:ascii="Rockwell" w:hAnsi="Rockwell"/>
          <w:spacing w:val="-1"/>
          <w:sz w:val="20"/>
          <w:szCs w:val="20"/>
        </w:rPr>
        <w:t xml:space="preserve"> </w:t>
      </w:r>
      <w:r w:rsidRPr="00D075E8">
        <w:rPr>
          <w:rFonts w:ascii="Rockwell" w:hAnsi="Rockwell"/>
          <w:sz w:val="20"/>
          <w:szCs w:val="20"/>
        </w:rPr>
        <w:t>cutting</w:t>
      </w:r>
      <w:r w:rsidRPr="00D075E8">
        <w:rPr>
          <w:rFonts w:ascii="Rockwell" w:hAnsi="Rockwell"/>
          <w:spacing w:val="-1"/>
          <w:sz w:val="20"/>
          <w:szCs w:val="20"/>
        </w:rPr>
        <w:t xml:space="preserve"> </w:t>
      </w:r>
      <w:r w:rsidRPr="00D075E8">
        <w:rPr>
          <w:rFonts w:ascii="Rockwell" w:hAnsi="Rockwell"/>
          <w:sz w:val="20"/>
          <w:szCs w:val="20"/>
        </w:rPr>
        <w:t>process</w:t>
      </w:r>
      <w:r w:rsidRPr="00D075E8">
        <w:rPr>
          <w:rFonts w:ascii="Rockwell" w:hAnsi="Rockwell"/>
          <w:spacing w:val="-3"/>
          <w:sz w:val="20"/>
          <w:szCs w:val="20"/>
        </w:rPr>
        <w:t xml:space="preserve"> </w:t>
      </w:r>
      <w:r w:rsidRPr="00D075E8">
        <w:rPr>
          <w:rFonts w:ascii="Rockwell" w:hAnsi="Rockwell"/>
          <w:sz w:val="20"/>
          <w:szCs w:val="20"/>
        </w:rPr>
        <w:t>slabs</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not</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accepted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shall be rejected.</w:t>
      </w:r>
    </w:p>
    <w:p w14:paraId="04333395" w14:textId="77777777" w:rsidR="002E77FC" w:rsidRPr="00D075E8" w:rsidRDefault="002E77FC" w:rsidP="009E1B8C">
      <w:pPr>
        <w:pStyle w:val="BodyText"/>
        <w:spacing w:before="4"/>
        <w:ind w:left="1710" w:hanging="180"/>
        <w:jc w:val="both"/>
        <w:rPr>
          <w:rFonts w:ascii="Rockwell" w:hAnsi="Rockwell"/>
          <w:sz w:val="20"/>
          <w:szCs w:val="20"/>
        </w:rPr>
      </w:pPr>
    </w:p>
    <w:p w14:paraId="3B4E8E15" w14:textId="77777777" w:rsidR="002E77FC" w:rsidRPr="00D075E8" w:rsidRDefault="002E77FC" w:rsidP="009E1B8C">
      <w:pPr>
        <w:pStyle w:val="ListParagraph"/>
        <w:numPr>
          <w:ilvl w:val="0"/>
          <w:numId w:val="18"/>
        </w:numPr>
        <w:ind w:left="1710" w:right="753" w:hanging="180"/>
        <w:jc w:val="both"/>
        <w:rPr>
          <w:rFonts w:ascii="Rockwell" w:hAnsi="Rockwell"/>
          <w:sz w:val="20"/>
          <w:szCs w:val="20"/>
        </w:rPr>
      </w:pPr>
      <w:r w:rsidRPr="00D075E8">
        <w:rPr>
          <w:rFonts w:ascii="Rockwell" w:hAnsi="Rockwell"/>
          <w:sz w:val="20"/>
          <w:szCs w:val="20"/>
        </w:rPr>
        <w:t>Proper gradient shall be given to flooring for toilets, verandah, kitchen, courtyard etc. so that the</w:t>
      </w:r>
      <w:r w:rsidRPr="00D075E8">
        <w:rPr>
          <w:rFonts w:ascii="Rockwell" w:hAnsi="Rockwell"/>
          <w:spacing w:val="1"/>
          <w:sz w:val="20"/>
          <w:szCs w:val="20"/>
        </w:rPr>
        <w:t xml:space="preserve"> </w:t>
      </w:r>
      <w:r w:rsidRPr="00D075E8">
        <w:rPr>
          <w:rFonts w:ascii="Rockwell" w:hAnsi="Rockwell"/>
          <w:sz w:val="20"/>
          <w:szCs w:val="20"/>
        </w:rPr>
        <w:t>wash water flows towards the direction of floor trap. Any reverse slop if found, these shall be made</w:t>
      </w:r>
      <w:r w:rsidRPr="00D075E8">
        <w:rPr>
          <w:rFonts w:ascii="Rockwell" w:hAnsi="Rockwell"/>
          <w:spacing w:val="1"/>
          <w:sz w:val="20"/>
          <w:szCs w:val="20"/>
        </w:rPr>
        <w:t xml:space="preserve"> </w:t>
      </w:r>
      <w:r w:rsidRPr="00D075E8">
        <w:rPr>
          <w:rFonts w:ascii="Rockwell" w:hAnsi="Rockwell"/>
          <w:sz w:val="20"/>
          <w:szCs w:val="20"/>
        </w:rPr>
        <w:t>good</w:t>
      </w:r>
      <w:r w:rsidRPr="00D075E8">
        <w:rPr>
          <w:rFonts w:ascii="Rockwell" w:hAnsi="Rockwell"/>
          <w:spacing w:val="-7"/>
          <w:sz w:val="20"/>
          <w:szCs w:val="20"/>
        </w:rPr>
        <w:t xml:space="preserve"> </w:t>
      </w:r>
      <w:r w:rsidRPr="00D075E8">
        <w:rPr>
          <w:rFonts w:ascii="Rockwell" w:hAnsi="Rockwell"/>
          <w:sz w:val="20"/>
          <w:szCs w:val="20"/>
        </w:rPr>
        <w:t>by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contractor</w:t>
      </w:r>
      <w:r w:rsidRPr="00D075E8">
        <w:rPr>
          <w:rFonts w:ascii="Rockwell" w:hAnsi="Rockwell"/>
          <w:spacing w:val="-5"/>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ripping</w:t>
      </w:r>
      <w:r w:rsidRPr="00D075E8">
        <w:rPr>
          <w:rFonts w:ascii="Rockwell" w:hAnsi="Rockwell"/>
          <w:spacing w:val="-7"/>
          <w:sz w:val="20"/>
          <w:szCs w:val="20"/>
        </w:rPr>
        <w:t xml:space="preserve"> </w:t>
      </w:r>
      <w:r w:rsidRPr="00D075E8">
        <w:rPr>
          <w:rFonts w:ascii="Rockwell" w:hAnsi="Rockwell"/>
          <w:sz w:val="20"/>
          <w:szCs w:val="20"/>
        </w:rPr>
        <w:t>open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floor/grading</w:t>
      </w:r>
      <w:r w:rsidRPr="00D075E8">
        <w:rPr>
          <w:rFonts w:ascii="Rockwell" w:hAnsi="Rockwell"/>
          <w:spacing w:val="-6"/>
          <w:sz w:val="20"/>
          <w:szCs w:val="20"/>
        </w:rPr>
        <w:t xml:space="preserve"> </w:t>
      </w:r>
      <w:r w:rsidRPr="00D075E8">
        <w:rPr>
          <w:rFonts w:ascii="Rockwell" w:hAnsi="Rockwell"/>
          <w:sz w:val="20"/>
          <w:szCs w:val="20"/>
        </w:rPr>
        <w:t>concrete</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8"/>
          <w:sz w:val="20"/>
          <w:szCs w:val="20"/>
        </w:rPr>
        <w:t xml:space="preserve"> </w:t>
      </w:r>
      <w:r w:rsidRPr="00D075E8">
        <w:rPr>
          <w:rFonts w:ascii="Rockwell" w:hAnsi="Rockwell"/>
          <w:sz w:val="20"/>
          <w:szCs w:val="20"/>
        </w:rPr>
        <w:t>nothing</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paid</w:t>
      </w:r>
      <w:r w:rsidRPr="00D075E8">
        <w:rPr>
          <w:rFonts w:ascii="Rockwell" w:hAnsi="Rockwell"/>
          <w:spacing w:val="-12"/>
          <w:sz w:val="20"/>
          <w:szCs w:val="20"/>
        </w:rPr>
        <w:t xml:space="preserve"> </w:t>
      </w:r>
      <w:r w:rsidRPr="00D075E8">
        <w:rPr>
          <w:rFonts w:ascii="Rockwell" w:hAnsi="Rockwell"/>
          <w:sz w:val="20"/>
          <w:szCs w:val="20"/>
        </w:rPr>
        <w:t>for</w:t>
      </w:r>
      <w:r w:rsidRPr="00D075E8">
        <w:rPr>
          <w:rFonts w:ascii="Rockwell" w:hAnsi="Rockwell"/>
          <w:spacing w:val="-63"/>
          <w:sz w:val="20"/>
          <w:szCs w:val="20"/>
        </w:rPr>
        <w:t xml:space="preserve"> </w:t>
      </w:r>
      <w:r w:rsidRPr="00D075E8">
        <w:rPr>
          <w:rFonts w:ascii="Rockwell" w:hAnsi="Rockwell"/>
          <w:sz w:val="20"/>
          <w:szCs w:val="20"/>
        </w:rPr>
        <w:t>such rectifications. Slope in Office, warehouse floor shall be as indicated in drawings otherwise as</w:t>
      </w:r>
      <w:r w:rsidRPr="00D075E8">
        <w:rPr>
          <w:rFonts w:ascii="Rockwell" w:hAnsi="Rockwell"/>
          <w:spacing w:val="1"/>
          <w:sz w:val="20"/>
          <w:szCs w:val="20"/>
        </w:rPr>
        <w:t xml:space="preserve"> </w:t>
      </w:r>
      <w:r w:rsidRPr="00D075E8">
        <w:rPr>
          <w:rFonts w:ascii="Rockwell" w:hAnsi="Rockwell"/>
          <w:sz w:val="20"/>
          <w:szCs w:val="20"/>
        </w:rPr>
        <w:t>directed</w:t>
      </w:r>
      <w:r w:rsidRPr="00D075E8">
        <w:rPr>
          <w:rFonts w:ascii="Rockwell" w:hAnsi="Rockwell"/>
          <w:spacing w:val="-1"/>
          <w:sz w:val="20"/>
          <w:szCs w:val="20"/>
        </w:rPr>
        <w:t xml:space="preserve"> </w:t>
      </w:r>
      <w:r w:rsidRPr="00D075E8">
        <w:rPr>
          <w:rFonts w:ascii="Rockwell" w:hAnsi="Rockwell"/>
          <w:sz w:val="20"/>
          <w:szCs w:val="20"/>
        </w:rPr>
        <w:t>by Engineer</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charge.</w:t>
      </w:r>
    </w:p>
    <w:p w14:paraId="4FAD82E3" w14:textId="77777777" w:rsidR="002E77FC" w:rsidRPr="00D075E8" w:rsidRDefault="002E77FC" w:rsidP="009E1B8C">
      <w:pPr>
        <w:pStyle w:val="ListParagraph"/>
        <w:numPr>
          <w:ilvl w:val="0"/>
          <w:numId w:val="18"/>
        </w:numPr>
        <w:ind w:left="1710" w:right="762" w:hanging="180"/>
        <w:jc w:val="both"/>
        <w:rPr>
          <w:rFonts w:ascii="Rockwell" w:hAnsi="Rockwell"/>
          <w:sz w:val="20"/>
          <w:szCs w:val="20"/>
        </w:rPr>
      </w:pPr>
      <w:r w:rsidRPr="00D075E8">
        <w:rPr>
          <w:rFonts w:ascii="Rockwell" w:hAnsi="Rockwell"/>
          <w:sz w:val="20"/>
          <w:szCs w:val="20"/>
        </w:rPr>
        <w:t xml:space="preserve">Final Finish flooring shall be laid over a </w:t>
      </w:r>
      <w:proofErr w:type="gramStart"/>
      <w:r w:rsidRPr="00D075E8">
        <w:rPr>
          <w:rFonts w:ascii="Rockwell" w:hAnsi="Rockwell"/>
          <w:sz w:val="20"/>
          <w:szCs w:val="20"/>
        </w:rPr>
        <w:t>well prepared</w:t>
      </w:r>
      <w:proofErr w:type="gramEnd"/>
      <w:r w:rsidRPr="00D075E8">
        <w:rPr>
          <w:rFonts w:ascii="Rockwell" w:hAnsi="Rockwell"/>
          <w:sz w:val="20"/>
          <w:szCs w:val="20"/>
        </w:rPr>
        <w:t xml:space="preserve"> base and sub base flooring of material &amp;</w:t>
      </w:r>
      <w:r w:rsidRPr="00D075E8">
        <w:rPr>
          <w:rFonts w:ascii="Rockwell" w:hAnsi="Rockwell"/>
          <w:spacing w:val="1"/>
          <w:sz w:val="20"/>
          <w:szCs w:val="20"/>
        </w:rPr>
        <w:t xml:space="preserve"> </w:t>
      </w:r>
      <w:r w:rsidRPr="00D075E8">
        <w:rPr>
          <w:rFonts w:ascii="Rockwell" w:hAnsi="Rockwell"/>
          <w:sz w:val="20"/>
          <w:szCs w:val="20"/>
        </w:rPr>
        <w:t>specifications as</w:t>
      </w:r>
      <w:r w:rsidRPr="00D075E8">
        <w:rPr>
          <w:rFonts w:ascii="Rockwell" w:hAnsi="Rockwell"/>
          <w:spacing w:val="1"/>
          <w:sz w:val="20"/>
          <w:szCs w:val="20"/>
        </w:rPr>
        <w:t xml:space="preserve"> </w:t>
      </w:r>
      <w:r w:rsidRPr="00D075E8">
        <w:rPr>
          <w:rFonts w:ascii="Rockwell" w:hAnsi="Rockwell"/>
          <w:sz w:val="20"/>
          <w:szCs w:val="20"/>
        </w:rPr>
        <w:t>mentioned</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 items</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shown</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Construction</w:t>
      </w:r>
      <w:r w:rsidRPr="00D075E8">
        <w:rPr>
          <w:rFonts w:ascii="Rockwell" w:hAnsi="Rockwell"/>
          <w:spacing w:val="2"/>
          <w:sz w:val="20"/>
          <w:szCs w:val="20"/>
        </w:rPr>
        <w:t xml:space="preserve"> </w:t>
      </w:r>
      <w:r w:rsidRPr="00D075E8">
        <w:rPr>
          <w:rFonts w:ascii="Rockwell" w:hAnsi="Rockwell"/>
          <w:sz w:val="20"/>
          <w:szCs w:val="20"/>
        </w:rPr>
        <w:t>Drawings.</w:t>
      </w:r>
    </w:p>
    <w:p w14:paraId="4E830E56" w14:textId="77777777" w:rsidR="002E77FC" w:rsidRPr="00D075E8" w:rsidRDefault="002E77FC" w:rsidP="009E1B8C">
      <w:pPr>
        <w:pStyle w:val="ListParagraph"/>
        <w:numPr>
          <w:ilvl w:val="0"/>
          <w:numId w:val="18"/>
        </w:numPr>
        <w:spacing w:line="251" w:lineRule="exact"/>
        <w:ind w:left="1710" w:hanging="180"/>
        <w:jc w:val="both"/>
        <w:rPr>
          <w:rFonts w:ascii="Rockwell" w:hAnsi="Rockwell"/>
          <w:sz w:val="20"/>
          <w:szCs w:val="20"/>
        </w:rPr>
      </w:pPr>
      <w:r w:rsidRPr="00D075E8">
        <w:rPr>
          <w:rFonts w:ascii="Rockwell" w:hAnsi="Rockwell"/>
          <w:sz w:val="20"/>
          <w:szCs w:val="20"/>
        </w:rPr>
        <w:t>Sub</w:t>
      </w:r>
      <w:r w:rsidRPr="00D075E8">
        <w:rPr>
          <w:rFonts w:ascii="Rockwell" w:hAnsi="Rockwell"/>
          <w:spacing w:val="-2"/>
          <w:sz w:val="20"/>
          <w:szCs w:val="20"/>
        </w:rPr>
        <w:t xml:space="preserve"> </w:t>
      </w:r>
      <w:r w:rsidRPr="00D075E8">
        <w:rPr>
          <w:rFonts w:ascii="Rockwell" w:hAnsi="Rockwell"/>
          <w:sz w:val="20"/>
          <w:szCs w:val="20"/>
        </w:rPr>
        <w:t>base</w:t>
      </w:r>
      <w:r w:rsidRPr="00D075E8">
        <w:rPr>
          <w:rFonts w:ascii="Rockwell" w:hAnsi="Rockwell"/>
          <w:spacing w:val="-1"/>
          <w:sz w:val="20"/>
          <w:szCs w:val="20"/>
        </w:rPr>
        <w:t xml:space="preserve"> </w:t>
      </w:r>
      <w:r w:rsidRPr="00D075E8">
        <w:rPr>
          <w:rFonts w:ascii="Rockwell" w:hAnsi="Rockwell"/>
          <w:sz w:val="20"/>
          <w:szCs w:val="20"/>
        </w:rPr>
        <w:t>floor</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 laid</w:t>
      </w:r>
      <w:r w:rsidRPr="00D075E8">
        <w:rPr>
          <w:rFonts w:ascii="Rockwell" w:hAnsi="Rockwell"/>
          <w:spacing w:val="-2"/>
          <w:sz w:val="20"/>
          <w:szCs w:val="20"/>
        </w:rPr>
        <w:t xml:space="preserve"> </w:t>
      </w:r>
      <w:r w:rsidRPr="00D075E8">
        <w:rPr>
          <w:rFonts w:ascii="Rockwell" w:hAnsi="Rockwell"/>
          <w:sz w:val="20"/>
          <w:szCs w:val="20"/>
        </w:rPr>
        <w:t>over</w:t>
      </w:r>
      <w:r w:rsidRPr="00D075E8">
        <w:rPr>
          <w:rFonts w:ascii="Rockwell" w:hAnsi="Rockwell"/>
          <w:spacing w:val="-3"/>
          <w:sz w:val="20"/>
          <w:szCs w:val="20"/>
        </w:rPr>
        <w:t xml:space="preserve"> </w:t>
      </w:r>
      <w:r w:rsidRPr="00D075E8">
        <w:rPr>
          <w:rFonts w:ascii="Rockwell" w:hAnsi="Rockwell"/>
          <w:sz w:val="20"/>
          <w:szCs w:val="20"/>
        </w:rPr>
        <w:t>well</w:t>
      </w:r>
      <w:r w:rsidRPr="00D075E8">
        <w:rPr>
          <w:rFonts w:ascii="Rockwell" w:hAnsi="Rockwell"/>
          <w:spacing w:val="-1"/>
          <w:sz w:val="20"/>
          <w:szCs w:val="20"/>
        </w:rPr>
        <w:t xml:space="preserve"> </w:t>
      </w:r>
      <w:r w:rsidRPr="00D075E8">
        <w:rPr>
          <w:rFonts w:ascii="Rockwell" w:hAnsi="Rockwell"/>
          <w:sz w:val="20"/>
          <w:szCs w:val="20"/>
        </w:rPr>
        <w:t>prepared</w:t>
      </w:r>
      <w:r w:rsidRPr="00D075E8">
        <w:rPr>
          <w:rFonts w:ascii="Rockwell" w:hAnsi="Rockwell"/>
          <w:spacing w:val="-7"/>
          <w:sz w:val="20"/>
          <w:szCs w:val="20"/>
        </w:rPr>
        <w:t xml:space="preserve"> </w:t>
      </w:r>
      <w:r w:rsidRPr="00D075E8">
        <w:rPr>
          <w:rFonts w:ascii="Rockwell" w:hAnsi="Rockwell"/>
          <w:sz w:val="20"/>
          <w:szCs w:val="20"/>
        </w:rPr>
        <w:t>sub</w:t>
      </w:r>
      <w:r w:rsidRPr="00D075E8">
        <w:rPr>
          <w:rFonts w:ascii="Rockwell" w:hAnsi="Rockwell"/>
          <w:spacing w:val="-1"/>
          <w:sz w:val="20"/>
          <w:szCs w:val="20"/>
        </w:rPr>
        <w:t xml:space="preserve"> </w:t>
      </w:r>
      <w:r w:rsidRPr="00D075E8">
        <w:rPr>
          <w:rFonts w:ascii="Rockwell" w:hAnsi="Rockwell"/>
          <w:sz w:val="20"/>
          <w:szCs w:val="20"/>
        </w:rPr>
        <w:t>grade.</w:t>
      </w:r>
    </w:p>
    <w:p w14:paraId="14C9EB36" w14:textId="77777777" w:rsidR="002E77FC" w:rsidRPr="00D075E8" w:rsidRDefault="002E77FC" w:rsidP="009E1B8C">
      <w:pPr>
        <w:pStyle w:val="BodyText"/>
        <w:spacing w:before="1"/>
        <w:ind w:left="1710" w:hanging="180"/>
        <w:jc w:val="both"/>
        <w:rPr>
          <w:rFonts w:ascii="Rockwell" w:hAnsi="Rockwell"/>
          <w:sz w:val="20"/>
          <w:szCs w:val="20"/>
        </w:rPr>
      </w:pPr>
    </w:p>
    <w:p w14:paraId="215134A9" w14:textId="77777777" w:rsidR="002E77FC" w:rsidRPr="00D075E8" w:rsidRDefault="002E77FC" w:rsidP="006A7D08">
      <w:pPr>
        <w:numPr>
          <w:ilvl w:val="3"/>
          <w:numId w:val="26"/>
        </w:numPr>
        <w:tabs>
          <w:tab w:val="left" w:pos="1071"/>
        </w:tabs>
        <w:spacing w:before="1"/>
        <w:ind w:left="1070" w:hanging="285"/>
        <w:jc w:val="both"/>
        <w:rPr>
          <w:rFonts w:ascii="Rockwell" w:hAnsi="Rockwell"/>
          <w:b/>
          <w:sz w:val="20"/>
          <w:szCs w:val="20"/>
        </w:rPr>
      </w:pPr>
      <w:r w:rsidRPr="00D075E8">
        <w:rPr>
          <w:rFonts w:ascii="Rockwell" w:hAnsi="Rockwell"/>
          <w:b/>
          <w:sz w:val="20"/>
          <w:szCs w:val="20"/>
        </w:rPr>
        <w:t>SUBGRADE</w:t>
      </w:r>
    </w:p>
    <w:p w14:paraId="435DFA28" w14:textId="77777777" w:rsidR="002E77FC" w:rsidRPr="00D075E8" w:rsidRDefault="002E77FC" w:rsidP="006A7D08">
      <w:pPr>
        <w:pStyle w:val="ListParagraph"/>
        <w:numPr>
          <w:ilvl w:val="0"/>
          <w:numId w:val="17"/>
        </w:numPr>
        <w:tabs>
          <w:tab w:val="left" w:pos="1661"/>
        </w:tabs>
        <w:spacing w:before="1"/>
        <w:ind w:right="753"/>
        <w:jc w:val="both"/>
        <w:rPr>
          <w:rFonts w:ascii="Rockwell" w:hAnsi="Rockwell"/>
          <w:sz w:val="20"/>
          <w:szCs w:val="20"/>
        </w:rPr>
      </w:pPr>
      <w:r w:rsidRPr="00D075E8">
        <w:rPr>
          <w:rFonts w:ascii="Rockwell" w:hAnsi="Rockwell"/>
          <w:sz w:val="20"/>
          <w:szCs w:val="20"/>
        </w:rPr>
        <w:t>Where the pavement / Warehouse Floor is to be laid on surface obtained after cutting the soil,</w:t>
      </w:r>
      <w:r w:rsidRPr="00D075E8">
        <w:rPr>
          <w:rFonts w:ascii="Rockwell" w:hAnsi="Rockwell"/>
          <w:spacing w:val="1"/>
          <w:sz w:val="20"/>
          <w:szCs w:val="20"/>
        </w:rPr>
        <w:t xml:space="preserve"> </w:t>
      </w:r>
      <w:r w:rsidRPr="00D075E8">
        <w:rPr>
          <w:rFonts w:ascii="Rockwell" w:hAnsi="Rockwell"/>
          <w:sz w:val="20"/>
          <w:szCs w:val="20"/>
        </w:rPr>
        <w:t>the sub-grade for pavement shall be prepared as per specifications relevant to item in BOQ for</w:t>
      </w:r>
      <w:r w:rsidRPr="00D075E8">
        <w:rPr>
          <w:rFonts w:ascii="Rockwell" w:hAnsi="Rockwell"/>
          <w:spacing w:val="1"/>
          <w:sz w:val="20"/>
          <w:szCs w:val="20"/>
        </w:rPr>
        <w:t xml:space="preserve"> </w:t>
      </w:r>
      <w:r w:rsidRPr="00D075E8">
        <w:rPr>
          <w:rFonts w:ascii="Rockwell" w:hAnsi="Rockwell"/>
          <w:spacing w:val="-1"/>
          <w:sz w:val="20"/>
          <w:szCs w:val="20"/>
        </w:rPr>
        <w:t>achieving</w:t>
      </w:r>
      <w:r w:rsidRPr="00D075E8">
        <w:rPr>
          <w:rFonts w:ascii="Rockwell" w:hAnsi="Rockwell"/>
          <w:spacing w:val="-20"/>
          <w:sz w:val="20"/>
          <w:szCs w:val="20"/>
        </w:rPr>
        <w:t xml:space="preserve"> </w:t>
      </w:r>
      <w:r w:rsidRPr="00D075E8">
        <w:rPr>
          <w:rFonts w:ascii="Rockwell" w:hAnsi="Rockwell"/>
          <w:spacing w:val="-1"/>
          <w:sz w:val="20"/>
          <w:szCs w:val="20"/>
        </w:rPr>
        <w:t>not</w:t>
      </w:r>
      <w:r w:rsidRPr="00D075E8">
        <w:rPr>
          <w:rFonts w:ascii="Rockwell" w:hAnsi="Rockwell"/>
          <w:spacing w:val="-12"/>
          <w:sz w:val="20"/>
          <w:szCs w:val="20"/>
        </w:rPr>
        <w:t xml:space="preserve"> </w:t>
      </w:r>
      <w:r w:rsidRPr="00D075E8">
        <w:rPr>
          <w:rFonts w:ascii="Rockwell" w:hAnsi="Rockwell"/>
          <w:spacing w:val="-1"/>
          <w:sz w:val="20"/>
          <w:szCs w:val="20"/>
        </w:rPr>
        <w:t>less</w:t>
      </w:r>
      <w:r w:rsidRPr="00D075E8">
        <w:rPr>
          <w:rFonts w:ascii="Rockwell" w:hAnsi="Rockwell"/>
          <w:spacing w:val="-16"/>
          <w:sz w:val="20"/>
          <w:szCs w:val="20"/>
        </w:rPr>
        <w:t xml:space="preserve"> </w:t>
      </w:r>
      <w:r w:rsidRPr="00D075E8">
        <w:rPr>
          <w:rFonts w:ascii="Rockwell" w:hAnsi="Rockwell"/>
          <w:sz w:val="20"/>
          <w:szCs w:val="20"/>
        </w:rPr>
        <w:t>than</w:t>
      </w:r>
      <w:r w:rsidRPr="00D075E8">
        <w:rPr>
          <w:rFonts w:ascii="Rockwell" w:hAnsi="Rockwell"/>
          <w:spacing w:val="-16"/>
          <w:sz w:val="20"/>
          <w:szCs w:val="20"/>
        </w:rPr>
        <w:t xml:space="preserve"> </w:t>
      </w:r>
      <w:r w:rsidRPr="00D075E8">
        <w:rPr>
          <w:rFonts w:ascii="Rockwell" w:hAnsi="Rockwell"/>
          <w:sz w:val="20"/>
          <w:szCs w:val="20"/>
        </w:rPr>
        <w:t>97%</w:t>
      </w:r>
      <w:r w:rsidRPr="00D075E8">
        <w:rPr>
          <w:rFonts w:ascii="Rockwell" w:hAnsi="Rockwell"/>
          <w:spacing w:val="-18"/>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dry</w:t>
      </w:r>
      <w:r w:rsidRPr="00D075E8">
        <w:rPr>
          <w:rFonts w:ascii="Rockwell" w:hAnsi="Rockwell"/>
          <w:spacing w:val="-13"/>
          <w:sz w:val="20"/>
          <w:szCs w:val="20"/>
        </w:rPr>
        <w:t xml:space="preserve"> </w:t>
      </w:r>
      <w:r w:rsidRPr="00D075E8">
        <w:rPr>
          <w:rFonts w:ascii="Rockwell" w:hAnsi="Rockwell"/>
          <w:sz w:val="20"/>
          <w:szCs w:val="20"/>
        </w:rPr>
        <w:t>density</w:t>
      </w:r>
      <w:r w:rsidRPr="00D075E8">
        <w:rPr>
          <w:rFonts w:ascii="Rockwell" w:hAnsi="Rockwell"/>
          <w:spacing w:val="-13"/>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per</w:t>
      </w:r>
      <w:r w:rsidRPr="00D075E8">
        <w:rPr>
          <w:rFonts w:ascii="Rockwell" w:hAnsi="Rockwell"/>
          <w:spacing w:val="-17"/>
          <w:sz w:val="20"/>
          <w:szCs w:val="20"/>
        </w:rPr>
        <w:t xml:space="preserve"> </w:t>
      </w:r>
      <w:proofErr w:type="gramStart"/>
      <w:r w:rsidRPr="00D075E8">
        <w:rPr>
          <w:rFonts w:ascii="Rockwell" w:hAnsi="Rockwell"/>
          <w:sz w:val="20"/>
          <w:szCs w:val="20"/>
        </w:rPr>
        <w:t>IS</w:t>
      </w:r>
      <w:r w:rsidRPr="00D075E8">
        <w:rPr>
          <w:rFonts w:ascii="Rockwell" w:hAnsi="Rockwell"/>
          <w:spacing w:val="-16"/>
          <w:sz w:val="20"/>
          <w:szCs w:val="20"/>
        </w:rPr>
        <w:t xml:space="preserve"> </w:t>
      </w:r>
      <w:r w:rsidRPr="00D075E8">
        <w:rPr>
          <w:rFonts w:ascii="Rockwell" w:hAnsi="Rockwell"/>
          <w:sz w:val="20"/>
          <w:szCs w:val="20"/>
        </w:rPr>
        <w:t>:</w:t>
      </w:r>
      <w:proofErr w:type="gramEnd"/>
      <w:r w:rsidRPr="00D075E8">
        <w:rPr>
          <w:rFonts w:ascii="Rockwell" w:hAnsi="Rockwell"/>
          <w:spacing w:val="-16"/>
          <w:sz w:val="20"/>
          <w:szCs w:val="20"/>
        </w:rPr>
        <w:t xml:space="preserve"> </w:t>
      </w:r>
      <w:r w:rsidRPr="00D075E8">
        <w:rPr>
          <w:rFonts w:ascii="Rockwell" w:hAnsi="Rockwell"/>
          <w:sz w:val="20"/>
          <w:szCs w:val="20"/>
        </w:rPr>
        <w:t>2720</w:t>
      </w:r>
      <w:r w:rsidRPr="00D075E8">
        <w:rPr>
          <w:rFonts w:ascii="Rockwell" w:hAnsi="Rockwell"/>
          <w:spacing w:val="-14"/>
          <w:sz w:val="20"/>
          <w:szCs w:val="20"/>
        </w:rPr>
        <w:t xml:space="preserve"> </w:t>
      </w:r>
      <w:r w:rsidRPr="00D075E8">
        <w:rPr>
          <w:rFonts w:ascii="Rockwell" w:hAnsi="Rockwell"/>
          <w:sz w:val="20"/>
          <w:szCs w:val="20"/>
        </w:rPr>
        <w:t>Part</w:t>
      </w:r>
      <w:r w:rsidRPr="00D075E8">
        <w:rPr>
          <w:rFonts w:ascii="Rockwell" w:hAnsi="Rockwell"/>
          <w:spacing w:val="-15"/>
          <w:sz w:val="20"/>
          <w:szCs w:val="20"/>
        </w:rPr>
        <w:t xml:space="preserve"> </w:t>
      </w:r>
      <w:r w:rsidRPr="00D075E8">
        <w:rPr>
          <w:rFonts w:ascii="Rockwell" w:hAnsi="Rockwell"/>
          <w:sz w:val="20"/>
          <w:szCs w:val="20"/>
        </w:rPr>
        <w:t>VIII</w:t>
      </w:r>
      <w:r w:rsidRPr="00D075E8">
        <w:rPr>
          <w:rFonts w:ascii="Rockwell" w:hAnsi="Rockwell"/>
          <w:spacing w:val="37"/>
          <w:sz w:val="20"/>
          <w:szCs w:val="20"/>
        </w:rPr>
        <w:t xml:space="preserve"> </w:t>
      </w:r>
      <w:r w:rsidRPr="00D075E8">
        <w:rPr>
          <w:rFonts w:ascii="Rockwell" w:hAnsi="Rockwell"/>
          <w:sz w:val="20"/>
          <w:szCs w:val="20"/>
        </w:rPr>
        <w:t>at</w:t>
      </w:r>
      <w:r w:rsidRPr="00D075E8">
        <w:rPr>
          <w:rFonts w:ascii="Rockwell" w:hAnsi="Rockwell"/>
          <w:spacing w:val="-17"/>
          <w:sz w:val="20"/>
          <w:szCs w:val="20"/>
        </w:rPr>
        <w:t xml:space="preserve"> </w:t>
      </w:r>
      <w:r w:rsidRPr="00D075E8">
        <w:rPr>
          <w:rFonts w:ascii="Rockwell" w:hAnsi="Rockwell"/>
          <w:sz w:val="20"/>
          <w:szCs w:val="20"/>
        </w:rPr>
        <w:t>no</w:t>
      </w:r>
      <w:r w:rsidRPr="00D075E8">
        <w:rPr>
          <w:rFonts w:ascii="Rockwell" w:hAnsi="Rockwell"/>
          <w:spacing w:val="-18"/>
          <w:sz w:val="20"/>
          <w:szCs w:val="20"/>
        </w:rPr>
        <w:t xml:space="preserve"> </w:t>
      </w:r>
      <w:r w:rsidRPr="00D075E8">
        <w:rPr>
          <w:rFonts w:ascii="Rockwell" w:hAnsi="Rockwell"/>
          <w:sz w:val="20"/>
          <w:szCs w:val="20"/>
        </w:rPr>
        <w:t>extra</w:t>
      </w:r>
      <w:r w:rsidRPr="00D075E8">
        <w:rPr>
          <w:rFonts w:ascii="Rockwell" w:hAnsi="Rockwell"/>
          <w:spacing w:val="-13"/>
          <w:sz w:val="20"/>
          <w:szCs w:val="20"/>
        </w:rPr>
        <w:t xml:space="preserve"> </w:t>
      </w:r>
      <w:r w:rsidRPr="00D075E8">
        <w:rPr>
          <w:rFonts w:ascii="Rockwell" w:hAnsi="Rockwell"/>
          <w:sz w:val="20"/>
          <w:szCs w:val="20"/>
        </w:rPr>
        <w:t>cost</w:t>
      </w:r>
      <w:r w:rsidRPr="00D075E8">
        <w:rPr>
          <w:rFonts w:ascii="Rockwell" w:hAnsi="Rockwell"/>
          <w:spacing w:val="-17"/>
          <w:sz w:val="20"/>
          <w:szCs w:val="20"/>
        </w:rPr>
        <w:t xml:space="preserve"> </w:t>
      </w:r>
      <w:r w:rsidRPr="00D075E8">
        <w:rPr>
          <w:rFonts w:ascii="Rockwell" w:hAnsi="Rockwell"/>
          <w:sz w:val="20"/>
          <w:szCs w:val="20"/>
        </w:rPr>
        <w:t>or</w:t>
      </w:r>
      <w:r w:rsidRPr="00D075E8">
        <w:rPr>
          <w:rFonts w:ascii="Rockwell" w:hAnsi="Rockwell"/>
          <w:spacing w:val="-17"/>
          <w:sz w:val="20"/>
          <w:szCs w:val="20"/>
        </w:rPr>
        <w:t xml:space="preserve"> </w:t>
      </w:r>
      <w:r w:rsidRPr="00D075E8">
        <w:rPr>
          <w:rFonts w:ascii="Rockwell" w:hAnsi="Rockwell"/>
          <w:sz w:val="20"/>
          <w:szCs w:val="20"/>
        </w:rPr>
        <w:t>otherwise</w:t>
      </w:r>
      <w:r w:rsidRPr="00D075E8">
        <w:rPr>
          <w:rFonts w:ascii="Rockwell" w:hAnsi="Rockwell"/>
          <w:spacing w:val="-64"/>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the procedure</w:t>
      </w:r>
      <w:r w:rsidRPr="00D075E8">
        <w:rPr>
          <w:rFonts w:ascii="Rockwell" w:hAnsi="Rockwell"/>
          <w:spacing w:val="-5"/>
          <w:sz w:val="20"/>
          <w:szCs w:val="20"/>
        </w:rPr>
        <w:t xml:space="preserve"> </w:t>
      </w:r>
      <w:r w:rsidRPr="00D075E8">
        <w:rPr>
          <w:rFonts w:ascii="Rockwell" w:hAnsi="Rockwell"/>
          <w:sz w:val="20"/>
          <w:szCs w:val="20"/>
        </w:rPr>
        <w:t>mentioned</w:t>
      </w:r>
      <w:r w:rsidRPr="00D075E8">
        <w:rPr>
          <w:rFonts w:ascii="Rockwell" w:hAnsi="Rockwell"/>
          <w:spacing w:val="-1"/>
          <w:sz w:val="20"/>
          <w:szCs w:val="20"/>
        </w:rPr>
        <w:t xml:space="preserve"> </w:t>
      </w:r>
      <w:r w:rsidRPr="00D075E8">
        <w:rPr>
          <w:rFonts w:ascii="Rockwell" w:hAnsi="Rockwell"/>
          <w:sz w:val="20"/>
          <w:szCs w:val="20"/>
        </w:rPr>
        <w:t>hereafter.</w:t>
      </w:r>
    </w:p>
    <w:p w14:paraId="0752A44E" w14:textId="77777777" w:rsidR="002E77FC" w:rsidRPr="00D075E8" w:rsidRDefault="002E77FC" w:rsidP="006A7D08">
      <w:pPr>
        <w:pStyle w:val="ListParagraph"/>
        <w:numPr>
          <w:ilvl w:val="1"/>
          <w:numId w:val="17"/>
        </w:numPr>
        <w:tabs>
          <w:tab w:val="left" w:pos="2381"/>
        </w:tabs>
        <w:ind w:right="760"/>
        <w:rPr>
          <w:rFonts w:ascii="Rockwell" w:hAnsi="Rockwell"/>
          <w:sz w:val="20"/>
          <w:szCs w:val="20"/>
        </w:rPr>
      </w:pPr>
      <w:r w:rsidRPr="00D075E8">
        <w:rPr>
          <w:rFonts w:ascii="Rockwell" w:hAnsi="Rockwell"/>
          <w:sz w:val="20"/>
          <w:szCs w:val="20"/>
        </w:rPr>
        <w:t>The sub-grade shall be excavated to a depth of 0.5 meter, watered and compacted in</w:t>
      </w:r>
      <w:r w:rsidRPr="00D075E8">
        <w:rPr>
          <w:rFonts w:ascii="Rockwell" w:hAnsi="Rockwell"/>
          <w:spacing w:val="1"/>
          <w:sz w:val="20"/>
          <w:szCs w:val="20"/>
        </w:rPr>
        <w:t xml:space="preserve"> </w:t>
      </w:r>
      <w:r w:rsidRPr="00D075E8">
        <w:rPr>
          <w:rFonts w:ascii="Rockwell" w:hAnsi="Rockwell"/>
          <w:sz w:val="20"/>
          <w:szCs w:val="20"/>
        </w:rPr>
        <w:t>layers not exceeding 250mm thickness, dressing to required camber and profile and</w:t>
      </w:r>
      <w:r w:rsidRPr="00D075E8">
        <w:rPr>
          <w:rFonts w:ascii="Rockwell" w:hAnsi="Rockwell"/>
          <w:spacing w:val="1"/>
          <w:sz w:val="20"/>
          <w:szCs w:val="20"/>
        </w:rPr>
        <w:t xml:space="preserve"> </w:t>
      </w:r>
      <w:r w:rsidRPr="00D075E8">
        <w:rPr>
          <w:rFonts w:ascii="Rockwell" w:hAnsi="Rockwell"/>
          <w:sz w:val="20"/>
          <w:szCs w:val="20"/>
        </w:rPr>
        <w:t>consolidation</w:t>
      </w:r>
      <w:r w:rsidRPr="00D075E8">
        <w:rPr>
          <w:rFonts w:ascii="Rockwell" w:hAnsi="Rockwell"/>
          <w:spacing w:val="-6"/>
          <w:sz w:val="20"/>
          <w:szCs w:val="20"/>
        </w:rPr>
        <w:t xml:space="preserve"> </w:t>
      </w:r>
      <w:r w:rsidRPr="00D075E8">
        <w:rPr>
          <w:rFonts w:ascii="Rockwell" w:hAnsi="Rockwell"/>
          <w:sz w:val="20"/>
          <w:szCs w:val="20"/>
        </w:rPr>
        <w:t>with</w:t>
      </w:r>
      <w:r w:rsidRPr="00D075E8">
        <w:rPr>
          <w:rFonts w:ascii="Rockwell" w:hAnsi="Rockwell"/>
          <w:spacing w:val="-3"/>
          <w:sz w:val="20"/>
          <w:szCs w:val="20"/>
        </w:rPr>
        <w:t xml:space="preserve"> </w:t>
      </w:r>
      <w:r w:rsidRPr="00D075E8">
        <w:rPr>
          <w:rFonts w:ascii="Rockwell" w:hAnsi="Rockwell"/>
          <w:sz w:val="20"/>
          <w:szCs w:val="20"/>
        </w:rPr>
        <w:t>vibratory</w:t>
      </w:r>
      <w:r w:rsidRPr="00D075E8">
        <w:rPr>
          <w:rFonts w:ascii="Rockwell" w:hAnsi="Rockwell"/>
          <w:spacing w:val="-4"/>
          <w:sz w:val="20"/>
          <w:szCs w:val="20"/>
        </w:rPr>
        <w:t xml:space="preserve"> </w:t>
      </w:r>
      <w:r w:rsidRPr="00D075E8">
        <w:rPr>
          <w:rFonts w:ascii="Rockwell" w:hAnsi="Rockwell"/>
          <w:sz w:val="20"/>
          <w:szCs w:val="20"/>
        </w:rPr>
        <w:t>roller</w:t>
      </w:r>
      <w:r w:rsidRPr="00D075E8">
        <w:rPr>
          <w:rFonts w:ascii="Rockwell" w:hAnsi="Rockwell"/>
          <w:spacing w:val="-4"/>
          <w:sz w:val="20"/>
          <w:szCs w:val="20"/>
        </w:rPr>
        <w:t xml:space="preserve"> </w:t>
      </w:r>
      <w:r w:rsidRPr="00D075E8">
        <w:rPr>
          <w:rFonts w:ascii="Rockwell" w:hAnsi="Rockwell"/>
          <w:sz w:val="20"/>
          <w:szCs w:val="20"/>
        </w:rPr>
        <w:t>of 80</w:t>
      </w:r>
      <w:r w:rsidRPr="00D075E8">
        <w:rPr>
          <w:rFonts w:ascii="Rockwell" w:hAnsi="Rockwell"/>
          <w:spacing w:val="-4"/>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100</w:t>
      </w:r>
      <w:r w:rsidRPr="00D075E8">
        <w:rPr>
          <w:rFonts w:ascii="Rockwell" w:hAnsi="Rockwell"/>
          <w:spacing w:val="-4"/>
          <w:sz w:val="20"/>
          <w:szCs w:val="20"/>
        </w:rPr>
        <w:t xml:space="preserve"> </w:t>
      </w:r>
      <w:r w:rsidRPr="00D075E8">
        <w:rPr>
          <w:rFonts w:ascii="Rockwell" w:hAnsi="Rockwell"/>
          <w:sz w:val="20"/>
          <w:szCs w:val="20"/>
        </w:rPr>
        <w:t>KN</w:t>
      </w:r>
      <w:r w:rsidRPr="00D075E8">
        <w:rPr>
          <w:rFonts w:ascii="Rockwell" w:hAnsi="Rockwell"/>
          <w:spacing w:val="-6"/>
          <w:sz w:val="20"/>
          <w:szCs w:val="20"/>
        </w:rPr>
        <w:t xml:space="preserve"> </w:t>
      </w:r>
      <w:r w:rsidRPr="00D075E8">
        <w:rPr>
          <w:rFonts w:ascii="Rockwell" w:hAnsi="Rockwell"/>
          <w:sz w:val="20"/>
          <w:szCs w:val="20"/>
        </w:rPr>
        <w:t>static</w:t>
      </w:r>
      <w:r w:rsidRPr="00D075E8">
        <w:rPr>
          <w:rFonts w:ascii="Rockwell" w:hAnsi="Rockwell"/>
          <w:spacing w:val="-6"/>
          <w:sz w:val="20"/>
          <w:szCs w:val="20"/>
        </w:rPr>
        <w:t xml:space="preserve"> </w:t>
      </w:r>
      <w:r w:rsidRPr="00D075E8">
        <w:rPr>
          <w:rFonts w:ascii="Rockwell" w:hAnsi="Rockwell"/>
          <w:sz w:val="20"/>
          <w:szCs w:val="20"/>
        </w:rPr>
        <w:t>weight</w:t>
      </w:r>
      <w:r w:rsidRPr="00D075E8">
        <w:rPr>
          <w:rFonts w:ascii="Rockwell" w:hAnsi="Rockwell"/>
          <w:spacing w:val="-7"/>
          <w:sz w:val="20"/>
          <w:szCs w:val="20"/>
        </w:rPr>
        <w:t xml:space="preserve"> </w:t>
      </w:r>
      <w:r w:rsidRPr="00D075E8">
        <w:rPr>
          <w:rFonts w:ascii="Rockwell" w:hAnsi="Rockwell"/>
          <w:sz w:val="20"/>
          <w:szCs w:val="20"/>
        </w:rPr>
        <w:t>so</w:t>
      </w:r>
      <w:r w:rsidRPr="00D075E8">
        <w:rPr>
          <w:rFonts w:ascii="Rockwell" w:hAnsi="Rockwell"/>
          <w:spacing w:val="-4"/>
          <w:sz w:val="20"/>
          <w:szCs w:val="20"/>
        </w:rPr>
        <w:t xml:space="preserve"> </w:t>
      </w:r>
      <w:r w:rsidRPr="00D075E8">
        <w:rPr>
          <w:rFonts w:ascii="Rockwell" w:hAnsi="Rockwell"/>
          <w:sz w:val="20"/>
          <w:szCs w:val="20"/>
        </w:rPr>
        <w:t>as</w:t>
      </w:r>
      <w:r w:rsidRPr="00D075E8">
        <w:rPr>
          <w:rFonts w:ascii="Rockwell" w:hAnsi="Rockwell"/>
          <w:spacing w:val="-4"/>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achieve</w:t>
      </w:r>
      <w:r w:rsidRPr="00D075E8">
        <w:rPr>
          <w:rFonts w:ascii="Rockwell" w:hAnsi="Rockwell"/>
          <w:spacing w:val="-5"/>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less</w:t>
      </w:r>
      <w:r w:rsidRPr="00D075E8">
        <w:rPr>
          <w:rFonts w:ascii="Rockwell" w:hAnsi="Rockwell"/>
          <w:spacing w:val="-64"/>
          <w:sz w:val="20"/>
          <w:szCs w:val="20"/>
        </w:rPr>
        <w:t xml:space="preserve"> </w:t>
      </w:r>
      <w:r w:rsidRPr="00D075E8">
        <w:rPr>
          <w:rFonts w:ascii="Rockwell" w:hAnsi="Rockwell"/>
          <w:sz w:val="20"/>
          <w:szCs w:val="20"/>
        </w:rPr>
        <w:t xml:space="preserve">than 97% of dry density as per </w:t>
      </w:r>
      <w:proofErr w:type="gramStart"/>
      <w:r w:rsidRPr="00D075E8">
        <w:rPr>
          <w:rFonts w:ascii="Rockwell" w:hAnsi="Rockwell"/>
          <w:sz w:val="20"/>
          <w:szCs w:val="20"/>
        </w:rPr>
        <w:t>IS :</w:t>
      </w:r>
      <w:proofErr w:type="gramEnd"/>
      <w:r w:rsidRPr="00D075E8">
        <w:rPr>
          <w:rFonts w:ascii="Rockwell" w:hAnsi="Rockwell"/>
          <w:sz w:val="20"/>
          <w:szCs w:val="20"/>
        </w:rPr>
        <w:t xml:space="preserve"> 2720 Part VIII. However, before relaying and</w:t>
      </w:r>
      <w:r w:rsidRPr="00D075E8">
        <w:rPr>
          <w:rFonts w:ascii="Rockwell" w:hAnsi="Rockwell"/>
          <w:spacing w:val="1"/>
          <w:sz w:val="20"/>
          <w:szCs w:val="20"/>
        </w:rPr>
        <w:t xml:space="preserve"> </w:t>
      </w:r>
      <w:r w:rsidRPr="00D075E8">
        <w:rPr>
          <w:rFonts w:ascii="Rockwell" w:hAnsi="Rockwell"/>
          <w:sz w:val="20"/>
          <w:szCs w:val="20"/>
        </w:rPr>
        <w:t>compacting</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loosened</w:t>
      </w:r>
      <w:r w:rsidRPr="00D075E8">
        <w:rPr>
          <w:rFonts w:ascii="Rockwell" w:hAnsi="Rockwell"/>
          <w:spacing w:val="1"/>
          <w:sz w:val="20"/>
          <w:szCs w:val="20"/>
        </w:rPr>
        <w:t xml:space="preserve"> </w:t>
      </w:r>
      <w:r w:rsidRPr="00D075E8">
        <w:rPr>
          <w:rFonts w:ascii="Rockwell" w:hAnsi="Rockwell"/>
          <w:sz w:val="20"/>
          <w:szCs w:val="20"/>
        </w:rPr>
        <w:t>material</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surface</w:t>
      </w:r>
      <w:r w:rsidRPr="00D075E8">
        <w:rPr>
          <w:rFonts w:ascii="Rockwell" w:hAnsi="Rockwell"/>
          <w:spacing w:val="1"/>
          <w:sz w:val="20"/>
          <w:szCs w:val="20"/>
        </w:rPr>
        <w:t xml:space="preserve"> </w:t>
      </w:r>
      <w:r w:rsidRPr="00D075E8">
        <w:rPr>
          <w:rFonts w:ascii="Rockwell" w:hAnsi="Rockwell"/>
          <w:sz w:val="20"/>
          <w:szCs w:val="20"/>
        </w:rPr>
        <w:t>below</w:t>
      </w:r>
      <w:r w:rsidRPr="00D075E8">
        <w:rPr>
          <w:rFonts w:ascii="Rockwell" w:hAnsi="Rockwell"/>
          <w:spacing w:val="1"/>
          <w:sz w:val="20"/>
          <w:szCs w:val="20"/>
        </w:rPr>
        <w:t xml:space="preserve"> </w:t>
      </w:r>
      <w:r w:rsidRPr="00D075E8">
        <w:rPr>
          <w:rFonts w:ascii="Rockwell" w:hAnsi="Rockwell"/>
          <w:sz w:val="20"/>
          <w:szCs w:val="20"/>
        </w:rPr>
        <w:t>this</w:t>
      </w:r>
      <w:r w:rsidRPr="00D075E8">
        <w:rPr>
          <w:rFonts w:ascii="Rockwell" w:hAnsi="Rockwell"/>
          <w:spacing w:val="1"/>
          <w:sz w:val="20"/>
          <w:szCs w:val="20"/>
        </w:rPr>
        <w:t xml:space="preserve"> </w:t>
      </w:r>
      <w:r w:rsidRPr="00D075E8">
        <w:rPr>
          <w:rFonts w:ascii="Rockwell" w:hAnsi="Rockwell"/>
          <w:sz w:val="20"/>
          <w:szCs w:val="20"/>
        </w:rPr>
        <w:t>level</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suitably</w:t>
      </w:r>
      <w:r w:rsidRPr="00D075E8">
        <w:rPr>
          <w:rFonts w:ascii="Rockwell" w:hAnsi="Rockwell"/>
          <w:spacing w:val="1"/>
          <w:sz w:val="20"/>
          <w:szCs w:val="20"/>
        </w:rPr>
        <w:t xml:space="preserve"> </w:t>
      </w:r>
      <w:r w:rsidRPr="00D075E8">
        <w:rPr>
          <w:rFonts w:ascii="Rockwell" w:hAnsi="Rockwell"/>
          <w:sz w:val="20"/>
          <w:szCs w:val="20"/>
        </w:rPr>
        <w:t>consolidated as directed by the Engineer but with a minimum six passes of vibratory</w:t>
      </w:r>
      <w:r w:rsidRPr="00D075E8">
        <w:rPr>
          <w:rFonts w:ascii="Rockwell" w:hAnsi="Rockwell"/>
          <w:spacing w:val="1"/>
          <w:sz w:val="20"/>
          <w:szCs w:val="20"/>
        </w:rPr>
        <w:t xml:space="preserve"> </w:t>
      </w:r>
      <w:r w:rsidRPr="00D075E8">
        <w:rPr>
          <w:rFonts w:ascii="Rockwell" w:hAnsi="Rockwell"/>
          <w:sz w:val="20"/>
          <w:szCs w:val="20"/>
        </w:rPr>
        <w:t>roller. If the next 15 cm below this level does not have a relative compaction of 90%, it</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compacted</w:t>
      </w:r>
      <w:r w:rsidRPr="00D075E8">
        <w:rPr>
          <w:rFonts w:ascii="Rockwell" w:hAnsi="Rockwell"/>
          <w:spacing w:val="-6"/>
          <w:sz w:val="20"/>
          <w:szCs w:val="20"/>
        </w:rPr>
        <w:t xml:space="preserve"> </w:t>
      </w:r>
      <w:r w:rsidRPr="00D075E8">
        <w:rPr>
          <w:rFonts w:ascii="Rockwell" w:hAnsi="Rockwell"/>
          <w:sz w:val="20"/>
          <w:szCs w:val="20"/>
        </w:rPr>
        <w:t>until</w:t>
      </w:r>
      <w:r w:rsidRPr="00D075E8">
        <w:rPr>
          <w:rFonts w:ascii="Rockwell" w:hAnsi="Rockwell"/>
          <w:spacing w:val="-9"/>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less</w:t>
      </w:r>
      <w:r w:rsidRPr="00D075E8">
        <w:rPr>
          <w:rFonts w:ascii="Rockwell" w:hAnsi="Rockwell"/>
          <w:spacing w:val="-8"/>
          <w:sz w:val="20"/>
          <w:szCs w:val="20"/>
        </w:rPr>
        <w:t xml:space="preserve"> </w:t>
      </w:r>
      <w:r w:rsidRPr="00D075E8">
        <w:rPr>
          <w:rFonts w:ascii="Rockwell" w:hAnsi="Rockwell"/>
          <w:sz w:val="20"/>
          <w:szCs w:val="20"/>
        </w:rPr>
        <w:t>than</w:t>
      </w:r>
      <w:r w:rsidRPr="00D075E8">
        <w:rPr>
          <w:rFonts w:ascii="Rockwell" w:hAnsi="Rockwell"/>
          <w:spacing w:val="-2"/>
          <w:sz w:val="20"/>
          <w:szCs w:val="20"/>
        </w:rPr>
        <w:t xml:space="preserve"> </w:t>
      </w:r>
      <w:r w:rsidRPr="00D075E8">
        <w:rPr>
          <w:rFonts w:ascii="Rockwell" w:hAnsi="Rockwell"/>
          <w:sz w:val="20"/>
          <w:szCs w:val="20"/>
        </w:rPr>
        <w:t>95%</w:t>
      </w:r>
      <w:r w:rsidRPr="00D075E8">
        <w:rPr>
          <w:rFonts w:ascii="Rockwell" w:hAnsi="Rockwell"/>
          <w:spacing w:val="-4"/>
          <w:sz w:val="20"/>
          <w:szCs w:val="20"/>
        </w:rPr>
        <w:t xml:space="preserve"> </w:t>
      </w:r>
      <w:r w:rsidRPr="00D075E8">
        <w:rPr>
          <w:rFonts w:ascii="Rockwell" w:hAnsi="Rockwell"/>
          <w:sz w:val="20"/>
          <w:szCs w:val="20"/>
        </w:rPr>
        <w:t>dry</w:t>
      </w:r>
      <w:r w:rsidRPr="00D075E8">
        <w:rPr>
          <w:rFonts w:ascii="Rockwell" w:hAnsi="Rockwell"/>
          <w:spacing w:val="-4"/>
          <w:sz w:val="20"/>
          <w:szCs w:val="20"/>
        </w:rPr>
        <w:t xml:space="preserve"> </w:t>
      </w:r>
      <w:r w:rsidRPr="00D075E8">
        <w:rPr>
          <w:rFonts w:ascii="Rockwell" w:hAnsi="Rockwell"/>
          <w:sz w:val="20"/>
          <w:szCs w:val="20"/>
        </w:rPr>
        <w:t>density</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obtained.</w:t>
      </w:r>
      <w:r w:rsidRPr="00D075E8">
        <w:rPr>
          <w:rFonts w:ascii="Rockwell" w:hAnsi="Rockwell"/>
          <w:spacing w:val="-5"/>
          <w:sz w:val="20"/>
          <w:szCs w:val="20"/>
        </w:rPr>
        <w:t xml:space="preserve"> </w:t>
      </w:r>
      <w:r w:rsidRPr="00D075E8">
        <w:rPr>
          <w:rFonts w:ascii="Rockwell" w:hAnsi="Rockwell"/>
          <w:sz w:val="20"/>
          <w:szCs w:val="20"/>
        </w:rPr>
        <w:t>Rate</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work</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this</w:t>
      </w:r>
      <w:r w:rsidRPr="00D075E8">
        <w:rPr>
          <w:rFonts w:ascii="Rockwell" w:hAnsi="Rockwell"/>
          <w:spacing w:val="-64"/>
          <w:sz w:val="20"/>
          <w:szCs w:val="20"/>
        </w:rPr>
        <w:t xml:space="preserve"> </w:t>
      </w:r>
      <w:r w:rsidRPr="00D075E8">
        <w:rPr>
          <w:rFonts w:ascii="Rockwell" w:hAnsi="Rockwell"/>
          <w:sz w:val="20"/>
          <w:szCs w:val="20"/>
        </w:rPr>
        <w:t>nature</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covered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item</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preparation</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sub-grade.</w:t>
      </w:r>
    </w:p>
    <w:p w14:paraId="0875FAAA" w14:textId="77777777" w:rsidR="002E77FC" w:rsidRPr="00D075E8" w:rsidRDefault="002E77FC" w:rsidP="00415D0A">
      <w:pPr>
        <w:pStyle w:val="BodyText"/>
        <w:spacing w:before="7"/>
        <w:jc w:val="both"/>
        <w:rPr>
          <w:rFonts w:ascii="Rockwell" w:hAnsi="Rockwell"/>
          <w:sz w:val="20"/>
          <w:szCs w:val="20"/>
        </w:rPr>
      </w:pPr>
    </w:p>
    <w:p w14:paraId="311DF352" w14:textId="77777777" w:rsidR="002E77FC" w:rsidRPr="00D075E8" w:rsidRDefault="002E77FC" w:rsidP="006A7D08">
      <w:pPr>
        <w:pStyle w:val="ListParagraph"/>
        <w:numPr>
          <w:ilvl w:val="0"/>
          <w:numId w:val="17"/>
        </w:numPr>
        <w:tabs>
          <w:tab w:val="left" w:pos="1661"/>
        </w:tabs>
        <w:ind w:right="767" w:hanging="519"/>
        <w:jc w:val="both"/>
        <w:rPr>
          <w:rFonts w:ascii="Rockwell" w:hAnsi="Rockwell"/>
          <w:sz w:val="20"/>
          <w:szCs w:val="20"/>
        </w:rPr>
      </w:pPr>
      <w:r w:rsidRPr="00D075E8">
        <w:rPr>
          <w:rFonts w:ascii="Rockwell" w:hAnsi="Rockwell"/>
          <w:sz w:val="20"/>
          <w:szCs w:val="20"/>
        </w:rPr>
        <w:t>Where the pavement is to be laid on fill and height of proposed fill is less than 0.5 meter, the</w:t>
      </w:r>
      <w:r w:rsidRPr="00D075E8">
        <w:rPr>
          <w:rFonts w:ascii="Rockwell" w:hAnsi="Rockwell"/>
          <w:spacing w:val="1"/>
          <w:sz w:val="20"/>
          <w:szCs w:val="20"/>
        </w:rPr>
        <w:t xml:space="preserve"> </w:t>
      </w:r>
      <w:r w:rsidRPr="00D075E8">
        <w:rPr>
          <w:rFonts w:ascii="Rockwell" w:hAnsi="Rockwell"/>
          <w:sz w:val="20"/>
          <w:szCs w:val="20"/>
        </w:rPr>
        <w:t>procedure</w:t>
      </w:r>
      <w:r w:rsidRPr="00D075E8">
        <w:rPr>
          <w:rFonts w:ascii="Rockwell" w:hAnsi="Rockwell"/>
          <w:spacing w:val="-1"/>
          <w:sz w:val="20"/>
          <w:szCs w:val="20"/>
        </w:rPr>
        <w:t xml:space="preserve"> </w:t>
      </w:r>
      <w:r w:rsidRPr="00D075E8">
        <w:rPr>
          <w:rFonts w:ascii="Rockwell" w:hAnsi="Rockwell"/>
          <w:sz w:val="20"/>
          <w:szCs w:val="20"/>
        </w:rPr>
        <w:t>for sub-grade</w:t>
      </w:r>
      <w:r w:rsidRPr="00D075E8">
        <w:rPr>
          <w:rFonts w:ascii="Rockwell" w:hAnsi="Rockwell"/>
          <w:spacing w:val="-1"/>
          <w:sz w:val="20"/>
          <w:szCs w:val="20"/>
        </w:rPr>
        <w:t xml:space="preserve"> </w:t>
      </w:r>
      <w:r w:rsidRPr="00D075E8">
        <w:rPr>
          <w:rFonts w:ascii="Rockwell" w:hAnsi="Rockwell"/>
          <w:sz w:val="20"/>
          <w:szCs w:val="20"/>
        </w:rPr>
        <w:t>preparation</w:t>
      </w:r>
      <w:r w:rsidRPr="00D075E8">
        <w:rPr>
          <w:rFonts w:ascii="Rockwell" w:hAnsi="Rockwell"/>
          <w:spacing w:val="3"/>
          <w:sz w:val="20"/>
          <w:szCs w:val="20"/>
        </w:rPr>
        <w:t xml:space="preserve"> </w:t>
      </w:r>
      <w:r w:rsidRPr="00D075E8">
        <w:rPr>
          <w:rFonts w:ascii="Rockwell" w:hAnsi="Rockwell"/>
          <w:sz w:val="20"/>
          <w:szCs w:val="20"/>
        </w:rPr>
        <w:t>as</w:t>
      </w:r>
      <w:r w:rsidRPr="00D075E8">
        <w:rPr>
          <w:rFonts w:ascii="Rockwell" w:hAnsi="Rockwell"/>
          <w:spacing w:val="-4"/>
          <w:sz w:val="20"/>
          <w:szCs w:val="20"/>
        </w:rPr>
        <w:t xml:space="preserve"> </w:t>
      </w:r>
      <w:r w:rsidRPr="00D075E8">
        <w:rPr>
          <w:rFonts w:ascii="Rockwell" w:hAnsi="Rockwell"/>
          <w:sz w:val="20"/>
          <w:szCs w:val="20"/>
        </w:rPr>
        <w:t>mentioned</w:t>
      </w:r>
      <w:r w:rsidRPr="00D075E8">
        <w:rPr>
          <w:rFonts w:ascii="Rockwell" w:hAnsi="Rockwell"/>
          <w:spacing w:val="-2"/>
          <w:sz w:val="20"/>
          <w:szCs w:val="20"/>
        </w:rPr>
        <w:t xml:space="preserve"> </w:t>
      </w:r>
      <w:r w:rsidRPr="00D075E8">
        <w:rPr>
          <w:rFonts w:ascii="Rockwell" w:hAnsi="Rockwell"/>
          <w:sz w:val="20"/>
          <w:szCs w:val="20"/>
        </w:rPr>
        <w:t>above</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followed.</w:t>
      </w:r>
    </w:p>
    <w:p w14:paraId="650C6708" w14:textId="77777777" w:rsidR="002E77FC" w:rsidRPr="00D075E8" w:rsidRDefault="002E77FC" w:rsidP="00415D0A">
      <w:pPr>
        <w:pStyle w:val="BodyText"/>
        <w:spacing w:before="5"/>
        <w:jc w:val="both"/>
        <w:rPr>
          <w:rFonts w:ascii="Rockwell" w:hAnsi="Rockwell"/>
          <w:sz w:val="20"/>
          <w:szCs w:val="20"/>
        </w:rPr>
      </w:pPr>
    </w:p>
    <w:p w14:paraId="27D97A5F" w14:textId="77777777" w:rsidR="002E77FC" w:rsidRPr="00D075E8" w:rsidRDefault="002E77FC" w:rsidP="006A7D08">
      <w:pPr>
        <w:pStyle w:val="ListParagraph"/>
        <w:numPr>
          <w:ilvl w:val="0"/>
          <w:numId w:val="17"/>
        </w:numPr>
        <w:tabs>
          <w:tab w:val="left" w:pos="1661"/>
        </w:tabs>
        <w:spacing w:before="1"/>
        <w:ind w:right="754" w:hanging="567"/>
        <w:jc w:val="both"/>
        <w:rPr>
          <w:rFonts w:ascii="Rockwell" w:hAnsi="Rockwell"/>
          <w:sz w:val="20"/>
          <w:szCs w:val="20"/>
        </w:rPr>
      </w:pPr>
      <w:r w:rsidRPr="00D075E8">
        <w:rPr>
          <w:rFonts w:ascii="Rockwell" w:hAnsi="Rockwell"/>
          <w:sz w:val="20"/>
          <w:szCs w:val="20"/>
        </w:rPr>
        <w:t xml:space="preserve">Where the pavement is to be laid on fill and the height of </w:t>
      </w:r>
      <w:r w:rsidRPr="00D075E8">
        <w:rPr>
          <w:rFonts w:ascii="Rockwell" w:hAnsi="Rockwell"/>
          <w:sz w:val="20"/>
          <w:szCs w:val="20"/>
          <w:u w:val="single"/>
        </w:rPr>
        <w:t xml:space="preserve">proposed fill is more than </w:t>
      </w:r>
      <w:proofErr w:type="gramStart"/>
      <w:r w:rsidRPr="00D075E8">
        <w:rPr>
          <w:rFonts w:ascii="Rockwell" w:hAnsi="Rockwell"/>
          <w:sz w:val="20"/>
          <w:szCs w:val="20"/>
          <w:u w:val="single"/>
        </w:rPr>
        <w:t>0.5 meter</w:t>
      </w:r>
      <w:proofErr w:type="gramEnd"/>
      <w:r w:rsidRPr="00D075E8">
        <w:rPr>
          <w:rFonts w:ascii="Rockwell" w:hAnsi="Rockwell"/>
          <w:sz w:val="20"/>
          <w:szCs w:val="20"/>
          <w:u w:val="single"/>
        </w:rPr>
        <w:t>,</w:t>
      </w:r>
      <w:r w:rsidRPr="00D075E8">
        <w:rPr>
          <w:rFonts w:ascii="Rockwell" w:hAnsi="Rockwell"/>
          <w:spacing w:val="1"/>
          <w:sz w:val="20"/>
          <w:szCs w:val="20"/>
        </w:rPr>
        <w:t xml:space="preserve"> </w:t>
      </w:r>
      <w:r w:rsidRPr="00D075E8">
        <w:rPr>
          <w:rFonts w:ascii="Rockwell" w:hAnsi="Rockwell"/>
          <w:sz w:val="20"/>
          <w:szCs w:val="20"/>
          <w:u w:val="single"/>
        </w:rPr>
        <w:t>preparation of sub-grade is not required at these locations,</w:t>
      </w:r>
      <w:r w:rsidRPr="00D075E8">
        <w:rPr>
          <w:rFonts w:ascii="Rockwell" w:hAnsi="Rockwell"/>
          <w:sz w:val="20"/>
          <w:szCs w:val="20"/>
        </w:rPr>
        <w:t xml:space="preserve"> however, in such locations original</w:t>
      </w:r>
      <w:r w:rsidRPr="00D075E8">
        <w:rPr>
          <w:rFonts w:ascii="Rockwell" w:hAnsi="Rockwell"/>
          <w:spacing w:val="1"/>
          <w:sz w:val="20"/>
          <w:szCs w:val="20"/>
        </w:rPr>
        <w:t xml:space="preserve"> </w:t>
      </w:r>
      <w:r w:rsidRPr="00D075E8">
        <w:rPr>
          <w:rFonts w:ascii="Rockwell" w:hAnsi="Rockwell"/>
          <w:sz w:val="20"/>
          <w:szCs w:val="20"/>
        </w:rPr>
        <w:t>ground level shall be compacted by rolling as directed by the Engineer as much as possible but</w:t>
      </w:r>
      <w:r w:rsidRPr="00D075E8">
        <w:rPr>
          <w:rFonts w:ascii="Rockwell" w:hAnsi="Rockwell"/>
          <w:spacing w:val="1"/>
          <w:sz w:val="20"/>
          <w:szCs w:val="20"/>
        </w:rPr>
        <w:t xml:space="preserve"> </w:t>
      </w:r>
      <w:r w:rsidRPr="00D075E8">
        <w:rPr>
          <w:rFonts w:ascii="Rockwell" w:hAnsi="Rockwell"/>
          <w:sz w:val="20"/>
          <w:szCs w:val="20"/>
        </w:rPr>
        <w:t>with a minimum of six passes of vibratory roller of 80 to 100 KN static weight. No separate</w:t>
      </w:r>
      <w:r w:rsidRPr="00D075E8">
        <w:rPr>
          <w:rFonts w:ascii="Rockwell" w:hAnsi="Rockwell"/>
          <w:spacing w:val="1"/>
          <w:sz w:val="20"/>
          <w:szCs w:val="20"/>
        </w:rPr>
        <w:t xml:space="preserve"> </w:t>
      </w:r>
      <w:r w:rsidRPr="00D075E8">
        <w:rPr>
          <w:rFonts w:ascii="Rockwell" w:hAnsi="Rockwell"/>
          <w:sz w:val="20"/>
          <w:szCs w:val="20"/>
        </w:rPr>
        <w:t>payment</w:t>
      </w:r>
      <w:r w:rsidRPr="00D075E8">
        <w:rPr>
          <w:rFonts w:ascii="Rockwell" w:hAnsi="Rockwell"/>
          <w:spacing w:val="-5"/>
          <w:sz w:val="20"/>
          <w:szCs w:val="20"/>
        </w:rPr>
        <w:t xml:space="preserve"> </w:t>
      </w:r>
      <w:r w:rsidRPr="00D075E8">
        <w:rPr>
          <w:rFonts w:ascii="Rockwell" w:hAnsi="Rockwell"/>
          <w:sz w:val="20"/>
          <w:szCs w:val="20"/>
        </w:rPr>
        <w:t>shall be</w:t>
      </w:r>
      <w:r w:rsidRPr="00D075E8">
        <w:rPr>
          <w:rFonts w:ascii="Rockwell" w:hAnsi="Rockwell"/>
          <w:spacing w:val="-7"/>
          <w:sz w:val="20"/>
          <w:szCs w:val="20"/>
        </w:rPr>
        <w:t xml:space="preserve"> </w:t>
      </w:r>
      <w:r w:rsidRPr="00D075E8">
        <w:rPr>
          <w:rFonts w:ascii="Rockwell" w:hAnsi="Rockwell"/>
          <w:sz w:val="20"/>
          <w:szCs w:val="20"/>
        </w:rPr>
        <w:t>made</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this,</w:t>
      </w:r>
      <w:r w:rsidRPr="00D075E8">
        <w:rPr>
          <w:rFonts w:ascii="Rockwell" w:hAnsi="Rockwell"/>
          <w:spacing w:val="-2"/>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same</w:t>
      </w:r>
      <w:r w:rsidRPr="00D075E8">
        <w:rPr>
          <w:rFonts w:ascii="Rockwell" w:hAnsi="Rockwell"/>
          <w:spacing w:val="-7"/>
          <w:sz w:val="20"/>
          <w:szCs w:val="20"/>
        </w:rPr>
        <w:t xml:space="preserve"> </w:t>
      </w:r>
      <w:r w:rsidRPr="00D075E8">
        <w:rPr>
          <w:rFonts w:ascii="Rockwell" w:hAnsi="Rockwell"/>
          <w:sz w:val="20"/>
          <w:szCs w:val="20"/>
        </w:rPr>
        <w:t>shall covered</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item</w:t>
      </w:r>
      <w:r w:rsidRPr="00D075E8">
        <w:rPr>
          <w:rFonts w:ascii="Rockwell" w:hAnsi="Rockwell"/>
          <w:spacing w:val="-6"/>
          <w:sz w:val="20"/>
          <w:szCs w:val="20"/>
        </w:rPr>
        <w:t xml:space="preserve"> </w:t>
      </w:r>
      <w:r w:rsidRPr="00D075E8">
        <w:rPr>
          <w:rFonts w:ascii="Rockwell" w:hAnsi="Rockwell"/>
          <w:sz w:val="20"/>
          <w:szCs w:val="20"/>
        </w:rPr>
        <w:t>of earth</w:t>
      </w:r>
      <w:r w:rsidRPr="00D075E8">
        <w:rPr>
          <w:rFonts w:ascii="Rockwell" w:hAnsi="Rockwell"/>
          <w:spacing w:val="-4"/>
          <w:sz w:val="20"/>
          <w:szCs w:val="20"/>
        </w:rPr>
        <w:t xml:space="preserve"> </w:t>
      </w:r>
      <w:r w:rsidRPr="00D075E8">
        <w:rPr>
          <w:rFonts w:ascii="Rockwell" w:hAnsi="Rockwell"/>
          <w:sz w:val="20"/>
          <w:szCs w:val="20"/>
        </w:rPr>
        <w:t>work</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excavation</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w:t>
      </w:r>
      <w:r w:rsidRPr="00D075E8">
        <w:rPr>
          <w:rFonts w:ascii="Rockwell" w:hAnsi="Rockwell"/>
          <w:spacing w:val="-64"/>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filling.</w:t>
      </w:r>
    </w:p>
    <w:p w14:paraId="5D384788" w14:textId="77777777" w:rsidR="002E77FC" w:rsidRPr="00D075E8" w:rsidRDefault="002E77FC" w:rsidP="00415D0A">
      <w:pPr>
        <w:pStyle w:val="BodyText"/>
        <w:spacing w:before="9"/>
        <w:jc w:val="both"/>
        <w:rPr>
          <w:rFonts w:ascii="Rockwell" w:hAnsi="Rockwell"/>
          <w:sz w:val="20"/>
          <w:szCs w:val="20"/>
        </w:rPr>
      </w:pPr>
    </w:p>
    <w:p w14:paraId="531D0F03" w14:textId="77777777" w:rsidR="002E77FC" w:rsidRPr="00D075E8" w:rsidRDefault="002E77FC" w:rsidP="006A7D08">
      <w:pPr>
        <w:numPr>
          <w:ilvl w:val="0"/>
          <w:numId w:val="17"/>
        </w:numPr>
        <w:tabs>
          <w:tab w:val="left" w:pos="1660"/>
          <w:tab w:val="left" w:pos="1661"/>
        </w:tabs>
        <w:ind w:hanging="577"/>
        <w:jc w:val="both"/>
        <w:rPr>
          <w:rFonts w:ascii="Rockwell" w:hAnsi="Rockwell"/>
          <w:b/>
          <w:sz w:val="20"/>
          <w:szCs w:val="20"/>
        </w:rPr>
      </w:pPr>
      <w:r w:rsidRPr="00D075E8">
        <w:rPr>
          <w:rFonts w:ascii="Rockwell" w:hAnsi="Rockwell"/>
          <w:b/>
          <w:sz w:val="20"/>
          <w:szCs w:val="20"/>
        </w:rPr>
        <w:t>Control</w:t>
      </w:r>
      <w:r w:rsidRPr="00D075E8">
        <w:rPr>
          <w:rFonts w:ascii="Rockwell" w:hAnsi="Rockwell"/>
          <w:b/>
          <w:spacing w:val="-4"/>
          <w:sz w:val="20"/>
          <w:szCs w:val="20"/>
        </w:rPr>
        <w:t xml:space="preserve"> </w:t>
      </w:r>
      <w:r w:rsidRPr="00D075E8">
        <w:rPr>
          <w:rFonts w:ascii="Rockwell" w:hAnsi="Rockwell"/>
          <w:b/>
          <w:sz w:val="20"/>
          <w:szCs w:val="20"/>
        </w:rPr>
        <w:t>Tests on</w:t>
      </w:r>
      <w:r w:rsidRPr="00D075E8">
        <w:rPr>
          <w:rFonts w:ascii="Rockwell" w:hAnsi="Rockwell"/>
          <w:b/>
          <w:spacing w:val="-2"/>
          <w:sz w:val="20"/>
          <w:szCs w:val="20"/>
        </w:rPr>
        <w:t xml:space="preserve"> </w:t>
      </w:r>
      <w:r w:rsidRPr="00D075E8">
        <w:rPr>
          <w:rFonts w:ascii="Rockwell" w:hAnsi="Rockwell"/>
          <w:b/>
          <w:sz w:val="20"/>
          <w:szCs w:val="20"/>
        </w:rPr>
        <w:t>Borrow</w:t>
      </w:r>
      <w:r w:rsidRPr="00D075E8">
        <w:rPr>
          <w:rFonts w:ascii="Rockwell" w:hAnsi="Rockwell"/>
          <w:b/>
          <w:spacing w:val="-3"/>
          <w:sz w:val="20"/>
          <w:szCs w:val="20"/>
        </w:rPr>
        <w:t xml:space="preserve"> </w:t>
      </w:r>
      <w:r w:rsidRPr="00D075E8">
        <w:rPr>
          <w:rFonts w:ascii="Rockwell" w:hAnsi="Rockwell"/>
          <w:b/>
          <w:sz w:val="20"/>
          <w:szCs w:val="20"/>
        </w:rPr>
        <w:t>Material</w:t>
      </w:r>
    </w:p>
    <w:p w14:paraId="1CD5C16E" w14:textId="77777777" w:rsidR="002E77FC" w:rsidRPr="00D075E8" w:rsidRDefault="002E77FC" w:rsidP="00415D0A">
      <w:pPr>
        <w:pStyle w:val="BodyText"/>
        <w:spacing w:before="1"/>
        <w:ind w:left="1661" w:right="760"/>
        <w:jc w:val="both"/>
        <w:rPr>
          <w:rFonts w:ascii="Rockwell" w:hAnsi="Rockwell"/>
          <w:sz w:val="20"/>
          <w:szCs w:val="20"/>
        </w:rPr>
      </w:pPr>
      <w:r w:rsidRPr="00D075E8">
        <w:rPr>
          <w:rFonts w:ascii="Rockwell" w:hAnsi="Rockwell"/>
          <w:sz w:val="20"/>
          <w:szCs w:val="20"/>
        </w:rPr>
        <w:t>Soil</w:t>
      </w:r>
      <w:r w:rsidRPr="00D075E8">
        <w:rPr>
          <w:rFonts w:ascii="Rockwell" w:hAnsi="Rockwell"/>
          <w:spacing w:val="-7"/>
          <w:sz w:val="20"/>
          <w:szCs w:val="20"/>
        </w:rPr>
        <w:t xml:space="preserve"> </w:t>
      </w:r>
      <w:r w:rsidRPr="00D075E8">
        <w:rPr>
          <w:rFonts w:ascii="Rockwell" w:hAnsi="Rockwell"/>
          <w:sz w:val="20"/>
          <w:szCs w:val="20"/>
        </w:rPr>
        <w:t>suitable</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consolidation</w:t>
      </w:r>
      <w:r w:rsidRPr="00D075E8">
        <w:rPr>
          <w:rFonts w:ascii="Rockwell" w:hAnsi="Rockwell"/>
          <w:spacing w:val="-3"/>
          <w:sz w:val="20"/>
          <w:szCs w:val="20"/>
        </w:rPr>
        <w:t xml:space="preserve"> </w:t>
      </w:r>
      <w:r w:rsidRPr="00D075E8">
        <w:rPr>
          <w:rFonts w:ascii="Rockwell" w:hAnsi="Rockwell"/>
          <w:sz w:val="20"/>
          <w:szCs w:val="20"/>
        </w:rPr>
        <w:t>under</w:t>
      </w:r>
      <w:r w:rsidRPr="00D075E8">
        <w:rPr>
          <w:rFonts w:ascii="Rockwell" w:hAnsi="Rockwell"/>
          <w:spacing w:val="-1"/>
          <w:sz w:val="20"/>
          <w:szCs w:val="20"/>
        </w:rPr>
        <w:t xml:space="preserve"> </w:t>
      </w:r>
      <w:r w:rsidRPr="00D075E8">
        <w:rPr>
          <w:rFonts w:ascii="Rockwell" w:hAnsi="Rockwell"/>
          <w:sz w:val="20"/>
          <w:szCs w:val="20"/>
        </w:rPr>
        <w:t>O.M.C.</w:t>
      </w:r>
      <w:r w:rsidRPr="00D075E8">
        <w:rPr>
          <w:rFonts w:ascii="Rockwell" w:hAnsi="Rockwell"/>
          <w:spacing w:val="-3"/>
          <w:sz w:val="20"/>
          <w:szCs w:val="20"/>
        </w:rPr>
        <w:t xml:space="preserve"> </w:t>
      </w:r>
      <w:r w:rsidRPr="00D075E8">
        <w:rPr>
          <w:rFonts w:ascii="Rockwell" w:hAnsi="Rockwell"/>
          <w:sz w:val="20"/>
          <w:szCs w:val="20"/>
        </w:rPr>
        <w:t>conditions</w:t>
      </w:r>
      <w:r w:rsidRPr="00D075E8">
        <w:rPr>
          <w:rFonts w:ascii="Rockwell" w:hAnsi="Rockwell"/>
          <w:spacing w:val="-1"/>
          <w:sz w:val="20"/>
          <w:szCs w:val="20"/>
        </w:rPr>
        <w:t xml:space="preserve"> </w:t>
      </w:r>
      <w:r w:rsidRPr="00D075E8">
        <w:rPr>
          <w:rFonts w:ascii="Rockwell" w:hAnsi="Rockwell"/>
          <w:sz w:val="20"/>
          <w:szCs w:val="20"/>
        </w:rPr>
        <w:t>should</w:t>
      </w:r>
      <w:r w:rsidRPr="00D075E8">
        <w:rPr>
          <w:rFonts w:ascii="Rockwell" w:hAnsi="Rockwell"/>
          <w:spacing w:val="-3"/>
          <w:sz w:val="20"/>
          <w:szCs w:val="20"/>
        </w:rPr>
        <w:t xml:space="preserve"> </w:t>
      </w:r>
      <w:r w:rsidRPr="00D075E8">
        <w:rPr>
          <w:rFonts w:ascii="Rockwell" w:hAnsi="Rockwell"/>
          <w:sz w:val="20"/>
          <w:szCs w:val="20"/>
        </w:rPr>
        <w:t>preferably</w:t>
      </w:r>
      <w:r w:rsidRPr="00D075E8">
        <w:rPr>
          <w:rFonts w:ascii="Rockwell" w:hAnsi="Rockwell"/>
          <w:spacing w:val="-6"/>
          <w:sz w:val="20"/>
          <w:szCs w:val="20"/>
        </w:rPr>
        <w:t xml:space="preserve"> </w:t>
      </w:r>
      <w:r w:rsidRPr="00D075E8">
        <w:rPr>
          <w:rFonts w:ascii="Rockwell" w:hAnsi="Rockwell"/>
          <w:sz w:val="20"/>
          <w:szCs w:val="20"/>
        </w:rPr>
        <w:t>have</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following</w:t>
      </w:r>
      <w:r w:rsidRPr="00D075E8">
        <w:rPr>
          <w:rFonts w:ascii="Rockwell" w:hAnsi="Rockwell"/>
          <w:spacing w:val="-63"/>
          <w:sz w:val="20"/>
          <w:szCs w:val="20"/>
        </w:rPr>
        <w:t xml:space="preserve"> </w:t>
      </w:r>
      <w:r w:rsidRPr="00D075E8">
        <w:rPr>
          <w:rFonts w:ascii="Rockwell" w:hAnsi="Rockwell"/>
          <w:sz w:val="20"/>
          <w:szCs w:val="20"/>
        </w:rPr>
        <w:t>characteristics:</w:t>
      </w:r>
    </w:p>
    <w:p w14:paraId="4F6A5C8C" w14:textId="77777777" w:rsidR="002E77FC" w:rsidRPr="00D075E8" w:rsidRDefault="002E77FC" w:rsidP="006A7D08">
      <w:pPr>
        <w:pStyle w:val="ListParagraph"/>
        <w:numPr>
          <w:ilvl w:val="1"/>
          <w:numId w:val="17"/>
        </w:numPr>
        <w:tabs>
          <w:tab w:val="left" w:pos="2400"/>
          <w:tab w:val="left" w:pos="2401"/>
        </w:tabs>
        <w:spacing w:before="1"/>
        <w:ind w:left="2400" w:right="755"/>
        <w:rPr>
          <w:rFonts w:ascii="Rockwell" w:hAnsi="Rockwell"/>
          <w:sz w:val="20"/>
          <w:szCs w:val="20"/>
        </w:rPr>
      </w:pPr>
      <w:r w:rsidRPr="00D075E8">
        <w:rPr>
          <w:rFonts w:ascii="Rockwell" w:hAnsi="Rockwell"/>
          <w:sz w:val="20"/>
          <w:szCs w:val="20"/>
        </w:rPr>
        <w:t>Minimum</w:t>
      </w:r>
      <w:r w:rsidRPr="00D075E8">
        <w:rPr>
          <w:rFonts w:ascii="Rockwell" w:hAnsi="Rockwell"/>
          <w:spacing w:val="-5"/>
          <w:sz w:val="20"/>
          <w:szCs w:val="20"/>
        </w:rPr>
        <w:t xml:space="preserve"> </w:t>
      </w:r>
      <w:r w:rsidRPr="00D075E8">
        <w:rPr>
          <w:rFonts w:ascii="Rockwell" w:hAnsi="Rockwell"/>
          <w:sz w:val="20"/>
          <w:szCs w:val="20"/>
        </w:rPr>
        <w:t>percentage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clay</w:t>
      </w:r>
      <w:r w:rsidRPr="00D075E8">
        <w:rPr>
          <w:rFonts w:ascii="Rockwell" w:hAnsi="Rockwell"/>
          <w:spacing w:val="-2"/>
          <w:sz w:val="20"/>
          <w:szCs w:val="20"/>
        </w:rPr>
        <w:t xml:space="preserve"> </w:t>
      </w:r>
      <w:r w:rsidRPr="00D075E8">
        <w:rPr>
          <w:rFonts w:ascii="Rockwell" w:hAnsi="Rockwell"/>
          <w:sz w:val="20"/>
          <w:szCs w:val="20"/>
        </w:rPr>
        <w:t>-10%;</w:t>
      </w:r>
      <w:r w:rsidRPr="00D075E8">
        <w:rPr>
          <w:rFonts w:ascii="Rockwell" w:hAnsi="Rockwell"/>
          <w:spacing w:val="-2"/>
          <w:sz w:val="20"/>
          <w:szCs w:val="20"/>
        </w:rPr>
        <w:t xml:space="preserve"> </w:t>
      </w:r>
      <w:r w:rsidRPr="00D075E8">
        <w:rPr>
          <w:rFonts w:ascii="Rockwell" w:hAnsi="Rockwell"/>
          <w:sz w:val="20"/>
          <w:szCs w:val="20"/>
        </w:rPr>
        <w:t>Liquid</w:t>
      </w:r>
      <w:r w:rsidRPr="00D075E8">
        <w:rPr>
          <w:rFonts w:ascii="Rockwell" w:hAnsi="Rockwell"/>
          <w:spacing w:val="-2"/>
          <w:sz w:val="20"/>
          <w:szCs w:val="20"/>
        </w:rPr>
        <w:t xml:space="preserve"> </w:t>
      </w:r>
      <w:r w:rsidRPr="00D075E8">
        <w:rPr>
          <w:rFonts w:ascii="Rockwell" w:hAnsi="Rockwell"/>
          <w:sz w:val="20"/>
          <w:szCs w:val="20"/>
        </w:rPr>
        <w:t>limit-</w:t>
      </w:r>
      <w:r w:rsidRPr="00D075E8">
        <w:rPr>
          <w:rFonts w:ascii="Rockwell" w:hAnsi="Rockwell"/>
          <w:spacing w:val="-5"/>
          <w:sz w:val="20"/>
          <w:szCs w:val="20"/>
        </w:rPr>
        <w:t xml:space="preserve"> </w:t>
      </w:r>
      <w:r w:rsidRPr="00D075E8">
        <w:rPr>
          <w:rFonts w:ascii="Rockwell" w:hAnsi="Rockwell"/>
          <w:sz w:val="20"/>
          <w:szCs w:val="20"/>
        </w:rPr>
        <w:t>14;</w:t>
      </w:r>
      <w:r w:rsidRPr="00D075E8">
        <w:rPr>
          <w:rFonts w:ascii="Rockwell" w:hAnsi="Rockwell"/>
          <w:spacing w:val="-3"/>
          <w:sz w:val="20"/>
          <w:szCs w:val="20"/>
        </w:rPr>
        <w:t xml:space="preserve"> </w:t>
      </w:r>
      <w:r w:rsidRPr="00D075E8">
        <w:rPr>
          <w:rFonts w:ascii="Rockwell" w:hAnsi="Rockwell"/>
          <w:sz w:val="20"/>
          <w:szCs w:val="20"/>
        </w:rPr>
        <w:t>Plasticity</w:t>
      </w:r>
      <w:r w:rsidRPr="00D075E8">
        <w:rPr>
          <w:rFonts w:ascii="Rockwell" w:hAnsi="Rockwell"/>
          <w:spacing w:val="-5"/>
          <w:sz w:val="20"/>
          <w:szCs w:val="20"/>
        </w:rPr>
        <w:t xml:space="preserve"> </w:t>
      </w:r>
      <w:r w:rsidRPr="00D075E8">
        <w:rPr>
          <w:rFonts w:ascii="Rockwell" w:hAnsi="Rockwell"/>
          <w:sz w:val="20"/>
          <w:szCs w:val="20"/>
        </w:rPr>
        <w:t>index-4;</w:t>
      </w:r>
      <w:r w:rsidRPr="00D075E8">
        <w:rPr>
          <w:rFonts w:ascii="Rockwell" w:hAnsi="Rockwell"/>
          <w:spacing w:val="-2"/>
          <w:sz w:val="20"/>
          <w:szCs w:val="20"/>
        </w:rPr>
        <w:t xml:space="preserve"> </w:t>
      </w:r>
      <w:r w:rsidRPr="00D075E8">
        <w:rPr>
          <w:rFonts w:ascii="Rockwell" w:hAnsi="Rockwell"/>
          <w:sz w:val="20"/>
          <w:szCs w:val="20"/>
        </w:rPr>
        <w:t>Percentage</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silt</w:t>
      </w:r>
      <w:r w:rsidRPr="00D075E8">
        <w:rPr>
          <w:rFonts w:ascii="Rockwell" w:hAnsi="Rockwell"/>
          <w:spacing w:val="-63"/>
          <w:sz w:val="20"/>
          <w:szCs w:val="20"/>
        </w:rPr>
        <w:t xml:space="preserve"> </w:t>
      </w:r>
      <w:r w:rsidRPr="00D075E8">
        <w:rPr>
          <w:rFonts w:ascii="Rockwell" w:hAnsi="Rockwell"/>
          <w:sz w:val="20"/>
          <w:szCs w:val="20"/>
        </w:rPr>
        <w:t>should</w:t>
      </w:r>
      <w:r w:rsidRPr="00D075E8">
        <w:rPr>
          <w:rFonts w:ascii="Rockwell" w:hAnsi="Rockwell"/>
          <w:spacing w:val="-8"/>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exceed-50%;</w:t>
      </w:r>
      <w:r w:rsidRPr="00D075E8">
        <w:rPr>
          <w:rFonts w:ascii="Rockwell" w:hAnsi="Rockwell"/>
          <w:spacing w:val="1"/>
          <w:sz w:val="20"/>
          <w:szCs w:val="20"/>
        </w:rPr>
        <w:t xml:space="preserve"> </w:t>
      </w:r>
      <w:r w:rsidRPr="00D075E8">
        <w:rPr>
          <w:rFonts w:ascii="Rockwell" w:hAnsi="Rockwell"/>
          <w:sz w:val="20"/>
          <w:szCs w:val="20"/>
        </w:rPr>
        <w:t>free</w:t>
      </w:r>
      <w:r w:rsidRPr="00D075E8">
        <w:rPr>
          <w:rFonts w:ascii="Rockwell" w:hAnsi="Rockwell"/>
          <w:spacing w:val="-6"/>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Peat,</w:t>
      </w:r>
      <w:r w:rsidRPr="00D075E8">
        <w:rPr>
          <w:rFonts w:ascii="Rockwell" w:hAnsi="Rockwell"/>
          <w:spacing w:val="-2"/>
          <w:sz w:val="20"/>
          <w:szCs w:val="20"/>
        </w:rPr>
        <w:t xml:space="preserve"> </w:t>
      </w:r>
      <w:r w:rsidRPr="00D075E8">
        <w:rPr>
          <w:rFonts w:ascii="Rockwell" w:hAnsi="Rockwell"/>
          <w:sz w:val="20"/>
          <w:szCs w:val="20"/>
        </w:rPr>
        <w:t>muck</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organic</w:t>
      </w:r>
      <w:r w:rsidRPr="00D075E8">
        <w:rPr>
          <w:rFonts w:ascii="Rockwell" w:hAnsi="Rockwell"/>
          <w:spacing w:val="-3"/>
          <w:sz w:val="20"/>
          <w:szCs w:val="20"/>
        </w:rPr>
        <w:t xml:space="preserve"> </w:t>
      </w:r>
      <w:r w:rsidRPr="00D075E8">
        <w:rPr>
          <w:rFonts w:ascii="Rockwell" w:hAnsi="Rockwell"/>
          <w:sz w:val="20"/>
          <w:szCs w:val="20"/>
        </w:rPr>
        <w:t>soils</w:t>
      </w:r>
      <w:r w:rsidRPr="00D075E8">
        <w:rPr>
          <w:rFonts w:ascii="Rockwell" w:hAnsi="Rockwell"/>
          <w:spacing w:val="-3"/>
          <w:sz w:val="20"/>
          <w:szCs w:val="20"/>
        </w:rPr>
        <w:t xml:space="preserve"> </w:t>
      </w:r>
      <w:r w:rsidRPr="00D075E8">
        <w:rPr>
          <w:rFonts w:ascii="Rockwell" w:hAnsi="Rockwell"/>
          <w:sz w:val="20"/>
          <w:szCs w:val="20"/>
        </w:rPr>
        <w:t>which</w:t>
      </w:r>
      <w:r w:rsidRPr="00D075E8">
        <w:rPr>
          <w:rFonts w:ascii="Rockwell" w:hAnsi="Rockwell"/>
          <w:spacing w:val="2"/>
          <w:sz w:val="20"/>
          <w:szCs w:val="20"/>
        </w:rPr>
        <w:t xml:space="preserve"> </w:t>
      </w:r>
      <w:r w:rsidRPr="00D075E8">
        <w:rPr>
          <w:rFonts w:ascii="Rockwell" w:hAnsi="Rockwell"/>
          <w:sz w:val="20"/>
          <w:szCs w:val="20"/>
        </w:rPr>
        <w:t>are</w:t>
      </w:r>
      <w:r w:rsidRPr="00D075E8">
        <w:rPr>
          <w:rFonts w:ascii="Rockwell" w:hAnsi="Rockwell"/>
          <w:spacing w:val="4"/>
          <w:sz w:val="20"/>
          <w:szCs w:val="20"/>
        </w:rPr>
        <w:t xml:space="preserve"> </w:t>
      </w:r>
      <w:r w:rsidRPr="00D075E8">
        <w:rPr>
          <w:rFonts w:ascii="Rockwell" w:hAnsi="Rockwell"/>
          <w:sz w:val="20"/>
          <w:szCs w:val="20"/>
        </w:rPr>
        <w:t>unsuitable.</w:t>
      </w:r>
    </w:p>
    <w:p w14:paraId="3E6D3A8E" w14:textId="77777777" w:rsidR="002E77FC" w:rsidRPr="00D075E8" w:rsidRDefault="002E77FC" w:rsidP="00415D0A">
      <w:pPr>
        <w:pStyle w:val="BodyText"/>
        <w:spacing w:before="4" w:line="235" w:lineRule="auto"/>
        <w:ind w:left="1661" w:right="1775"/>
        <w:jc w:val="both"/>
        <w:rPr>
          <w:rFonts w:ascii="Rockwell" w:hAnsi="Rockwell"/>
          <w:sz w:val="20"/>
          <w:szCs w:val="20"/>
        </w:rPr>
      </w:pPr>
      <w:r w:rsidRPr="00D075E8">
        <w:rPr>
          <w:rFonts w:ascii="Rockwell" w:hAnsi="Rockwell"/>
          <w:sz w:val="20"/>
          <w:szCs w:val="20"/>
        </w:rPr>
        <w:t>The Engineer-in-Charge may, however, relax these requirements taking into account</w:t>
      </w:r>
      <w:r w:rsidRPr="00D075E8">
        <w:rPr>
          <w:rFonts w:ascii="Rockwell" w:hAnsi="Rockwell"/>
          <w:spacing w:val="-64"/>
          <w:sz w:val="20"/>
          <w:szCs w:val="20"/>
        </w:rPr>
        <w:t xml:space="preserve"> </w:t>
      </w:r>
      <w:r w:rsidRPr="00D075E8">
        <w:rPr>
          <w:rFonts w:ascii="Rockwell" w:hAnsi="Rockwell"/>
          <w:sz w:val="20"/>
          <w:szCs w:val="20"/>
        </w:rPr>
        <w:t>availability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materials,</w:t>
      </w:r>
      <w:r w:rsidRPr="00D075E8">
        <w:rPr>
          <w:rFonts w:ascii="Rockwell" w:hAnsi="Rockwell"/>
          <w:spacing w:val="-2"/>
          <w:sz w:val="20"/>
          <w:szCs w:val="20"/>
        </w:rPr>
        <w:t xml:space="preserve"> </w:t>
      </w:r>
      <w:r w:rsidRPr="00D075E8">
        <w:rPr>
          <w:rFonts w:ascii="Rockwell" w:hAnsi="Rockwell"/>
          <w:sz w:val="20"/>
          <w:szCs w:val="20"/>
        </w:rPr>
        <w:t>cost</w:t>
      </w:r>
      <w:r w:rsidRPr="00D075E8">
        <w:rPr>
          <w:rFonts w:ascii="Rockwell" w:hAnsi="Rockwell"/>
          <w:spacing w:val="-4"/>
          <w:sz w:val="20"/>
          <w:szCs w:val="20"/>
        </w:rPr>
        <w:t xml:space="preserve"> </w:t>
      </w:r>
      <w:r w:rsidRPr="00D075E8">
        <w:rPr>
          <w:rFonts w:ascii="Rockwell" w:hAnsi="Rockwell"/>
          <w:sz w:val="20"/>
          <w:szCs w:val="20"/>
        </w:rPr>
        <w:t>of transportation</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other relevant factors.</w:t>
      </w:r>
    </w:p>
    <w:p w14:paraId="7F6C2F4D" w14:textId="77777777" w:rsidR="002E77FC" w:rsidRPr="00D075E8" w:rsidRDefault="002E77FC" w:rsidP="00415D0A">
      <w:pPr>
        <w:pStyle w:val="BodyText"/>
        <w:jc w:val="both"/>
        <w:rPr>
          <w:rFonts w:ascii="Rockwell" w:hAnsi="Rockwell"/>
          <w:sz w:val="20"/>
          <w:szCs w:val="20"/>
        </w:rPr>
      </w:pPr>
    </w:p>
    <w:p w14:paraId="745F9561" w14:textId="77777777" w:rsidR="002E77FC" w:rsidRPr="00D075E8" w:rsidRDefault="002E77FC" w:rsidP="00415D0A">
      <w:pPr>
        <w:pStyle w:val="BodyText"/>
        <w:spacing w:before="4"/>
        <w:jc w:val="both"/>
        <w:rPr>
          <w:rFonts w:ascii="Rockwell" w:hAnsi="Rockwell"/>
          <w:sz w:val="20"/>
          <w:szCs w:val="20"/>
        </w:rPr>
      </w:pPr>
    </w:p>
    <w:p w14:paraId="11F2A68C" w14:textId="77777777" w:rsidR="002E77FC" w:rsidRPr="00D075E8" w:rsidRDefault="002E77FC" w:rsidP="006A7D08">
      <w:pPr>
        <w:numPr>
          <w:ilvl w:val="3"/>
          <w:numId w:val="26"/>
        </w:numPr>
        <w:tabs>
          <w:tab w:val="left" w:pos="1069"/>
          <w:tab w:val="left" w:pos="1071"/>
        </w:tabs>
        <w:ind w:left="1070" w:hanging="424"/>
        <w:jc w:val="both"/>
        <w:rPr>
          <w:rFonts w:ascii="Rockwell" w:hAnsi="Rockwell"/>
          <w:b/>
          <w:sz w:val="20"/>
          <w:szCs w:val="20"/>
        </w:rPr>
      </w:pPr>
      <w:r w:rsidRPr="00D075E8">
        <w:rPr>
          <w:rFonts w:ascii="Rockwell" w:hAnsi="Rockwell"/>
          <w:b/>
          <w:sz w:val="20"/>
          <w:szCs w:val="20"/>
        </w:rPr>
        <w:t>WBM</w:t>
      </w:r>
      <w:r w:rsidRPr="00D075E8">
        <w:rPr>
          <w:rFonts w:ascii="Rockwell" w:hAnsi="Rockwell"/>
          <w:b/>
          <w:spacing w:val="-3"/>
          <w:sz w:val="20"/>
          <w:szCs w:val="20"/>
        </w:rPr>
        <w:t xml:space="preserve"> </w:t>
      </w:r>
      <w:r w:rsidRPr="00D075E8">
        <w:rPr>
          <w:rFonts w:ascii="Rockwell" w:hAnsi="Rockwell"/>
          <w:b/>
          <w:sz w:val="20"/>
          <w:szCs w:val="20"/>
        </w:rPr>
        <w:t>/WMM</w:t>
      </w:r>
    </w:p>
    <w:p w14:paraId="24EC0986" w14:textId="77777777" w:rsidR="002E77FC" w:rsidRPr="00D075E8" w:rsidRDefault="002E77FC" w:rsidP="00415D0A">
      <w:pPr>
        <w:pStyle w:val="BodyText"/>
        <w:spacing w:before="1"/>
        <w:ind w:left="1661" w:right="758"/>
        <w:jc w:val="both"/>
        <w:rPr>
          <w:rFonts w:ascii="Rockwell" w:hAnsi="Rockwell"/>
          <w:sz w:val="20"/>
          <w:szCs w:val="20"/>
        </w:rPr>
      </w:pPr>
      <w:r w:rsidRPr="00D075E8">
        <w:rPr>
          <w:rFonts w:ascii="Rockwell" w:hAnsi="Rockwell"/>
          <w:sz w:val="20"/>
          <w:szCs w:val="20"/>
        </w:rPr>
        <w:t>WBM/WMM wherever to be used as sub base/base course in road/warehouse floor etc. shall be</w:t>
      </w:r>
      <w:r w:rsidRPr="00D075E8">
        <w:rPr>
          <w:rFonts w:ascii="Rockwell" w:hAnsi="Rockwell"/>
          <w:spacing w:val="-63"/>
          <w:sz w:val="20"/>
          <w:szCs w:val="20"/>
        </w:rPr>
        <w:t xml:space="preserve"> </w:t>
      </w:r>
      <w:r w:rsidRPr="00D075E8">
        <w:rPr>
          <w:rFonts w:ascii="Rockwell" w:hAnsi="Rockwell"/>
          <w:sz w:val="20"/>
          <w:szCs w:val="20"/>
        </w:rPr>
        <w:t>laid in proper gradient, compacted thickness as shown in construction drawings. The supply,</w:t>
      </w:r>
      <w:r w:rsidRPr="00D075E8">
        <w:rPr>
          <w:rFonts w:ascii="Rockwell" w:hAnsi="Rockwell"/>
          <w:spacing w:val="1"/>
          <w:sz w:val="20"/>
          <w:szCs w:val="20"/>
        </w:rPr>
        <w:t xml:space="preserve"> </w:t>
      </w:r>
      <w:r w:rsidRPr="00D075E8">
        <w:rPr>
          <w:rFonts w:ascii="Rockwell" w:hAnsi="Rockwell"/>
          <w:sz w:val="20"/>
          <w:szCs w:val="20"/>
        </w:rPr>
        <w:t>stacking,</w:t>
      </w:r>
      <w:r w:rsidRPr="00D075E8">
        <w:rPr>
          <w:rFonts w:ascii="Rockwell" w:hAnsi="Rockwell"/>
          <w:spacing w:val="1"/>
          <w:sz w:val="20"/>
          <w:szCs w:val="20"/>
        </w:rPr>
        <w:t xml:space="preserve"> </w:t>
      </w:r>
      <w:r w:rsidRPr="00D075E8">
        <w:rPr>
          <w:rFonts w:ascii="Rockwell" w:hAnsi="Rockwell"/>
          <w:sz w:val="20"/>
          <w:szCs w:val="20"/>
        </w:rPr>
        <w:t>procedure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laying</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position,</w:t>
      </w:r>
      <w:r w:rsidRPr="00D075E8">
        <w:rPr>
          <w:rFonts w:ascii="Rockwell" w:hAnsi="Rockwell"/>
          <w:spacing w:val="1"/>
          <w:sz w:val="20"/>
          <w:szCs w:val="20"/>
        </w:rPr>
        <w:t xml:space="preserve"> </w:t>
      </w:r>
      <w:r w:rsidRPr="00D075E8">
        <w:rPr>
          <w:rFonts w:ascii="Rockwell" w:hAnsi="Rockwell"/>
          <w:sz w:val="20"/>
          <w:szCs w:val="20"/>
        </w:rPr>
        <w:t>testing,</w:t>
      </w:r>
      <w:r w:rsidRPr="00D075E8">
        <w:rPr>
          <w:rFonts w:ascii="Rockwell" w:hAnsi="Rockwell"/>
          <w:spacing w:val="1"/>
          <w:sz w:val="20"/>
          <w:szCs w:val="20"/>
        </w:rPr>
        <w:t xml:space="preserve"> </w:t>
      </w:r>
      <w:r w:rsidRPr="00D075E8">
        <w:rPr>
          <w:rFonts w:ascii="Rockwell" w:hAnsi="Rockwell"/>
          <w:sz w:val="20"/>
          <w:szCs w:val="20"/>
        </w:rPr>
        <w:t>acceptance</w:t>
      </w:r>
      <w:r w:rsidRPr="00D075E8">
        <w:rPr>
          <w:rFonts w:ascii="Rockwell" w:hAnsi="Rockwell"/>
          <w:spacing w:val="1"/>
          <w:sz w:val="20"/>
          <w:szCs w:val="20"/>
        </w:rPr>
        <w:t xml:space="preserve"> </w:t>
      </w:r>
      <w:r w:rsidRPr="00D075E8">
        <w:rPr>
          <w:rFonts w:ascii="Rockwell" w:hAnsi="Rockwell"/>
          <w:sz w:val="20"/>
          <w:szCs w:val="20"/>
        </w:rPr>
        <w:t>within</w:t>
      </w:r>
      <w:r w:rsidRPr="00D075E8">
        <w:rPr>
          <w:rFonts w:ascii="Rockwell" w:hAnsi="Rockwell"/>
          <w:spacing w:val="1"/>
          <w:sz w:val="20"/>
          <w:szCs w:val="20"/>
        </w:rPr>
        <w:t xml:space="preserve"> </w:t>
      </w:r>
      <w:r w:rsidRPr="00D075E8">
        <w:rPr>
          <w:rFonts w:ascii="Rockwell" w:hAnsi="Rockwell"/>
          <w:sz w:val="20"/>
          <w:szCs w:val="20"/>
        </w:rPr>
        <w:t>tolerance</w:t>
      </w:r>
      <w:r w:rsidRPr="00D075E8">
        <w:rPr>
          <w:rFonts w:ascii="Rockwell" w:hAnsi="Rockwell"/>
          <w:spacing w:val="1"/>
          <w:sz w:val="20"/>
          <w:szCs w:val="20"/>
        </w:rPr>
        <w:t xml:space="preserve"> </w:t>
      </w:r>
      <w:r w:rsidRPr="00D075E8">
        <w:rPr>
          <w:rFonts w:ascii="Rockwell" w:hAnsi="Rockwell"/>
          <w:sz w:val="20"/>
          <w:szCs w:val="20"/>
        </w:rPr>
        <w:t>limit,</w:t>
      </w:r>
      <w:r w:rsidRPr="00D075E8">
        <w:rPr>
          <w:rFonts w:ascii="Rockwell" w:hAnsi="Rockwell"/>
          <w:spacing w:val="1"/>
          <w:sz w:val="20"/>
          <w:szCs w:val="20"/>
        </w:rPr>
        <w:t xml:space="preserve"> </w:t>
      </w:r>
      <w:r w:rsidRPr="00D075E8">
        <w:rPr>
          <w:rFonts w:ascii="Rockwell" w:hAnsi="Rockwell"/>
          <w:sz w:val="20"/>
          <w:szCs w:val="20"/>
        </w:rPr>
        <w:t>measurement and scope of work covered under rates shall be as per the guideline of relevant</w:t>
      </w:r>
      <w:r w:rsidRPr="00D075E8">
        <w:rPr>
          <w:rFonts w:ascii="Rockwell" w:hAnsi="Rockwell"/>
          <w:spacing w:val="1"/>
          <w:sz w:val="20"/>
          <w:szCs w:val="20"/>
        </w:rPr>
        <w:t xml:space="preserve"> </w:t>
      </w:r>
      <w:r w:rsidRPr="00D075E8">
        <w:rPr>
          <w:rFonts w:ascii="Rockwell" w:hAnsi="Rockwell"/>
          <w:sz w:val="20"/>
          <w:szCs w:val="20"/>
        </w:rPr>
        <w:t>CPWD specifications</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these</w:t>
      </w:r>
      <w:r w:rsidRPr="00D075E8">
        <w:rPr>
          <w:rFonts w:ascii="Rockwell" w:hAnsi="Rockwell"/>
          <w:spacing w:val="-5"/>
          <w:sz w:val="20"/>
          <w:szCs w:val="20"/>
        </w:rPr>
        <w:t xml:space="preserve"> </w:t>
      </w:r>
      <w:r w:rsidRPr="00D075E8">
        <w:rPr>
          <w:rFonts w:ascii="Rockwell" w:hAnsi="Rockwell"/>
          <w:sz w:val="20"/>
          <w:szCs w:val="20"/>
        </w:rPr>
        <w:t>works.</w:t>
      </w:r>
    </w:p>
    <w:p w14:paraId="0E362A28" w14:textId="77777777" w:rsidR="002E77FC" w:rsidRPr="00D075E8" w:rsidRDefault="002E77FC" w:rsidP="00415D0A">
      <w:pPr>
        <w:pStyle w:val="BodyText"/>
        <w:spacing w:before="9"/>
        <w:jc w:val="both"/>
        <w:rPr>
          <w:rFonts w:ascii="Rockwell" w:hAnsi="Rockwell"/>
          <w:sz w:val="20"/>
          <w:szCs w:val="20"/>
        </w:rPr>
      </w:pPr>
    </w:p>
    <w:p w14:paraId="4EFBF727" w14:textId="77777777" w:rsidR="002E77FC" w:rsidRPr="00D075E8" w:rsidRDefault="002E77FC" w:rsidP="006A7D08">
      <w:pPr>
        <w:numPr>
          <w:ilvl w:val="3"/>
          <w:numId w:val="26"/>
        </w:numPr>
        <w:tabs>
          <w:tab w:val="left" w:pos="931"/>
        </w:tabs>
        <w:ind w:left="930" w:hanging="284"/>
        <w:jc w:val="both"/>
        <w:rPr>
          <w:rFonts w:ascii="Rockwell" w:hAnsi="Rockwell"/>
          <w:b/>
          <w:sz w:val="20"/>
          <w:szCs w:val="20"/>
        </w:rPr>
      </w:pPr>
      <w:r w:rsidRPr="00D075E8">
        <w:rPr>
          <w:rFonts w:ascii="Rockwell" w:hAnsi="Rockwell"/>
          <w:b/>
          <w:sz w:val="20"/>
          <w:szCs w:val="20"/>
        </w:rPr>
        <w:t>STRUCTURAL</w:t>
      </w:r>
      <w:r w:rsidRPr="00D075E8">
        <w:rPr>
          <w:rFonts w:ascii="Rockwell" w:hAnsi="Rockwell"/>
          <w:b/>
          <w:spacing w:val="-9"/>
          <w:sz w:val="20"/>
          <w:szCs w:val="20"/>
        </w:rPr>
        <w:t xml:space="preserve"> </w:t>
      </w:r>
      <w:r w:rsidRPr="00D075E8">
        <w:rPr>
          <w:rFonts w:ascii="Rockwell" w:hAnsi="Rockwell"/>
          <w:b/>
          <w:sz w:val="20"/>
          <w:szCs w:val="20"/>
        </w:rPr>
        <w:t>STEEL</w:t>
      </w:r>
      <w:r w:rsidRPr="00D075E8">
        <w:rPr>
          <w:rFonts w:ascii="Rockwell" w:hAnsi="Rockwell"/>
          <w:b/>
          <w:spacing w:val="-3"/>
          <w:sz w:val="20"/>
          <w:szCs w:val="20"/>
        </w:rPr>
        <w:t xml:space="preserve"> </w:t>
      </w:r>
      <w:r w:rsidRPr="00D075E8">
        <w:rPr>
          <w:rFonts w:ascii="Rockwell" w:hAnsi="Rockwell"/>
          <w:b/>
          <w:sz w:val="20"/>
          <w:szCs w:val="20"/>
        </w:rPr>
        <w:t>WORKS</w:t>
      </w:r>
      <w:r w:rsidRPr="00D075E8">
        <w:rPr>
          <w:rFonts w:ascii="Rockwell" w:hAnsi="Rockwell"/>
          <w:b/>
          <w:spacing w:val="-2"/>
          <w:sz w:val="20"/>
          <w:szCs w:val="20"/>
        </w:rPr>
        <w:t xml:space="preserve"> </w:t>
      </w:r>
      <w:r w:rsidRPr="00D075E8">
        <w:rPr>
          <w:rFonts w:ascii="Rockwell" w:hAnsi="Rockwell"/>
          <w:b/>
          <w:sz w:val="20"/>
          <w:szCs w:val="20"/>
        </w:rPr>
        <w:t>IN</w:t>
      </w:r>
      <w:r w:rsidRPr="00D075E8">
        <w:rPr>
          <w:rFonts w:ascii="Rockwell" w:hAnsi="Rockwell"/>
          <w:b/>
          <w:spacing w:val="-2"/>
          <w:sz w:val="20"/>
          <w:szCs w:val="20"/>
        </w:rPr>
        <w:t xml:space="preserve"> </w:t>
      </w:r>
      <w:r w:rsidRPr="00D075E8">
        <w:rPr>
          <w:rFonts w:ascii="Rockwell" w:hAnsi="Rockwell"/>
          <w:b/>
          <w:sz w:val="20"/>
          <w:szCs w:val="20"/>
        </w:rPr>
        <w:t>COLUMN-BEAM</w:t>
      </w:r>
      <w:r w:rsidRPr="00D075E8">
        <w:rPr>
          <w:rFonts w:ascii="Rockwell" w:hAnsi="Rockwell"/>
          <w:b/>
          <w:spacing w:val="-4"/>
          <w:sz w:val="20"/>
          <w:szCs w:val="20"/>
        </w:rPr>
        <w:t xml:space="preserve"> </w:t>
      </w:r>
      <w:r w:rsidRPr="00D075E8">
        <w:rPr>
          <w:rFonts w:ascii="Rockwell" w:hAnsi="Rockwell"/>
          <w:b/>
          <w:sz w:val="20"/>
          <w:szCs w:val="20"/>
        </w:rPr>
        <w:t>FRAMES/ROOF TRUSS/MEZZANINE</w:t>
      </w:r>
      <w:r w:rsidRPr="00D075E8">
        <w:rPr>
          <w:rFonts w:ascii="Rockwell" w:hAnsi="Rockwell"/>
          <w:b/>
          <w:spacing w:val="-8"/>
          <w:sz w:val="20"/>
          <w:szCs w:val="20"/>
        </w:rPr>
        <w:t xml:space="preserve"> </w:t>
      </w:r>
      <w:r w:rsidRPr="00D075E8">
        <w:rPr>
          <w:rFonts w:ascii="Rockwell" w:hAnsi="Rockwell"/>
          <w:b/>
          <w:sz w:val="20"/>
          <w:szCs w:val="20"/>
        </w:rPr>
        <w:t>FLOOR</w:t>
      </w:r>
    </w:p>
    <w:p w14:paraId="33457CF8" w14:textId="77777777" w:rsidR="002E77FC" w:rsidRPr="00D075E8" w:rsidRDefault="002E77FC" w:rsidP="00415D0A">
      <w:pPr>
        <w:pStyle w:val="BodyText"/>
        <w:spacing w:before="6"/>
        <w:jc w:val="both"/>
        <w:rPr>
          <w:rFonts w:ascii="Rockwell" w:hAnsi="Rockwell"/>
          <w:b/>
          <w:sz w:val="20"/>
          <w:szCs w:val="20"/>
        </w:rPr>
      </w:pPr>
    </w:p>
    <w:p w14:paraId="0BD7FBDB" w14:textId="77777777" w:rsidR="002E77FC" w:rsidRPr="00D075E8" w:rsidRDefault="002E77FC" w:rsidP="006A7D08">
      <w:pPr>
        <w:pStyle w:val="ListParagraph"/>
        <w:numPr>
          <w:ilvl w:val="0"/>
          <w:numId w:val="16"/>
        </w:numPr>
        <w:tabs>
          <w:tab w:val="left" w:pos="1724"/>
        </w:tabs>
        <w:spacing w:line="232" w:lineRule="auto"/>
        <w:ind w:right="767" w:hanging="471"/>
        <w:jc w:val="both"/>
        <w:rPr>
          <w:rFonts w:ascii="Rockwell" w:hAnsi="Rockwell"/>
          <w:sz w:val="20"/>
          <w:szCs w:val="20"/>
        </w:rPr>
      </w:pPr>
      <w:r w:rsidRPr="00D075E8">
        <w:rPr>
          <w:rFonts w:ascii="Rockwell" w:hAnsi="Rockwell"/>
          <w:sz w:val="20"/>
          <w:szCs w:val="20"/>
        </w:rPr>
        <w:t>The scope of work also</w:t>
      </w:r>
      <w:r w:rsidRPr="00D075E8">
        <w:rPr>
          <w:rFonts w:ascii="Rockwell" w:hAnsi="Rockwell"/>
          <w:spacing w:val="1"/>
          <w:sz w:val="20"/>
          <w:szCs w:val="20"/>
        </w:rPr>
        <w:t xml:space="preserve"> </w:t>
      </w:r>
      <w:r w:rsidRPr="00D075E8">
        <w:rPr>
          <w:rFonts w:ascii="Rockwell" w:hAnsi="Rockwell"/>
          <w:sz w:val="20"/>
          <w:szCs w:val="20"/>
        </w:rPr>
        <w:t>includes preparation&amp; submission of shop Drawings/ Fabrication</w:t>
      </w:r>
      <w:r w:rsidRPr="00D075E8">
        <w:rPr>
          <w:rFonts w:ascii="Rockwell" w:hAnsi="Rockwell"/>
          <w:spacing w:val="1"/>
          <w:sz w:val="20"/>
          <w:szCs w:val="20"/>
        </w:rPr>
        <w:t xml:space="preserve"> </w:t>
      </w:r>
      <w:r w:rsidRPr="00D075E8">
        <w:rPr>
          <w:rFonts w:ascii="Rockwell" w:hAnsi="Rockwell"/>
          <w:sz w:val="20"/>
          <w:szCs w:val="20"/>
        </w:rPr>
        <w:t>drawings,</w:t>
      </w:r>
      <w:r w:rsidRPr="00D075E8">
        <w:rPr>
          <w:rFonts w:ascii="Rockwell" w:hAnsi="Rockwell"/>
          <w:spacing w:val="21"/>
          <w:sz w:val="20"/>
          <w:szCs w:val="20"/>
        </w:rPr>
        <w:t xml:space="preserve"> </w:t>
      </w:r>
      <w:r w:rsidRPr="00D075E8">
        <w:rPr>
          <w:rFonts w:ascii="Rockwell" w:hAnsi="Rockwell"/>
          <w:sz w:val="20"/>
          <w:szCs w:val="20"/>
        </w:rPr>
        <w:t>connection</w:t>
      </w:r>
      <w:r w:rsidRPr="00D075E8">
        <w:rPr>
          <w:rFonts w:ascii="Rockwell" w:hAnsi="Rockwell"/>
          <w:spacing w:val="20"/>
          <w:sz w:val="20"/>
          <w:szCs w:val="20"/>
        </w:rPr>
        <w:t xml:space="preserve"> </w:t>
      </w:r>
      <w:r w:rsidRPr="00D075E8">
        <w:rPr>
          <w:rFonts w:ascii="Rockwell" w:hAnsi="Rockwell"/>
          <w:sz w:val="20"/>
          <w:szCs w:val="20"/>
        </w:rPr>
        <w:t>details</w:t>
      </w:r>
      <w:r w:rsidRPr="00D075E8">
        <w:rPr>
          <w:rFonts w:ascii="Rockwell" w:hAnsi="Rockwell"/>
          <w:spacing w:val="21"/>
          <w:sz w:val="20"/>
          <w:szCs w:val="20"/>
        </w:rPr>
        <w:t xml:space="preserve"> </w:t>
      </w:r>
      <w:r w:rsidRPr="00D075E8">
        <w:rPr>
          <w:rFonts w:ascii="Rockwell" w:hAnsi="Rockwell"/>
          <w:sz w:val="20"/>
          <w:szCs w:val="20"/>
        </w:rPr>
        <w:t>of</w:t>
      </w:r>
      <w:r w:rsidRPr="00D075E8">
        <w:rPr>
          <w:rFonts w:ascii="Rockwell" w:hAnsi="Rockwell"/>
          <w:spacing w:val="23"/>
          <w:sz w:val="20"/>
          <w:szCs w:val="20"/>
        </w:rPr>
        <w:t xml:space="preserve"> </w:t>
      </w:r>
      <w:r w:rsidRPr="00D075E8">
        <w:rPr>
          <w:rFonts w:ascii="Rockwell" w:hAnsi="Rockwell"/>
          <w:sz w:val="20"/>
          <w:szCs w:val="20"/>
        </w:rPr>
        <w:t>joints</w:t>
      </w:r>
      <w:r w:rsidRPr="00D075E8">
        <w:rPr>
          <w:rFonts w:ascii="Rockwell" w:hAnsi="Rockwell"/>
          <w:spacing w:val="25"/>
          <w:sz w:val="20"/>
          <w:szCs w:val="20"/>
        </w:rPr>
        <w:t xml:space="preserve"> </w:t>
      </w:r>
      <w:r w:rsidRPr="00D075E8">
        <w:rPr>
          <w:rFonts w:ascii="Rockwell" w:hAnsi="Rockwell"/>
          <w:sz w:val="20"/>
          <w:szCs w:val="20"/>
        </w:rPr>
        <w:t>including</w:t>
      </w:r>
      <w:r w:rsidRPr="00D075E8">
        <w:rPr>
          <w:rFonts w:ascii="Rockwell" w:hAnsi="Rockwell"/>
          <w:spacing w:val="22"/>
          <w:sz w:val="20"/>
          <w:szCs w:val="20"/>
        </w:rPr>
        <w:t xml:space="preserve"> </w:t>
      </w:r>
      <w:r w:rsidRPr="00D075E8">
        <w:rPr>
          <w:rFonts w:ascii="Rockwell" w:hAnsi="Rockwell"/>
          <w:sz w:val="20"/>
          <w:szCs w:val="20"/>
        </w:rPr>
        <w:t>all</w:t>
      </w:r>
      <w:r w:rsidRPr="00D075E8">
        <w:rPr>
          <w:rFonts w:ascii="Rockwell" w:hAnsi="Rockwell"/>
          <w:spacing w:val="13"/>
          <w:sz w:val="20"/>
          <w:szCs w:val="20"/>
        </w:rPr>
        <w:t xml:space="preserve"> </w:t>
      </w:r>
      <w:r w:rsidRPr="00D075E8">
        <w:rPr>
          <w:rFonts w:ascii="Rockwell" w:hAnsi="Rockwell"/>
          <w:sz w:val="20"/>
          <w:szCs w:val="20"/>
        </w:rPr>
        <w:t>bolted</w:t>
      </w:r>
      <w:r w:rsidRPr="00D075E8">
        <w:rPr>
          <w:rFonts w:ascii="Rockwell" w:hAnsi="Rockwell"/>
          <w:spacing w:val="22"/>
          <w:sz w:val="20"/>
          <w:szCs w:val="20"/>
        </w:rPr>
        <w:t xml:space="preserve"> </w:t>
      </w:r>
      <w:r w:rsidRPr="00D075E8">
        <w:rPr>
          <w:rFonts w:ascii="Rockwell" w:hAnsi="Rockwell"/>
          <w:sz w:val="20"/>
          <w:szCs w:val="20"/>
        </w:rPr>
        <w:t>/</w:t>
      </w:r>
      <w:r w:rsidRPr="00D075E8">
        <w:rPr>
          <w:rFonts w:ascii="Rockwell" w:hAnsi="Rockwell"/>
          <w:spacing w:val="19"/>
          <w:sz w:val="20"/>
          <w:szCs w:val="20"/>
        </w:rPr>
        <w:t xml:space="preserve"> </w:t>
      </w:r>
      <w:r w:rsidRPr="00D075E8">
        <w:rPr>
          <w:rFonts w:ascii="Rockwell" w:hAnsi="Rockwell"/>
          <w:sz w:val="20"/>
          <w:szCs w:val="20"/>
        </w:rPr>
        <w:t>welded</w:t>
      </w:r>
      <w:r w:rsidRPr="00D075E8">
        <w:rPr>
          <w:rFonts w:ascii="Rockwell" w:hAnsi="Rockwell"/>
          <w:spacing w:val="21"/>
          <w:sz w:val="20"/>
          <w:szCs w:val="20"/>
        </w:rPr>
        <w:t xml:space="preserve"> </w:t>
      </w:r>
      <w:r w:rsidRPr="00D075E8">
        <w:rPr>
          <w:rFonts w:ascii="Rockwell" w:hAnsi="Rockwell"/>
          <w:sz w:val="20"/>
          <w:szCs w:val="20"/>
        </w:rPr>
        <w:t>and</w:t>
      </w:r>
      <w:r w:rsidRPr="00D075E8">
        <w:rPr>
          <w:rFonts w:ascii="Rockwell" w:hAnsi="Rockwell"/>
          <w:spacing w:val="22"/>
          <w:sz w:val="20"/>
          <w:szCs w:val="20"/>
        </w:rPr>
        <w:t xml:space="preserve"> </w:t>
      </w:r>
      <w:r w:rsidRPr="00D075E8">
        <w:rPr>
          <w:rFonts w:ascii="Rockwell" w:hAnsi="Rockwell"/>
          <w:sz w:val="20"/>
          <w:szCs w:val="20"/>
        </w:rPr>
        <w:t>riveted</w:t>
      </w:r>
      <w:r w:rsidRPr="00D075E8">
        <w:rPr>
          <w:rFonts w:ascii="Rockwell" w:hAnsi="Rockwell"/>
          <w:spacing w:val="21"/>
          <w:sz w:val="20"/>
          <w:szCs w:val="20"/>
        </w:rPr>
        <w:t xml:space="preserve"> </w:t>
      </w:r>
      <w:r w:rsidRPr="00D075E8">
        <w:rPr>
          <w:rFonts w:ascii="Rockwell" w:hAnsi="Rockwell"/>
          <w:sz w:val="20"/>
          <w:szCs w:val="20"/>
        </w:rPr>
        <w:t>joints</w:t>
      </w:r>
      <w:r w:rsidRPr="00D075E8">
        <w:rPr>
          <w:rFonts w:ascii="Rockwell" w:hAnsi="Rockwell"/>
          <w:spacing w:val="21"/>
          <w:sz w:val="20"/>
          <w:szCs w:val="20"/>
        </w:rPr>
        <w:t xml:space="preserve"> </w:t>
      </w:r>
      <w:r w:rsidRPr="00D075E8">
        <w:rPr>
          <w:rFonts w:ascii="Rockwell" w:hAnsi="Rockwell"/>
          <w:sz w:val="20"/>
          <w:szCs w:val="20"/>
        </w:rPr>
        <w:t>as</w:t>
      </w:r>
      <w:r w:rsidRPr="00D075E8">
        <w:rPr>
          <w:rFonts w:ascii="Rockwell" w:hAnsi="Rockwell"/>
          <w:spacing w:val="20"/>
          <w:sz w:val="20"/>
          <w:szCs w:val="20"/>
        </w:rPr>
        <w:t xml:space="preserve"> </w:t>
      </w:r>
      <w:r w:rsidRPr="00D075E8">
        <w:rPr>
          <w:rFonts w:ascii="Rockwell" w:hAnsi="Rockwell"/>
          <w:sz w:val="20"/>
          <w:szCs w:val="20"/>
        </w:rPr>
        <w:t>per</w:t>
      </w:r>
    </w:p>
    <w:p w14:paraId="77E5B827" w14:textId="77777777" w:rsidR="002E77FC" w:rsidRPr="00D075E8" w:rsidRDefault="002E77FC" w:rsidP="00415D0A">
      <w:pPr>
        <w:spacing w:line="232" w:lineRule="auto"/>
        <w:jc w:val="both"/>
        <w:rPr>
          <w:rFonts w:ascii="Rockwell" w:hAnsi="Rockwell"/>
          <w:sz w:val="20"/>
          <w:szCs w:val="20"/>
        </w:rPr>
        <w:sectPr w:rsidR="002E77FC" w:rsidRPr="00D075E8" w:rsidSect="003F3C92">
          <w:pgSz w:w="11900" w:h="16850"/>
          <w:pgMar w:top="900" w:right="220" w:bottom="480" w:left="380" w:header="0" w:footer="644" w:gutter="0"/>
          <w:cols w:space="720"/>
        </w:sectPr>
      </w:pPr>
    </w:p>
    <w:p w14:paraId="42D6A7D4" w14:textId="77777777" w:rsidR="002E77FC" w:rsidRPr="00D075E8" w:rsidRDefault="002E77FC" w:rsidP="00415D0A">
      <w:pPr>
        <w:pStyle w:val="BodyText"/>
        <w:spacing w:before="89" w:line="232" w:lineRule="auto"/>
        <w:ind w:left="1781" w:right="754"/>
        <w:jc w:val="both"/>
        <w:rPr>
          <w:rFonts w:ascii="Rockwell" w:hAnsi="Rockwell"/>
          <w:sz w:val="20"/>
          <w:szCs w:val="20"/>
        </w:rPr>
      </w:pPr>
      <w:r w:rsidRPr="00D075E8">
        <w:rPr>
          <w:rFonts w:ascii="Rockwell" w:hAnsi="Rockwell"/>
          <w:sz w:val="20"/>
          <w:szCs w:val="20"/>
        </w:rPr>
        <w:lastRenderedPageBreak/>
        <w:t>design and obtaining approval for all the drawings from Engineer in charge. The agency shall</w:t>
      </w:r>
      <w:r w:rsidRPr="00D075E8">
        <w:rPr>
          <w:rFonts w:ascii="Rockwell" w:hAnsi="Rockwell"/>
          <w:spacing w:val="1"/>
          <w:sz w:val="20"/>
          <w:szCs w:val="20"/>
        </w:rPr>
        <w:t xml:space="preserve"> </w:t>
      </w:r>
      <w:r w:rsidRPr="00D075E8">
        <w:rPr>
          <w:rFonts w:ascii="Rockwell" w:hAnsi="Rockwell"/>
          <w:sz w:val="20"/>
          <w:szCs w:val="20"/>
        </w:rPr>
        <w:t>prepare all the required shop drawings needed for correct and accurate erection of Steel</w:t>
      </w:r>
      <w:r w:rsidRPr="00D075E8">
        <w:rPr>
          <w:rFonts w:ascii="Rockwell" w:hAnsi="Rockwell"/>
          <w:spacing w:val="1"/>
          <w:sz w:val="20"/>
          <w:szCs w:val="20"/>
        </w:rPr>
        <w:t xml:space="preserve"> </w:t>
      </w:r>
      <w:r w:rsidRPr="00D075E8">
        <w:rPr>
          <w:rFonts w:ascii="Rockwell" w:hAnsi="Rockwell"/>
          <w:sz w:val="20"/>
          <w:szCs w:val="20"/>
        </w:rPr>
        <w:t>Structure work. The design shall be strictly in accordance with the “Design Specifications” and</w:t>
      </w:r>
      <w:r w:rsidRPr="00D075E8">
        <w:rPr>
          <w:rFonts w:ascii="Rockwell" w:hAnsi="Rockwell"/>
          <w:spacing w:val="-63"/>
          <w:sz w:val="20"/>
          <w:szCs w:val="20"/>
        </w:rPr>
        <w:t xml:space="preserve"> </w:t>
      </w:r>
      <w:r w:rsidRPr="00D075E8">
        <w:rPr>
          <w:rFonts w:ascii="Rockwell" w:hAnsi="Rockwell"/>
          <w:sz w:val="20"/>
          <w:szCs w:val="20"/>
        </w:rPr>
        <w:t>building</w:t>
      </w:r>
      <w:r w:rsidRPr="00D075E8">
        <w:rPr>
          <w:rFonts w:ascii="Rockwell" w:hAnsi="Rockwell"/>
          <w:spacing w:val="-2"/>
          <w:sz w:val="20"/>
          <w:szCs w:val="20"/>
        </w:rPr>
        <w:t xml:space="preserve"> </w:t>
      </w:r>
      <w:r w:rsidRPr="00D075E8">
        <w:rPr>
          <w:rFonts w:ascii="Rockwell" w:hAnsi="Rockwell"/>
          <w:sz w:val="20"/>
          <w:szCs w:val="20"/>
        </w:rPr>
        <w:t>drawings.</w:t>
      </w:r>
    </w:p>
    <w:p w14:paraId="3FF14D01" w14:textId="77777777" w:rsidR="002E77FC" w:rsidRPr="00D075E8" w:rsidRDefault="002E77FC" w:rsidP="006A7D08">
      <w:pPr>
        <w:pStyle w:val="ListParagraph"/>
        <w:numPr>
          <w:ilvl w:val="0"/>
          <w:numId w:val="16"/>
        </w:numPr>
        <w:tabs>
          <w:tab w:val="left" w:pos="1724"/>
        </w:tabs>
        <w:spacing w:line="235" w:lineRule="auto"/>
        <w:ind w:right="756" w:hanging="519"/>
        <w:jc w:val="both"/>
        <w:rPr>
          <w:rFonts w:ascii="Rockwell" w:hAnsi="Rockwell"/>
          <w:sz w:val="20"/>
          <w:szCs w:val="20"/>
        </w:rPr>
      </w:pPr>
      <w:r w:rsidRPr="00D075E8">
        <w:rPr>
          <w:rFonts w:ascii="Rockwell" w:hAnsi="Rockwell"/>
          <w:position w:val="2"/>
          <w:sz w:val="20"/>
          <w:szCs w:val="20"/>
        </w:rPr>
        <w:t>Engineer in charge reserves the right to review any/all or none of the drawings, Review</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Engineer in charge shall not relieve the contractor of his responsibility for correct drawing and</w:t>
      </w:r>
      <w:r w:rsidRPr="00D075E8">
        <w:rPr>
          <w:rFonts w:ascii="Rockwell" w:hAnsi="Rockwell"/>
          <w:spacing w:val="-63"/>
          <w:sz w:val="20"/>
          <w:szCs w:val="20"/>
        </w:rPr>
        <w:t xml:space="preserve"> </w:t>
      </w:r>
      <w:r w:rsidRPr="00D075E8">
        <w:rPr>
          <w:rFonts w:ascii="Rockwell" w:hAnsi="Rockwell"/>
          <w:sz w:val="20"/>
          <w:szCs w:val="20"/>
        </w:rPr>
        <w:t>execution</w:t>
      </w:r>
      <w:r w:rsidRPr="00D075E8">
        <w:rPr>
          <w:rFonts w:ascii="Rockwell" w:hAnsi="Rockwell"/>
          <w:spacing w:val="4"/>
          <w:sz w:val="20"/>
          <w:szCs w:val="20"/>
        </w:rPr>
        <w:t xml:space="preserve"> </w:t>
      </w:r>
      <w:r w:rsidRPr="00D075E8">
        <w:rPr>
          <w:rFonts w:ascii="Rockwell" w:hAnsi="Rockwell"/>
          <w:sz w:val="20"/>
          <w:szCs w:val="20"/>
        </w:rPr>
        <w:t>of the</w:t>
      </w:r>
      <w:r w:rsidRPr="00D075E8">
        <w:rPr>
          <w:rFonts w:ascii="Rockwell" w:hAnsi="Rockwell"/>
          <w:spacing w:val="-5"/>
          <w:sz w:val="20"/>
          <w:szCs w:val="20"/>
        </w:rPr>
        <w:t xml:space="preserve"> </w:t>
      </w:r>
      <w:r w:rsidRPr="00D075E8">
        <w:rPr>
          <w:rFonts w:ascii="Rockwell" w:hAnsi="Rockwell"/>
          <w:sz w:val="20"/>
          <w:szCs w:val="20"/>
        </w:rPr>
        <w:t>works.</w:t>
      </w:r>
    </w:p>
    <w:p w14:paraId="2723E2CD" w14:textId="77777777" w:rsidR="002E77FC" w:rsidRPr="00D075E8" w:rsidRDefault="002E77FC" w:rsidP="006A7D08">
      <w:pPr>
        <w:pStyle w:val="ListParagraph"/>
        <w:numPr>
          <w:ilvl w:val="0"/>
          <w:numId w:val="16"/>
        </w:numPr>
        <w:tabs>
          <w:tab w:val="left" w:pos="1724"/>
        </w:tabs>
        <w:spacing w:line="232" w:lineRule="auto"/>
        <w:ind w:right="755" w:hanging="567"/>
        <w:jc w:val="both"/>
        <w:rPr>
          <w:rFonts w:ascii="Rockwell" w:hAnsi="Rockwell"/>
          <w:sz w:val="20"/>
          <w:szCs w:val="20"/>
        </w:rPr>
      </w:pP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Final</w:t>
      </w:r>
      <w:r w:rsidRPr="00D075E8">
        <w:rPr>
          <w:rFonts w:ascii="Rockwell" w:hAnsi="Rockwell"/>
          <w:spacing w:val="1"/>
          <w:sz w:val="20"/>
          <w:szCs w:val="20"/>
        </w:rPr>
        <w:t xml:space="preserve"> </w:t>
      </w:r>
      <w:r w:rsidRPr="00D075E8">
        <w:rPr>
          <w:rFonts w:ascii="Rockwell" w:hAnsi="Rockwell"/>
          <w:sz w:val="20"/>
          <w:szCs w:val="20"/>
        </w:rPr>
        <w:t>GFC</w:t>
      </w:r>
      <w:r w:rsidRPr="00D075E8">
        <w:rPr>
          <w:rFonts w:ascii="Rockwell" w:hAnsi="Rockwell"/>
          <w:spacing w:val="1"/>
          <w:sz w:val="20"/>
          <w:szCs w:val="20"/>
        </w:rPr>
        <w:t xml:space="preserve"> </w:t>
      </w:r>
      <w:r w:rsidRPr="00D075E8">
        <w:rPr>
          <w:rFonts w:ascii="Rockwell" w:hAnsi="Rockwell"/>
          <w:sz w:val="20"/>
          <w:szCs w:val="20"/>
        </w:rPr>
        <w:t>drawings</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directly</w:t>
      </w:r>
      <w:r w:rsidRPr="00D075E8">
        <w:rPr>
          <w:rFonts w:ascii="Rockwell" w:hAnsi="Rockwell"/>
          <w:spacing w:val="1"/>
          <w:sz w:val="20"/>
          <w:szCs w:val="20"/>
        </w:rPr>
        <w:t xml:space="preserve"> </w:t>
      </w:r>
      <w:r w:rsidRPr="00D075E8">
        <w:rPr>
          <w:rFonts w:ascii="Rockwell" w:hAnsi="Rockwell"/>
          <w:sz w:val="20"/>
          <w:szCs w:val="20"/>
        </w:rPr>
        <w:t>adhere</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reviewed</w:t>
      </w:r>
      <w:r w:rsidRPr="00D075E8">
        <w:rPr>
          <w:rFonts w:ascii="Rockwell" w:hAnsi="Rockwell"/>
          <w:spacing w:val="1"/>
          <w:sz w:val="20"/>
          <w:szCs w:val="20"/>
        </w:rPr>
        <w:t xml:space="preserve"> </w:t>
      </w:r>
      <w:r w:rsidRPr="00D075E8">
        <w:rPr>
          <w:rFonts w:ascii="Rockwell" w:hAnsi="Rockwell"/>
          <w:sz w:val="20"/>
          <w:szCs w:val="20"/>
        </w:rPr>
        <w:t>comments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general</w:t>
      </w:r>
      <w:r w:rsidRPr="00D075E8">
        <w:rPr>
          <w:rFonts w:ascii="Rockwell" w:hAnsi="Rockwell"/>
          <w:spacing w:val="1"/>
          <w:sz w:val="20"/>
          <w:szCs w:val="20"/>
        </w:rPr>
        <w:t xml:space="preserve"> </w:t>
      </w:r>
      <w:r w:rsidRPr="00D075E8">
        <w:rPr>
          <w:rFonts w:ascii="Rockwell" w:hAnsi="Rockwell"/>
          <w:sz w:val="20"/>
          <w:szCs w:val="20"/>
        </w:rPr>
        <w:t>arrangement</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incorporate</w:t>
      </w:r>
      <w:r w:rsidRPr="00D075E8">
        <w:rPr>
          <w:rFonts w:ascii="Rockwell" w:hAnsi="Rockwell"/>
          <w:spacing w:val="1"/>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comments/suggestions</w:t>
      </w:r>
      <w:r w:rsidRPr="00D075E8">
        <w:rPr>
          <w:rFonts w:ascii="Rockwell" w:hAnsi="Rockwell"/>
          <w:spacing w:val="1"/>
          <w:sz w:val="20"/>
          <w:szCs w:val="20"/>
        </w:rPr>
        <w:t xml:space="preserve"> </w:t>
      </w:r>
      <w:r w:rsidRPr="00D075E8">
        <w:rPr>
          <w:rFonts w:ascii="Rockwell" w:hAnsi="Rockwell"/>
          <w:sz w:val="20"/>
          <w:szCs w:val="20"/>
        </w:rPr>
        <w:t>given</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Department/Engineer In charge without any extra cost to the department and any implication</w:t>
      </w:r>
      <w:r w:rsidRPr="00D075E8">
        <w:rPr>
          <w:rFonts w:ascii="Rockwell" w:hAnsi="Rockwell"/>
          <w:spacing w:val="1"/>
          <w:sz w:val="20"/>
          <w:szCs w:val="20"/>
        </w:rPr>
        <w:t xml:space="preserve"> </w:t>
      </w:r>
      <w:r w:rsidRPr="00D075E8">
        <w:rPr>
          <w:rFonts w:ascii="Rockwell" w:hAnsi="Rockwell"/>
          <w:sz w:val="20"/>
          <w:szCs w:val="20"/>
        </w:rPr>
        <w:t>on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time</w:t>
      </w:r>
      <w:r w:rsidRPr="00D075E8">
        <w:rPr>
          <w:rFonts w:ascii="Rockwell" w:hAnsi="Rockwell"/>
          <w:spacing w:val="-4"/>
          <w:sz w:val="20"/>
          <w:szCs w:val="20"/>
        </w:rPr>
        <w:t xml:space="preserve"> </w:t>
      </w:r>
      <w:r w:rsidRPr="00D075E8">
        <w:rPr>
          <w:rFonts w:ascii="Rockwell" w:hAnsi="Rockwell"/>
          <w:sz w:val="20"/>
          <w:szCs w:val="20"/>
        </w:rPr>
        <w:t>schedule for</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completion</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work.</w:t>
      </w:r>
    </w:p>
    <w:p w14:paraId="26C0983C" w14:textId="77777777" w:rsidR="002E77FC" w:rsidRPr="00D075E8" w:rsidRDefault="002E77FC" w:rsidP="006A7D08">
      <w:pPr>
        <w:pStyle w:val="ListParagraph"/>
        <w:numPr>
          <w:ilvl w:val="0"/>
          <w:numId w:val="16"/>
        </w:numPr>
        <w:tabs>
          <w:tab w:val="left" w:pos="1724"/>
        </w:tabs>
        <w:spacing w:line="235" w:lineRule="auto"/>
        <w:ind w:right="753" w:hanging="577"/>
        <w:jc w:val="both"/>
        <w:rPr>
          <w:rFonts w:ascii="Rockwell" w:hAnsi="Rockwell"/>
          <w:sz w:val="20"/>
          <w:szCs w:val="20"/>
        </w:rPr>
      </w:pPr>
      <w:r w:rsidRPr="00D075E8">
        <w:rPr>
          <w:rFonts w:ascii="Rockwell" w:hAnsi="Rockwell"/>
          <w:position w:val="2"/>
          <w:sz w:val="20"/>
          <w:szCs w:val="20"/>
        </w:rPr>
        <w:t>If</w:t>
      </w:r>
      <w:r w:rsidRPr="00D075E8">
        <w:rPr>
          <w:rFonts w:ascii="Rockwell" w:hAnsi="Rockwell"/>
          <w:spacing w:val="-15"/>
          <w:position w:val="2"/>
          <w:sz w:val="20"/>
          <w:szCs w:val="20"/>
        </w:rPr>
        <w:t xml:space="preserve"> </w:t>
      </w:r>
      <w:r w:rsidRPr="00D075E8">
        <w:rPr>
          <w:rFonts w:ascii="Rockwell" w:hAnsi="Rockwell"/>
          <w:position w:val="2"/>
          <w:sz w:val="20"/>
          <w:szCs w:val="20"/>
        </w:rPr>
        <w:t>there</w:t>
      </w:r>
      <w:r w:rsidRPr="00D075E8">
        <w:rPr>
          <w:rFonts w:ascii="Rockwell" w:hAnsi="Rockwell"/>
          <w:spacing w:val="-15"/>
          <w:position w:val="2"/>
          <w:sz w:val="20"/>
          <w:szCs w:val="20"/>
        </w:rPr>
        <w:t xml:space="preserve"> </w:t>
      </w:r>
      <w:r w:rsidRPr="00D075E8">
        <w:rPr>
          <w:rFonts w:ascii="Rockwell" w:hAnsi="Rockwell"/>
          <w:position w:val="2"/>
          <w:sz w:val="20"/>
          <w:szCs w:val="20"/>
        </w:rPr>
        <w:t>is</w:t>
      </w:r>
      <w:r w:rsidRPr="00D075E8">
        <w:rPr>
          <w:rFonts w:ascii="Rockwell" w:hAnsi="Rockwell"/>
          <w:spacing w:val="-13"/>
          <w:position w:val="2"/>
          <w:sz w:val="20"/>
          <w:szCs w:val="20"/>
        </w:rPr>
        <w:t xml:space="preserve"> </w:t>
      </w:r>
      <w:r w:rsidRPr="00D075E8">
        <w:rPr>
          <w:rFonts w:ascii="Rockwell" w:hAnsi="Rockwell"/>
          <w:position w:val="2"/>
          <w:sz w:val="20"/>
          <w:szCs w:val="20"/>
        </w:rPr>
        <w:t>any</w:t>
      </w:r>
      <w:r w:rsidRPr="00D075E8">
        <w:rPr>
          <w:rFonts w:ascii="Rockwell" w:hAnsi="Rockwell"/>
          <w:spacing w:val="-14"/>
          <w:position w:val="2"/>
          <w:sz w:val="20"/>
          <w:szCs w:val="20"/>
        </w:rPr>
        <w:t xml:space="preserve"> </w:t>
      </w:r>
      <w:r w:rsidRPr="00D075E8">
        <w:rPr>
          <w:rFonts w:ascii="Rockwell" w:hAnsi="Rockwell"/>
          <w:position w:val="2"/>
          <w:sz w:val="20"/>
          <w:szCs w:val="20"/>
        </w:rPr>
        <w:t>difference</w:t>
      </w:r>
      <w:r w:rsidRPr="00D075E8">
        <w:rPr>
          <w:rFonts w:ascii="Rockwell" w:hAnsi="Rockwell"/>
          <w:spacing w:val="-16"/>
          <w:position w:val="2"/>
          <w:sz w:val="20"/>
          <w:szCs w:val="20"/>
        </w:rPr>
        <w:t xml:space="preserve"> </w:t>
      </w:r>
      <w:r w:rsidRPr="00D075E8">
        <w:rPr>
          <w:rFonts w:ascii="Rockwell" w:hAnsi="Rockwell"/>
          <w:position w:val="2"/>
          <w:sz w:val="20"/>
          <w:szCs w:val="20"/>
        </w:rPr>
        <w:t>in</w:t>
      </w:r>
      <w:r w:rsidRPr="00D075E8">
        <w:rPr>
          <w:rFonts w:ascii="Rockwell" w:hAnsi="Rockwell"/>
          <w:spacing w:val="-12"/>
          <w:position w:val="2"/>
          <w:sz w:val="20"/>
          <w:szCs w:val="20"/>
        </w:rPr>
        <w:t xml:space="preserve"> </w:t>
      </w:r>
      <w:r w:rsidRPr="00D075E8">
        <w:rPr>
          <w:rFonts w:ascii="Rockwell" w:hAnsi="Rockwell"/>
          <w:position w:val="2"/>
          <w:sz w:val="20"/>
          <w:szCs w:val="20"/>
        </w:rPr>
        <w:t>opinion</w:t>
      </w:r>
      <w:r w:rsidRPr="00D075E8">
        <w:rPr>
          <w:rFonts w:ascii="Rockwell" w:hAnsi="Rockwell"/>
          <w:spacing w:val="-12"/>
          <w:position w:val="2"/>
          <w:sz w:val="20"/>
          <w:szCs w:val="20"/>
        </w:rPr>
        <w:t xml:space="preserve"> </w:t>
      </w:r>
      <w:r w:rsidRPr="00D075E8">
        <w:rPr>
          <w:rFonts w:ascii="Rockwell" w:hAnsi="Rockwell"/>
          <w:position w:val="2"/>
          <w:sz w:val="20"/>
          <w:szCs w:val="20"/>
        </w:rPr>
        <w:t>or</w:t>
      </w:r>
      <w:r w:rsidRPr="00D075E8">
        <w:rPr>
          <w:rFonts w:ascii="Rockwell" w:hAnsi="Rockwell"/>
          <w:spacing w:val="-15"/>
          <w:position w:val="2"/>
          <w:sz w:val="20"/>
          <w:szCs w:val="20"/>
        </w:rPr>
        <w:t xml:space="preserve"> </w:t>
      </w:r>
      <w:r w:rsidRPr="00D075E8">
        <w:rPr>
          <w:rFonts w:ascii="Rockwell" w:hAnsi="Rockwell"/>
          <w:position w:val="2"/>
          <w:sz w:val="20"/>
          <w:szCs w:val="20"/>
        </w:rPr>
        <w:t>changes</w:t>
      </w:r>
      <w:r w:rsidRPr="00D075E8">
        <w:rPr>
          <w:rFonts w:ascii="Rockwell" w:hAnsi="Rockwell"/>
          <w:spacing w:val="-12"/>
          <w:position w:val="2"/>
          <w:sz w:val="20"/>
          <w:szCs w:val="20"/>
        </w:rPr>
        <w:t xml:space="preserve"> </w:t>
      </w:r>
      <w:r w:rsidRPr="00D075E8">
        <w:rPr>
          <w:rFonts w:ascii="Rockwell" w:hAnsi="Rockwell"/>
          <w:position w:val="2"/>
          <w:sz w:val="20"/>
          <w:szCs w:val="20"/>
        </w:rPr>
        <w:t>to</w:t>
      </w:r>
      <w:r w:rsidRPr="00D075E8">
        <w:rPr>
          <w:rFonts w:ascii="Rockwell" w:hAnsi="Rockwell"/>
          <w:spacing w:val="-14"/>
          <w:position w:val="2"/>
          <w:sz w:val="20"/>
          <w:szCs w:val="20"/>
        </w:rPr>
        <w:t xml:space="preserve"> </w:t>
      </w:r>
      <w:r w:rsidRPr="00D075E8">
        <w:rPr>
          <w:rFonts w:ascii="Rockwell" w:hAnsi="Rockwell"/>
          <w:position w:val="2"/>
          <w:sz w:val="20"/>
          <w:szCs w:val="20"/>
        </w:rPr>
        <w:t>be</w:t>
      </w:r>
      <w:r w:rsidRPr="00D075E8">
        <w:rPr>
          <w:rFonts w:ascii="Rockwell" w:hAnsi="Rockwell"/>
          <w:spacing w:val="-15"/>
          <w:position w:val="2"/>
          <w:sz w:val="20"/>
          <w:szCs w:val="20"/>
        </w:rPr>
        <w:t xml:space="preserve"> </w:t>
      </w:r>
      <w:r w:rsidRPr="00D075E8">
        <w:rPr>
          <w:rFonts w:ascii="Rockwell" w:hAnsi="Rockwell"/>
          <w:position w:val="2"/>
          <w:sz w:val="20"/>
          <w:szCs w:val="20"/>
        </w:rPr>
        <w:t>made</w:t>
      </w:r>
      <w:r w:rsidRPr="00D075E8">
        <w:rPr>
          <w:rFonts w:ascii="Rockwell" w:hAnsi="Rockwell"/>
          <w:spacing w:val="-16"/>
          <w:position w:val="2"/>
          <w:sz w:val="20"/>
          <w:szCs w:val="20"/>
        </w:rPr>
        <w:t xml:space="preserve"> </w:t>
      </w:r>
      <w:r w:rsidRPr="00D075E8">
        <w:rPr>
          <w:rFonts w:ascii="Rockwell" w:hAnsi="Rockwell"/>
          <w:position w:val="2"/>
          <w:sz w:val="20"/>
          <w:szCs w:val="20"/>
        </w:rPr>
        <w:t>with</w:t>
      </w:r>
      <w:r w:rsidRPr="00D075E8">
        <w:rPr>
          <w:rFonts w:ascii="Rockwell" w:hAnsi="Rockwell"/>
          <w:spacing w:val="-11"/>
          <w:position w:val="2"/>
          <w:sz w:val="20"/>
          <w:szCs w:val="20"/>
        </w:rPr>
        <w:t xml:space="preserve"> </w:t>
      </w:r>
      <w:r w:rsidRPr="00D075E8">
        <w:rPr>
          <w:rFonts w:ascii="Rockwell" w:hAnsi="Rockwell"/>
          <w:position w:val="2"/>
          <w:sz w:val="20"/>
          <w:szCs w:val="20"/>
        </w:rPr>
        <w:t>regard</w:t>
      </w:r>
      <w:r w:rsidRPr="00D075E8">
        <w:rPr>
          <w:rFonts w:ascii="Rockwell" w:hAnsi="Rockwell"/>
          <w:spacing w:val="-15"/>
          <w:position w:val="2"/>
          <w:sz w:val="20"/>
          <w:szCs w:val="20"/>
        </w:rPr>
        <w:t xml:space="preserve"> </w:t>
      </w:r>
      <w:r w:rsidRPr="00D075E8">
        <w:rPr>
          <w:rFonts w:ascii="Rockwell" w:hAnsi="Rockwell"/>
          <w:position w:val="2"/>
          <w:sz w:val="20"/>
          <w:szCs w:val="20"/>
        </w:rPr>
        <w:t>to</w:t>
      </w:r>
      <w:r w:rsidRPr="00D075E8">
        <w:rPr>
          <w:rFonts w:ascii="Rockwell" w:hAnsi="Rockwell"/>
          <w:sz w:val="20"/>
          <w:szCs w:val="20"/>
        </w:rPr>
        <w:t>drawings/specifications</w:t>
      </w:r>
      <w:r w:rsidRPr="00D075E8">
        <w:rPr>
          <w:rFonts w:ascii="Rockwell" w:hAnsi="Rockwell"/>
          <w:spacing w:val="-64"/>
          <w:sz w:val="20"/>
          <w:szCs w:val="20"/>
        </w:rPr>
        <w:t xml:space="preserve"> </w:t>
      </w:r>
      <w:r w:rsidRPr="00D075E8">
        <w:rPr>
          <w:rFonts w:ascii="Rockwell" w:hAnsi="Rockwell"/>
          <w:sz w:val="20"/>
          <w:szCs w:val="20"/>
        </w:rPr>
        <w:t>as per the recommendation of Engineer in Charge, The Contractor shall agree to be bound by</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same</w:t>
      </w:r>
      <w:r w:rsidRPr="00D075E8">
        <w:rPr>
          <w:rFonts w:ascii="Rockwell" w:hAnsi="Rockwell"/>
          <w:spacing w:val="-4"/>
          <w:sz w:val="20"/>
          <w:szCs w:val="20"/>
        </w:rPr>
        <w:t xml:space="preserve"> </w:t>
      </w:r>
      <w:r w:rsidRPr="00D075E8">
        <w:rPr>
          <w:rFonts w:ascii="Rockwell" w:hAnsi="Rockwell"/>
          <w:sz w:val="20"/>
          <w:szCs w:val="20"/>
        </w:rPr>
        <w:t>without</w:t>
      </w:r>
      <w:r w:rsidRPr="00D075E8">
        <w:rPr>
          <w:rFonts w:ascii="Rockwell" w:hAnsi="Rockwell"/>
          <w:spacing w:val="2"/>
          <w:sz w:val="20"/>
          <w:szCs w:val="20"/>
        </w:rPr>
        <w:t xml:space="preserve"> </w:t>
      </w:r>
      <w:r w:rsidRPr="00D075E8">
        <w:rPr>
          <w:rFonts w:ascii="Rockwell" w:hAnsi="Rockwell"/>
          <w:sz w:val="20"/>
          <w:szCs w:val="20"/>
        </w:rPr>
        <w:t>any</w:t>
      </w:r>
      <w:r w:rsidRPr="00D075E8">
        <w:rPr>
          <w:rFonts w:ascii="Rockwell" w:hAnsi="Rockwell"/>
          <w:spacing w:val="2"/>
          <w:sz w:val="20"/>
          <w:szCs w:val="20"/>
        </w:rPr>
        <w:t xml:space="preserve"> </w:t>
      </w:r>
      <w:r w:rsidRPr="00D075E8">
        <w:rPr>
          <w:rFonts w:ascii="Rockwell" w:hAnsi="Rockwell"/>
          <w:sz w:val="20"/>
          <w:szCs w:val="20"/>
        </w:rPr>
        <w:t>extra cost.</w:t>
      </w:r>
    </w:p>
    <w:p w14:paraId="459CED65" w14:textId="77777777" w:rsidR="002E77FC" w:rsidRPr="00D075E8" w:rsidRDefault="002E77FC" w:rsidP="00415D0A">
      <w:pPr>
        <w:pStyle w:val="BodyText"/>
        <w:jc w:val="both"/>
        <w:rPr>
          <w:rFonts w:ascii="Rockwell" w:hAnsi="Rockwell"/>
          <w:sz w:val="20"/>
          <w:szCs w:val="20"/>
        </w:rPr>
      </w:pPr>
    </w:p>
    <w:p w14:paraId="304C0CFD" w14:textId="77777777" w:rsidR="002E77FC" w:rsidRPr="00D075E8" w:rsidRDefault="002E77FC" w:rsidP="00415D0A">
      <w:pPr>
        <w:ind w:left="1070"/>
        <w:jc w:val="both"/>
        <w:rPr>
          <w:rFonts w:ascii="Rockwell" w:hAnsi="Rockwell"/>
          <w:b/>
          <w:sz w:val="20"/>
          <w:szCs w:val="20"/>
        </w:rPr>
      </w:pPr>
      <w:r w:rsidRPr="00D075E8">
        <w:rPr>
          <w:rFonts w:ascii="Rockwell" w:hAnsi="Rockwell"/>
          <w:b/>
          <w:sz w:val="20"/>
          <w:szCs w:val="20"/>
        </w:rPr>
        <w:t>Specification</w:t>
      </w:r>
      <w:r w:rsidRPr="00D075E8">
        <w:rPr>
          <w:rFonts w:ascii="Rockwell" w:hAnsi="Rockwell"/>
          <w:b/>
          <w:spacing w:val="-6"/>
          <w:sz w:val="20"/>
          <w:szCs w:val="20"/>
        </w:rPr>
        <w:t xml:space="preserve"> </w:t>
      </w:r>
      <w:r w:rsidRPr="00D075E8">
        <w:rPr>
          <w:rFonts w:ascii="Rockwell" w:hAnsi="Rockwell"/>
          <w:b/>
          <w:sz w:val="20"/>
          <w:szCs w:val="20"/>
        </w:rPr>
        <w:t>for</w:t>
      </w:r>
      <w:r w:rsidRPr="00D075E8">
        <w:rPr>
          <w:rFonts w:ascii="Rockwell" w:hAnsi="Rockwell"/>
          <w:b/>
          <w:spacing w:val="-1"/>
          <w:sz w:val="20"/>
          <w:szCs w:val="20"/>
        </w:rPr>
        <w:t xml:space="preserve"> </w:t>
      </w:r>
      <w:r w:rsidRPr="00D075E8">
        <w:rPr>
          <w:rFonts w:ascii="Rockwell" w:hAnsi="Rockwell"/>
          <w:b/>
          <w:sz w:val="20"/>
          <w:szCs w:val="20"/>
        </w:rPr>
        <w:t>steel</w:t>
      </w:r>
      <w:r w:rsidRPr="00D075E8">
        <w:rPr>
          <w:rFonts w:ascii="Rockwell" w:hAnsi="Rockwell"/>
          <w:b/>
          <w:spacing w:val="-7"/>
          <w:sz w:val="20"/>
          <w:szCs w:val="20"/>
        </w:rPr>
        <w:t xml:space="preserve"> </w:t>
      </w:r>
      <w:r w:rsidRPr="00D075E8">
        <w:rPr>
          <w:rFonts w:ascii="Rockwell" w:hAnsi="Rockwell"/>
          <w:b/>
          <w:sz w:val="20"/>
          <w:szCs w:val="20"/>
        </w:rPr>
        <w:t>works</w:t>
      </w:r>
    </w:p>
    <w:p w14:paraId="709B22D2" w14:textId="77777777" w:rsidR="002E77FC" w:rsidRPr="00D075E8" w:rsidRDefault="002E77FC" w:rsidP="009E1B8C">
      <w:pPr>
        <w:pStyle w:val="ListParagraph"/>
        <w:numPr>
          <w:ilvl w:val="0"/>
          <w:numId w:val="15"/>
        </w:numPr>
        <w:tabs>
          <w:tab w:val="left" w:pos="1723"/>
          <w:tab w:val="left" w:pos="1724"/>
        </w:tabs>
        <w:spacing w:before="202" w:line="223" w:lineRule="auto"/>
        <w:ind w:right="755" w:hanging="52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12"/>
          <w:position w:val="2"/>
          <w:sz w:val="20"/>
          <w:szCs w:val="20"/>
        </w:rPr>
        <w:t xml:space="preserve"> </w:t>
      </w:r>
      <w:r w:rsidRPr="00D075E8">
        <w:rPr>
          <w:rFonts w:ascii="Rockwell" w:hAnsi="Rockwell"/>
          <w:position w:val="2"/>
          <w:sz w:val="20"/>
          <w:szCs w:val="20"/>
        </w:rPr>
        <w:t>work</w:t>
      </w:r>
      <w:r w:rsidRPr="00D075E8">
        <w:rPr>
          <w:rFonts w:ascii="Rockwell" w:hAnsi="Rockwell"/>
          <w:spacing w:val="19"/>
          <w:position w:val="2"/>
          <w:sz w:val="20"/>
          <w:szCs w:val="20"/>
        </w:rPr>
        <w:t xml:space="preserve"> </w:t>
      </w:r>
      <w:r w:rsidRPr="00D075E8">
        <w:rPr>
          <w:rFonts w:ascii="Rockwell" w:hAnsi="Rockwell"/>
          <w:position w:val="2"/>
          <w:sz w:val="20"/>
          <w:szCs w:val="20"/>
        </w:rPr>
        <w:t>in</w:t>
      </w:r>
      <w:r w:rsidRPr="00D075E8">
        <w:rPr>
          <w:rFonts w:ascii="Rockwell" w:hAnsi="Rockwell"/>
          <w:spacing w:val="21"/>
          <w:position w:val="2"/>
          <w:sz w:val="20"/>
          <w:szCs w:val="20"/>
        </w:rPr>
        <w:t xml:space="preserve"> </w:t>
      </w:r>
      <w:r w:rsidRPr="00D075E8">
        <w:rPr>
          <w:rFonts w:ascii="Rockwell" w:hAnsi="Rockwell"/>
          <w:position w:val="2"/>
          <w:sz w:val="20"/>
          <w:szCs w:val="20"/>
        </w:rPr>
        <w:t>general</w:t>
      </w:r>
      <w:r w:rsidRPr="00D075E8">
        <w:rPr>
          <w:rFonts w:ascii="Rockwell" w:hAnsi="Rockwell"/>
          <w:spacing w:val="18"/>
          <w:position w:val="2"/>
          <w:sz w:val="20"/>
          <w:szCs w:val="20"/>
        </w:rPr>
        <w:t xml:space="preserve"> </w:t>
      </w:r>
      <w:r w:rsidRPr="00D075E8">
        <w:rPr>
          <w:rFonts w:ascii="Rockwell" w:hAnsi="Rockwell"/>
          <w:position w:val="2"/>
          <w:sz w:val="20"/>
          <w:szCs w:val="20"/>
        </w:rPr>
        <w:t>shall</w:t>
      </w:r>
      <w:r w:rsidRPr="00D075E8">
        <w:rPr>
          <w:rFonts w:ascii="Rockwell" w:hAnsi="Rockwell"/>
          <w:spacing w:val="19"/>
          <w:position w:val="2"/>
          <w:sz w:val="20"/>
          <w:szCs w:val="20"/>
        </w:rPr>
        <w:t xml:space="preserve"> </w:t>
      </w:r>
      <w:r w:rsidRPr="00D075E8">
        <w:rPr>
          <w:rFonts w:ascii="Rockwell" w:hAnsi="Rockwell"/>
          <w:position w:val="2"/>
          <w:sz w:val="20"/>
          <w:szCs w:val="20"/>
        </w:rPr>
        <w:t>be</w:t>
      </w:r>
      <w:r w:rsidRPr="00D075E8">
        <w:rPr>
          <w:rFonts w:ascii="Rockwell" w:hAnsi="Rockwell"/>
          <w:spacing w:val="22"/>
          <w:position w:val="2"/>
          <w:sz w:val="20"/>
          <w:szCs w:val="20"/>
        </w:rPr>
        <w:t xml:space="preserve"> </w:t>
      </w:r>
      <w:r w:rsidRPr="00D075E8">
        <w:rPr>
          <w:rFonts w:ascii="Rockwell" w:hAnsi="Rockwell"/>
          <w:position w:val="2"/>
          <w:sz w:val="20"/>
          <w:szCs w:val="20"/>
        </w:rPr>
        <w:t>carried</w:t>
      </w:r>
      <w:r w:rsidRPr="00D075E8">
        <w:rPr>
          <w:rFonts w:ascii="Rockwell" w:hAnsi="Rockwell"/>
          <w:spacing w:val="16"/>
          <w:position w:val="2"/>
          <w:sz w:val="20"/>
          <w:szCs w:val="20"/>
        </w:rPr>
        <w:t xml:space="preserve"> </w:t>
      </w:r>
      <w:r w:rsidRPr="00D075E8">
        <w:rPr>
          <w:rFonts w:ascii="Rockwell" w:hAnsi="Rockwell"/>
          <w:position w:val="2"/>
          <w:sz w:val="20"/>
          <w:szCs w:val="20"/>
        </w:rPr>
        <w:t>out</w:t>
      </w:r>
      <w:r w:rsidRPr="00D075E8">
        <w:rPr>
          <w:rFonts w:ascii="Rockwell" w:hAnsi="Rockwell"/>
          <w:spacing w:val="20"/>
          <w:position w:val="2"/>
          <w:sz w:val="20"/>
          <w:szCs w:val="20"/>
        </w:rPr>
        <w:t xml:space="preserve"> </w:t>
      </w:r>
      <w:r w:rsidRPr="00D075E8">
        <w:rPr>
          <w:rFonts w:ascii="Rockwell" w:hAnsi="Rockwell"/>
          <w:position w:val="2"/>
          <w:sz w:val="20"/>
          <w:szCs w:val="20"/>
        </w:rPr>
        <w:t>as</w:t>
      </w:r>
      <w:r w:rsidRPr="00D075E8">
        <w:rPr>
          <w:rFonts w:ascii="Rockwell" w:hAnsi="Rockwell"/>
          <w:spacing w:val="21"/>
          <w:position w:val="2"/>
          <w:sz w:val="20"/>
          <w:szCs w:val="20"/>
        </w:rPr>
        <w:t xml:space="preserve"> </w:t>
      </w:r>
      <w:r w:rsidRPr="00D075E8">
        <w:rPr>
          <w:rFonts w:ascii="Rockwell" w:hAnsi="Rockwell"/>
          <w:position w:val="2"/>
          <w:sz w:val="20"/>
          <w:szCs w:val="20"/>
        </w:rPr>
        <w:t>per</w:t>
      </w:r>
      <w:r w:rsidRPr="00D075E8">
        <w:rPr>
          <w:rFonts w:ascii="Rockwell" w:hAnsi="Rockwell"/>
          <w:spacing w:val="20"/>
          <w:position w:val="2"/>
          <w:sz w:val="20"/>
          <w:szCs w:val="20"/>
        </w:rPr>
        <w:t xml:space="preserve"> </w:t>
      </w:r>
      <w:r w:rsidRPr="00D075E8">
        <w:rPr>
          <w:rFonts w:ascii="Rockwell" w:hAnsi="Rockwell"/>
          <w:position w:val="2"/>
          <w:sz w:val="20"/>
          <w:szCs w:val="20"/>
        </w:rPr>
        <w:t>CPWD</w:t>
      </w:r>
      <w:r w:rsidRPr="00D075E8">
        <w:rPr>
          <w:rFonts w:ascii="Rockwell" w:hAnsi="Rockwell"/>
          <w:spacing w:val="20"/>
          <w:position w:val="2"/>
          <w:sz w:val="20"/>
          <w:szCs w:val="20"/>
        </w:rPr>
        <w:t xml:space="preserve"> </w:t>
      </w:r>
      <w:r w:rsidRPr="00D075E8">
        <w:rPr>
          <w:rFonts w:ascii="Rockwell" w:hAnsi="Rockwell"/>
          <w:position w:val="2"/>
          <w:sz w:val="20"/>
          <w:szCs w:val="20"/>
        </w:rPr>
        <w:t>specifications</w:t>
      </w:r>
      <w:r w:rsidRPr="00D075E8">
        <w:rPr>
          <w:rFonts w:ascii="Rockwell" w:hAnsi="Rockwell"/>
          <w:spacing w:val="20"/>
          <w:position w:val="2"/>
          <w:sz w:val="20"/>
          <w:szCs w:val="20"/>
        </w:rPr>
        <w:t xml:space="preserve"> </w:t>
      </w:r>
      <w:r w:rsidRPr="00D075E8">
        <w:rPr>
          <w:rFonts w:ascii="Rockwell" w:hAnsi="Rockwell"/>
          <w:position w:val="2"/>
          <w:sz w:val="20"/>
          <w:szCs w:val="20"/>
        </w:rPr>
        <w:t>and</w:t>
      </w:r>
      <w:r w:rsidRPr="00D075E8">
        <w:rPr>
          <w:rFonts w:ascii="Rockwell" w:hAnsi="Rockwell"/>
          <w:spacing w:val="13"/>
          <w:position w:val="2"/>
          <w:sz w:val="20"/>
          <w:szCs w:val="20"/>
        </w:rPr>
        <w:t xml:space="preserve"> </w:t>
      </w:r>
      <w:r w:rsidRPr="00D075E8">
        <w:rPr>
          <w:rFonts w:ascii="Rockwell" w:hAnsi="Rockwell"/>
          <w:position w:val="2"/>
          <w:sz w:val="20"/>
          <w:szCs w:val="20"/>
        </w:rPr>
        <w:t>the</w:t>
      </w:r>
      <w:r w:rsidRPr="00D075E8">
        <w:rPr>
          <w:rFonts w:ascii="Rockwell" w:hAnsi="Rockwell"/>
          <w:spacing w:val="18"/>
          <w:position w:val="2"/>
          <w:sz w:val="20"/>
          <w:szCs w:val="20"/>
        </w:rPr>
        <w:t xml:space="preserve"> </w:t>
      </w:r>
      <w:r w:rsidRPr="00D075E8">
        <w:rPr>
          <w:rFonts w:ascii="Rockwell" w:hAnsi="Rockwell"/>
          <w:position w:val="2"/>
          <w:sz w:val="20"/>
          <w:szCs w:val="20"/>
        </w:rPr>
        <w:t>relevant</w:t>
      </w:r>
      <w:r w:rsidRPr="00D075E8">
        <w:rPr>
          <w:rFonts w:ascii="Rockwell" w:hAnsi="Rockwell"/>
          <w:spacing w:val="27"/>
          <w:position w:val="2"/>
          <w:sz w:val="20"/>
          <w:szCs w:val="20"/>
        </w:rPr>
        <w:t xml:space="preserve"> </w:t>
      </w:r>
      <w:r w:rsidRPr="00D075E8">
        <w:rPr>
          <w:rFonts w:ascii="Rockwell" w:hAnsi="Rockwell"/>
          <w:sz w:val="20"/>
          <w:szCs w:val="20"/>
        </w:rPr>
        <w:t>Indian</w:t>
      </w:r>
      <w:r w:rsidRPr="00D075E8">
        <w:rPr>
          <w:rFonts w:ascii="Rockwell" w:hAnsi="Rockwell"/>
          <w:spacing w:val="-63"/>
          <w:sz w:val="20"/>
          <w:szCs w:val="20"/>
        </w:rPr>
        <w:t xml:space="preserve"> </w:t>
      </w:r>
      <w:r w:rsidRPr="00D075E8">
        <w:rPr>
          <w:rFonts w:ascii="Rockwell" w:hAnsi="Rockwell"/>
          <w:sz w:val="20"/>
          <w:szCs w:val="20"/>
        </w:rPr>
        <w:t>Standards</w:t>
      </w:r>
      <w:r w:rsidRPr="00D075E8">
        <w:rPr>
          <w:rFonts w:ascii="Rockwell" w:hAnsi="Rockwell"/>
          <w:spacing w:val="3"/>
          <w:sz w:val="20"/>
          <w:szCs w:val="20"/>
        </w:rPr>
        <w:t xml:space="preserve"> </w:t>
      </w:r>
      <w:r w:rsidRPr="00D075E8">
        <w:rPr>
          <w:rFonts w:ascii="Rockwell" w:hAnsi="Rockwell"/>
          <w:sz w:val="20"/>
          <w:szCs w:val="20"/>
        </w:rPr>
        <w:t>a</w:t>
      </w:r>
      <w:r w:rsidRPr="00D075E8">
        <w:rPr>
          <w:rFonts w:ascii="Rockwell" w:hAnsi="Rockwell"/>
          <w:spacing w:val="-4"/>
          <w:sz w:val="20"/>
          <w:szCs w:val="20"/>
        </w:rPr>
        <w:t xml:space="preserve"> </w:t>
      </w:r>
      <w:r w:rsidRPr="00D075E8">
        <w:rPr>
          <w:rFonts w:ascii="Rockwell" w:hAnsi="Rockwell"/>
          <w:sz w:val="20"/>
          <w:szCs w:val="20"/>
        </w:rPr>
        <w:t>list</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which</w:t>
      </w:r>
      <w:r w:rsidRPr="00D075E8">
        <w:rPr>
          <w:rFonts w:ascii="Rockwell" w:hAnsi="Rockwell"/>
          <w:spacing w:val="2"/>
          <w:sz w:val="20"/>
          <w:szCs w:val="20"/>
        </w:rPr>
        <w:t xml:space="preserve"> </w:t>
      </w:r>
      <w:r w:rsidRPr="00D075E8">
        <w:rPr>
          <w:rFonts w:ascii="Rockwell" w:hAnsi="Rockwell"/>
          <w:sz w:val="20"/>
          <w:szCs w:val="20"/>
        </w:rPr>
        <w:t>are</w:t>
      </w:r>
      <w:r w:rsidRPr="00D075E8">
        <w:rPr>
          <w:rFonts w:ascii="Rockwell" w:hAnsi="Rockwell"/>
          <w:spacing w:val="2"/>
          <w:sz w:val="20"/>
          <w:szCs w:val="20"/>
        </w:rPr>
        <w:t xml:space="preserve"> </w:t>
      </w:r>
      <w:r w:rsidRPr="00D075E8">
        <w:rPr>
          <w:rFonts w:ascii="Rockwell" w:hAnsi="Rockwell"/>
          <w:sz w:val="20"/>
          <w:szCs w:val="20"/>
        </w:rPr>
        <w:t>mentioned in</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particular</w:t>
      </w:r>
      <w:r w:rsidRPr="00D075E8">
        <w:rPr>
          <w:rFonts w:ascii="Rockwell" w:hAnsi="Rockwell"/>
          <w:spacing w:val="1"/>
          <w:sz w:val="20"/>
          <w:szCs w:val="20"/>
        </w:rPr>
        <w:t xml:space="preserve"> </w:t>
      </w:r>
      <w:r w:rsidRPr="00D075E8">
        <w:rPr>
          <w:rFonts w:ascii="Rockwell" w:hAnsi="Rockwell"/>
          <w:sz w:val="20"/>
          <w:szCs w:val="20"/>
        </w:rPr>
        <w:t>specifications.</w:t>
      </w:r>
    </w:p>
    <w:p w14:paraId="0A93B520" w14:textId="77777777" w:rsidR="002E77FC" w:rsidRPr="00D075E8" w:rsidRDefault="002E77FC" w:rsidP="009E1B8C">
      <w:pPr>
        <w:pStyle w:val="ListParagraph"/>
        <w:numPr>
          <w:ilvl w:val="0"/>
          <w:numId w:val="15"/>
        </w:numPr>
        <w:tabs>
          <w:tab w:val="left" w:pos="1637"/>
        </w:tabs>
        <w:spacing w:before="196" w:line="223" w:lineRule="auto"/>
        <w:ind w:left="1637" w:right="757" w:hanging="341"/>
        <w:jc w:val="both"/>
        <w:rPr>
          <w:rFonts w:ascii="Rockwell" w:hAnsi="Rockwell"/>
          <w:sz w:val="20"/>
          <w:szCs w:val="20"/>
        </w:rPr>
      </w:pPr>
      <w:r w:rsidRPr="00D075E8">
        <w:rPr>
          <w:rFonts w:ascii="Rockwell" w:hAnsi="Rockwell"/>
          <w:position w:val="2"/>
          <w:sz w:val="20"/>
          <w:szCs w:val="20"/>
        </w:rPr>
        <w:t xml:space="preserve">The fabrication and erection of the steel members shall be as per General Specification </w:t>
      </w:r>
      <w:proofErr w:type="gramStart"/>
      <w:r w:rsidRPr="00D075E8">
        <w:rPr>
          <w:rFonts w:ascii="Rockwell" w:hAnsi="Rockwell"/>
          <w:sz w:val="20"/>
          <w:szCs w:val="20"/>
        </w:rPr>
        <w:t>IS :</w:t>
      </w:r>
      <w:proofErr w:type="gramEnd"/>
      <w:r w:rsidRPr="00D075E8">
        <w:rPr>
          <w:rFonts w:ascii="Rockwell" w:hAnsi="Rockwell"/>
          <w:sz w:val="20"/>
          <w:szCs w:val="20"/>
        </w:rPr>
        <w:t xml:space="preserve"> 800</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stipulations</w:t>
      </w:r>
      <w:r w:rsidRPr="00D075E8">
        <w:rPr>
          <w:rFonts w:ascii="Rockwell" w:hAnsi="Rockwell"/>
          <w:spacing w:val="-1"/>
          <w:sz w:val="20"/>
          <w:szCs w:val="20"/>
        </w:rPr>
        <w:t xml:space="preserve"> </w:t>
      </w:r>
      <w:r w:rsidRPr="00D075E8">
        <w:rPr>
          <w:rFonts w:ascii="Rockwell" w:hAnsi="Rockwell"/>
          <w:sz w:val="20"/>
          <w:szCs w:val="20"/>
        </w:rPr>
        <w:t>contained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other</w:t>
      </w:r>
      <w:r w:rsidRPr="00D075E8">
        <w:rPr>
          <w:rFonts w:ascii="Rockwell" w:hAnsi="Rockwell"/>
          <w:spacing w:val="-3"/>
          <w:sz w:val="20"/>
          <w:szCs w:val="20"/>
        </w:rPr>
        <w:t xml:space="preserve"> </w:t>
      </w:r>
      <w:r w:rsidRPr="00D075E8">
        <w:rPr>
          <w:rFonts w:ascii="Rockwell" w:hAnsi="Rockwell"/>
          <w:sz w:val="20"/>
          <w:szCs w:val="20"/>
        </w:rPr>
        <w:t>relevant</w:t>
      </w:r>
      <w:r w:rsidRPr="00D075E8">
        <w:rPr>
          <w:rFonts w:ascii="Rockwell" w:hAnsi="Rockwell"/>
          <w:spacing w:val="2"/>
          <w:sz w:val="20"/>
          <w:szCs w:val="20"/>
        </w:rPr>
        <w:t xml:space="preserve"> </w:t>
      </w:r>
      <w:r w:rsidRPr="00D075E8">
        <w:rPr>
          <w:rFonts w:ascii="Rockwell" w:hAnsi="Rockwell"/>
          <w:sz w:val="20"/>
          <w:szCs w:val="20"/>
        </w:rPr>
        <w:t>standards.</w:t>
      </w:r>
    </w:p>
    <w:p w14:paraId="5F983037" w14:textId="77777777" w:rsidR="002E77FC" w:rsidRPr="00D075E8" w:rsidRDefault="002E77FC" w:rsidP="009E1B8C">
      <w:pPr>
        <w:pStyle w:val="ListParagraph"/>
        <w:numPr>
          <w:ilvl w:val="0"/>
          <w:numId w:val="15"/>
        </w:numPr>
        <w:tabs>
          <w:tab w:val="left" w:pos="1637"/>
        </w:tabs>
        <w:spacing w:before="199" w:line="223" w:lineRule="auto"/>
        <w:ind w:left="1637" w:right="755"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12"/>
          <w:position w:val="2"/>
          <w:sz w:val="20"/>
          <w:szCs w:val="20"/>
        </w:rPr>
        <w:t xml:space="preserve"> </w:t>
      </w:r>
      <w:r w:rsidRPr="00D075E8">
        <w:rPr>
          <w:rFonts w:ascii="Rockwell" w:hAnsi="Rockwell"/>
          <w:position w:val="2"/>
          <w:sz w:val="20"/>
          <w:szCs w:val="20"/>
        </w:rPr>
        <w:t>contractor</w:t>
      </w:r>
      <w:r w:rsidRPr="00D075E8">
        <w:rPr>
          <w:rFonts w:ascii="Rockwell" w:hAnsi="Rockwell"/>
          <w:spacing w:val="-10"/>
          <w:position w:val="2"/>
          <w:sz w:val="20"/>
          <w:szCs w:val="20"/>
        </w:rPr>
        <w:t xml:space="preserve"> </w:t>
      </w:r>
      <w:r w:rsidRPr="00D075E8">
        <w:rPr>
          <w:rFonts w:ascii="Rockwell" w:hAnsi="Rockwell"/>
          <w:position w:val="2"/>
          <w:sz w:val="20"/>
          <w:szCs w:val="20"/>
        </w:rPr>
        <w:t>shall</w:t>
      </w:r>
      <w:r w:rsidRPr="00D075E8">
        <w:rPr>
          <w:rFonts w:ascii="Rockwell" w:hAnsi="Rockwell"/>
          <w:spacing w:val="-12"/>
          <w:position w:val="2"/>
          <w:sz w:val="20"/>
          <w:szCs w:val="20"/>
        </w:rPr>
        <w:t xml:space="preserve"> </w:t>
      </w:r>
      <w:r w:rsidRPr="00D075E8">
        <w:rPr>
          <w:rFonts w:ascii="Rockwell" w:hAnsi="Rockwell"/>
          <w:position w:val="2"/>
          <w:sz w:val="20"/>
          <w:szCs w:val="20"/>
        </w:rPr>
        <w:t>prepare</w:t>
      </w:r>
      <w:r w:rsidRPr="00D075E8">
        <w:rPr>
          <w:rFonts w:ascii="Rockwell" w:hAnsi="Rockwell"/>
          <w:spacing w:val="-11"/>
          <w:position w:val="2"/>
          <w:sz w:val="20"/>
          <w:szCs w:val="20"/>
        </w:rPr>
        <w:t xml:space="preserve"> </w:t>
      </w:r>
      <w:r w:rsidRPr="00D075E8">
        <w:rPr>
          <w:rFonts w:ascii="Rockwell" w:hAnsi="Rockwell"/>
          <w:position w:val="2"/>
          <w:sz w:val="20"/>
          <w:szCs w:val="20"/>
        </w:rPr>
        <w:t>and</w:t>
      </w:r>
      <w:r w:rsidRPr="00D075E8">
        <w:rPr>
          <w:rFonts w:ascii="Rockwell" w:hAnsi="Rockwell"/>
          <w:spacing w:val="-13"/>
          <w:position w:val="2"/>
          <w:sz w:val="20"/>
          <w:szCs w:val="20"/>
        </w:rPr>
        <w:t xml:space="preserve"> </w:t>
      </w:r>
      <w:r w:rsidRPr="00D075E8">
        <w:rPr>
          <w:rFonts w:ascii="Rockwell" w:hAnsi="Rockwell"/>
          <w:position w:val="2"/>
          <w:sz w:val="20"/>
          <w:szCs w:val="20"/>
        </w:rPr>
        <w:t>submit</w:t>
      </w:r>
      <w:r w:rsidRPr="00D075E8">
        <w:rPr>
          <w:rFonts w:ascii="Rockwell" w:hAnsi="Rockwell"/>
          <w:spacing w:val="-9"/>
          <w:position w:val="2"/>
          <w:sz w:val="20"/>
          <w:szCs w:val="20"/>
        </w:rPr>
        <w:t xml:space="preserve"> </w:t>
      </w:r>
      <w:r w:rsidRPr="00D075E8">
        <w:rPr>
          <w:rFonts w:ascii="Rockwell" w:hAnsi="Rockwell"/>
          <w:position w:val="2"/>
          <w:sz w:val="20"/>
          <w:szCs w:val="20"/>
        </w:rPr>
        <w:t>the</w:t>
      </w:r>
      <w:r w:rsidRPr="00D075E8">
        <w:rPr>
          <w:rFonts w:ascii="Rockwell" w:hAnsi="Rockwell"/>
          <w:spacing w:val="-8"/>
          <w:position w:val="2"/>
          <w:sz w:val="20"/>
          <w:szCs w:val="20"/>
        </w:rPr>
        <w:t xml:space="preserve"> </w:t>
      </w:r>
      <w:r w:rsidRPr="00D075E8">
        <w:rPr>
          <w:rFonts w:ascii="Rockwell" w:hAnsi="Rockwell"/>
          <w:position w:val="2"/>
          <w:sz w:val="20"/>
          <w:szCs w:val="20"/>
        </w:rPr>
        <w:t>fabrication</w:t>
      </w:r>
      <w:r w:rsidRPr="00D075E8">
        <w:rPr>
          <w:rFonts w:ascii="Rockwell" w:hAnsi="Rockwell"/>
          <w:spacing w:val="-3"/>
          <w:position w:val="2"/>
          <w:sz w:val="20"/>
          <w:szCs w:val="20"/>
        </w:rPr>
        <w:t xml:space="preserve"> </w:t>
      </w:r>
      <w:r w:rsidRPr="00D075E8">
        <w:rPr>
          <w:rFonts w:ascii="Rockwell" w:hAnsi="Rockwell"/>
          <w:position w:val="2"/>
          <w:sz w:val="20"/>
          <w:szCs w:val="20"/>
        </w:rPr>
        <w:t>drawings,</w:t>
      </w:r>
      <w:r w:rsidRPr="00D075E8">
        <w:rPr>
          <w:rFonts w:ascii="Rockwell" w:hAnsi="Rockwell"/>
          <w:spacing w:val="-2"/>
          <w:position w:val="2"/>
          <w:sz w:val="20"/>
          <w:szCs w:val="20"/>
        </w:rPr>
        <w:t xml:space="preserve"> </w:t>
      </w:r>
      <w:r w:rsidRPr="00D075E8">
        <w:rPr>
          <w:rFonts w:ascii="Rockwell" w:hAnsi="Rockwell"/>
          <w:position w:val="2"/>
          <w:sz w:val="20"/>
          <w:szCs w:val="20"/>
        </w:rPr>
        <w:t>indicating</w:t>
      </w:r>
      <w:r w:rsidRPr="00D075E8">
        <w:rPr>
          <w:rFonts w:ascii="Rockwell" w:hAnsi="Rockwell"/>
          <w:spacing w:val="-8"/>
          <w:position w:val="2"/>
          <w:sz w:val="20"/>
          <w:szCs w:val="20"/>
        </w:rPr>
        <w:t xml:space="preserve"> </w:t>
      </w:r>
      <w:r w:rsidRPr="00D075E8">
        <w:rPr>
          <w:rFonts w:ascii="Rockwell" w:hAnsi="Rockwell"/>
          <w:position w:val="2"/>
          <w:sz w:val="20"/>
          <w:szCs w:val="20"/>
        </w:rPr>
        <w:t>the</w:t>
      </w:r>
      <w:r w:rsidRPr="00D075E8">
        <w:rPr>
          <w:rFonts w:ascii="Rockwell" w:hAnsi="Rockwell"/>
          <w:spacing w:val="-5"/>
          <w:position w:val="2"/>
          <w:sz w:val="20"/>
          <w:szCs w:val="20"/>
        </w:rPr>
        <w:t xml:space="preserve"> </w:t>
      </w:r>
      <w:r w:rsidRPr="00D075E8">
        <w:rPr>
          <w:rFonts w:ascii="Rockwell" w:hAnsi="Rockwell"/>
          <w:sz w:val="20"/>
          <w:szCs w:val="20"/>
        </w:rPr>
        <w:t>complete</w:t>
      </w:r>
      <w:r w:rsidRPr="00D075E8">
        <w:rPr>
          <w:rFonts w:ascii="Rockwell" w:hAnsi="Rockwell"/>
          <w:spacing w:val="-8"/>
          <w:sz w:val="20"/>
          <w:szCs w:val="20"/>
        </w:rPr>
        <w:t xml:space="preserve"> </w:t>
      </w:r>
      <w:r w:rsidRPr="00D075E8">
        <w:rPr>
          <w:rFonts w:ascii="Rockwell" w:hAnsi="Rockwell"/>
          <w:sz w:val="20"/>
          <w:szCs w:val="20"/>
        </w:rPr>
        <w:t>details</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all</w:t>
      </w:r>
      <w:r w:rsidRPr="00D075E8">
        <w:rPr>
          <w:rFonts w:ascii="Rockwell" w:hAnsi="Rockwell"/>
          <w:spacing w:val="-9"/>
          <w:sz w:val="20"/>
          <w:szCs w:val="20"/>
        </w:rPr>
        <w:t xml:space="preserve"> </w:t>
      </w:r>
      <w:r w:rsidRPr="00D075E8">
        <w:rPr>
          <w:rFonts w:ascii="Rockwell" w:hAnsi="Rockwell"/>
          <w:sz w:val="20"/>
          <w:szCs w:val="20"/>
        </w:rPr>
        <w:t>members,</w:t>
      </w:r>
      <w:r w:rsidRPr="00D075E8">
        <w:rPr>
          <w:rFonts w:ascii="Rockwell" w:hAnsi="Rockwell"/>
          <w:spacing w:val="-10"/>
          <w:sz w:val="20"/>
          <w:szCs w:val="20"/>
        </w:rPr>
        <w:t xml:space="preserve"> </w:t>
      </w:r>
      <w:r w:rsidRPr="00D075E8">
        <w:rPr>
          <w:rFonts w:ascii="Rockwell" w:hAnsi="Rockwell"/>
          <w:sz w:val="20"/>
          <w:szCs w:val="20"/>
        </w:rPr>
        <w:t>detail</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joints,</w:t>
      </w:r>
      <w:r w:rsidRPr="00D075E8">
        <w:rPr>
          <w:rFonts w:ascii="Rockwell" w:hAnsi="Rockwell"/>
          <w:spacing w:val="-10"/>
          <w:sz w:val="20"/>
          <w:szCs w:val="20"/>
        </w:rPr>
        <w:t xml:space="preserve"> </w:t>
      </w:r>
      <w:r w:rsidRPr="00D075E8">
        <w:rPr>
          <w:rFonts w:ascii="Rockwell" w:hAnsi="Rockwell"/>
          <w:sz w:val="20"/>
          <w:szCs w:val="20"/>
        </w:rPr>
        <w:t>weld</w:t>
      </w:r>
      <w:r w:rsidRPr="00D075E8">
        <w:rPr>
          <w:rFonts w:ascii="Rockwell" w:hAnsi="Rockwell"/>
          <w:spacing w:val="-10"/>
          <w:sz w:val="20"/>
          <w:szCs w:val="20"/>
        </w:rPr>
        <w:t xml:space="preserve"> </w:t>
      </w:r>
      <w:r w:rsidRPr="00D075E8">
        <w:rPr>
          <w:rFonts w:ascii="Rockwell" w:hAnsi="Rockwell"/>
          <w:sz w:val="20"/>
          <w:szCs w:val="20"/>
        </w:rPr>
        <w:t>sizes,</w:t>
      </w:r>
      <w:r w:rsidRPr="00D075E8">
        <w:rPr>
          <w:rFonts w:ascii="Rockwell" w:hAnsi="Rockwell"/>
          <w:spacing w:val="-9"/>
          <w:sz w:val="20"/>
          <w:szCs w:val="20"/>
        </w:rPr>
        <w:t xml:space="preserve"> </w:t>
      </w:r>
      <w:r w:rsidRPr="00D075E8">
        <w:rPr>
          <w:rFonts w:ascii="Rockwell" w:hAnsi="Rockwell"/>
          <w:sz w:val="20"/>
          <w:szCs w:val="20"/>
        </w:rPr>
        <w:t>length</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welds,</w:t>
      </w:r>
      <w:r w:rsidRPr="00D075E8">
        <w:rPr>
          <w:rFonts w:ascii="Rockwell" w:hAnsi="Rockwell"/>
          <w:spacing w:val="-10"/>
          <w:sz w:val="20"/>
          <w:szCs w:val="20"/>
        </w:rPr>
        <w:t xml:space="preserve"> </w:t>
      </w:r>
      <w:r w:rsidRPr="00D075E8">
        <w:rPr>
          <w:rFonts w:ascii="Rockwell" w:hAnsi="Rockwell"/>
          <w:sz w:val="20"/>
          <w:szCs w:val="20"/>
        </w:rPr>
        <w:t>cleats</w:t>
      </w:r>
      <w:r w:rsidRPr="00D075E8">
        <w:rPr>
          <w:rFonts w:ascii="Rockwell" w:hAnsi="Rockwell"/>
          <w:spacing w:val="-11"/>
          <w:sz w:val="20"/>
          <w:szCs w:val="20"/>
        </w:rPr>
        <w:t xml:space="preserve"> </w:t>
      </w:r>
      <w:r w:rsidRPr="00D075E8">
        <w:rPr>
          <w:rFonts w:ascii="Rockwell" w:hAnsi="Rockwell"/>
          <w:sz w:val="20"/>
          <w:szCs w:val="20"/>
        </w:rPr>
        <w:t>holes</w:t>
      </w:r>
      <w:r w:rsidRPr="00D075E8">
        <w:rPr>
          <w:rFonts w:ascii="Rockwell" w:hAnsi="Rockwell"/>
          <w:spacing w:val="-3"/>
          <w:sz w:val="20"/>
          <w:szCs w:val="20"/>
        </w:rPr>
        <w:t xml:space="preserve"> </w:t>
      </w:r>
      <w:r w:rsidRPr="00D075E8">
        <w:rPr>
          <w:rFonts w:ascii="Rockwell" w:hAnsi="Rockwell"/>
          <w:sz w:val="20"/>
          <w:szCs w:val="20"/>
        </w:rPr>
        <w:t>etc.</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fabrication</w:t>
      </w:r>
      <w:r w:rsidRPr="00D075E8">
        <w:rPr>
          <w:rFonts w:ascii="Rockwell" w:hAnsi="Rockwell"/>
          <w:spacing w:val="-11"/>
          <w:sz w:val="20"/>
          <w:szCs w:val="20"/>
        </w:rPr>
        <w:t xml:space="preserve"> </w:t>
      </w:r>
      <w:r w:rsidRPr="00D075E8">
        <w:rPr>
          <w:rFonts w:ascii="Rockwell" w:hAnsi="Rockwell"/>
          <w:sz w:val="20"/>
          <w:szCs w:val="20"/>
        </w:rPr>
        <w:t>work</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2"/>
          <w:sz w:val="20"/>
          <w:szCs w:val="20"/>
        </w:rPr>
        <w:t xml:space="preserve"> </w:t>
      </w:r>
      <w:r w:rsidRPr="00D075E8">
        <w:rPr>
          <w:rFonts w:ascii="Rockwell" w:hAnsi="Rockwell"/>
          <w:sz w:val="20"/>
          <w:szCs w:val="20"/>
        </w:rPr>
        <w:t>commenced</w:t>
      </w:r>
      <w:r w:rsidRPr="00D075E8">
        <w:rPr>
          <w:rFonts w:ascii="Rockwell" w:hAnsi="Rockwell"/>
          <w:spacing w:val="-6"/>
          <w:sz w:val="20"/>
          <w:szCs w:val="20"/>
        </w:rPr>
        <w:t xml:space="preserve"> </w:t>
      </w:r>
      <w:r w:rsidRPr="00D075E8">
        <w:rPr>
          <w:rFonts w:ascii="Rockwell" w:hAnsi="Rockwell"/>
          <w:sz w:val="20"/>
          <w:szCs w:val="20"/>
        </w:rPr>
        <w:t>only</w:t>
      </w:r>
      <w:r w:rsidRPr="00D075E8">
        <w:rPr>
          <w:rFonts w:ascii="Rockwell" w:hAnsi="Rockwell"/>
          <w:spacing w:val="-5"/>
          <w:sz w:val="20"/>
          <w:szCs w:val="20"/>
        </w:rPr>
        <w:t xml:space="preserve"> </w:t>
      </w:r>
      <w:r w:rsidRPr="00D075E8">
        <w:rPr>
          <w:rFonts w:ascii="Rockwell" w:hAnsi="Rockwell"/>
          <w:sz w:val="20"/>
          <w:szCs w:val="20"/>
        </w:rPr>
        <w:t>after</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proofErr w:type="gramStart"/>
      <w:r w:rsidRPr="00D075E8">
        <w:rPr>
          <w:rFonts w:ascii="Rockwell" w:hAnsi="Rockwell"/>
          <w:sz w:val="20"/>
          <w:szCs w:val="20"/>
        </w:rPr>
        <w:t>fabrications</w:t>
      </w:r>
      <w:proofErr w:type="gramEnd"/>
      <w:r w:rsidRPr="00D075E8">
        <w:rPr>
          <w:rFonts w:ascii="Rockwell" w:hAnsi="Rockwell"/>
          <w:sz w:val="20"/>
          <w:szCs w:val="20"/>
        </w:rPr>
        <w:t xml:space="preserve"> drawings</w:t>
      </w:r>
      <w:r w:rsidRPr="00D075E8">
        <w:rPr>
          <w:rFonts w:ascii="Rockwell" w:hAnsi="Rockwell"/>
          <w:spacing w:val="-4"/>
          <w:sz w:val="20"/>
          <w:szCs w:val="20"/>
        </w:rPr>
        <w:t xml:space="preserve"> </w:t>
      </w:r>
      <w:r w:rsidRPr="00D075E8">
        <w:rPr>
          <w:rFonts w:ascii="Rockwell" w:hAnsi="Rockwell"/>
          <w:sz w:val="20"/>
          <w:szCs w:val="20"/>
        </w:rPr>
        <w:t>are</w:t>
      </w:r>
      <w:r w:rsidRPr="00D075E8">
        <w:rPr>
          <w:rFonts w:ascii="Rockwell" w:hAnsi="Rockwell"/>
          <w:spacing w:val="4"/>
          <w:sz w:val="20"/>
          <w:szCs w:val="20"/>
        </w:rPr>
        <w:t xml:space="preserve"> </w:t>
      </w:r>
      <w:r w:rsidRPr="00D075E8">
        <w:rPr>
          <w:rFonts w:ascii="Rockwell" w:hAnsi="Rockwell"/>
          <w:sz w:val="20"/>
          <w:szCs w:val="20"/>
        </w:rPr>
        <w:t>approved.</w:t>
      </w:r>
      <w:r w:rsidRPr="00D075E8">
        <w:rPr>
          <w:rFonts w:ascii="Rockwell" w:hAnsi="Rockwell"/>
          <w:spacing w:val="-7"/>
          <w:sz w:val="20"/>
          <w:szCs w:val="20"/>
        </w:rPr>
        <w:t xml:space="preserve"> </w:t>
      </w:r>
      <w:r w:rsidRPr="00D075E8">
        <w:rPr>
          <w:rFonts w:ascii="Rockwell" w:hAnsi="Rockwell"/>
          <w:sz w:val="20"/>
          <w:szCs w:val="20"/>
        </w:rPr>
        <w:t>A</w:t>
      </w:r>
      <w:r w:rsidRPr="00D075E8">
        <w:rPr>
          <w:rFonts w:ascii="Rockwell" w:hAnsi="Rockwell"/>
          <w:spacing w:val="-2"/>
          <w:sz w:val="20"/>
          <w:szCs w:val="20"/>
        </w:rPr>
        <w:t xml:space="preserve"> </w:t>
      </w:r>
      <w:r w:rsidRPr="00D075E8">
        <w:rPr>
          <w:rFonts w:ascii="Rockwell" w:hAnsi="Rockwell"/>
          <w:sz w:val="20"/>
          <w:szCs w:val="20"/>
        </w:rPr>
        <w:t>scheme</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fabrication</w:t>
      </w:r>
      <w:r w:rsidRPr="00D075E8">
        <w:rPr>
          <w:rFonts w:ascii="Rockwell" w:hAnsi="Rockwell"/>
          <w:spacing w:val="-64"/>
          <w:sz w:val="20"/>
          <w:szCs w:val="20"/>
        </w:rPr>
        <w:t xml:space="preserve"> </w:t>
      </w:r>
      <w:r w:rsidRPr="00D075E8">
        <w:rPr>
          <w:rFonts w:ascii="Rockwell" w:hAnsi="Rockwell"/>
          <w:sz w:val="20"/>
          <w:szCs w:val="20"/>
        </w:rPr>
        <w:t xml:space="preserve">and erection of the various members shall also be furnished and got approved. </w:t>
      </w:r>
      <w:proofErr w:type="gramStart"/>
      <w:r w:rsidRPr="00D075E8">
        <w:rPr>
          <w:rFonts w:ascii="Rockwell" w:hAnsi="Rockwell"/>
          <w:sz w:val="20"/>
          <w:szCs w:val="20"/>
        </w:rPr>
        <w:t>However</w:t>
      </w:r>
      <w:proofErr w:type="gramEnd"/>
      <w:r w:rsidRPr="00D075E8">
        <w:rPr>
          <w:rFonts w:ascii="Rockwell" w:hAnsi="Rockwell"/>
          <w:sz w:val="20"/>
          <w:szCs w:val="20"/>
        </w:rPr>
        <w:t xml:space="preserve"> such</w:t>
      </w:r>
      <w:r w:rsidRPr="00D075E8">
        <w:rPr>
          <w:rFonts w:ascii="Rockwell" w:hAnsi="Rockwell"/>
          <w:spacing w:val="1"/>
          <w:sz w:val="20"/>
          <w:szCs w:val="20"/>
        </w:rPr>
        <w:t xml:space="preserve"> </w:t>
      </w:r>
      <w:r w:rsidRPr="00D075E8">
        <w:rPr>
          <w:rFonts w:ascii="Rockwell" w:hAnsi="Rockwell"/>
          <w:sz w:val="20"/>
          <w:szCs w:val="20"/>
        </w:rPr>
        <w:t>approval shall not absolve the contractor for the safety of the structure and its components</w:t>
      </w:r>
      <w:r w:rsidRPr="00D075E8">
        <w:rPr>
          <w:rFonts w:ascii="Rockwell" w:hAnsi="Rockwell"/>
          <w:spacing w:val="1"/>
          <w:sz w:val="20"/>
          <w:szCs w:val="20"/>
        </w:rPr>
        <w:t xml:space="preserve"> </w:t>
      </w:r>
      <w:r w:rsidRPr="00D075E8">
        <w:rPr>
          <w:rFonts w:ascii="Rockwell" w:hAnsi="Rockwell"/>
          <w:sz w:val="20"/>
          <w:szCs w:val="20"/>
        </w:rPr>
        <w:t>during</w:t>
      </w:r>
      <w:r w:rsidRPr="00D075E8">
        <w:rPr>
          <w:rFonts w:ascii="Rockwell" w:hAnsi="Rockwell"/>
          <w:spacing w:val="-5"/>
          <w:sz w:val="20"/>
          <w:szCs w:val="20"/>
        </w:rPr>
        <w:t xml:space="preserve"> </w:t>
      </w:r>
      <w:r w:rsidRPr="00D075E8">
        <w:rPr>
          <w:rFonts w:ascii="Rockwell" w:hAnsi="Rockwell"/>
          <w:sz w:val="20"/>
          <w:szCs w:val="20"/>
        </w:rPr>
        <w:t>fabrication,</w:t>
      </w:r>
      <w:r w:rsidRPr="00D075E8">
        <w:rPr>
          <w:rFonts w:ascii="Rockwell" w:hAnsi="Rockwell"/>
          <w:spacing w:val="-1"/>
          <w:sz w:val="20"/>
          <w:szCs w:val="20"/>
        </w:rPr>
        <w:t xml:space="preserve"> </w:t>
      </w:r>
      <w:r w:rsidRPr="00D075E8">
        <w:rPr>
          <w:rFonts w:ascii="Rockwell" w:hAnsi="Rockwell"/>
          <w:sz w:val="20"/>
          <w:szCs w:val="20"/>
        </w:rPr>
        <w:t>erection</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service.</w:t>
      </w:r>
    </w:p>
    <w:p w14:paraId="6C7E9288" w14:textId="77777777" w:rsidR="002E77FC" w:rsidRPr="00D075E8" w:rsidRDefault="002E77FC" w:rsidP="009E1B8C">
      <w:pPr>
        <w:pStyle w:val="ListParagraph"/>
        <w:numPr>
          <w:ilvl w:val="0"/>
          <w:numId w:val="15"/>
        </w:numPr>
        <w:tabs>
          <w:tab w:val="left" w:pos="1637"/>
        </w:tabs>
        <w:spacing w:before="198" w:line="223" w:lineRule="auto"/>
        <w:ind w:left="1637" w:right="752" w:hanging="341"/>
        <w:jc w:val="both"/>
        <w:rPr>
          <w:rFonts w:ascii="Rockwell" w:hAnsi="Rockwell"/>
          <w:sz w:val="20"/>
          <w:szCs w:val="20"/>
        </w:rPr>
      </w:pPr>
      <w:r w:rsidRPr="00D075E8">
        <w:rPr>
          <w:rFonts w:ascii="Rockwell" w:hAnsi="Rockwell"/>
          <w:position w:val="2"/>
          <w:sz w:val="20"/>
          <w:szCs w:val="20"/>
        </w:rPr>
        <w:t xml:space="preserve">The contractor shall submit manufacturer’s test certificate for all the material procured by </w:t>
      </w:r>
      <w:r w:rsidRPr="00D075E8">
        <w:rPr>
          <w:rFonts w:ascii="Rockwell" w:hAnsi="Rockwell"/>
          <w:sz w:val="20"/>
          <w:szCs w:val="20"/>
        </w:rPr>
        <w:t>him</w:t>
      </w:r>
      <w:r w:rsidRPr="00D075E8">
        <w:rPr>
          <w:rFonts w:ascii="Rockwell" w:hAnsi="Rockwell"/>
          <w:spacing w:val="1"/>
          <w:sz w:val="20"/>
          <w:szCs w:val="20"/>
        </w:rPr>
        <w:t xml:space="preserve"> </w:t>
      </w:r>
      <w:r w:rsidRPr="00D075E8">
        <w:rPr>
          <w:rFonts w:ascii="Rockwell" w:hAnsi="Rockwell"/>
          <w:sz w:val="20"/>
          <w:szCs w:val="20"/>
        </w:rPr>
        <w:t>indicating clearly the identification marks etc. The Engineer-in-charge may get samples of the</w:t>
      </w:r>
      <w:r w:rsidRPr="00D075E8">
        <w:rPr>
          <w:rFonts w:ascii="Rockwell" w:hAnsi="Rockwell"/>
          <w:spacing w:val="1"/>
          <w:sz w:val="20"/>
          <w:szCs w:val="20"/>
        </w:rPr>
        <w:t xml:space="preserve"> </w:t>
      </w:r>
      <w:r w:rsidRPr="00D075E8">
        <w:rPr>
          <w:rFonts w:ascii="Rockwell" w:hAnsi="Rockwell"/>
          <w:sz w:val="20"/>
          <w:szCs w:val="20"/>
        </w:rPr>
        <w:t>materials tested for their conformity to the standards. No payments shall be made for the</w:t>
      </w:r>
      <w:r w:rsidRPr="00D075E8">
        <w:rPr>
          <w:rFonts w:ascii="Rockwell" w:hAnsi="Rockwell"/>
          <w:spacing w:val="1"/>
          <w:sz w:val="20"/>
          <w:szCs w:val="20"/>
        </w:rPr>
        <w:t xml:space="preserve"> </w:t>
      </w:r>
      <w:r w:rsidRPr="00D075E8">
        <w:rPr>
          <w:rFonts w:ascii="Rockwell" w:hAnsi="Rockwell"/>
          <w:sz w:val="20"/>
          <w:szCs w:val="20"/>
        </w:rPr>
        <w:t>materials, which</w:t>
      </w:r>
      <w:r w:rsidRPr="00D075E8">
        <w:rPr>
          <w:rFonts w:ascii="Rockwell" w:hAnsi="Rockwell"/>
          <w:spacing w:val="3"/>
          <w:sz w:val="20"/>
          <w:szCs w:val="20"/>
        </w:rPr>
        <w:t xml:space="preserve"> </w:t>
      </w:r>
      <w:r w:rsidRPr="00D075E8">
        <w:rPr>
          <w:rFonts w:ascii="Rockwell" w:hAnsi="Rockwell"/>
          <w:sz w:val="20"/>
          <w:szCs w:val="20"/>
        </w:rPr>
        <w:t>are</w:t>
      </w:r>
      <w:r w:rsidRPr="00D075E8">
        <w:rPr>
          <w:rFonts w:ascii="Rockwell" w:hAnsi="Rockwell"/>
          <w:spacing w:val="-4"/>
          <w:sz w:val="20"/>
          <w:szCs w:val="20"/>
        </w:rPr>
        <w:t xml:space="preserve"> </w:t>
      </w:r>
      <w:r w:rsidRPr="00D075E8">
        <w:rPr>
          <w:rFonts w:ascii="Rockwell" w:hAnsi="Rockwell"/>
          <w:sz w:val="20"/>
          <w:szCs w:val="20"/>
        </w:rPr>
        <w:t>used</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testing.</w:t>
      </w:r>
    </w:p>
    <w:p w14:paraId="4EC86277" w14:textId="77777777" w:rsidR="002E77FC" w:rsidRPr="00D075E8" w:rsidRDefault="002E77FC" w:rsidP="009E1B8C">
      <w:pPr>
        <w:pStyle w:val="ListParagraph"/>
        <w:numPr>
          <w:ilvl w:val="0"/>
          <w:numId w:val="15"/>
        </w:numPr>
        <w:tabs>
          <w:tab w:val="left" w:pos="1637"/>
        </w:tabs>
        <w:spacing w:before="201" w:line="216" w:lineRule="auto"/>
        <w:ind w:left="1637" w:right="761" w:hanging="341"/>
        <w:jc w:val="both"/>
        <w:rPr>
          <w:rFonts w:ascii="Rockwell" w:hAnsi="Rockwell"/>
          <w:sz w:val="20"/>
          <w:szCs w:val="20"/>
        </w:rPr>
      </w:pPr>
      <w:r w:rsidRPr="00D075E8">
        <w:rPr>
          <w:rFonts w:ascii="Rockwell" w:hAnsi="Rockwell"/>
          <w:position w:val="2"/>
          <w:sz w:val="20"/>
          <w:szCs w:val="20"/>
        </w:rPr>
        <w:t>Normally</w:t>
      </w:r>
      <w:r w:rsidRPr="00D075E8">
        <w:rPr>
          <w:rFonts w:ascii="Rockwell" w:hAnsi="Rockwell"/>
          <w:spacing w:val="-10"/>
          <w:position w:val="2"/>
          <w:sz w:val="20"/>
          <w:szCs w:val="20"/>
        </w:rPr>
        <w:t xml:space="preserve"> </w:t>
      </w:r>
      <w:r w:rsidRPr="00D075E8">
        <w:rPr>
          <w:rFonts w:ascii="Rockwell" w:hAnsi="Rockwell"/>
          <w:position w:val="2"/>
          <w:sz w:val="20"/>
          <w:szCs w:val="20"/>
        </w:rPr>
        <w:t>Fabrication</w:t>
      </w:r>
      <w:r w:rsidRPr="00D075E8">
        <w:rPr>
          <w:rFonts w:ascii="Rockwell" w:hAnsi="Rockwell"/>
          <w:spacing w:val="-11"/>
          <w:position w:val="2"/>
          <w:sz w:val="20"/>
          <w:szCs w:val="20"/>
        </w:rPr>
        <w:t xml:space="preserve"> </w:t>
      </w:r>
      <w:r w:rsidRPr="00D075E8">
        <w:rPr>
          <w:rFonts w:ascii="Rockwell" w:hAnsi="Rockwell"/>
          <w:position w:val="2"/>
          <w:sz w:val="20"/>
          <w:szCs w:val="20"/>
        </w:rPr>
        <w:t>shall</w:t>
      </w:r>
      <w:r w:rsidRPr="00D075E8">
        <w:rPr>
          <w:rFonts w:ascii="Rockwell" w:hAnsi="Rockwell"/>
          <w:spacing w:val="-14"/>
          <w:position w:val="2"/>
          <w:sz w:val="20"/>
          <w:szCs w:val="20"/>
        </w:rPr>
        <w:t xml:space="preserve"> </w:t>
      </w:r>
      <w:r w:rsidRPr="00D075E8">
        <w:rPr>
          <w:rFonts w:ascii="Rockwell" w:hAnsi="Rockwell"/>
          <w:position w:val="2"/>
          <w:sz w:val="20"/>
          <w:szCs w:val="20"/>
        </w:rPr>
        <w:t>be</w:t>
      </w:r>
      <w:r w:rsidRPr="00D075E8">
        <w:rPr>
          <w:rFonts w:ascii="Rockwell" w:hAnsi="Rockwell"/>
          <w:spacing w:val="-10"/>
          <w:position w:val="2"/>
          <w:sz w:val="20"/>
          <w:szCs w:val="20"/>
        </w:rPr>
        <w:t xml:space="preserve"> </w:t>
      </w:r>
      <w:r w:rsidRPr="00D075E8">
        <w:rPr>
          <w:rFonts w:ascii="Rockwell" w:hAnsi="Rockwell"/>
          <w:position w:val="2"/>
          <w:sz w:val="20"/>
          <w:szCs w:val="20"/>
        </w:rPr>
        <w:t>carried</w:t>
      </w:r>
      <w:r w:rsidRPr="00D075E8">
        <w:rPr>
          <w:rFonts w:ascii="Rockwell" w:hAnsi="Rockwell"/>
          <w:spacing w:val="-16"/>
          <w:position w:val="2"/>
          <w:sz w:val="20"/>
          <w:szCs w:val="20"/>
        </w:rPr>
        <w:t xml:space="preserve"> </w:t>
      </w:r>
      <w:r w:rsidRPr="00D075E8">
        <w:rPr>
          <w:rFonts w:ascii="Rockwell" w:hAnsi="Rockwell"/>
          <w:position w:val="2"/>
          <w:sz w:val="20"/>
          <w:szCs w:val="20"/>
        </w:rPr>
        <w:t>at</w:t>
      </w:r>
      <w:r w:rsidRPr="00D075E8">
        <w:rPr>
          <w:rFonts w:ascii="Rockwell" w:hAnsi="Rockwell"/>
          <w:spacing w:val="-13"/>
          <w:position w:val="2"/>
          <w:sz w:val="20"/>
          <w:szCs w:val="20"/>
        </w:rPr>
        <w:t xml:space="preserve"> </w:t>
      </w:r>
      <w:r w:rsidRPr="00D075E8">
        <w:rPr>
          <w:rFonts w:ascii="Rockwell" w:hAnsi="Rockwell"/>
          <w:position w:val="2"/>
          <w:sz w:val="20"/>
          <w:szCs w:val="20"/>
        </w:rPr>
        <w:t>site</w:t>
      </w:r>
      <w:r w:rsidRPr="00D075E8">
        <w:rPr>
          <w:rFonts w:ascii="Rockwell" w:hAnsi="Rockwell"/>
          <w:spacing w:val="-15"/>
          <w:position w:val="2"/>
          <w:sz w:val="20"/>
          <w:szCs w:val="20"/>
        </w:rPr>
        <w:t xml:space="preserve"> </w:t>
      </w:r>
      <w:r w:rsidRPr="00D075E8">
        <w:rPr>
          <w:rFonts w:ascii="Rockwell" w:hAnsi="Rockwell"/>
          <w:position w:val="2"/>
          <w:sz w:val="20"/>
          <w:szCs w:val="20"/>
        </w:rPr>
        <w:t>of</w:t>
      </w:r>
      <w:r w:rsidRPr="00D075E8">
        <w:rPr>
          <w:rFonts w:ascii="Rockwell" w:hAnsi="Rockwell"/>
          <w:spacing w:val="-14"/>
          <w:position w:val="2"/>
          <w:sz w:val="20"/>
          <w:szCs w:val="20"/>
        </w:rPr>
        <w:t xml:space="preserve"> </w:t>
      </w:r>
      <w:r w:rsidRPr="00D075E8">
        <w:rPr>
          <w:rFonts w:ascii="Rockwell" w:hAnsi="Rockwell"/>
          <w:position w:val="2"/>
          <w:sz w:val="20"/>
          <w:szCs w:val="20"/>
        </w:rPr>
        <w:t>work</w:t>
      </w:r>
      <w:r w:rsidRPr="00D075E8">
        <w:rPr>
          <w:rFonts w:ascii="Rockwell" w:hAnsi="Rockwell"/>
          <w:spacing w:val="-9"/>
          <w:position w:val="2"/>
          <w:sz w:val="20"/>
          <w:szCs w:val="20"/>
        </w:rPr>
        <w:t xml:space="preserve"> </w:t>
      </w:r>
      <w:r w:rsidRPr="00D075E8">
        <w:rPr>
          <w:rFonts w:ascii="Rockwell" w:hAnsi="Rockwell"/>
          <w:position w:val="2"/>
          <w:sz w:val="20"/>
          <w:szCs w:val="20"/>
        </w:rPr>
        <w:t>but</w:t>
      </w:r>
      <w:r w:rsidRPr="00D075E8">
        <w:rPr>
          <w:rFonts w:ascii="Rockwell" w:hAnsi="Rockwell"/>
          <w:spacing w:val="-13"/>
          <w:position w:val="2"/>
          <w:sz w:val="20"/>
          <w:szCs w:val="20"/>
        </w:rPr>
        <w:t xml:space="preserve"> </w:t>
      </w:r>
      <w:proofErr w:type="gramStart"/>
      <w:r w:rsidRPr="00D075E8">
        <w:rPr>
          <w:rFonts w:ascii="Rockwell" w:hAnsi="Rockwell"/>
          <w:position w:val="2"/>
          <w:sz w:val="20"/>
          <w:szCs w:val="20"/>
        </w:rPr>
        <w:t>To</w:t>
      </w:r>
      <w:proofErr w:type="gramEnd"/>
      <w:r w:rsidRPr="00D075E8">
        <w:rPr>
          <w:rFonts w:ascii="Rockwell" w:hAnsi="Rockwell"/>
          <w:spacing w:val="-11"/>
          <w:position w:val="2"/>
          <w:sz w:val="20"/>
          <w:szCs w:val="20"/>
        </w:rPr>
        <w:t xml:space="preserve"> </w:t>
      </w:r>
      <w:r w:rsidRPr="00D075E8">
        <w:rPr>
          <w:rFonts w:ascii="Rockwell" w:hAnsi="Rockwell"/>
          <w:position w:val="2"/>
          <w:sz w:val="20"/>
          <w:szCs w:val="20"/>
        </w:rPr>
        <w:t>advance</w:t>
      </w:r>
      <w:r w:rsidRPr="00D075E8">
        <w:rPr>
          <w:rFonts w:ascii="Rockwell" w:hAnsi="Rockwell"/>
          <w:spacing w:val="-15"/>
          <w:position w:val="2"/>
          <w:sz w:val="20"/>
          <w:szCs w:val="20"/>
        </w:rPr>
        <w:t xml:space="preserve"> </w:t>
      </w:r>
      <w:r w:rsidRPr="00D075E8">
        <w:rPr>
          <w:rFonts w:ascii="Rockwell" w:hAnsi="Rockwell"/>
          <w:position w:val="2"/>
          <w:sz w:val="20"/>
          <w:szCs w:val="20"/>
        </w:rPr>
        <w:t>the</w:t>
      </w:r>
      <w:r w:rsidRPr="00D075E8">
        <w:rPr>
          <w:rFonts w:ascii="Rockwell" w:hAnsi="Rockwell"/>
          <w:spacing w:val="-10"/>
          <w:position w:val="2"/>
          <w:sz w:val="20"/>
          <w:szCs w:val="20"/>
        </w:rPr>
        <w:t xml:space="preserve"> </w:t>
      </w:r>
      <w:r w:rsidRPr="00D075E8">
        <w:rPr>
          <w:rFonts w:ascii="Rockwell" w:hAnsi="Rockwell"/>
          <w:position w:val="2"/>
          <w:sz w:val="20"/>
          <w:szCs w:val="20"/>
        </w:rPr>
        <w:t>progress,</w:t>
      </w:r>
      <w:r w:rsidRPr="00D075E8">
        <w:rPr>
          <w:rFonts w:ascii="Rockwell" w:hAnsi="Rockwell"/>
          <w:spacing w:val="-16"/>
          <w:position w:val="2"/>
          <w:sz w:val="20"/>
          <w:szCs w:val="20"/>
        </w:rPr>
        <w:t xml:space="preserve"> </w:t>
      </w:r>
      <w:r w:rsidRPr="00D075E8">
        <w:rPr>
          <w:rFonts w:ascii="Rockwell" w:hAnsi="Rockwell"/>
          <w:position w:val="2"/>
          <w:sz w:val="20"/>
          <w:szCs w:val="20"/>
        </w:rPr>
        <w:t>Contractor</w:t>
      </w:r>
      <w:r w:rsidRPr="00D075E8">
        <w:rPr>
          <w:rFonts w:ascii="Rockwell" w:hAnsi="Rockwell"/>
          <w:spacing w:val="-9"/>
          <w:position w:val="2"/>
          <w:sz w:val="20"/>
          <w:szCs w:val="20"/>
        </w:rPr>
        <w:t xml:space="preserve"> </w:t>
      </w:r>
      <w:r w:rsidRPr="00D075E8">
        <w:rPr>
          <w:rFonts w:ascii="Rockwell" w:hAnsi="Rockwell"/>
          <w:position w:val="2"/>
          <w:sz w:val="20"/>
          <w:szCs w:val="20"/>
        </w:rPr>
        <w:t>may</w:t>
      </w:r>
      <w:r w:rsidRPr="00D075E8">
        <w:rPr>
          <w:rFonts w:ascii="Rockwell" w:hAnsi="Rockwell"/>
          <w:spacing w:val="-63"/>
          <w:position w:val="2"/>
          <w:sz w:val="20"/>
          <w:szCs w:val="20"/>
        </w:rPr>
        <w:t xml:space="preserve"> </w:t>
      </w:r>
      <w:r w:rsidRPr="00D075E8">
        <w:rPr>
          <w:rFonts w:ascii="Rockwell" w:hAnsi="Rockwell"/>
          <w:sz w:val="20"/>
          <w:szCs w:val="20"/>
        </w:rPr>
        <w:t>do fabrication works at their shop with approval of Engineer in charge. The fabrication shop of</w:t>
      </w:r>
      <w:r w:rsidRPr="00D075E8">
        <w:rPr>
          <w:rFonts w:ascii="Rockwell" w:hAnsi="Rockwell"/>
          <w:spacing w:val="1"/>
          <w:sz w:val="20"/>
          <w:szCs w:val="20"/>
        </w:rPr>
        <w:t xml:space="preserve"> </w:t>
      </w:r>
      <w:r w:rsidRPr="00D075E8">
        <w:rPr>
          <w:rFonts w:ascii="Rockwell" w:hAnsi="Rockwell"/>
          <w:position w:val="2"/>
          <w:sz w:val="20"/>
          <w:szCs w:val="20"/>
        </w:rPr>
        <w:t>the</w:t>
      </w:r>
      <w:r w:rsidRPr="00D075E8">
        <w:rPr>
          <w:rFonts w:ascii="Rockwell" w:hAnsi="Rockwell"/>
          <w:spacing w:val="-1"/>
          <w:position w:val="2"/>
          <w:sz w:val="20"/>
          <w:szCs w:val="20"/>
        </w:rPr>
        <w:t xml:space="preserve"> </w:t>
      </w:r>
      <w:r w:rsidRPr="00D075E8">
        <w:rPr>
          <w:rFonts w:ascii="Rockwell" w:hAnsi="Rockwell"/>
          <w:position w:val="2"/>
          <w:sz w:val="20"/>
          <w:szCs w:val="20"/>
        </w:rPr>
        <w:t>contractor,</w:t>
      </w:r>
      <w:r w:rsidRPr="00D075E8">
        <w:rPr>
          <w:rFonts w:ascii="Rockwell" w:hAnsi="Rockwell"/>
          <w:spacing w:val="-6"/>
          <w:position w:val="2"/>
          <w:sz w:val="20"/>
          <w:szCs w:val="20"/>
        </w:rPr>
        <w:t xml:space="preserve"> </w:t>
      </w:r>
      <w:r w:rsidRPr="00D075E8">
        <w:rPr>
          <w:rFonts w:ascii="Rockwell" w:hAnsi="Rockwell"/>
          <w:position w:val="2"/>
          <w:sz w:val="20"/>
          <w:szCs w:val="20"/>
        </w:rPr>
        <w:t>shall</w:t>
      </w:r>
      <w:r w:rsidRPr="00D075E8">
        <w:rPr>
          <w:rFonts w:ascii="Rockwell" w:hAnsi="Rockwell"/>
          <w:spacing w:val="-4"/>
          <w:position w:val="2"/>
          <w:sz w:val="20"/>
          <w:szCs w:val="20"/>
        </w:rPr>
        <w:t xml:space="preserve"> </w:t>
      </w:r>
      <w:r w:rsidRPr="00D075E8">
        <w:rPr>
          <w:rFonts w:ascii="Rockwell" w:hAnsi="Rockwell"/>
          <w:position w:val="2"/>
          <w:sz w:val="20"/>
          <w:szCs w:val="20"/>
        </w:rPr>
        <w:t>have all</w:t>
      </w:r>
      <w:r w:rsidRPr="00D075E8">
        <w:rPr>
          <w:rFonts w:ascii="Rockwell" w:hAnsi="Rockwell"/>
          <w:spacing w:val="1"/>
          <w:position w:val="2"/>
          <w:sz w:val="20"/>
          <w:szCs w:val="20"/>
        </w:rPr>
        <w:t xml:space="preserve"> </w:t>
      </w:r>
      <w:r w:rsidRPr="00D075E8">
        <w:rPr>
          <w:rFonts w:ascii="Rockwell" w:hAnsi="Rockwell"/>
          <w:position w:val="2"/>
          <w:sz w:val="20"/>
          <w:szCs w:val="20"/>
        </w:rPr>
        <w:t>facilities</w:t>
      </w:r>
      <w:r w:rsidRPr="00D075E8">
        <w:rPr>
          <w:rFonts w:ascii="Rockwell" w:hAnsi="Rockwell"/>
          <w:spacing w:val="-3"/>
          <w:position w:val="2"/>
          <w:sz w:val="20"/>
          <w:szCs w:val="20"/>
        </w:rPr>
        <w:t xml:space="preserve"> </w:t>
      </w:r>
      <w:r w:rsidRPr="00D075E8">
        <w:rPr>
          <w:rFonts w:ascii="Rockwell" w:hAnsi="Rockwell"/>
          <w:position w:val="2"/>
          <w:sz w:val="20"/>
          <w:szCs w:val="20"/>
        </w:rPr>
        <w:t>required</w:t>
      </w:r>
      <w:r w:rsidRPr="00D075E8">
        <w:rPr>
          <w:rFonts w:ascii="Rockwell" w:hAnsi="Rockwell"/>
          <w:spacing w:val="-6"/>
          <w:position w:val="2"/>
          <w:sz w:val="20"/>
          <w:szCs w:val="20"/>
        </w:rPr>
        <w:t xml:space="preserve"> </w:t>
      </w:r>
      <w:r w:rsidRPr="00D075E8">
        <w:rPr>
          <w:rFonts w:ascii="Rockwell" w:hAnsi="Rockwell"/>
          <w:position w:val="2"/>
          <w:sz w:val="20"/>
          <w:szCs w:val="20"/>
        </w:rPr>
        <w:t>for</w:t>
      </w:r>
      <w:r w:rsidRPr="00D075E8">
        <w:rPr>
          <w:rFonts w:ascii="Rockwell" w:hAnsi="Rockwell"/>
          <w:spacing w:val="1"/>
          <w:position w:val="2"/>
          <w:sz w:val="20"/>
          <w:szCs w:val="20"/>
        </w:rPr>
        <w:t xml:space="preserve"> </w:t>
      </w:r>
      <w:r w:rsidRPr="00D075E8">
        <w:rPr>
          <w:rFonts w:ascii="Rockwell" w:hAnsi="Rockwell"/>
          <w:position w:val="2"/>
          <w:sz w:val="20"/>
          <w:szCs w:val="20"/>
        </w:rPr>
        <w:t>carrying</w:t>
      </w:r>
      <w:r w:rsidRPr="00D075E8">
        <w:rPr>
          <w:rFonts w:ascii="Rockwell" w:hAnsi="Rockwell"/>
          <w:spacing w:val="-5"/>
          <w:position w:val="2"/>
          <w:sz w:val="20"/>
          <w:szCs w:val="20"/>
        </w:rPr>
        <w:t xml:space="preserve"> </w:t>
      </w:r>
      <w:r w:rsidRPr="00D075E8">
        <w:rPr>
          <w:rFonts w:ascii="Rockwell" w:hAnsi="Rockwell"/>
          <w:position w:val="2"/>
          <w:sz w:val="20"/>
          <w:szCs w:val="20"/>
        </w:rPr>
        <w:t>out</w:t>
      </w:r>
      <w:r w:rsidRPr="00D075E8">
        <w:rPr>
          <w:rFonts w:ascii="Rockwell" w:hAnsi="Rockwell"/>
          <w:spacing w:val="1"/>
          <w:position w:val="2"/>
          <w:sz w:val="20"/>
          <w:szCs w:val="20"/>
        </w:rPr>
        <w:t xml:space="preserve"> </w:t>
      </w:r>
      <w:r w:rsidRPr="00D075E8">
        <w:rPr>
          <w:rFonts w:ascii="Rockwell" w:hAnsi="Rockwell"/>
          <w:position w:val="2"/>
          <w:sz w:val="20"/>
          <w:szCs w:val="20"/>
        </w:rPr>
        <w:t>the</w:t>
      </w:r>
      <w:r w:rsidRPr="00D075E8">
        <w:rPr>
          <w:rFonts w:ascii="Rockwell" w:hAnsi="Rockwell"/>
          <w:spacing w:val="8"/>
          <w:position w:val="2"/>
          <w:sz w:val="20"/>
          <w:szCs w:val="20"/>
        </w:rPr>
        <w:t xml:space="preserve"> </w:t>
      </w:r>
      <w:r w:rsidRPr="00D075E8">
        <w:rPr>
          <w:rFonts w:ascii="Rockwell" w:hAnsi="Rockwell"/>
          <w:sz w:val="20"/>
          <w:szCs w:val="20"/>
        </w:rPr>
        <w:t>fabrication</w:t>
      </w:r>
      <w:r w:rsidRPr="00D075E8">
        <w:rPr>
          <w:rFonts w:ascii="Rockwell" w:hAnsi="Rockwell"/>
          <w:spacing w:val="-1"/>
          <w:sz w:val="20"/>
          <w:szCs w:val="20"/>
        </w:rPr>
        <w:t xml:space="preserve"> </w:t>
      </w:r>
      <w:r w:rsidRPr="00D075E8">
        <w:rPr>
          <w:rFonts w:ascii="Rockwell" w:hAnsi="Rockwell"/>
          <w:sz w:val="20"/>
          <w:szCs w:val="20"/>
        </w:rPr>
        <w:t>work.</w:t>
      </w:r>
    </w:p>
    <w:p w14:paraId="78766131" w14:textId="77777777" w:rsidR="002E77FC" w:rsidRPr="00D075E8" w:rsidRDefault="002E77FC" w:rsidP="009E1B8C">
      <w:pPr>
        <w:pStyle w:val="ListParagraph"/>
        <w:numPr>
          <w:ilvl w:val="0"/>
          <w:numId w:val="15"/>
        </w:numPr>
        <w:tabs>
          <w:tab w:val="left" w:pos="1636"/>
          <w:tab w:val="left" w:pos="1637"/>
        </w:tabs>
        <w:spacing w:before="181" w:line="254" w:lineRule="exact"/>
        <w:ind w:left="1637"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6"/>
          <w:position w:val="2"/>
          <w:sz w:val="20"/>
          <w:szCs w:val="20"/>
        </w:rPr>
        <w:t xml:space="preserve"> </w:t>
      </w:r>
      <w:r w:rsidRPr="00D075E8">
        <w:rPr>
          <w:rFonts w:ascii="Rockwell" w:hAnsi="Rockwell"/>
          <w:position w:val="2"/>
          <w:sz w:val="20"/>
          <w:szCs w:val="20"/>
        </w:rPr>
        <w:t>material</w:t>
      </w:r>
      <w:r w:rsidRPr="00D075E8">
        <w:rPr>
          <w:rFonts w:ascii="Rockwell" w:hAnsi="Rockwell"/>
          <w:spacing w:val="-4"/>
          <w:position w:val="2"/>
          <w:sz w:val="20"/>
          <w:szCs w:val="20"/>
        </w:rPr>
        <w:t xml:space="preserve"> </w:t>
      </w:r>
      <w:r w:rsidRPr="00D075E8">
        <w:rPr>
          <w:rFonts w:ascii="Rockwell" w:hAnsi="Rockwell"/>
          <w:position w:val="2"/>
          <w:sz w:val="20"/>
          <w:szCs w:val="20"/>
        </w:rPr>
        <w:t>shall</w:t>
      </w:r>
      <w:r w:rsidRPr="00D075E8">
        <w:rPr>
          <w:rFonts w:ascii="Rockwell" w:hAnsi="Rockwell"/>
          <w:spacing w:val="-1"/>
          <w:position w:val="2"/>
          <w:sz w:val="20"/>
          <w:szCs w:val="20"/>
        </w:rPr>
        <w:t xml:space="preserve"> </w:t>
      </w:r>
      <w:r w:rsidRPr="00D075E8">
        <w:rPr>
          <w:rFonts w:ascii="Rockwell" w:hAnsi="Rockwell"/>
          <w:position w:val="2"/>
          <w:sz w:val="20"/>
          <w:szCs w:val="20"/>
        </w:rPr>
        <w:t>conform</w:t>
      </w:r>
      <w:r w:rsidRPr="00D075E8">
        <w:rPr>
          <w:rFonts w:ascii="Rockwell" w:hAnsi="Rockwell"/>
          <w:spacing w:val="-3"/>
          <w:position w:val="2"/>
          <w:sz w:val="20"/>
          <w:szCs w:val="20"/>
        </w:rPr>
        <w:t xml:space="preserve"> </w:t>
      </w:r>
      <w:r w:rsidRPr="00D075E8">
        <w:rPr>
          <w:rFonts w:ascii="Rockwell" w:hAnsi="Rockwell"/>
          <w:position w:val="2"/>
          <w:sz w:val="20"/>
          <w:szCs w:val="20"/>
        </w:rPr>
        <w:t>to</w:t>
      </w:r>
      <w:r w:rsidRPr="00D075E8">
        <w:rPr>
          <w:rFonts w:ascii="Rockwell" w:hAnsi="Rockwell"/>
          <w:spacing w:val="-4"/>
          <w:position w:val="2"/>
          <w:sz w:val="20"/>
          <w:szCs w:val="20"/>
        </w:rPr>
        <w:t xml:space="preserve"> </w:t>
      </w:r>
      <w:r w:rsidRPr="00D075E8">
        <w:rPr>
          <w:rFonts w:ascii="Rockwell" w:hAnsi="Rockwell"/>
          <w:position w:val="2"/>
          <w:sz w:val="20"/>
          <w:szCs w:val="20"/>
        </w:rPr>
        <w:t>the</w:t>
      </w:r>
      <w:r w:rsidRPr="00D075E8">
        <w:rPr>
          <w:rFonts w:ascii="Rockwell" w:hAnsi="Rockwell"/>
          <w:spacing w:val="-6"/>
          <w:position w:val="2"/>
          <w:sz w:val="20"/>
          <w:szCs w:val="20"/>
        </w:rPr>
        <w:t xml:space="preserve"> </w:t>
      </w:r>
      <w:r w:rsidRPr="00D075E8">
        <w:rPr>
          <w:rFonts w:ascii="Rockwell" w:hAnsi="Rockwell"/>
          <w:position w:val="2"/>
          <w:sz w:val="20"/>
          <w:szCs w:val="20"/>
        </w:rPr>
        <w:t>following specifications.</w:t>
      </w:r>
    </w:p>
    <w:p w14:paraId="707B9F91" w14:textId="77777777" w:rsidR="002E77FC" w:rsidRPr="00D075E8" w:rsidRDefault="002E77FC" w:rsidP="009E1B8C">
      <w:pPr>
        <w:pStyle w:val="ListParagraph"/>
        <w:numPr>
          <w:ilvl w:val="1"/>
          <w:numId w:val="15"/>
        </w:numPr>
        <w:tabs>
          <w:tab w:val="left" w:pos="2400"/>
          <w:tab w:val="left" w:pos="2401"/>
        </w:tabs>
        <w:spacing w:line="257" w:lineRule="exact"/>
        <w:ind w:hanging="341"/>
        <w:rPr>
          <w:rFonts w:ascii="Rockwell" w:hAnsi="Rockwell"/>
          <w:sz w:val="20"/>
          <w:szCs w:val="20"/>
        </w:rPr>
      </w:pPr>
      <w:r w:rsidRPr="00D075E8">
        <w:rPr>
          <w:rFonts w:ascii="Rockwell" w:hAnsi="Rockwell"/>
          <w:position w:val="2"/>
          <w:sz w:val="20"/>
          <w:szCs w:val="20"/>
        </w:rPr>
        <w:t>Structural</w:t>
      </w:r>
      <w:r w:rsidRPr="00D075E8">
        <w:rPr>
          <w:rFonts w:ascii="Rockwell" w:hAnsi="Rockwell"/>
          <w:spacing w:val="-14"/>
          <w:position w:val="2"/>
          <w:sz w:val="20"/>
          <w:szCs w:val="20"/>
        </w:rPr>
        <w:t xml:space="preserve"> </w:t>
      </w:r>
      <w:r w:rsidRPr="00D075E8">
        <w:rPr>
          <w:rFonts w:ascii="Rockwell" w:hAnsi="Rockwell"/>
          <w:position w:val="2"/>
          <w:sz w:val="20"/>
          <w:szCs w:val="20"/>
        </w:rPr>
        <w:t>steel</w:t>
      </w:r>
      <w:r w:rsidRPr="00D075E8">
        <w:rPr>
          <w:rFonts w:ascii="Rockwell" w:hAnsi="Rockwell"/>
          <w:spacing w:val="-14"/>
          <w:position w:val="2"/>
          <w:sz w:val="20"/>
          <w:szCs w:val="20"/>
        </w:rPr>
        <w:t xml:space="preserve"> </w:t>
      </w:r>
      <w:r w:rsidRPr="00D075E8">
        <w:rPr>
          <w:rFonts w:ascii="Rockwell" w:hAnsi="Rockwell"/>
          <w:position w:val="2"/>
          <w:sz w:val="20"/>
          <w:szCs w:val="20"/>
        </w:rPr>
        <w:t>rolled</w:t>
      </w:r>
      <w:r w:rsidRPr="00D075E8">
        <w:rPr>
          <w:rFonts w:ascii="Rockwell" w:hAnsi="Rockwell"/>
          <w:spacing w:val="-15"/>
          <w:position w:val="2"/>
          <w:sz w:val="20"/>
          <w:szCs w:val="20"/>
        </w:rPr>
        <w:t xml:space="preserve"> </w:t>
      </w:r>
      <w:r w:rsidRPr="00D075E8">
        <w:rPr>
          <w:rFonts w:ascii="Rockwell" w:hAnsi="Rockwell"/>
          <w:position w:val="2"/>
          <w:sz w:val="20"/>
          <w:szCs w:val="20"/>
        </w:rPr>
        <w:t>sections:</w:t>
      </w:r>
      <w:r w:rsidRPr="00D075E8">
        <w:rPr>
          <w:rFonts w:ascii="Rockwell" w:hAnsi="Rockwell"/>
          <w:spacing w:val="-3"/>
          <w:position w:val="2"/>
          <w:sz w:val="20"/>
          <w:szCs w:val="20"/>
        </w:rPr>
        <w:t xml:space="preserve"> </w:t>
      </w:r>
      <w:r w:rsidRPr="00D075E8">
        <w:rPr>
          <w:rFonts w:ascii="Rockwell" w:hAnsi="Rockwell"/>
          <w:position w:val="2"/>
          <w:sz w:val="20"/>
          <w:szCs w:val="20"/>
        </w:rPr>
        <w:t>IS</w:t>
      </w:r>
      <w:r w:rsidRPr="00D075E8">
        <w:rPr>
          <w:rFonts w:ascii="Rockwell" w:hAnsi="Rockwell"/>
          <w:spacing w:val="-7"/>
          <w:position w:val="2"/>
          <w:sz w:val="20"/>
          <w:szCs w:val="20"/>
        </w:rPr>
        <w:t xml:space="preserve"> </w:t>
      </w:r>
      <w:r w:rsidRPr="00D075E8">
        <w:rPr>
          <w:rFonts w:ascii="Rockwell" w:hAnsi="Rockwell"/>
          <w:position w:val="2"/>
          <w:sz w:val="20"/>
          <w:szCs w:val="20"/>
        </w:rPr>
        <w:t>2062</w:t>
      </w:r>
      <w:r w:rsidRPr="00D075E8">
        <w:rPr>
          <w:rFonts w:ascii="Rockwell" w:hAnsi="Rockwell"/>
          <w:spacing w:val="-9"/>
          <w:position w:val="2"/>
          <w:sz w:val="20"/>
          <w:szCs w:val="20"/>
        </w:rPr>
        <w:t xml:space="preserve"> </w:t>
      </w:r>
      <w:r w:rsidRPr="00D075E8">
        <w:rPr>
          <w:rFonts w:ascii="Rockwell" w:hAnsi="Rockwell"/>
          <w:position w:val="2"/>
          <w:sz w:val="20"/>
          <w:szCs w:val="20"/>
        </w:rPr>
        <w:t>Grade</w:t>
      </w:r>
      <w:r w:rsidRPr="00D075E8">
        <w:rPr>
          <w:rFonts w:ascii="Rockwell" w:hAnsi="Rockwell"/>
          <w:spacing w:val="-10"/>
          <w:position w:val="2"/>
          <w:sz w:val="20"/>
          <w:szCs w:val="20"/>
        </w:rPr>
        <w:t xml:space="preserve"> </w:t>
      </w:r>
      <w:r w:rsidRPr="00D075E8">
        <w:rPr>
          <w:rFonts w:ascii="Rockwell" w:hAnsi="Rockwell"/>
          <w:position w:val="2"/>
          <w:sz w:val="20"/>
          <w:szCs w:val="20"/>
        </w:rPr>
        <w:t>„A</w:t>
      </w:r>
      <w:r w:rsidRPr="00D075E8">
        <w:rPr>
          <w:rFonts w:ascii="Times New Roman" w:hAnsi="Times New Roman" w:cs="Times New Roman"/>
          <w:position w:val="2"/>
          <w:sz w:val="20"/>
          <w:szCs w:val="20"/>
        </w:rPr>
        <w:t>‟</w:t>
      </w:r>
      <w:r w:rsidRPr="00D075E8">
        <w:rPr>
          <w:rFonts w:ascii="Rockwell" w:hAnsi="Rockwell"/>
          <w:spacing w:val="-13"/>
          <w:position w:val="2"/>
          <w:sz w:val="20"/>
          <w:szCs w:val="20"/>
        </w:rPr>
        <w:t xml:space="preserve"> </w:t>
      </w:r>
      <w:r w:rsidRPr="00D075E8">
        <w:rPr>
          <w:rFonts w:ascii="Rockwell" w:hAnsi="Rockwell"/>
          <w:position w:val="2"/>
          <w:sz w:val="20"/>
          <w:szCs w:val="20"/>
        </w:rPr>
        <w:t>up</w:t>
      </w:r>
      <w:r w:rsidRPr="00D075E8">
        <w:rPr>
          <w:rFonts w:ascii="Rockwell" w:hAnsi="Rockwell"/>
          <w:spacing w:val="-15"/>
          <w:position w:val="2"/>
          <w:sz w:val="20"/>
          <w:szCs w:val="20"/>
        </w:rPr>
        <w:t xml:space="preserve"> </w:t>
      </w:r>
      <w:r w:rsidRPr="00D075E8">
        <w:rPr>
          <w:rFonts w:ascii="Rockwell" w:hAnsi="Rockwell"/>
          <w:position w:val="2"/>
          <w:sz w:val="20"/>
          <w:szCs w:val="20"/>
        </w:rPr>
        <w:t>to</w:t>
      </w:r>
      <w:r w:rsidRPr="00D075E8">
        <w:rPr>
          <w:rFonts w:ascii="Rockwell" w:hAnsi="Rockwell"/>
          <w:spacing w:val="-8"/>
          <w:position w:val="2"/>
          <w:sz w:val="20"/>
          <w:szCs w:val="20"/>
        </w:rPr>
        <w:t xml:space="preserve"> </w:t>
      </w:r>
      <w:r w:rsidRPr="00D075E8">
        <w:rPr>
          <w:rFonts w:ascii="Rockwell" w:hAnsi="Rockwell"/>
          <w:position w:val="2"/>
          <w:sz w:val="20"/>
          <w:szCs w:val="20"/>
        </w:rPr>
        <w:t>20</w:t>
      </w:r>
      <w:r w:rsidRPr="00D075E8">
        <w:rPr>
          <w:rFonts w:ascii="Rockwell" w:hAnsi="Rockwell"/>
          <w:spacing w:val="-10"/>
          <w:position w:val="2"/>
          <w:sz w:val="20"/>
          <w:szCs w:val="20"/>
        </w:rPr>
        <w:t xml:space="preserve"> </w:t>
      </w:r>
      <w:r w:rsidRPr="00D075E8">
        <w:rPr>
          <w:rFonts w:ascii="Rockwell" w:hAnsi="Rockwell"/>
          <w:position w:val="2"/>
          <w:sz w:val="20"/>
          <w:szCs w:val="20"/>
        </w:rPr>
        <w:t>mm</w:t>
      </w:r>
      <w:r w:rsidRPr="00D075E8">
        <w:rPr>
          <w:rFonts w:ascii="Rockwell" w:hAnsi="Rockwell"/>
          <w:spacing w:val="-13"/>
          <w:position w:val="2"/>
          <w:sz w:val="20"/>
          <w:szCs w:val="20"/>
        </w:rPr>
        <w:t xml:space="preserve"> </w:t>
      </w:r>
      <w:r w:rsidRPr="00D075E8">
        <w:rPr>
          <w:rFonts w:ascii="Rockwell" w:hAnsi="Rockwell"/>
          <w:position w:val="2"/>
          <w:sz w:val="20"/>
          <w:szCs w:val="20"/>
        </w:rPr>
        <w:t>thickness,</w:t>
      </w:r>
      <w:r w:rsidRPr="00D075E8">
        <w:rPr>
          <w:rFonts w:ascii="Rockwell" w:hAnsi="Rockwell"/>
          <w:spacing w:val="-10"/>
          <w:position w:val="2"/>
          <w:sz w:val="20"/>
          <w:szCs w:val="20"/>
        </w:rPr>
        <w:t xml:space="preserve"> </w:t>
      </w:r>
      <w:r w:rsidRPr="00D075E8">
        <w:rPr>
          <w:rFonts w:ascii="Rockwell" w:hAnsi="Rockwell"/>
          <w:position w:val="2"/>
          <w:sz w:val="20"/>
          <w:szCs w:val="20"/>
        </w:rPr>
        <w:t>IS</w:t>
      </w:r>
      <w:r w:rsidRPr="00D075E8">
        <w:rPr>
          <w:rFonts w:ascii="Rockwell" w:hAnsi="Rockwell"/>
          <w:spacing w:val="-6"/>
          <w:position w:val="2"/>
          <w:sz w:val="20"/>
          <w:szCs w:val="20"/>
        </w:rPr>
        <w:t xml:space="preserve"> </w:t>
      </w:r>
      <w:r w:rsidRPr="00D075E8">
        <w:rPr>
          <w:rFonts w:ascii="Rockwell" w:hAnsi="Rockwell"/>
          <w:position w:val="2"/>
          <w:sz w:val="20"/>
          <w:szCs w:val="20"/>
        </w:rPr>
        <w:t>2062</w:t>
      </w:r>
      <w:r w:rsidRPr="00D075E8">
        <w:rPr>
          <w:rFonts w:ascii="Rockwell" w:hAnsi="Rockwell"/>
          <w:spacing w:val="-14"/>
          <w:position w:val="2"/>
          <w:sz w:val="20"/>
          <w:szCs w:val="20"/>
        </w:rPr>
        <w:t xml:space="preserve"> </w:t>
      </w:r>
      <w:r w:rsidRPr="00D075E8">
        <w:rPr>
          <w:rFonts w:ascii="Rockwell" w:hAnsi="Rockwell"/>
          <w:position w:val="2"/>
          <w:sz w:val="20"/>
          <w:szCs w:val="20"/>
        </w:rPr>
        <w:t>Grade</w:t>
      </w:r>
    </w:p>
    <w:p w14:paraId="51A566CD" w14:textId="0143D594" w:rsidR="002E77FC" w:rsidRPr="00D075E8" w:rsidRDefault="002E77FC" w:rsidP="009E1B8C">
      <w:pPr>
        <w:pStyle w:val="BodyText"/>
        <w:spacing w:before="13"/>
        <w:ind w:left="2400" w:hanging="341"/>
        <w:jc w:val="both"/>
        <w:rPr>
          <w:rFonts w:ascii="Rockwell" w:hAnsi="Rockwell"/>
          <w:sz w:val="20"/>
          <w:szCs w:val="20"/>
        </w:rPr>
      </w:pPr>
      <w:r w:rsidRPr="00D075E8">
        <w:rPr>
          <w:rFonts w:ascii="Rockwell" w:hAnsi="Rockwell"/>
          <w:sz w:val="20"/>
          <w:szCs w:val="20"/>
        </w:rPr>
        <w:t>„</w:t>
      </w:r>
      <w:r w:rsidR="009E1B8C" w:rsidRPr="00D075E8">
        <w:rPr>
          <w:rFonts w:ascii="Rockwell" w:hAnsi="Rockwell"/>
          <w:sz w:val="20"/>
          <w:szCs w:val="20"/>
        </w:rPr>
        <w:tab/>
      </w:r>
      <w:r w:rsidRPr="00D075E8">
        <w:rPr>
          <w:rFonts w:ascii="Rockwell" w:hAnsi="Rockwell"/>
          <w:sz w:val="20"/>
          <w:szCs w:val="20"/>
        </w:rPr>
        <w:t>B</w:t>
      </w:r>
      <w:r w:rsidRPr="00D075E8">
        <w:rPr>
          <w:rFonts w:ascii="Times New Roman" w:hAnsi="Times New Roman" w:cs="Times New Roman"/>
          <w:sz w:val="20"/>
          <w:szCs w:val="20"/>
        </w:rPr>
        <w:t>‟</w:t>
      </w:r>
      <w:r w:rsidRPr="00D075E8">
        <w:rPr>
          <w:rFonts w:ascii="Rockwell" w:hAnsi="Rockwell"/>
          <w:spacing w:val="-12"/>
          <w:sz w:val="20"/>
          <w:szCs w:val="20"/>
        </w:rPr>
        <w:t xml:space="preserve"> </w:t>
      </w:r>
      <w:r w:rsidRPr="00D075E8">
        <w:rPr>
          <w:rFonts w:ascii="Rockwell" w:hAnsi="Rockwell"/>
          <w:sz w:val="20"/>
          <w:szCs w:val="20"/>
        </w:rPr>
        <w:t>above</w:t>
      </w:r>
      <w:r w:rsidRPr="00D075E8">
        <w:rPr>
          <w:rFonts w:ascii="Rockwell" w:hAnsi="Rockwell"/>
          <w:spacing w:val="-14"/>
          <w:sz w:val="20"/>
          <w:szCs w:val="20"/>
        </w:rPr>
        <w:t xml:space="preserve"> </w:t>
      </w:r>
      <w:r w:rsidRPr="00D075E8">
        <w:rPr>
          <w:rFonts w:ascii="Rockwell" w:hAnsi="Rockwell"/>
          <w:sz w:val="20"/>
          <w:szCs w:val="20"/>
        </w:rPr>
        <w:t>20</w:t>
      </w:r>
      <w:r w:rsidRPr="00D075E8">
        <w:rPr>
          <w:rFonts w:ascii="Rockwell" w:hAnsi="Rockwell"/>
          <w:spacing w:val="-13"/>
          <w:sz w:val="20"/>
          <w:szCs w:val="20"/>
        </w:rPr>
        <w:t xml:space="preserve"> </w:t>
      </w:r>
      <w:r w:rsidRPr="00D075E8">
        <w:rPr>
          <w:rFonts w:ascii="Rockwell" w:hAnsi="Rockwell"/>
          <w:sz w:val="20"/>
          <w:szCs w:val="20"/>
        </w:rPr>
        <w:t>mm</w:t>
      </w:r>
      <w:r w:rsidRPr="00D075E8">
        <w:rPr>
          <w:rFonts w:ascii="Rockwell" w:hAnsi="Rockwell"/>
          <w:spacing w:val="-13"/>
          <w:sz w:val="20"/>
          <w:szCs w:val="20"/>
        </w:rPr>
        <w:t xml:space="preserve"> </w:t>
      </w:r>
      <w:r w:rsidRPr="00D075E8">
        <w:rPr>
          <w:rFonts w:ascii="Rockwell" w:hAnsi="Rockwell"/>
          <w:sz w:val="20"/>
          <w:szCs w:val="20"/>
        </w:rPr>
        <w:t>thickness.</w:t>
      </w:r>
    </w:p>
    <w:p w14:paraId="51659A51" w14:textId="77777777" w:rsidR="002E77FC" w:rsidRPr="00D075E8" w:rsidRDefault="002E77FC" w:rsidP="009E1B8C">
      <w:pPr>
        <w:pStyle w:val="ListParagraph"/>
        <w:numPr>
          <w:ilvl w:val="1"/>
          <w:numId w:val="15"/>
        </w:numPr>
        <w:tabs>
          <w:tab w:val="left" w:pos="2400"/>
          <w:tab w:val="left" w:pos="2401"/>
        </w:tabs>
        <w:spacing w:before="10" w:line="265" w:lineRule="exact"/>
        <w:ind w:hanging="341"/>
        <w:rPr>
          <w:rFonts w:ascii="Rockwell" w:hAnsi="Rockwell"/>
          <w:sz w:val="20"/>
          <w:szCs w:val="20"/>
        </w:rPr>
      </w:pPr>
      <w:r w:rsidRPr="00D075E8">
        <w:rPr>
          <w:rFonts w:ascii="Rockwell" w:hAnsi="Rockwell"/>
          <w:position w:val="2"/>
          <w:sz w:val="20"/>
          <w:szCs w:val="20"/>
        </w:rPr>
        <w:t>Pipes</w:t>
      </w:r>
      <w:r w:rsidRPr="00D075E8">
        <w:rPr>
          <w:rFonts w:ascii="Rockwell" w:hAnsi="Rockwell"/>
          <w:spacing w:val="2"/>
          <w:position w:val="2"/>
          <w:sz w:val="20"/>
          <w:szCs w:val="20"/>
        </w:rPr>
        <w:t xml:space="preserve"> </w:t>
      </w:r>
      <w:proofErr w:type="gramStart"/>
      <w:r w:rsidRPr="00D075E8">
        <w:rPr>
          <w:rFonts w:ascii="Rockwell" w:hAnsi="Rockwell"/>
          <w:position w:val="2"/>
          <w:sz w:val="20"/>
          <w:szCs w:val="20"/>
        </w:rPr>
        <w:t>etc.</w:t>
      </w:r>
      <w:r w:rsidRPr="00D075E8">
        <w:rPr>
          <w:rFonts w:ascii="Rockwell" w:hAnsi="Rockwell"/>
          <w:spacing w:val="-2"/>
          <w:position w:val="2"/>
          <w:sz w:val="20"/>
          <w:szCs w:val="20"/>
        </w:rPr>
        <w:t xml:space="preserve"> </w:t>
      </w:r>
      <w:r w:rsidRPr="00D075E8">
        <w:rPr>
          <w:rFonts w:ascii="Rockwell" w:hAnsi="Rockwell"/>
          <w:position w:val="2"/>
          <w:sz w:val="20"/>
          <w:szCs w:val="20"/>
        </w:rPr>
        <w:t>:</w:t>
      </w:r>
      <w:proofErr w:type="gramEnd"/>
      <w:r w:rsidRPr="00D075E8">
        <w:rPr>
          <w:rFonts w:ascii="Rockwell" w:hAnsi="Rockwell"/>
          <w:spacing w:val="-1"/>
          <w:position w:val="2"/>
          <w:sz w:val="20"/>
          <w:szCs w:val="20"/>
        </w:rPr>
        <w:t xml:space="preserve"> </w:t>
      </w:r>
      <w:r w:rsidRPr="00D075E8">
        <w:rPr>
          <w:rFonts w:ascii="Rockwell" w:hAnsi="Rockwell"/>
          <w:position w:val="2"/>
          <w:sz w:val="20"/>
          <w:szCs w:val="20"/>
        </w:rPr>
        <w:t>IS</w:t>
      </w:r>
      <w:r w:rsidRPr="00D075E8">
        <w:rPr>
          <w:rFonts w:ascii="Rockwell" w:hAnsi="Rockwell"/>
          <w:spacing w:val="2"/>
          <w:position w:val="2"/>
          <w:sz w:val="20"/>
          <w:szCs w:val="20"/>
        </w:rPr>
        <w:t xml:space="preserve"> </w:t>
      </w:r>
      <w:r w:rsidRPr="00D075E8">
        <w:rPr>
          <w:rFonts w:ascii="Rockwell" w:hAnsi="Rockwell"/>
          <w:position w:val="2"/>
          <w:sz w:val="20"/>
          <w:szCs w:val="20"/>
        </w:rPr>
        <w:t>1161/1233</w:t>
      </w:r>
    </w:p>
    <w:p w14:paraId="41DDF915" w14:textId="77777777" w:rsidR="002E77FC" w:rsidRPr="00D075E8" w:rsidRDefault="002E77FC" w:rsidP="009E1B8C">
      <w:pPr>
        <w:pStyle w:val="ListParagraph"/>
        <w:numPr>
          <w:ilvl w:val="1"/>
          <w:numId w:val="15"/>
        </w:numPr>
        <w:tabs>
          <w:tab w:val="left" w:pos="2400"/>
          <w:tab w:val="left" w:pos="2401"/>
        </w:tabs>
        <w:spacing w:line="265" w:lineRule="exact"/>
        <w:ind w:hanging="341"/>
        <w:rPr>
          <w:rFonts w:ascii="Rockwell" w:hAnsi="Rockwell"/>
          <w:sz w:val="20"/>
          <w:szCs w:val="20"/>
        </w:rPr>
      </w:pPr>
      <w:proofErr w:type="spellStart"/>
      <w:r w:rsidRPr="00D075E8">
        <w:rPr>
          <w:rFonts w:ascii="Rockwell" w:hAnsi="Rockwell"/>
          <w:position w:val="2"/>
          <w:sz w:val="20"/>
          <w:szCs w:val="20"/>
        </w:rPr>
        <w:t>Chequered</w:t>
      </w:r>
      <w:proofErr w:type="spellEnd"/>
      <w:r w:rsidRPr="00D075E8">
        <w:rPr>
          <w:rFonts w:ascii="Rockwell" w:hAnsi="Rockwell"/>
          <w:spacing w:val="-1"/>
          <w:position w:val="2"/>
          <w:sz w:val="20"/>
          <w:szCs w:val="20"/>
        </w:rPr>
        <w:t xml:space="preserve"> </w:t>
      </w:r>
      <w:proofErr w:type="gramStart"/>
      <w:r w:rsidRPr="00D075E8">
        <w:rPr>
          <w:rFonts w:ascii="Rockwell" w:hAnsi="Rockwell"/>
          <w:position w:val="2"/>
          <w:sz w:val="20"/>
          <w:szCs w:val="20"/>
        </w:rPr>
        <w:t>plates</w:t>
      </w:r>
      <w:r w:rsidRPr="00D075E8">
        <w:rPr>
          <w:rFonts w:ascii="Rockwell" w:hAnsi="Rockwell"/>
          <w:spacing w:val="-2"/>
          <w:position w:val="2"/>
          <w:sz w:val="20"/>
          <w:szCs w:val="20"/>
        </w:rPr>
        <w:t xml:space="preserve"> </w:t>
      </w:r>
      <w:r w:rsidRPr="00D075E8">
        <w:rPr>
          <w:rFonts w:ascii="Rockwell" w:hAnsi="Rockwell"/>
          <w:position w:val="2"/>
          <w:sz w:val="20"/>
          <w:szCs w:val="20"/>
        </w:rPr>
        <w:t>:</w:t>
      </w:r>
      <w:proofErr w:type="gramEnd"/>
      <w:r w:rsidRPr="00D075E8">
        <w:rPr>
          <w:rFonts w:ascii="Rockwell" w:hAnsi="Rockwell"/>
          <w:spacing w:val="3"/>
          <w:position w:val="2"/>
          <w:sz w:val="20"/>
          <w:szCs w:val="20"/>
        </w:rPr>
        <w:t xml:space="preserve"> </w:t>
      </w:r>
      <w:r w:rsidRPr="00D075E8">
        <w:rPr>
          <w:rFonts w:ascii="Rockwell" w:hAnsi="Rockwell"/>
          <w:position w:val="2"/>
          <w:sz w:val="20"/>
          <w:szCs w:val="20"/>
        </w:rPr>
        <w:t>IS</w:t>
      </w:r>
      <w:r w:rsidRPr="00D075E8">
        <w:rPr>
          <w:rFonts w:ascii="Rockwell" w:hAnsi="Rockwell"/>
          <w:spacing w:val="-3"/>
          <w:position w:val="2"/>
          <w:sz w:val="20"/>
          <w:szCs w:val="20"/>
        </w:rPr>
        <w:t xml:space="preserve"> </w:t>
      </w:r>
      <w:r w:rsidRPr="00D075E8">
        <w:rPr>
          <w:rFonts w:ascii="Rockwell" w:hAnsi="Rockwell"/>
          <w:position w:val="2"/>
          <w:sz w:val="20"/>
          <w:szCs w:val="20"/>
        </w:rPr>
        <w:t>3502</w:t>
      </w:r>
    </w:p>
    <w:p w14:paraId="7BA9646E" w14:textId="77777777" w:rsidR="002E77FC" w:rsidRPr="00D075E8" w:rsidRDefault="002E77FC" w:rsidP="009E1B8C">
      <w:pPr>
        <w:pStyle w:val="ListParagraph"/>
        <w:numPr>
          <w:ilvl w:val="0"/>
          <w:numId w:val="15"/>
        </w:numPr>
        <w:tabs>
          <w:tab w:val="left" w:pos="1637"/>
        </w:tabs>
        <w:spacing w:before="158" w:line="237" w:lineRule="auto"/>
        <w:ind w:left="1637" w:right="752" w:hanging="341"/>
        <w:jc w:val="both"/>
        <w:rPr>
          <w:rFonts w:ascii="Rockwell" w:hAnsi="Rockwell"/>
          <w:sz w:val="20"/>
          <w:szCs w:val="20"/>
        </w:rPr>
      </w:pPr>
      <w:r w:rsidRPr="00D075E8">
        <w:rPr>
          <w:rFonts w:ascii="Rockwell" w:hAnsi="Rockwell"/>
          <w:position w:val="2"/>
          <w:sz w:val="20"/>
          <w:szCs w:val="20"/>
        </w:rPr>
        <w:t xml:space="preserve">Steel sections from the main manufacturers such as SAIL, TISCO, RINL or JINDAL only </w:t>
      </w:r>
      <w:r w:rsidRPr="00D075E8">
        <w:rPr>
          <w:rFonts w:ascii="Rockwell" w:hAnsi="Rockwell"/>
          <w:sz w:val="20"/>
          <w:szCs w:val="20"/>
        </w:rPr>
        <w:t>shall be</w:t>
      </w:r>
      <w:r w:rsidRPr="00D075E8">
        <w:rPr>
          <w:rFonts w:ascii="Rockwell" w:hAnsi="Rockwell"/>
          <w:spacing w:val="1"/>
          <w:sz w:val="20"/>
          <w:szCs w:val="20"/>
        </w:rPr>
        <w:t xml:space="preserve"> </w:t>
      </w:r>
      <w:r w:rsidRPr="00D075E8">
        <w:rPr>
          <w:rFonts w:ascii="Rockwell" w:hAnsi="Rockwell"/>
          <w:sz w:val="20"/>
          <w:szCs w:val="20"/>
        </w:rPr>
        <w:t>permitted</w:t>
      </w:r>
      <w:r w:rsidRPr="00D075E8">
        <w:rPr>
          <w:rFonts w:ascii="Rockwell" w:hAnsi="Rockwell"/>
          <w:spacing w:val="-10"/>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used.</w:t>
      </w:r>
      <w:r w:rsidRPr="00D075E8">
        <w:rPr>
          <w:rFonts w:ascii="Rockwell" w:hAnsi="Rockwell"/>
          <w:spacing w:val="-7"/>
          <w:sz w:val="20"/>
          <w:szCs w:val="20"/>
        </w:rPr>
        <w:t xml:space="preserve"> </w:t>
      </w:r>
      <w:r w:rsidRPr="00D075E8">
        <w:rPr>
          <w:rFonts w:ascii="Rockwell" w:hAnsi="Rockwell"/>
          <w:b/>
          <w:sz w:val="20"/>
          <w:szCs w:val="20"/>
        </w:rPr>
        <w:t>The</w:t>
      </w:r>
      <w:r w:rsidRPr="00D075E8">
        <w:rPr>
          <w:rFonts w:ascii="Rockwell" w:hAnsi="Rockwell"/>
          <w:b/>
          <w:spacing w:val="-10"/>
          <w:sz w:val="20"/>
          <w:szCs w:val="20"/>
        </w:rPr>
        <w:t xml:space="preserve"> </w:t>
      </w:r>
      <w:r w:rsidRPr="00D075E8">
        <w:rPr>
          <w:rFonts w:ascii="Rockwell" w:hAnsi="Rockwell"/>
          <w:b/>
          <w:sz w:val="20"/>
          <w:szCs w:val="20"/>
        </w:rPr>
        <w:t>steel</w:t>
      </w:r>
      <w:r w:rsidRPr="00D075E8">
        <w:rPr>
          <w:rFonts w:ascii="Rockwell" w:hAnsi="Rockwell"/>
          <w:b/>
          <w:spacing w:val="-11"/>
          <w:sz w:val="20"/>
          <w:szCs w:val="20"/>
        </w:rPr>
        <w:t xml:space="preserve"> </w:t>
      </w:r>
      <w:r w:rsidRPr="00D075E8">
        <w:rPr>
          <w:rFonts w:ascii="Rockwell" w:hAnsi="Rockwell"/>
          <w:b/>
          <w:sz w:val="20"/>
          <w:szCs w:val="20"/>
        </w:rPr>
        <w:t>members</w:t>
      </w:r>
      <w:r w:rsidRPr="00D075E8">
        <w:rPr>
          <w:rFonts w:ascii="Rockwell" w:hAnsi="Rockwell"/>
          <w:b/>
          <w:spacing w:val="-12"/>
          <w:sz w:val="20"/>
          <w:szCs w:val="20"/>
        </w:rPr>
        <w:t xml:space="preserve"> </w:t>
      </w:r>
      <w:r w:rsidRPr="00D075E8">
        <w:rPr>
          <w:rFonts w:ascii="Rockwell" w:hAnsi="Rockwell"/>
          <w:b/>
          <w:sz w:val="20"/>
          <w:szCs w:val="20"/>
        </w:rPr>
        <w:t>shall</w:t>
      </w:r>
      <w:r w:rsidRPr="00D075E8">
        <w:rPr>
          <w:rFonts w:ascii="Rockwell" w:hAnsi="Rockwell"/>
          <w:b/>
          <w:spacing w:val="-11"/>
          <w:sz w:val="20"/>
          <w:szCs w:val="20"/>
        </w:rPr>
        <w:t xml:space="preserve"> </w:t>
      </w:r>
      <w:r w:rsidRPr="00D075E8">
        <w:rPr>
          <w:rFonts w:ascii="Rockwell" w:hAnsi="Rockwell"/>
          <w:b/>
          <w:sz w:val="20"/>
          <w:szCs w:val="20"/>
        </w:rPr>
        <w:t>be</w:t>
      </w:r>
      <w:r w:rsidRPr="00D075E8">
        <w:rPr>
          <w:rFonts w:ascii="Rockwell" w:hAnsi="Rockwell"/>
          <w:b/>
          <w:spacing w:val="-10"/>
          <w:sz w:val="20"/>
          <w:szCs w:val="20"/>
        </w:rPr>
        <w:t xml:space="preserve"> </w:t>
      </w:r>
      <w:r w:rsidRPr="00D075E8">
        <w:rPr>
          <w:rFonts w:ascii="Rockwell" w:hAnsi="Rockwell"/>
          <w:b/>
          <w:sz w:val="20"/>
          <w:szCs w:val="20"/>
        </w:rPr>
        <w:t>in</w:t>
      </w:r>
      <w:r w:rsidRPr="00D075E8">
        <w:rPr>
          <w:rFonts w:ascii="Rockwell" w:hAnsi="Rockwell"/>
          <w:b/>
          <w:spacing w:val="-10"/>
          <w:sz w:val="20"/>
          <w:szCs w:val="20"/>
        </w:rPr>
        <w:t xml:space="preserve"> </w:t>
      </w:r>
      <w:r w:rsidRPr="00D075E8">
        <w:rPr>
          <w:rFonts w:ascii="Rockwell" w:hAnsi="Rockwell"/>
          <w:b/>
          <w:sz w:val="20"/>
          <w:szCs w:val="20"/>
        </w:rPr>
        <w:t>single</w:t>
      </w:r>
      <w:r w:rsidRPr="00D075E8">
        <w:rPr>
          <w:rFonts w:ascii="Rockwell" w:hAnsi="Rockwell"/>
          <w:b/>
          <w:spacing w:val="-9"/>
          <w:sz w:val="20"/>
          <w:szCs w:val="20"/>
        </w:rPr>
        <w:t xml:space="preserve"> </w:t>
      </w:r>
      <w:r w:rsidRPr="00D075E8">
        <w:rPr>
          <w:rFonts w:ascii="Rockwell" w:hAnsi="Rockwell"/>
          <w:b/>
          <w:sz w:val="20"/>
          <w:szCs w:val="20"/>
        </w:rPr>
        <w:t>piece</w:t>
      </w:r>
      <w:r w:rsidRPr="00D075E8">
        <w:rPr>
          <w:rFonts w:ascii="Rockwell" w:hAnsi="Rockwell"/>
          <w:b/>
          <w:spacing w:val="-10"/>
          <w:sz w:val="20"/>
          <w:szCs w:val="20"/>
        </w:rPr>
        <w:t xml:space="preserve"> </w:t>
      </w:r>
      <w:r w:rsidRPr="00D075E8">
        <w:rPr>
          <w:rFonts w:ascii="Rockwell" w:hAnsi="Rockwell"/>
          <w:b/>
          <w:sz w:val="20"/>
          <w:szCs w:val="20"/>
        </w:rPr>
        <w:t>end</w:t>
      </w:r>
      <w:r w:rsidRPr="00D075E8">
        <w:rPr>
          <w:rFonts w:ascii="Rockwell" w:hAnsi="Rockwell"/>
          <w:b/>
          <w:spacing w:val="-8"/>
          <w:sz w:val="20"/>
          <w:szCs w:val="20"/>
        </w:rPr>
        <w:t xml:space="preserve"> </w:t>
      </w:r>
      <w:r w:rsidRPr="00D075E8">
        <w:rPr>
          <w:rFonts w:ascii="Rockwell" w:hAnsi="Rockwell"/>
          <w:b/>
          <w:sz w:val="20"/>
          <w:szCs w:val="20"/>
        </w:rPr>
        <w:t>to</w:t>
      </w:r>
      <w:r w:rsidRPr="00D075E8">
        <w:rPr>
          <w:rFonts w:ascii="Rockwell" w:hAnsi="Rockwell"/>
          <w:b/>
          <w:spacing w:val="-10"/>
          <w:sz w:val="20"/>
          <w:szCs w:val="20"/>
        </w:rPr>
        <w:t xml:space="preserve"> </w:t>
      </w:r>
      <w:r w:rsidRPr="00D075E8">
        <w:rPr>
          <w:rFonts w:ascii="Rockwell" w:hAnsi="Rockwell"/>
          <w:b/>
          <w:sz w:val="20"/>
          <w:szCs w:val="20"/>
        </w:rPr>
        <w:t>end</w:t>
      </w:r>
      <w:r w:rsidRPr="00D075E8">
        <w:rPr>
          <w:rFonts w:ascii="Rockwell" w:hAnsi="Rockwell"/>
          <w:b/>
          <w:spacing w:val="-1"/>
          <w:sz w:val="20"/>
          <w:szCs w:val="20"/>
        </w:rPr>
        <w:t xml:space="preserve"> </w:t>
      </w:r>
      <w:r w:rsidRPr="00D075E8">
        <w:rPr>
          <w:rFonts w:ascii="Rockwell" w:hAnsi="Rockwell"/>
          <w:b/>
          <w:sz w:val="20"/>
          <w:szCs w:val="20"/>
        </w:rPr>
        <w:t>without</w:t>
      </w:r>
      <w:r w:rsidRPr="00D075E8">
        <w:rPr>
          <w:rFonts w:ascii="Rockwell" w:hAnsi="Rockwell"/>
          <w:b/>
          <w:spacing w:val="-11"/>
          <w:sz w:val="20"/>
          <w:szCs w:val="20"/>
        </w:rPr>
        <w:t xml:space="preserve"> </w:t>
      </w:r>
      <w:r w:rsidRPr="00D075E8">
        <w:rPr>
          <w:rFonts w:ascii="Rockwell" w:hAnsi="Rockwell"/>
          <w:b/>
          <w:sz w:val="20"/>
          <w:szCs w:val="20"/>
        </w:rPr>
        <w:t>any</w:t>
      </w:r>
      <w:r w:rsidRPr="00D075E8">
        <w:rPr>
          <w:rFonts w:ascii="Rockwell" w:hAnsi="Rockwell"/>
          <w:b/>
          <w:spacing w:val="-59"/>
          <w:sz w:val="20"/>
          <w:szCs w:val="20"/>
        </w:rPr>
        <w:t xml:space="preserve"> </w:t>
      </w:r>
      <w:r w:rsidRPr="00D075E8">
        <w:rPr>
          <w:rFonts w:ascii="Rockwell" w:hAnsi="Rockwell"/>
          <w:b/>
          <w:sz w:val="20"/>
          <w:szCs w:val="20"/>
        </w:rPr>
        <w:t>intermediate joints</w:t>
      </w:r>
      <w:r w:rsidRPr="00D075E8">
        <w:rPr>
          <w:rFonts w:ascii="Rockwell" w:hAnsi="Rockwell"/>
          <w:b/>
          <w:spacing w:val="1"/>
          <w:sz w:val="20"/>
          <w:szCs w:val="20"/>
        </w:rPr>
        <w:t xml:space="preserve"> </w:t>
      </w:r>
      <w:r w:rsidRPr="00D075E8">
        <w:rPr>
          <w:rFonts w:ascii="Rockwell" w:hAnsi="Rockwell"/>
          <w:b/>
          <w:sz w:val="20"/>
          <w:szCs w:val="20"/>
        </w:rPr>
        <w:t xml:space="preserve">unless specifically approved by the Engineer-in- charge.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contractor shall get the name of manufacturer approved before placing the order. The material</w:t>
      </w:r>
      <w:r w:rsidRPr="00D075E8">
        <w:rPr>
          <w:rFonts w:ascii="Rockwell" w:hAnsi="Rockwell"/>
          <w:spacing w:val="1"/>
          <w:sz w:val="20"/>
          <w:szCs w:val="20"/>
        </w:rPr>
        <w:t xml:space="preserve"> </w:t>
      </w:r>
      <w:r w:rsidRPr="00D075E8">
        <w:rPr>
          <w:rFonts w:ascii="Rockwell" w:hAnsi="Rockwell"/>
          <w:sz w:val="20"/>
          <w:szCs w:val="20"/>
        </w:rPr>
        <w:t>should be free from defects. If any defect is noticed at the time of manufacturing the same</w:t>
      </w:r>
      <w:r w:rsidRPr="00D075E8">
        <w:rPr>
          <w:rFonts w:ascii="Rockwell" w:hAnsi="Rockwell"/>
          <w:spacing w:val="1"/>
          <w:sz w:val="20"/>
          <w:szCs w:val="20"/>
        </w:rPr>
        <w:t xml:space="preserve"> </w:t>
      </w:r>
      <w:r w:rsidRPr="00D075E8">
        <w:rPr>
          <w:rFonts w:ascii="Rockwell" w:hAnsi="Rockwell"/>
          <w:sz w:val="20"/>
          <w:szCs w:val="20"/>
        </w:rPr>
        <w:t>should</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2"/>
          <w:sz w:val="20"/>
          <w:szCs w:val="20"/>
        </w:rPr>
        <w:t xml:space="preserve"> </w:t>
      </w:r>
      <w:r w:rsidRPr="00D075E8">
        <w:rPr>
          <w:rFonts w:ascii="Rockwell" w:hAnsi="Rockwell"/>
          <w:sz w:val="20"/>
          <w:szCs w:val="20"/>
        </w:rPr>
        <w:t>rejected.</w:t>
      </w:r>
      <w:r w:rsidRPr="00D075E8">
        <w:rPr>
          <w:rFonts w:ascii="Rockwell" w:hAnsi="Rockwell"/>
          <w:spacing w:val="-1"/>
          <w:sz w:val="20"/>
          <w:szCs w:val="20"/>
        </w:rPr>
        <w:t xml:space="preserve"> </w:t>
      </w:r>
      <w:r w:rsidRPr="00D075E8">
        <w:rPr>
          <w:rFonts w:ascii="Rockwell" w:hAnsi="Rockwell"/>
          <w:sz w:val="20"/>
          <w:szCs w:val="20"/>
        </w:rPr>
        <w:t>Re-rolled material</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not</w:t>
      </w:r>
      <w:r w:rsidRPr="00D075E8">
        <w:rPr>
          <w:rFonts w:ascii="Rockwell" w:hAnsi="Rockwell"/>
          <w:spacing w:val="4"/>
          <w:sz w:val="20"/>
          <w:szCs w:val="20"/>
        </w:rPr>
        <w:t xml:space="preserve"> </w:t>
      </w:r>
      <w:r w:rsidRPr="00D075E8">
        <w:rPr>
          <w:rFonts w:ascii="Rockwell" w:hAnsi="Rockwell"/>
          <w:sz w:val="20"/>
          <w:szCs w:val="20"/>
        </w:rPr>
        <w:t>be permitted.</w:t>
      </w:r>
    </w:p>
    <w:p w14:paraId="2C7ECCF1" w14:textId="77777777" w:rsidR="002E77FC" w:rsidRPr="00D075E8" w:rsidRDefault="002E77FC" w:rsidP="009E1B8C">
      <w:pPr>
        <w:pStyle w:val="ListParagraph"/>
        <w:numPr>
          <w:ilvl w:val="0"/>
          <w:numId w:val="15"/>
        </w:numPr>
        <w:tabs>
          <w:tab w:val="left" w:pos="1636"/>
          <w:tab w:val="left" w:pos="1637"/>
        </w:tabs>
        <w:spacing w:before="185" w:line="235" w:lineRule="auto"/>
        <w:ind w:left="1637" w:right="759" w:hanging="341"/>
        <w:jc w:val="both"/>
        <w:rPr>
          <w:rFonts w:ascii="Rockwell" w:hAnsi="Rockwell"/>
          <w:sz w:val="20"/>
          <w:szCs w:val="20"/>
        </w:rPr>
      </w:pPr>
      <w:r w:rsidRPr="00D075E8">
        <w:rPr>
          <w:rFonts w:ascii="Rockwell" w:hAnsi="Rockwell"/>
          <w:position w:val="2"/>
          <w:sz w:val="20"/>
          <w:szCs w:val="20"/>
        </w:rPr>
        <w:t>Welding</w:t>
      </w:r>
      <w:r w:rsidRPr="00D075E8">
        <w:rPr>
          <w:rFonts w:ascii="Rockwell" w:hAnsi="Rockwell"/>
          <w:spacing w:val="-2"/>
          <w:position w:val="2"/>
          <w:sz w:val="20"/>
          <w:szCs w:val="20"/>
        </w:rPr>
        <w:t xml:space="preserve"> </w:t>
      </w:r>
      <w:r w:rsidRPr="00D075E8">
        <w:rPr>
          <w:rFonts w:ascii="Rockwell" w:hAnsi="Rockwell"/>
          <w:position w:val="2"/>
          <w:sz w:val="20"/>
          <w:szCs w:val="20"/>
        </w:rPr>
        <w:t>materials</w:t>
      </w:r>
      <w:r w:rsidRPr="00D075E8">
        <w:rPr>
          <w:rFonts w:ascii="Rockwell" w:hAnsi="Rockwell"/>
          <w:spacing w:val="-3"/>
          <w:position w:val="2"/>
          <w:sz w:val="20"/>
          <w:szCs w:val="20"/>
        </w:rPr>
        <w:t xml:space="preserve"> </w:t>
      </w:r>
      <w:r w:rsidRPr="00D075E8">
        <w:rPr>
          <w:rFonts w:ascii="Rockwell" w:hAnsi="Rockwell"/>
          <w:position w:val="2"/>
          <w:sz w:val="20"/>
          <w:szCs w:val="20"/>
        </w:rPr>
        <w:t>shall confirm</w:t>
      </w:r>
      <w:r w:rsidRPr="00D075E8">
        <w:rPr>
          <w:rFonts w:ascii="Rockwell" w:hAnsi="Rockwell"/>
          <w:spacing w:val="1"/>
          <w:position w:val="2"/>
          <w:sz w:val="20"/>
          <w:szCs w:val="20"/>
        </w:rPr>
        <w:t xml:space="preserve"> </w:t>
      </w:r>
      <w:r w:rsidRPr="00D075E8">
        <w:rPr>
          <w:rFonts w:ascii="Rockwell" w:hAnsi="Rockwell"/>
          <w:position w:val="2"/>
          <w:sz w:val="20"/>
          <w:szCs w:val="20"/>
        </w:rPr>
        <w:t xml:space="preserve">to </w:t>
      </w:r>
      <w:proofErr w:type="gramStart"/>
      <w:r w:rsidRPr="00D075E8">
        <w:rPr>
          <w:rFonts w:ascii="Rockwell" w:hAnsi="Rockwell"/>
          <w:position w:val="2"/>
          <w:sz w:val="20"/>
          <w:szCs w:val="20"/>
        </w:rPr>
        <w:t>IS</w:t>
      </w:r>
      <w:r w:rsidRPr="00D075E8">
        <w:rPr>
          <w:rFonts w:ascii="Rockwell" w:hAnsi="Rockwell"/>
          <w:spacing w:val="-3"/>
          <w:position w:val="2"/>
          <w:sz w:val="20"/>
          <w:szCs w:val="20"/>
        </w:rPr>
        <w:t xml:space="preserve"> </w:t>
      </w:r>
      <w:r w:rsidRPr="00D075E8">
        <w:rPr>
          <w:rFonts w:ascii="Rockwell" w:hAnsi="Rockwell"/>
          <w:position w:val="2"/>
          <w:sz w:val="20"/>
          <w:szCs w:val="20"/>
        </w:rPr>
        <w:t>:</w:t>
      </w:r>
      <w:proofErr w:type="gramEnd"/>
      <w:r w:rsidRPr="00D075E8">
        <w:rPr>
          <w:rFonts w:ascii="Rockwell" w:hAnsi="Rockwell"/>
          <w:spacing w:val="6"/>
          <w:position w:val="2"/>
          <w:sz w:val="20"/>
          <w:szCs w:val="20"/>
        </w:rPr>
        <w:t xml:space="preserve"> </w:t>
      </w:r>
      <w:r w:rsidRPr="00D075E8">
        <w:rPr>
          <w:rFonts w:ascii="Rockwell" w:hAnsi="Rockwell"/>
          <w:position w:val="2"/>
          <w:sz w:val="20"/>
          <w:szCs w:val="20"/>
        </w:rPr>
        <w:t>814</w:t>
      </w:r>
      <w:r w:rsidRPr="00D075E8">
        <w:rPr>
          <w:rFonts w:ascii="Rockwell" w:hAnsi="Rockwell"/>
          <w:spacing w:val="-5"/>
          <w:position w:val="2"/>
          <w:sz w:val="20"/>
          <w:szCs w:val="20"/>
        </w:rPr>
        <w:t xml:space="preserve"> </w:t>
      </w:r>
      <w:r w:rsidRPr="00D075E8">
        <w:rPr>
          <w:rFonts w:ascii="Rockwell" w:hAnsi="Rockwell"/>
          <w:position w:val="2"/>
          <w:sz w:val="20"/>
          <w:szCs w:val="20"/>
        </w:rPr>
        <w:t>&amp;</w:t>
      </w:r>
      <w:r w:rsidRPr="00D075E8">
        <w:rPr>
          <w:rFonts w:ascii="Rockwell" w:hAnsi="Rockwell"/>
          <w:spacing w:val="2"/>
          <w:position w:val="2"/>
          <w:sz w:val="20"/>
          <w:szCs w:val="20"/>
        </w:rPr>
        <w:t xml:space="preserve"> </w:t>
      </w:r>
      <w:r w:rsidRPr="00D075E8">
        <w:rPr>
          <w:rFonts w:ascii="Rockwell" w:hAnsi="Rockwell"/>
          <w:position w:val="2"/>
          <w:sz w:val="20"/>
          <w:szCs w:val="20"/>
        </w:rPr>
        <w:t>AWS</w:t>
      </w:r>
      <w:r w:rsidRPr="00D075E8">
        <w:rPr>
          <w:rFonts w:ascii="Rockwell" w:hAnsi="Rockwell"/>
          <w:spacing w:val="2"/>
          <w:position w:val="2"/>
          <w:sz w:val="20"/>
          <w:szCs w:val="20"/>
        </w:rPr>
        <w:t xml:space="preserve"> </w:t>
      </w:r>
      <w:r w:rsidRPr="00D075E8">
        <w:rPr>
          <w:rFonts w:ascii="Rockwell" w:hAnsi="Rockwell"/>
          <w:position w:val="2"/>
          <w:sz w:val="20"/>
          <w:szCs w:val="20"/>
        </w:rPr>
        <w:t>E</w:t>
      </w:r>
      <w:r w:rsidRPr="00D075E8">
        <w:rPr>
          <w:rFonts w:ascii="Rockwell" w:hAnsi="Rockwell"/>
          <w:spacing w:val="-4"/>
          <w:position w:val="2"/>
          <w:sz w:val="20"/>
          <w:szCs w:val="20"/>
        </w:rPr>
        <w:t xml:space="preserve"> </w:t>
      </w:r>
      <w:r w:rsidRPr="00D075E8">
        <w:rPr>
          <w:rFonts w:ascii="Rockwell" w:hAnsi="Rockwell"/>
          <w:position w:val="2"/>
          <w:sz w:val="20"/>
          <w:szCs w:val="20"/>
        </w:rPr>
        <w:t>6013</w:t>
      </w:r>
      <w:r w:rsidRPr="00D075E8">
        <w:rPr>
          <w:rFonts w:ascii="Rockwell" w:hAnsi="Rockwell"/>
          <w:spacing w:val="-1"/>
          <w:position w:val="2"/>
          <w:sz w:val="20"/>
          <w:szCs w:val="20"/>
        </w:rPr>
        <w:t xml:space="preserve"> </w:t>
      </w:r>
      <w:r w:rsidRPr="00D075E8">
        <w:rPr>
          <w:rFonts w:ascii="Rockwell" w:hAnsi="Rockwell"/>
          <w:position w:val="2"/>
          <w:sz w:val="20"/>
          <w:szCs w:val="20"/>
        </w:rPr>
        <w:t>for</w:t>
      </w:r>
      <w:r w:rsidRPr="00D075E8">
        <w:rPr>
          <w:rFonts w:ascii="Rockwell" w:hAnsi="Rockwell"/>
          <w:spacing w:val="2"/>
          <w:position w:val="2"/>
          <w:sz w:val="20"/>
          <w:szCs w:val="20"/>
        </w:rPr>
        <w:t xml:space="preserve"> </w:t>
      </w:r>
      <w:r w:rsidRPr="00D075E8">
        <w:rPr>
          <w:rFonts w:ascii="Rockwell" w:hAnsi="Rockwell"/>
          <w:position w:val="2"/>
          <w:sz w:val="20"/>
          <w:szCs w:val="20"/>
        </w:rPr>
        <w:t>thickness</w:t>
      </w:r>
      <w:r w:rsidRPr="00D075E8">
        <w:rPr>
          <w:rFonts w:ascii="Rockwell" w:hAnsi="Rockwell"/>
          <w:spacing w:val="1"/>
          <w:position w:val="2"/>
          <w:sz w:val="20"/>
          <w:szCs w:val="20"/>
        </w:rPr>
        <w:t xml:space="preserve"> </w:t>
      </w:r>
      <w:proofErr w:type="spellStart"/>
      <w:r w:rsidRPr="00D075E8">
        <w:rPr>
          <w:rFonts w:ascii="Rockwell" w:hAnsi="Rockwell"/>
          <w:position w:val="2"/>
          <w:sz w:val="20"/>
          <w:szCs w:val="20"/>
        </w:rPr>
        <w:t>upto</w:t>
      </w:r>
      <w:proofErr w:type="spellEnd"/>
      <w:r w:rsidRPr="00D075E8">
        <w:rPr>
          <w:rFonts w:ascii="Rockwell" w:hAnsi="Rockwell"/>
          <w:position w:val="2"/>
          <w:sz w:val="20"/>
          <w:szCs w:val="20"/>
        </w:rPr>
        <w:t xml:space="preserve"> 20 mm</w:t>
      </w:r>
      <w:r w:rsidRPr="00D075E8">
        <w:rPr>
          <w:rFonts w:ascii="Rockwell" w:hAnsi="Rockwell"/>
          <w:spacing w:val="1"/>
          <w:position w:val="2"/>
          <w:sz w:val="20"/>
          <w:szCs w:val="20"/>
        </w:rPr>
        <w:t xml:space="preserve"> </w:t>
      </w:r>
      <w:r w:rsidRPr="00D075E8">
        <w:rPr>
          <w:rFonts w:ascii="Rockwell" w:hAnsi="Rockwell"/>
          <w:position w:val="2"/>
          <w:sz w:val="20"/>
          <w:szCs w:val="20"/>
        </w:rPr>
        <w:t>and</w:t>
      </w:r>
      <w:r w:rsidRPr="00D075E8">
        <w:rPr>
          <w:rFonts w:ascii="Rockwell" w:hAnsi="Rockwell"/>
          <w:spacing w:val="4"/>
          <w:position w:val="2"/>
          <w:sz w:val="20"/>
          <w:szCs w:val="20"/>
        </w:rPr>
        <w:t xml:space="preserve"> </w:t>
      </w:r>
      <w:r w:rsidRPr="00D075E8">
        <w:rPr>
          <w:rFonts w:ascii="Rockwell" w:hAnsi="Rockwell"/>
          <w:sz w:val="20"/>
          <w:szCs w:val="20"/>
        </w:rPr>
        <w:t>MWSE</w:t>
      </w:r>
      <w:r w:rsidRPr="00D075E8">
        <w:rPr>
          <w:rFonts w:ascii="Rockwell" w:hAnsi="Rockwell"/>
          <w:spacing w:val="-63"/>
          <w:sz w:val="20"/>
          <w:szCs w:val="20"/>
        </w:rPr>
        <w:t xml:space="preserve"> </w:t>
      </w:r>
      <w:r w:rsidRPr="00D075E8">
        <w:rPr>
          <w:rFonts w:ascii="Rockwell" w:hAnsi="Rockwell"/>
          <w:sz w:val="20"/>
          <w:szCs w:val="20"/>
        </w:rPr>
        <w:t>7018 above</w:t>
      </w:r>
      <w:r w:rsidRPr="00D075E8">
        <w:rPr>
          <w:rFonts w:ascii="Rockwell" w:hAnsi="Rockwell"/>
          <w:spacing w:val="1"/>
          <w:sz w:val="20"/>
          <w:szCs w:val="20"/>
        </w:rPr>
        <w:t xml:space="preserve"> </w:t>
      </w:r>
      <w:r w:rsidRPr="00D075E8">
        <w:rPr>
          <w:rFonts w:ascii="Rockwell" w:hAnsi="Rockwell"/>
          <w:sz w:val="20"/>
          <w:szCs w:val="20"/>
        </w:rPr>
        <w:t>20</w:t>
      </w:r>
      <w:r w:rsidRPr="00D075E8">
        <w:rPr>
          <w:rFonts w:ascii="Rockwell" w:hAnsi="Rockwell"/>
          <w:spacing w:val="-4"/>
          <w:sz w:val="20"/>
          <w:szCs w:val="20"/>
        </w:rPr>
        <w:t xml:space="preserve"> </w:t>
      </w:r>
      <w:r w:rsidRPr="00D075E8">
        <w:rPr>
          <w:rFonts w:ascii="Rockwell" w:hAnsi="Rockwell"/>
          <w:sz w:val="20"/>
          <w:szCs w:val="20"/>
        </w:rPr>
        <w:t>mm.</w:t>
      </w:r>
    </w:p>
    <w:p w14:paraId="1789127E" w14:textId="77777777" w:rsidR="002E77FC" w:rsidRPr="00D075E8" w:rsidRDefault="002E77FC" w:rsidP="009E1B8C">
      <w:pPr>
        <w:pStyle w:val="ListParagraph"/>
        <w:numPr>
          <w:ilvl w:val="0"/>
          <w:numId w:val="15"/>
        </w:numPr>
        <w:tabs>
          <w:tab w:val="left" w:pos="1636"/>
          <w:tab w:val="left" w:pos="1637"/>
        </w:tabs>
        <w:spacing w:before="187" w:line="237" w:lineRule="auto"/>
        <w:ind w:left="1637" w:right="759" w:hanging="341"/>
        <w:jc w:val="both"/>
        <w:rPr>
          <w:rFonts w:ascii="Rockwell" w:hAnsi="Rockwell"/>
          <w:sz w:val="20"/>
          <w:szCs w:val="20"/>
        </w:rPr>
      </w:pPr>
      <w:r w:rsidRPr="00D075E8">
        <w:rPr>
          <w:rFonts w:ascii="Rockwell" w:hAnsi="Rockwell"/>
          <w:position w:val="2"/>
          <w:sz w:val="20"/>
          <w:szCs w:val="20"/>
        </w:rPr>
        <w:t>Bolts</w:t>
      </w:r>
      <w:r w:rsidRPr="00D075E8">
        <w:rPr>
          <w:rFonts w:ascii="Rockwell" w:hAnsi="Rockwell"/>
          <w:spacing w:val="21"/>
          <w:position w:val="2"/>
          <w:sz w:val="20"/>
          <w:szCs w:val="20"/>
        </w:rPr>
        <w:t xml:space="preserve"> </w:t>
      </w:r>
      <w:r w:rsidRPr="00D075E8">
        <w:rPr>
          <w:rFonts w:ascii="Rockwell" w:hAnsi="Rockwell"/>
          <w:position w:val="2"/>
          <w:sz w:val="20"/>
          <w:szCs w:val="20"/>
        </w:rPr>
        <w:t>and</w:t>
      </w:r>
      <w:r w:rsidRPr="00D075E8">
        <w:rPr>
          <w:rFonts w:ascii="Rockwell" w:hAnsi="Rockwell"/>
          <w:spacing w:val="14"/>
          <w:position w:val="2"/>
          <w:sz w:val="20"/>
          <w:szCs w:val="20"/>
        </w:rPr>
        <w:t xml:space="preserve"> </w:t>
      </w:r>
      <w:r w:rsidRPr="00D075E8">
        <w:rPr>
          <w:rFonts w:ascii="Rockwell" w:hAnsi="Rockwell"/>
          <w:position w:val="2"/>
          <w:sz w:val="20"/>
          <w:szCs w:val="20"/>
        </w:rPr>
        <w:t>nuts</w:t>
      </w:r>
      <w:r w:rsidRPr="00D075E8">
        <w:rPr>
          <w:rFonts w:ascii="Rockwell" w:hAnsi="Rockwell"/>
          <w:spacing w:val="22"/>
          <w:position w:val="2"/>
          <w:sz w:val="20"/>
          <w:szCs w:val="20"/>
        </w:rPr>
        <w:t xml:space="preserve"> </w:t>
      </w:r>
      <w:r w:rsidRPr="00D075E8">
        <w:rPr>
          <w:rFonts w:ascii="Rockwell" w:hAnsi="Rockwell"/>
          <w:position w:val="2"/>
          <w:sz w:val="20"/>
          <w:szCs w:val="20"/>
        </w:rPr>
        <w:t>shall</w:t>
      </w:r>
      <w:r w:rsidRPr="00D075E8">
        <w:rPr>
          <w:rFonts w:ascii="Rockwell" w:hAnsi="Rockwell"/>
          <w:spacing w:val="19"/>
          <w:position w:val="2"/>
          <w:sz w:val="20"/>
          <w:szCs w:val="20"/>
        </w:rPr>
        <w:t xml:space="preserve"> </w:t>
      </w:r>
      <w:r w:rsidRPr="00D075E8">
        <w:rPr>
          <w:rFonts w:ascii="Rockwell" w:hAnsi="Rockwell"/>
          <w:position w:val="2"/>
          <w:sz w:val="20"/>
          <w:szCs w:val="20"/>
        </w:rPr>
        <w:t>be</w:t>
      </w:r>
      <w:r w:rsidRPr="00D075E8">
        <w:rPr>
          <w:rFonts w:ascii="Rockwell" w:hAnsi="Rockwell"/>
          <w:spacing w:val="19"/>
          <w:position w:val="2"/>
          <w:sz w:val="20"/>
          <w:szCs w:val="20"/>
        </w:rPr>
        <w:t xml:space="preserve"> </w:t>
      </w:r>
      <w:r w:rsidRPr="00D075E8">
        <w:rPr>
          <w:rFonts w:ascii="Rockwell" w:hAnsi="Rockwell"/>
          <w:position w:val="2"/>
          <w:sz w:val="20"/>
          <w:szCs w:val="20"/>
        </w:rPr>
        <w:t>as</w:t>
      </w:r>
      <w:r w:rsidRPr="00D075E8">
        <w:rPr>
          <w:rFonts w:ascii="Rockwell" w:hAnsi="Rockwell"/>
          <w:spacing w:val="21"/>
          <w:position w:val="2"/>
          <w:sz w:val="20"/>
          <w:szCs w:val="20"/>
        </w:rPr>
        <w:t xml:space="preserve"> </w:t>
      </w:r>
      <w:r w:rsidRPr="00D075E8">
        <w:rPr>
          <w:rFonts w:ascii="Rockwell" w:hAnsi="Rockwell"/>
          <w:position w:val="2"/>
          <w:sz w:val="20"/>
          <w:szCs w:val="20"/>
        </w:rPr>
        <w:t>per</w:t>
      </w:r>
      <w:r w:rsidRPr="00D075E8">
        <w:rPr>
          <w:rFonts w:ascii="Rockwell" w:hAnsi="Rockwell"/>
          <w:spacing w:val="21"/>
          <w:position w:val="2"/>
          <w:sz w:val="20"/>
          <w:szCs w:val="20"/>
        </w:rPr>
        <w:t xml:space="preserve"> </w:t>
      </w:r>
      <w:proofErr w:type="gramStart"/>
      <w:r w:rsidRPr="00D075E8">
        <w:rPr>
          <w:rFonts w:ascii="Rockwell" w:hAnsi="Rockwell"/>
          <w:position w:val="2"/>
          <w:sz w:val="20"/>
          <w:szCs w:val="20"/>
        </w:rPr>
        <w:t>IS</w:t>
      </w:r>
      <w:r w:rsidRPr="00D075E8">
        <w:rPr>
          <w:rFonts w:ascii="Rockwell" w:hAnsi="Rockwell"/>
          <w:spacing w:val="17"/>
          <w:position w:val="2"/>
          <w:sz w:val="20"/>
          <w:szCs w:val="20"/>
        </w:rPr>
        <w:t xml:space="preserve"> </w:t>
      </w:r>
      <w:r w:rsidRPr="00D075E8">
        <w:rPr>
          <w:rFonts w:ascii="Rockwell" w:hAnsi="Rockwell"/>
          <w:position w:val="2"/>
          <w:sz w:val="20"/>
          <w:szCs w:val="20"/>
        </w:rPr>
        <w:t>:</w:t>
      </w:r>
      <w:proofErr w:type="gramEnd"/>
      <w:r w:rsidRPr="00D075E8">
        <w:rPr>
          <w:rFonts w:ascii="Rockwell" w:hAnsi="Rockwell"/>
          <w:spacing w:val="22"/>
          <w:position w:val="2"/>
          <w:sz w:val="20"/>
          <w:szCs w:val="20"/>
        </w:rPr>
        <w:t xml:space="preserve"> </w:t>
      </w:r>
      <w:r w:rsidRPr="00D075E8">
        <w:rPr>
          <w:rFonts w:ascii="Rockwell" w:hAnsi="Rockwell"/>
          <w:position w:val="2"/>
          <w:sz w:val="20"/>
          <w:szCs w:val="20"/>
        </w:rPr>
        <w:t>1363</w:t>
      </w:r>
      <w:r w:rsidRPr="00D075E8">
        <w:rPr>
          <w:rFonts w:ascii="Rockwell" w:hAnsi="Rockwell"/>
          <w:spacing w:val="14"/>
          <w:position w:val="2"/>
          <w:sz w:val="20"/>
          <w:szCs w:val="20"/>
        </w:rPr>
        <w:t xml:space="preserve"> </w:t>
      </w:r>
      <w:r w:rsidRPr="00D075E8">
        <w:rPr>
          <w:rFonts w:ascii="Rockwell" w:hAnsi="Rockwell"/>
          <w:position w:val="2"/>
          <w:sz w:val="20"/>
          <w:szCs w:val="20"/>
        </w:rPr>
        <w:t>&amp;</w:t>
      </w:r>
      <w:r w:rsidRPr="00D075E8">
        <w:rPr>
          <w:rFonts w:ascii="Rockwell" w:hAnsi="Rockwell"/>
          <w:spacing w:val="21"/>
          <w:position w:val="2"/>
          <w:sz w:val="20"/>
          <w:szCs w:val="20"/>
        </w:rPr>
        <w:t xml:space="preserve"> </w:t>
      </w:r>
      <w:r w:rsidRPr="00D075E8">
        <w:rPr>
          <w:rFonts w:ascii="Rockwell" w:hAnsi="Rockwell"/>
          <w:position w:val="2"/>
          <w:sz w:val="20"/>
          <w:szCs w:val="20"/>
        </w:rPr>
        <w:t>IS</w:t>
      </w:r>
      <w:r w:rsidRPr="00D075E8">
        <w:rPr>
          <w:rFonts w:ascii="Rockwell" w:hAnsi="Rockwell"/>
          <w:spacing w:val="17"/>
          <w:position w:val="2"/>
          <w:sz w:val="20"/>
          <w:szCs w:val="20"/>
        </w:rPr>
        <w:t xml:space="preserve"> </w:t>
      </w:r>
      <w:r w:rsidRPr="00D075E8">
        <w:rPr>
          <w:rFonts w:ascii="Rockwell" w:hAnsi="Rockwell"/>
          <w:position w:val="2"/>
          <w:sz w:val="20"/>
          <w:szCs w:val="20"/>
        </w:rPr>
        <w:t>:</w:t>
      </w:r>
      <w:r w:rsidRPr="00D075E8">
        <w:rPr>
          <w:rFonts w:ascii="Rockwell" w:hAnsi="Rockwell"/>
          <w:spacing w:val="21"/>
          <w:position w:val="2"/>
          <w:sz w:val="20"/>
          <w:szCs w:val="20"/>
        </w:rPr>
        <w:t xml:space="preserve"> </w:t>
      </w:r>
      <w:r w:rsidRPr="00D075E8">
        <w:rPr>
          <w:rFonts w:ascii="Rockwell" w:hAnsi="Rockwell"/>
          <w:position w:val="2"/>
          <w:sz w:val="20"/>
          <w:szCs w:val="20"/>
        </w:rPr>
        <w:t>1367.</w:t>
      </w:r>
      <w:r w:rsidRPr="00D075E8">
        <w:rPr>
          <w:rFonts w:ascii="Rockwell" w:hAnsi="Rockwell"/>
          <w:spacing w:val="19"/>
          <w:position w:val="2"/>
          <w:sz w:val="20"/>
          <w:szCs w:val="20"/>
        </w:rPr>
        <w:t xml:space="preserve"> </w:t>
      </w:r>
      <w:r w:rsidRPr="00D075E8">
        <w:rPr>
          <w:rFonts w:ascii="Rockwell" w:hAnsi="Rockwell"/>
          <w:position w:val="2"/>
          <w:sz w:val="20"/>
          <w:szCs w:val="20"/>
        </w:rPr>
        <w:t>Washers</w:t>
      </w:r>
      <w:r w:rsidRPr="00D075E8">
        <w:rPr>
          <w:rFonts w:ascii="Rockwell" w:hAnsi="Rockwell"/>
          <w:spacing w:val="22"/>
          <w:position w:val="2"/>
          <w:sz w:val="20"/>
          <w:szCs w:val="20"/>
        </w:rPr>
        <w:t xml:space="preserve"> </w:t>
      </w:r>
      <w:r w:rsidRPr="00D075E8">
        <w:rPr>
          <w:rFonts w:ascii="Rockwell" w:hAnsi="Rockwell"/>
          <w:position w:val="2"/>
          <w:sz w:val="20"/>
          <w:szCs w:val="20"/>
        </w:rPr>
        <w:t>shall</w:t>
      </w:r>
      <w:r w:rsidRPr="00D075E8">
        <w:rPr>
          <w:rFonts w:ascii="Rockwell" w:hAnsi="Rockwell"/>
          <w:spacing w:val="19"/>
          <w:position w:val="2"/>
          <w:sz w:val="20"/>
          <w:szCs w:val="20"/>
        </w:rPr>
        <w:t xml:space="preserve"> </w:t>
      </w:r>
      <w:r w:rsidRPr="00D075E8">
        <w:rPr>
          <w:rFonts w:ascii="Rockwell" w:hAnsi="Rockwell"/>
          <w:position w:val="2"/>
          <w:sz w:val="20"/>
          <w:szCs w:val="20"/>
        </w:rPr>
        <w:t>be</w:t>
      </w:r>
      <w:r w:rsidRPr="00D075E8">
        <w:rPr>
          <w:rFonts w:ascii="Rockwell" w:hAnsi="Rockwell"/>
          <w:spacing w:val="19"/>
          <w:position w:val="2"/>
          <w:sz w:val="20"/>
          <w:szCs w:val="20"/>
        </w:rPr>
        <w:t xml:space="preserve"> </w:t>
      </w:r>
      <w:r w:rsidRPr="00D075E8">
        <w:rPr>
          <w:rFonts w:ascii="Rockwell" w:hAnsi="Rockwell"/>
          <w:position w:val="2"/>
          <w:sz w:val="20"/>
          <w:szCs w:val="20"/>
        </w:rPr>
        <w:t>as</w:t>
      </w:r>
      <w:r w:rsidRPr="00D075E8">
        <w:rPr>
          <w:rFonts w:ascii="Rockwell" w:hAnsi="Rockwell"/>
          <w:spacing w:val="21"/>
          <w:position w:val="2"/>
          <w:sz w:val="20"/>
          <w:szCs w:val="20"/>
        </w:rPr>
        <w:t xml:space="preserve"> </w:t>
      </w:r>
      <w:r w:rsidRPr="00D075E8">
        <w:rPr>
          <w:rFonts w:ascii="Rockwell" w:hAnsi="Rockwell"/>
          <w:position w:val="2"/>
          <w:sz w:val="20"/>
          <w:szCs w:val="20"/>
        </w:rPr>
        <w:t>per</w:t>
      </w:r>
      <w:r w:rsidRPr="00D075E8">
        <w:rPr>
          <w:rFonts w:ascii="Rockwell" w:hAnsi="Rockwell"/>
          <w:spacing w:val="20"/>
          <w:position w:val="2"/>
          <w:sz w:val="20"/>
          <w:szCs w:val="20"/>
        </w:rPr>
        <w:t xml:space="preserve"> </w:t>
      </w:r>
      <w:proofErr w:type="gramStart"/>
      <w:r w:rsidRPr="00D075E8">
        <w:rPr>
          <w:rFonts w:ascii="Rockwell" w:hAnsi="Rockwell"/>
          <w:position w:val="2"/>
          <w:sz w:val="20"/>
          <w:szCs w:val="20"/>
        </w:rPr>
        <w:t>IS</w:t>
      </w:r>
      <w:r w:rsidRPr="00D075E8">
        <w:rPr>
          <w:rFonts w:ascii="Rockwell" w:hAnsi="Rockwell"/>
          <w:spacing w:val="18"/>
          <w:position w:val="2"/>
          <w:sz w:val="20"/>
          <w:szCs w:val="20"/>
        </w:rPr>
        <w:t xml:space="preserve"> </w:t>
      </w:r>
      <w:r w:rsidRPr="00D075E8">
        <w:rPr>
          <w:rFonts w:ascii="Rockwell" w:hAnsi="Rockwell"/>
          <w:position w:val="2"/>
          <w:sz w:val="20"/>
          <w:szCs w:val="20"/>
        </w:rPr>
        <w:t>:</w:t>
      </w:r>
      <w:proofErr w:type="gramEnd"/>
      <w:r w:rsidRPr="00D075E8">
        <w:rPr>
          <w:rFonts w:ascii="Rockwell" w:hAnsi="Rockwell"/>
          <w:spacing w:val="22"/>
          <w:position w:val="2"/>
          <w:sz w:val="20"/>
          <w:szCs w:val="20"/>
        </w:rPr>
        <w:t xml:space="preserve"> </w:t>
      </w:r>
      <w:r w:rsidRPr="00D075E8">
        <w:rPr>
          <w:rFonts w:ascii="Rockwell" w:hAnsi="Rockwell"/>
          <w:position w:val="2"/>
          <w:sz w:val="20"/>
          <w:szCs w:val="20"/>
        </w:rPr>
        <w:t>2016,</w:t>
      </w:r>
      <w:r w:rsidRPr="00D075E8">
        <w:rPr>
          <w:rFonts w:ascii="Rockwell" w:hAnsi="Rockwell"/>
          <w:sz w:val="20"/>
          <w:szCs w:val="20"/>
        </w:rPr>
        <w:t>IS</w:t>
      </w:r>
      <w:r w:rsidRPr="00D075E8">
        <w:rPr>
          <w:rFonts w:ascii="Rockwell" w:hAnsi="Rockwell"/>
          <w:spacing w:val="7"/>
          <w:sz w:val="20"/>
          <w:szCs w:val="20"/>
        </w:rPr>
        <w:t xml:space="preserve"> </w:t>
      </w:r>
      <w:r w:rsidRPr="00D075E8">
        <w:rPr>
          <w:rFonts w:ascii="Rockwell" w:hAnsi="Rockwell"/>
          <w:sz w:val="20"/>
          <w:szCs w:val="20"/>
        </w:rPr>
        <w:t>:</w:t>
      </w:r>
      <w:r w:rsidRPr="00D075E8">
        <w:rPr>
          <w:rFonts w:ascii="Rockwell" w:hAnsi="Rockwell"/>
          <w:spacing w:val="-63"/>
          <w:sz w:val="20"/>
          <w:szCs w:val="20"/>
        </w:rPr>
        <w:t xml:space="preserve"> </w:t>
      </w:r>
      <w:r w:rsidRPr="00D075E8">
        <w:rPr>
          <w:rFonts w:ascii="Rockwell" w:hAnsi="Rockwell"/>
          <w:sz w:val="20"/>
          <w:szCs w:val="20"/>
        </w:rPr>
        <w:t>5372</w:t>
      </w:r>
      <w:r w:rsidRPr="00D075E8">
        <w:rPr>
          <w:rFonts w:ascii="Rockwell" w:hAnsi="Rockwell"/>
          <w:spacing w:val="-1"/>
          <w:sz w:val="20"/>
          <w:szCs w:val="20"/>
        </w:rPr>
        <w:t xml:space="preserve"> </w:t>
      </w:r>
      <w:r w:rsidRPr="00D075E8">
        <w:rPr>
          <w:rFonts w:ascii="Rockwell" w:hAnsi="Rockwell"/>
          <w:sz w:val="20"/>
          <w:szCs w:val="20"/>
        </w:rPr>
        <w:t>and IS</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8"/>
          <w:sz w:val="20"/>
          <w:szCs w:val="20"/>
        </w:rPr>
        <w:t xml:space="preserve"> </w:t>
      </w:r>
      <w:r w:rsidRPr="00D075E8">
        <w:rPr>
          <w:rFonts w:ascii="Rockwell" w:hAnsi="Rockwell"/>
          <w:sz w:val="20"/>
          <w:szCs w:val="20"/>
        </w:rPr>
        <w:t>5374.</w:t>
      </w:r>
    </w:p>
    <w:p w14:paraId="0097368E" w14:textId="77777777" w:rsidR="002E77FC" w:rsidRPr="00D075E8" w:rsidRDefault="002E77FC" w:rsidP="009E1B8C">
      <w:pPr>
        <w:pStyle w:val="ListParagraph"/>
        <w:numPr>
          <w:ilvl w:val="0"/>
          <w:numId w:val="15"/>
        </w:numPr>
        <w:tabs>
          <w:tab w:val="left" w:pos="1636"/>
          <w:tab w:val="left" w:pos="1637"/>
        </w:tabs>
        <w:spacing w:before="182"/>
        <w:ind w:left="1637"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5"/>
          <w:position w:val="2"/>
          <w:sz w:val="20"/>
          <w:szCs w:val="20"/>
        </w:rPr>
        <w:t xml:space="preserve"> </w:t>
      </w:r>
      <w:r w:rsidRPr="00D075E8">
        <w:rPr>
          <w:rFonts w:ascii="Rockwell" w:hAnsi="Rockwell"/>
          <w:position w:val="2"/>
          <w:sz w:val="20"/>
          <w:szCs w:val="20"/>
        </w:rPr>
        <w:t>bending</w:t>
      </w:r>
      <w:r w:rsidRPr="00D075E8">
        <w:rPr>
          <w:rFonts w:ascii="Rockwell" w:hAnsi="Rockwell"/>
          <w:spacing w:val="-1"/>
          <w:position w:val="2"/>
          <w:sz w:val="20"/>
          <w:szCs w:val="20"/>
        </w:rPr>
        <w:t xml:space="preserve"> </w:t>
      </w:r>
      <w:r w:rsidRPr="00D075E8">
        <w:rPr>
          <w:rFonts w:ascii="Rockwell" w:hAnsi="Rockwell"/>
          <w:position w:val="2"/>
          <w:sz w:val="20"/>
          <w:szCs w:val="20"/>
        </w:rPr>
        <w:t>of plates</w:t>
      </w:r>
      <w:r w:rsidRPr="00D075E8">
        <w:rPr>
          <w:rFonts w:ascii="Rockwell" w:hAnsi="Rockwell"/>
          <w:spacing w:val="-2"/>
          <w:position w:val="2"/>
          <w:sz w:val="20"/>
          <w:szCs w:val="20"/>
        </w:rPr>
        <w:t xml:space="preserve"> </w:t>
      </w:r>
      <w:r w:rsidRPr="00D075E8">
        <w:rPr>
          <w:rFonts w:ascii="Rockwell" w:hAnsi="Rockwell"/>
          <w:position w:val="2"/>
          <w:sz w:val="20"/>
          <w:szCs w:val="20"/>
        </w:rPr>
        <w:t>and</w:t>
      </w:r>
      <w:r w:rsidRPr="00D075E8">
        <w:rPr>
          <w:rFonts w:ascii="Rockwell" w:hAnsi="Rockwell"/>
          <w:spacing w:val="-5"/>
          <w:position w:val="2"/>
          <w:sz w:val="20"/>
          <w:szCs w:val="20"/>
        </w:rPr>
        <w:t xml:space="preserve"> </w:t>
      </w:r>
      <w:r w:rsidRPr="00D075E8">
        <w:rPr>
          <w:rFonts w:ascii="Rockwell" w:hAnsi="Rockwell"/>
          <w:position w:val="2"/>
          <w:sz w:val="20"/>
          <w:szCs w:val="20"/>
        </w:rPr>
        <w:t>sections</w:t>
      </w:r>
      <w:r w:rsidRPr="00D075E8">
        <w:rPr>
          <w:rFonts w:ascii="Rockwell" w:hAnsi="Rockwell"/>
          <w:spacing w:val="-2"/>
          <w:position w:val="2"/>
          <w:sz w:val="20"/>
          <w:szCs w:val="20"/>
        </w:rPr>
        <w:t xml:space="preserve"> </w:t>
      </w:r>
      <w:r w:rsidRPr="00D075E8">
        <w:rPr>
          <w:rFonts w:ascii="Rockwell" w:hAnsi="Rockwell"/>
          <w:position w:val="2"/>
          <w:sz w:val="20"/>
          <w:szCs w:val="20"/>
        </w:rPr>
        <w:t>shall be carried</w:t>
      </w:r>
      <w:r w:rsidRPr="00D075E8">
        <w:rPr>
          <w:rFonts w:ascii="Rockwell" w:hAnsi="Rockwell"/>
          <w:spacing w:val="-2"/>
          <w:position w:val="2"/>
          <w:sz w:val="20"/>
          <w:szCs w:val="20"/>
        </w:rPr>
        <w:t xml:space="preserve"> </w:t>
      </w:r>
      <w:r w:rsidRPr="00D075E8">
        <w:rPr>
          <w:rFonts w:ascii="Rockwell" w:hAnsi="Rockwell"/>
          <w:position w:val="2"/>
          <w:sz w:val="20"/>
          <w:szCs w:val="20"/>
        </w:rPr>
        <w:t>out</w:t>
      </w:r>
      <w:r w:rsidRPr="00D075E8">
        <w:rPr>
          <w:rFonts w:ascii="Rockwell" w:hAnsi="Rockwell"/>
          <w:spacing w:val="2"/>
          <w:position w:val="2"/>
          <w:sz w:val="20"/>
          <w:szCs w:val="20"/>
        </w:rPr>
        <w:t xml:space="preserve"> </w:t>
      </w:r>
      <w:r w:rsidRPr="00D075E8">
        <w:rPr>
          <w:rFonts w:ascii="Rockwell" w:hAnsi="Rockwell"/>
          <w:position w:val="2"/>
          <w:sz w:val="20"/>
          <w:szCs w:val="20"/>
        </w:rPr>
        <w:t>on</w:t>
      </w:r>
      <w:r w:rsidRPr="00D075E8">
        <w:rPr>
          <w:rFonts w:ascii="Rockwell" w:hAnsi="Rockwell"/>
          <w:spacing w:val="2"/>
          <w:position w:val="2"/>
          <w:sz w:val="20"/>
          <w:szCs w:val="20"/>
        </w:rPr>
        <w:t xml:space="preserve"> </w:t>
      </w:r>
      <w:r w:rsidRPr="00D075E8">
        <w:rPr>
          <w:rFonts w:ascii="Rockwell" w:hAnsi="Rockwell"/>
          <w:position w:val="2"/>
          <w:sz w:val="20"/>
          <w:szCs w:val="20"/>
        </w:rPr>
        <w:t>appropriate</w:t>
      </w:r>
      <w:r w:rsidRPr="00D075E8">
        <w:rPr>
          <w:rFonts w:ascii="Rockwell" w:hAnsi="Rockwell"/>
          <w:spacing w:val="-3"/>
          <w:position w:val="2"/>
          <w:sz w:val="20"/>
          <w:szCs w:val="20"/>
        </w:rPr>
        <w:t xml:space="preserve"> </w:t>
      </w:r>
      <w:r w:rsidRPr="00D075E8">
        <w:rPr>
          <w:rFonts w:ascii="Rockwell" w:hAnsi="Rockwell"/>
          <w:position w:val="2"/>
          <w:sz w:val="20"/>
          <w:szCs w:val="20"/>
        </w:rPr>
        <w:t>machines.</w:t>
      </w:r>
    </w:p>
    <w:p w14:paraId="4414A3B4" w14:textId="77777777" w:rsidR="002E77FC" w:rsidRPr="00D075E8" w:rsidRDefault="002E77FC" w:rsidP="009E1B8C">
      <w:pPr>
        <w:pStyle w:val="ListParagraph"/>
        <w:numPr>
          <w:ilvl w:val="0"/>
          <w:numId w:val="15"/>
        </w:numPr>
        <w:tabs>
          <w:tab w:val="left" w:pos="1636"/>
          <w:tab w:val="left" w:pos="1637"/>
        </w:tabs>
        <w:spacing w:before="182" w:line="218" w:lineRule="auto"/>
        <w:ind w:left="1637" w:right="768" w:hanging="341"/>
        <w:jc w:val="both"/>
        <w:rPr>
          <w:rFonts w:ascii="Rockwell" w:hAnsi="Rockwell"/>
          <w:sz w:val="20"/>
          <w:szCs w:val="20"/>
        </w:rPr>
      </w:pPr>
      <w:r w:rsidRPr="00D075E8">
        <w:rPr>
          <w:rFonts w:ascii="Rockwell" w:hAnsi="Rockwell"/>
          <w:position w:val="2"/>
          <w:sz w:val="20"/>
          <w:szCs w:val="20"/>
        </w:rPr>
        <w:t>Cutting</w:t>
      </w:r>
      <w:r w:rsidRPr="00D075E8">
        <w:rPr>
          <w:rFonts w:ascii="Rockwell" w:hAnsi="Rockwell"/>
          <w:spacing w:val="50"/>
          <w:position w:val="2"/>
          <w:sz w:val="20"/>
          <w:szCs w:val="20"/>
        </w:rPr>
        <w:t xml:space="preserve"> </w:t>
      </w:r>
      <w:r w:rsidRPr="00D075E8">
        <w:rPr>
          <w:rFonts w:ascii="Rockwell" w:hAnsi="Rockwell"/>
          <w:position w:val="2"/>
          <w:sz w:val="20"/>
          <w:szCs w:val="20"/>
        </w:rPr>
        <w:t>may</w:t>
      </w:r>
      <w:r w:rsidRPr="00D075E8">
        <w:rPr>
          <w:rFonts w:ascii="Rockwell" w:hAnsi="Rockwell"/>
          <w:spacing w:val="52"/>
          <w:position w:val="2"/>
          <w:sz w:val="20"/>
          <w:szCs w:val="20"/>
        </w:rPr>
        <w:t xml:space="preserve"> </w:t>
      </w:r>
      <w:r w:rsidRPr="00D075E8">
        <w:rPr>
          <w:rFonts w:ascii="Rockwell" w:hAnsi="Rockwell"/>
          <w:position w:val="2"/>
          <w:sz w:val="20"/>
          <w:szCs w:val="20"/>
        </w:rPr>
        <w:t>be</w:t>
      </w:r>
      <w:r w:rsidRPr="00D075E8">
        <w:rPr>
          <w:rFonts w:ascii="Rockwell" w:hAnsi="Rockwell"/>
          <w:spacing w:val="47"/>
          <w:position w:val="2"/>
          <w:sz w:val="20"/>
          <w:szCs w:val="20"/>
        </w:rPr>
        <w:t xml:space="preserve"> </w:t>
      </w:r>
      <w:proofErr w:type="gramStart"/>
      <w:r w:rsidRPr="00D075E8">
        <w:rPr>
          <w:rFonts w:ascii="Rockwell" w:hAnsi="Rockwell"/>
          <w:position w:val="2"/>
          <w:sz w:val="20"/>
          <w:szCs w:val="20"/>
        </w:rPr>
        <w:t>effected</w:t>
      </w:r>
      <w:proofErr w:type="gramEnd"/>
      <w:r w:rsidRPr="00D075E8">
        <w:rPr>
          <w:rFonts w:ascii="Rockwell" w:hAnsi="Rockwell"/>
          <w:spacing w:val="46"/>
          <w:position w:val="2"/>
          <w:sz w:val="20"/>
          <w:szCs w:val="20"/>
        </w:rPr>
        <w:t xml:space="preserve"> </w:t>
      </w:r>
      <w:r w:rsidRPr="00D075E8">
        <w:rPr>
          <w:rFonts w:ascii="Rockwell" w:hAnsi="Rockwell"/>
          <w:position w:val="2"/>
          <w:sz w:val="20"/>
          <w:szCs w:val="20"/>
        </w:rPr>
        <w:t>by</w:t>
      </w:r>
      <w:r w:rsidRPr="00D075E8">
        <w:rPr>
          <w:rFonts w:ascii="Rockwell" w:hAnsi="Rockwell"/>
          <w:spacing w:val="49"/>
          <w:position w:val="2"/>
          <w:sz w:val="20"/>
          <w:szCs w:val="20"/>
        </w:rPr>
        <w:t xml:space="preserve"> </w:t>
      </w:r>
      <w:r w:rsidRPr="00D075E8">
        <w:rPr>
          <w:rFonts w:ascii="Rockwell" w:hAnsi="Rockwell"/>
          <w:position w:val="2"/>
          <w:sz w:val="20"/>
          <w:szCs w:val="20"/>
        </w:rPr>
        <w:t>sheering,</w:t>
      </w:r>
      <w:r w:rsidRPr="00D075E8">
        <w:rPr>
          <w:rFonts w:ascii="Rockwell" w:hAnsi="Rockwell"/>
          <w:spacing w:val="50"/>
          <w:position w:val="2"/>
          <w:sz w:val="20"/>
          <w:szCs w:val="20"/>
        </w:rPr>
        <w:t xml:space="preserve"> </w:t>
      </w:r>
      <w:r w:rsidRPr="00D075E8">
        <w:rPr>
          <w:rFonts w:ascii="Rockwell" w:hAnsi="Rockwell"/>
          <w:position w:val="2"/>
          <w:sz w:val="20"/>
          <w:szCs w:val="20"/>
        </w:rPr>
        <w:t>cropping,</w:t>
      </w:r>
      <w:r w:rsidRPr="00D075E8">
        <w:rPr>
          <w:rFonts w:ascii="Rockwell" w:hAnsi="Rockwell"/>
          <w:spacing w:val="47"/>
          <w:position w:val="2"/>
          <w:sz w:val="20"/>
          <w:szCs w:val="20"/>
        </w:rPr>
        <w:t xml:space="preserve"> </w:t>
      </w:r>
      <w:r w:rsidRPr="00D075E8">
        <w:rPr>
          <w:rFonts w:ascii="Rockwell" w:hAnsi="Rockwell"/>
          <w:position w:val="2"/>
          <w:sz w:val="20"/>
          <w:szCs w:val="20"/>
        </w:rPr>
        <w:t>sawing</w:t>
      </w:r>
      <w:r w:rsidRPr="00D075E8">
        <w:rPr>
          <w:rFonts w:ascii="Rockwell" w:hAnsi="Rockwell"/>
          <w:spacing w:val="46"/>
          <w:position w:val="2"/>
          <w:sz w:val="20"/>
          <w:szCs w:val="20"/>
        </w:rPr>
        <w:t xml:space="preserve"> </w:t>
      </w:r>
      <w:r w:rsidRPr="00D075E8">
        <w:rPr>
          <w:rFonts w:ascii="Rockwell" w:hAnsi="Rockwell"/>
          <w:position w:val="2"/>
          <w:sz w:val="20"/>
          <w:szCs w:val="20"/>
        </w:rPr>
        <w:t>or</w:t>
      </w:r>
      <w:r w:rsidRPr="00D075E8">
        <w:rPr>
          <w:rFonts w:ascii="Rockwell" w:hAnsi="Rockwell"/>
          <w:spacing w:val="48"/>
          <w:position w:val="2"/>
          <w:sz w:val="20"/>
          <w:szCs w:val="20"/>
        </w:rPr>
        <w:t xml:space="preserve"> </w:t>
      </w:r>
      <w:r w:rsidRPr="00D075E8">
        <w:rPr>
          <w:rFonts w:ascii="Rockwell" w:hAnsi="Rockwell"/>
          <w:position w:val="2"/>
          <w:sz w:val="20"/>
          <w:szCs w:val="20"/>
        </w:rPr>
        <w:t>by</w:t>
      </w:r>
      <w:r w:rsidRPr="00D075E8">
        <w:rPr>
          <w:rFonts w:ascii="Rockwell" w:hAnsi="Rockwell"/>
          <w:spacing w:val="49"/>
          <w:position w:val="2"/>
          <w:sz w:val="20"/>
          <w:szCs w:val="20"/>
        </w:rPr>
        <w:t xml:space="preserve"> </w:t>
      </w:r>
      <w:r w:rsidRPr="00D075E8">
        <w:rPr>
          <w:rFonts w:ascii="Rockwell" w:hAnsi="Rockwell"/>
          <w:position w:val="2"/>
          <w:sz w:val="20"/>
          <w:szCs w:val="20"/>
        </w:rPr>
        <w:t>gas</w:t>
      </w:r>
      <w:r w:rsidRPr="00D075E8">
        <w:rPr>
          <w:rFonts w:ascii="Rockwell" w:hAnsi="Rockwell"/>
          <w:spacing w:val="49"/>
          <w:position w:val="2"/>
          <w:sz w:val="20"/>
          <w:szCs w:val="20"/>
        </w:rPr>
        <w:t xml:space="preserve"> </w:t>
      </w:r>
      <w:r w:rsidRPr="00D075E8">
        <w:rPr>
          <w:rFonts w:ascii="Rockwell" w:hAnsi="Rockwell"/>
          <w:position w:val="2"/>
          <w:sz w:val="20"/>
          <w:szCs w:val="20"/>
        </w:rPr>
        <w:t>cutting</w:t>
      </w:r>
      <w:r w:rsidRPr="00D075E8">
        <w:rPr>
          <w:rFonts w:ascii="Rockwell" w:hAnsi="Rockwell"/>
          <w:spacing w:val="47"/>
          <w:position w:val="2"/>
          <w:sz w:val="20"/>
          <w:szCs w:val="20"/>
        </w:rPr>
        <w:t xml:space="preserve"> </w:t>
      </w:r>
      <w:r w:rsidRPr="00D075E8">
        <w:rPr>
          <w:rFonts w:ascii="Rockwell" w:hAnsi="Rockwell"/>
          <w:position w:val="2"/>
          <w:sz w:val="20"/>
          <w:szCs w:val="20"/>
        </w:rPr>
        <w:t>by</w:t>
      </w:r>
      <w:r w:rsidRPr="00D075E8">
        <w:rPr>
          <w:rFonts w:ascii="Rockwell" w:hAnsi="Rockwell"/>
          <w:spacing w:val="48"/>
          <w:position w:val="2"/>
          <w:sz w:val="20"/>
          <w:szCs w:val="20"/>
        </w:rPr>
        <w:t xml:space="preserve"> </w:t>
      </w:r>
      <w:r w:rsidRPr="00D075E8">
        <w:rPr>
          <w:rFonts w:ascii="Rockwell" w:hAnsi="Rockwell"/>
          <w:position w:val="2"/>
          <w:sz w:val="20"/>
          <w:szCs w:val="20"/>
        </w:rPr>
        <w:t>mechanically</w:t>
      </w:r>
      <w:r w:rsidRPr="00D075E8">
        <w:rPr>
          <w:rFonts w:ascii="Rockwell" w:hAnsi="Rockwell"/>
          <w:spacing w:val="-62"/>
          <w:position w:val="2"/>
          <w:sz w:val="20"/>
          <w:szCs w:val="20"/>
        </w:rPr>
        <w:t xml:space="preserve"> </w:t>
      </w:r>
      <w:r w:rsidRPr="00D075E8">
        <w:rPr>
          <w:rFonts w:ascii="Rockwell" w:hAnsi="Rockwell"/>
          <w:sz w:val="20"/>
          <w:szCs w:val="20"/>
        </w:rPr>
        <w:t>controlled</w:t>
      </w:r>
      <w:r w:rsidRPr="00D075E8">
        <w:rPr>
          <w:rFonts w:ascii="Rockwell" w:hAnsi="Rockwell"/>
          <w:spacing w:val="-1"/>
          <w:sz w:val="20"/>
          <w:szCs w:val="20"/>
        </w:rPr>
        <w:t xml:space="preserve"> </w:t>
      </w:r>
      <w:r w:rsidRPr="00D075E8">
        <w:rPr>
          <w:rFonts w:ascii="Rockwell" w:hAnsi="Rockwell"/>
          <w:sz w:val="20"/>
          <w:szCs w:val="20"/>
        </w:rPr>
        <w:t>torch.</w:t>
      </w:r>
      <w:r w:rsidRPr="00D075E8">
        <w:rPr>
          <w:rFonts w:ascii="Rockwell" w:hAnsi="Rockwell"/>
          <w:spacing w:val="-1"/>
          <w:sz w:val="20"/>
          <w:szCs w:val="20"/>
        </w:rPr>
        <w:t xml:space="preserve"> </w:t>
      </w:r>
      <w:r w:rsidRPr="00D075E8">
        <w:rPr>
          <w:rFonts w:ascii="Rockwell" w:hAnsi="Rockwell"/>
          <w:sz w:val="20"/>
          <w:szCs w:val="20"/>
        </w:rPr>
        <w:t>Gas</w:t>
      </w:r>
      <w:r w:rsidRPr="00D075E8">
        <w:rPr>
          <w:rFonts w:ascii="Rockwell" w:hAnsi="Rockwell"/>
          <w:spacing w:val="2"/>
          <w:sz w:val="20"/>
          <w:szCs w:val="20"/>
        </w:rPr>
        <w:t xml:space="preserve"> </w:t>
      </w:r>
      <w:r w:rsidRPr="00D075E8">
        <w:rPr>
          <w:rFonts w:ascii="Rockwell" w:hAnsi="Rockwell"/>
          <w:sz w:val="20"/>
          <w:szCs w:val="20"/>
        </w:rPr>
        <w:t>cutting</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hand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electric</w:t>
      </w:r>
      <w:r w:rsidRPr="00D075E8">
        <w:rPr>
          <w:rFonts w:ascii="Rockwell" w:hAnsi="Rockwell"/>
          <w:spacing w:val="-5"/>
          <w:sz w:val="20"/>
          <w:szCs w:val="20"/>
        </w:rPr>
        <w:t xml:space="preserve"> </w:t>
      </w:r>
      <w:r w:rsidRPr="00D075E8">
        <w:rPr>
          <w:rFonts w:ascii="Rockwell" w:hAnsi="Rockwell"/>
          <w:sz w:val="20"/>
          <w:szCs w:val="20"/>
        </w:rPr>
        <w:t>arc</w:t>
      </w:r>
      <w:r w:rsidRPr="00D075E8">
        <w:rPr>
          <w:rFonts w:ascii="Rockwell" w:hAnsi="Rockwell"/>
          <w:spacing w:val="4"/>
          <w:sz w:val="20"/>
          <w:szCs w:val="20"/>
        </w:rPr>
        <w:t xml:space="preserve"> </w:t>
      </w:r>
      <w:r w:rsidRPr="00D075E8">
        <w:rPr>
          <w:rFonts w:ascii="Rockwell" w:hAnsi="Rockwell"/>
          <w:sz w:val="20"/>
          <w:szCs w:val="20"/>
        </w:rPr>
        <w:t>cutting</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be permitted.</w:t>
      </w:r>
    </w:p>
    <w:p w14:paraId="66D8FA1F" w14:textId="77777777" w:rsidR="002E77FC" w:rsidRPr="00D075E8" w:rsidRDefault="002E77FC" w:rsidP="009E1B8C">
      <w:pPr>
        <w:pStyle w:val="ListParagraph"/>
        <w:numPr>
          <w:ilvl w:val="0"/>
          <w:numId w:val="15"/>
        </w:numPr>
        <w:tabs>
          <w:tab w:val="left" w:pos="1636"/>
          <w:tab w:val="left" w:pos="1637"/>
        </w:tabs>
        <w:spacing w:before="182"/>
        <w:ind w:left="1637" w:hanging="341"/>
        <w:jc w:val="both"/>
        <w:rPr>
          <w:rFonts w:ascii="Rockwell" w:hAnsi="Rockwell"/>
          <w:sz w:val="20"/>
          <w:szCs w:val="20"/>
        </w:rPr>
      </w:pPr>
      <w:r w:rsidRPr="00D075E8">
        <w:rPr>
          <w:rFonts w:ascii="Rockwell" w:hAnsi="Rockwell"/>
          <w:position w:val="2"/>
          <w:sz w:val="20"/>
          <w:szCs w:val="20"/>
        </w:rPr>
        <w:t>All</w:t>
      </w:r>
      <w:r w:rsidRPr="00D075E8">
        <w:rPr>
          <w:rFonts w:ascii="Rockwell" w:hAnsi="Rockwell"/>
          <w:spacing w:val="-1"/>
          <w:position w:val="2"/>
          <w:sz w:val="20"/>
          <w:szCs w:val="20"/>
        </w:rPr>
        <w:t xml:space="preserve"> </w:t>
      </w:r>
      <w:r w:rsidRPr="00D075E8">
        <w:rPr>
          <w:rFonts w:ascii="Rockwell" w:hAnsi="Rockwell"/>
          <w:position w:val="2"/>
          <w:sz w:val="20"/>
          <w:szCs w:val="20"/>
        </w:rPr>
        <w:t>cut</w:t>
      </w:r>
      <w:r w:rsidRPr="00D075E8">
        <w:rPr>
          <w:rFonts w:ascii="Rockwell" w:hAnsi="Rockwell"/>
          <w:spacing w:val="2"/>
          <w:position w:val="2"/>
          <w:sz w:val="20"/>
          <w:szCs w:val="20"/>
        </w:rPr>
        <w:t xml:space="preserve"> </w:t>
      </w:r>
      <w:r w:rsidRPr="00D075E8">
        <w:rPr>
          <w:rFonts w:ascii="Rockwell" w:hAnsi="Rockwell"/>
          <w:position w:val="2"/>
          <w:sz w:val="20"/>
          <w:szCs w:val="20"/>
        </w:rPr>
        <w:t>edges</w:t>
      </w:r>
      <w:r w:rsidRPr="00D075E8">
        <w:rPr>
          <w:rFonts w:ascii="Rockwell" w:hAnsi="Rockwell"/>
          <w:spacing w:val="-2"/>
          <w:position w:val="2"/>
          <w:sz w:val="20"/>
          <w:szCs w:val="20"/>
        </w:rPr>
        <w:t xml:space="preserve"> </w:t>
      </w:r>
      <w:r w:rsidRPr="00D075E8">
        <w:rPr>
          <w:rFonts w:ascii="Rockwell" w:hAnsi="Rockwell"/>
          <w:position w:val="2"/>
          <w:sz w:val="20"/>
          <w:szCs w:val="20"/>
        </w:rPr>
        <w:t>shall be</w:t>
      </w:r>
      <w:r w:rsidRPr="00D075E8">
        <w:rPr>
          <w:rFonts w:ascii="Rockwell" w:hAnsi="Rockwell"/>
          <w:spacing w:val="-1"/>
          <w:position w:val="2"/>
          <w:sz w:val="20"/>
          <w:szCs w:val="20"/>
        </w:rPr>
        <w:t xml:space="preserve"> </w:t>
      </w:r>
      <w:r w:rsidRPr="00D075E8">
        <w:rPr>
          <w:rFonts w:ascii="Rockwell" w:hAnsi="Rockwell"/>
          <w:position w:val="2"/>
          <w:sz w:val="20"/>
          <w:szCs w:val="20"/>
        </w:rPr>
        <w:t>ground</w:t>
      </w:r>
      <w:r w:rsidRPr="00D075E8">
        <w:rPr>
          <w:rFonts w:ascii="Rockwell" w:hAnsi="Rockwell"/>
          <w:spacing w:val="1"/>
          <w:position w:val="2"/>
          <w:sz w:val="20"/>
          <w:szCs w:val="20"/>
        </w:rPr>
        <w:t xml:space="preserve"> </w:t>
      </w:r>
      <w:r w:rsidRPr="00D075E8">
        <w:rPr>
          <w:rFonts w:ascii="Rockwell" w:hAnsi="Rockwell"/>
          <w:position w:val="2"/>
          <w:sz w:val="20"/>
          <w:szCs w:val="20"/>
        </w:rPr>
        <w:t>before</w:t>
      </w:r>
      <w:r w:rsidRPr="00D075E8">
        <w:rPr>
          <w:rFonts w:ascii="Rockwell" w:hAnsi="Rockwell"/>
          <w:spacing w:val="-6"/>
          <w:position w:val="2"/>
          <w:sz w:val="20"/>
          <w:szCs w:val="20"/>
        </w:rPr>
        <w:t xml:space="preserve"> </w:t>
      </w:r>
      <w:r w:rsidRPr="00D075E8">
        <w:rPr>
          <w:rFonts w:ascii="Rockwell" w:hAnsi="Rockwell"/>
          <w:position w:val="2"/>
          <w:sz w:val="20"/>
          <w:szCs w:val="20"/>
        </w:rPr>
        <w:t>they</w:t>
      </w:r>
      <w:r w:rsidRPr="00D075E8">
        <w:rPr>
          <w:rFonts w:ascii="Rockwell" w:hAnsi="Rockwell"/>
          <w:spacing w:val="-3"/>
          <w:position w:val="2"/>
          <w:sz w:val="20"/>
          <w:szCs w:val="20"/>
        </w:rPr>
        <w:t xml:space="preserve"> </w:t>
      </w:r>
      <w:r w:rsidRPr="00D075E8">
        <w:rPr>
          <w:rFonts w:ascii="Rockwell" w:hAnsi="Rockwell"/>
          <w:position w:val="2"/>
          <w:sz w:val="20"/>
          <w:szCs w:val="20"/>
        </w:rPr>
        <w:t>are</w:t>
      </w:r>
      <w:r w:rsidRPr="00D075E8">
        <w:rPr>
          <w:rFonts w:ascii="Rockwell" w:hAnsi="Rockwell"/>
          <w:spacing w:val="-5"/>
          <w:position w:val="2"/>
          <w:sz w:val="20"/>
          <w:szCs w:val="20"/>
        </w:rPr>
        <w:t xml:space="preserve"> </w:t>
      </w:r>
      <w:r w:rsidRPr="00D075E8">
        <w:rPr>
          <w:rFonts w:ascii="Rockwell" w:hAnsi="Rockwell"/>
          <w:position w:val="2"/>
          <w:sz w:val="20"/>
          <w:szCs w:val="20"/>
        </w:rPr>
        <w:t>welded.</w:t>
      </w:r>
    </w:p>
    <w:p w14:paraId="2D005260" w14:textId="77777777" w:rsidR="002E77FC" w:rsidRPr="00D075E8" w:rsidRDefault="002E77FC" w:rsidP="009E1B8C">
      <w:pPr>
        <w:ind w:hanging="341"/>
        <w:jc w:val="both"/>
        <w:rPr>
          <w:rFonts w:ascii="Rockwell" w:hAnsi="Rockwell"/>
          <w:sz w:val="20"/>
          <w:szCs w:val="20"/>
        </w:rPr>
        <w:sectPr w:rsidR="002E77FC" w:rsidRPr="00D075E8" w:rsidSect="003F3C92">
          <w:pgSz w:w="11900" w:h="16850"/>
          <w:pgMar w:top="880" w:right="830" w:bottom="480" w:left="380" w:header="0" w:footer="734" w:gutter="0"/>
          <w:cols w:space="720"/>
        </w:sectPr>
      </w:pPr>
    </w:p>
    <w:p w14:paraId="006501EC" w14:textId="77777777" w:rsidR="002E77FC" w:rsidRPr="00D075E8" w:rsidRDefault="002E77FC" w:rsidP="009E1B8C">
      <w:pPr>
        <w:pStyle w:val="ListParagraph"/>
        <w:numPr>
          <w:ilvl w:val="0"/>
          <w:numId w:val="15"/>
        </w:numPr>
        <w:tabs>
          <w:tab w:val="left" w:pos="1636"/>
          <w:tab w:val="left" w:pos="1637"/>
        </w:tabs>
        <w:spacing w:before="87"/>
        <w:ind w:left="1637" w:hanging="341"/>
        <w:jc w:val="both"/>
        <w:rPr>
          <w:rFonts w:ascii="Rockwell" w:hAnsi="Rockwell"/>
          <w:sz w:val="20"/>
          <w:szCs w:val="20"/>
        </w:rPr>
      </w:pPr>
      <w:r w:rsidRPr="00D075E8">
        <w:rPr>
          <w:rFonts w:ascii="Rockwell" w:hAnsi="Rockwell"/>
          <w:position w:val="2"/>
          <w:sz w:val="20"/>
          <w:szCs w:val="20"/>
        </w:rPr>
        <w:lastRenderedPageBreak/>
        <w:t>The</w:t>
      </w:r>
      <w:r w:rsidRPr="00D075E8">
        <w:rPr>
          <w:rFonts w:ascii="Rockwell" w:hAnsi="Rockwell"/>
          <w:spacing w:val="-6"/>
          <w:position w:val="2"/>
          <w:sz w:val="20"/>
          <w:szCs w:val="20"/>
        </w:rPr>
        <w:t xml:space="preserve"> </w:t>
      </w:r>
      <w:r w:rsidRPr="00D075E8">
        <w:rPr>
          <w:rFonts w:ascii="Rockwell" w:hAnsi="Rockwell"/>
          <w:position w:val="2"/>
          <w:sz w:val="20"/>
          <w:szCs w:val="20"/>
        </w:rPr>
        <w:t>accuracy</w:t>
      </w:r>
      <w:r w:rsidRPr="00D075E8">
        <w:rPr>
          <w:rFonts w:ascii="Rockwell" w:hAnsi="Rockwell"/>
          <w:spacing w:val="-4"/>
          <w:position w:val="2"/>
          <w:sz w:val="20"/>
          <w:szCs w:val="20"/>
        </w:rPr>
        <w:t xml:space="preserve"> </w:t>
      </w:r>
      <w:r w:rsidRPr="00D075E8">
        <w:rPr>
          <w:rFonts w:ascii="Rockwell" w:hAnsi="Rockwell"/>
          <w:position w:val="2"/>
          <w:sz w:val="20"/>
          <w:szCs w:val="20"/>
        </w:rPr>
        <w:t>at</w:t>
      </w:r>
      <w:r w:rsidRPr="00D075E8">
        <w:rPr>
          <w:rFonts w:ascii="Rockwell" w:hAnsi="Rockwell"/>
          <w:spacing w:val="2"/>
          <w:position w:val="2"/>
          <w:sz w:val="20"/>
          <w:szCs w:val="20"/>
        </w:rPr>
        <w:t xml:space="preserve"> </w:t>
      </w:r>
      <w:r w:rsidRPr="00D075E8">
        <w:rPr>
          <w:rFonts w:ascii="Rockwell" w:hAnsi="Rockwell"/>
          <w:position w:val="2"/>
          <w:sz w:val="20"/>
          <w:szCs w:val="20"/>
        </w:rPr>
        <w:t>contact</w:t>
      </w:r>
      <w:r w:rsidRPr="00D075E8">
        <w:rPr>
          <w:rFonts w:ascii="Rockwell" w:hAnsi="Rockwell"/>
          <w:spacing w:val="-3"/>
          <w:position w:val="2"/>
          <w:sz w:val="20"/>
          <w:szCs w:val="20"/>
        </w:rPr>
        <w:t xml:space="preserve"> </w:t>
      </w:r>
      <w:r w:rsidRPr="00D075E8">
        <w:rPr>
          <w:rFonts w:ascii="Rockwell" w:hAnsi="Rockwell"/>
          <w:position w:val="2"/>
          <w:sz w:val="20"/>
          <w:szCs w:val="20"/>
        </w:rPr>
        <w:t>surfaces</w:t>
      </w:r>
      <w:r w:rsidRPr="00D075E8">
        <w:rPr>
          <w:rFonts w:ascii="Rockwell" w:hAnsi="Rockwell"/>
          <w:spacing w:val="1"/>
          <w:position w:val="2"/>
          <w:sz w:val="20"/>
          <w:szCs w:val="20"/>
        </w:rPr>
        <w:t xml:space="preserve"> </w:t>
      </w:r>
      <w:r w:rsidRPr="00D075E8">
        <w:rPr>
          <w:rFonts w:ascii="Rockwell" w:hAnsi="Rockwell"/>
          <w:position w:val="2"/>
          <w:sz w:val="20"/>
          <w:szCs w:val="20"/>
        </w:rPr>
        <w:t>and</w:t>
      </w:r>
      <w:r w:rsidRPr="00D075E8">
        <w:rPr>
          <w:rFonts w:ascii="Rockwell" w:hAnsi="Rockwell"/>
          <w:spacing w:val="-1"/>
          <w:position w:val="2"/>
          <w:sz w:val="20"/>
          <w:szCs w:val="20"/>
        </w:rPr>
        <w:t xml:space="preserve"> </w:t>
      </w:r>
      <w:r w:rsidRPr="00D075E8">
        <w:rPr>
          <w:rFonts w:ascii="Rockwell" w:hAnsi="Rockwell"/>
          <w:position w:val="2"/>
          <w:sz w:val="20"/>
          <w:szCs w:val="20"/>
        </w:rPr>
        <w:t>tolerances</w:t>
      </w:r>
      <w:r w:rsidRPr="00D075E8">
        <w:rPr>
          <w:rFonts w:ascii="Rockwell" w:hAnsi="Rockwell"/>
          <w:spacing w:val="-3"/>
          <w:position w:val="2"/>
          <w:sz w:val="20"/>
          <w:szCs w:val="20"/>
        </w:rPr>
        <w:t xml:space="preserve"> </w:t>
      </w:r>
      <w:r w:rsidRPr="00D075E8">
        <w:rPr>
          <w:rFonts w:ascii="Rockwell" w:hAnsi="Rockwell"/>
          <w:position w:val="2"/>
          <w:sz w:val="20"/>
          <w:szCs w:val="20"/>
        </w:rPr>
        <w:t>shall</w:t>
      </w:r>
      <w:r w:rsidRPr="00D075E8">
        <w:rPr>
          <w:rFonts w:ascii="Rockwell" w:hAnsi="Rockwell"/>
          <w:spacing w:val="1"/>
          <w:position w:val="2"/>
          <w:sz w:val="20"/>
          <w:szCs w:val="20"/>
        </w:rPr>
        <w:t xml:space="preserve"> </w:t>
      </w:r>
      <w:r w:rsidRPr="00D075E8">
        <w:rPr>
          <w:rFonts w:ascii="Rockwell" w:hAnsi="Rockwell"/>
          <w:position w:val="2"/>
          <w:sz w:val="20"/>
          <w:szCs w:val="20"/>
        </w:rPr>
        <w:t>be</w:t>
      </w:r>
      <w:r w:rsidRPr="00D075E8">
        <w:rPr>
          <w:rFonts w:ascii="Rockwell" w:hAnsi="Rockwell"/>
          <w:spacing w:val="-1"/>
          <w:position w:val="2"/>
          <w:sz w:val="20"/>
          <w:szCs w:val="20"/>
        </w:rPr>
        <w:t xml:space="preserve"> </w:t>
      </w:r>
      <w:r w:rsidRPr="00D075E8">
        <w:rPr>
          <w:rFonts w:ascii="Rockwell" w:hAnsi="Rockwell"/>
          <w:position w:val="2"/>
          <w:sz w:val="20"/>
          <w:szCs w:val="20"/>
        </w:rPr>
        <w:t>as</w:t>
      </w:r>
      <w:r w:rsidRPr="00D075E8">
        <w:rPr>
          <w:rFonts w:ascii="Rockwell" w:hAnsi="Rockwell"/>
          <w:spacing w:val="1"/>
          <w:position w:val="2"/>
          <w:sz w:val="20"/>
          <w:szCs w:val="20"/>
        </w:rPr>
        <w:t xml:space="preserve"> </w:t>
      </w:r>
      <w:r w:rsidRPr="00D075E8">
        <w:rPr>
          <w:rFonts w:ascii="Rockwell" w:hAnsi="Rockwell"/>
          <w:position w:val="2"/>
          <w:sz w:val="20"/>
          <w:szCs w:val="20"/>
        </w:rPr>
        <w:t>per</w:t>
      </w:r>
      <w:r w:rsidRPr="00D075E8">
        <w:rPr>
          <w:rFonts w:ascii="Rockwell" w:hAnsi="Rockwell"/>
          <w:spacing w:val="1"/>
          <w:position w:val="2"/>
          <w:sz w:val="20"/>
          <w:szCs w:val="20"/>
        </w:rPr>
        <w:t xml:space="preserve"> </w:t>
      </w:r>
      <w:r w:rsidRPr="00D075E8">
        <w:rPr>
          <w:rFonts w:ascii="Rockwell" w:hAnsi="Rockwell"/>
          <w:position w:val="2"/>
          <w:sz w:val="20"/>
          <w:szCs w:val="20"/>
        </w:rPr>
        <w:t>relevant</w:t>
      </w:r>
      <w:r w:rsidRPr="00D075E8">
        <w:rPr>
          <w:rFonts w:ascii="Rockwell" w:hAnsi="Rockwell"/>
          <w:spacing w:val="2"/>
          <w:position w:val="2"/>
          <w:sz w:val="20"/>
          <w:szCs w:val="20"/>
        </w:rPr>
        <w:t xml:space="preserve"> </w:t>
      </w:r>
      <w:r w:rsidRPr="00D075E8">
        <w:rPr>
          <w:rFonts w:ascii="Rockwell" w:hAnsi="Rockwell"/>
          <w:position w:val="2"/>
          <w:sz w:val="20"/>
          <w:szCs w:val="20"/>
        </w:rPr>
        <w:t>IS</w:t>
      </w:r>
      <w:r w:rsidRPr="00D075E8">
        <w:rPr>
          <w:rFonts w:ascii="Rockwell" w:hAnsi="Rockwell"/>
          <w:spacing w:val="-2"/>
          <w:position w:val="2"/>
          <w:sz w:val="20"/>
          <w:szCs w:val="20"/>
        </w:rPr>
        <w:t xml:space="preserve"> </w:t>
      </w:r>
      <w:r w:rsidRPr="00D075E8">
        <w:rPr>
          <w:rFonts w:ascii="Rockwell" w:hAnsi="Rockwell"/>
          <w:position w:val="2"/>
          <w:sz w:val="20"/>
          <w:szCs w:val="20"/>
        </w:rPr>
        <w:t>standards.</w:t>
      </w:r>
    </w:p>
    <w:p w14:paraId="3E07746E" w14:textId="77777777" w:rsidR="002E77FC" w:rsidRPr="00D075E8" w:rsidRDefault="002E77FC" w:rsidP="009E1B8C">
      <w:pPr>
        <w:pStyle w:val="ListParagraph"/>
        <w:numPr>
          <w:ilvl w:val="0"/>
          <w:numId w:val="15"/>
        </w:numPr>
        <w:tabs>
          <w:tab w:val="left" w:pos="1637"/>
        </w:tabs>
        <w:spacing w:before="167" w:line="235" w:lineRule="auto"/>
        <w:ind w:left="1637" w:right="761" w:hanging="341"/>
        <w:jc w:val="both"/>
        <w:rPr>
          <w:rFonts w:ascii="Rockwell" w:hAnsi="Rockwell"/>
          <w:sz w:val="20"/>
          <w:szCs w:val="20"/>
        </w:rPr>
      </w:pPr>
      <w:r w:rsidRPr="00D075E8">
        <w:rPr>
          <w:rFonts w:ascii="Rockwell" w:hAnsi="Rockwell"/>
          <w:w w:val="105"/>
          <w:position w:val="2"/>
          <w:sz w:val="20"/>
          <w:szCs w:val="20"/>
        </w:rPr>
        <w:t>Bolt – holes shall be drilled. Enlarging the holes by filling, hand drilling using flame etc.</w:t>
      </w:r>
      <w:r w:rsidRPr="00D075E8">
        <w:rPr>
          <w:rFonts w:ascii="Rockwell" w:hAnsi="Rockwell"/>
          <w:w w:val="105"/>
          <w:sz w:val="20"/>
          <w:szCs w:val="20"/>
        </w:rPr>
        <w:t>are</w:t>
      </w:r>
      <w:r w:rsidRPr="00D075E8">
        <w:rPr>
          <w:rFonts w:ascii="Rockwell" w:hAnsi="Rockwell"/>
          <w:spacing w:val="1"/>
          <w:w w:val="105"/>
          <w:sz w:val="20"/>
          <w:szCs w:val="20"/>
        </w:rPr>
        <w:t xml:space="preserve"> </w:t>
      </w:r>
      <w:r w:rsidRPr="00D075E8">
        <w:rPr>
          <w:rFonts w:ascii="Rockwell" w:hAnsi="Rockwell"/>
          <w:w w:val="105"/>
          <w:sz w:val="20"/>
          <w:szCs w:val="20"/>
        </w:rPr>
        <w:t>not</w:t>
      </w:r>
      <w:r w:rsidRPr="00D075E8">
        <w:rPr>
          <w:rFonts w:ascii="Rockwell" w:hAnsi="Rockwell"/>
          <w:spacing w:val="-1"/>
          <w:w w:val="105"/>
          <w:sz w:val="20"/>
          <w:szCs w:val="20"/>
        </w:rPr>
        <w:t xml:space="preserve"> </w:t>
      </w:r>
      <w:r w:rsidRPr="00D075E8">
        <w:rPr>
          <w:rFonts w:ascii="Rockwell" w:hAnsi="Rockwell"/>
          <w:w w:val="105"/>
          <w:sz w:val="20"/>
          <w:szCs w:val="20"/>
        </w:rPr>
        <w:t>permitted.</w:t>
      </w:r>
    </w:p>
    <w:p w14:paraId="3F0A748F" w14:textId="77777777" w:rsidR="002E77FC" w:rsidRPr="00D075E8" w:rsidRDefault="002E77FC" w:rsidP="009E1B8C">
      <w:pPr>
        <w:pStyle w:val="ListParagraph"/>
        <w:numPr>
          <w:ilvl w:val="0"/>
          <w:numId w:val="15"/>
        </w:numPr>
        <w:tabs>
          <w:tab w:val="left" w:pos="1637"/>
        </w:tabs>
        <w:spacing w:before="187" w:line="237" w:lineRule="auto"/>
        <w:ind w:left="1637" w:right="756"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10"/>
          <w:position w:val="2"/>
          <w:sz w:val="20"/>
          <w:szCs w:val="20"/>
        </w:rPr>
        <w:t xml:space="preserve"> </w:t>
      </w:r>
      <w:r w:rsidRPr="00D075E8">
        <w:rPr>
          <w:rFonts w:ascii="Rockwell" w:hAnsi="Rockwell"/>
          <w:position w:val="2"/>
          <w:sz w:val="20"/>
          <w:szCs w:val="20"/>
        </w:rPr>
        <w:t>welders</w:t>
      </w:r>
      <w:r w:rsidRPr="00D075E8">
        <w:rPr>
          <w:rFonts w:ascii="Rockwell" w:hAnsi="Rockwell"/>
          <w:spacing w:val="-8"/>
          <w:position w:val="2"/>
          <w:sz w:val="20"/>
          <w:szCs w:val="20"/>
        </w:rPr>
        <w:t xml:space="preserve"> </w:t>
      </w:r>
      <w:r w:rsidRPr="00D075E8">
        <w:rPr>
          <w:rFonts w:ascii="Rockwell" w:hAnsi="Rockwell"/>
          <w:position w:val="2"/>
          <w:sz w:val="20"/>
          <w:szCs w:val="20"/>
        </w:rPr>
        <w:t>qualified</w:t>
      </w:r>
      <w:r w:rsidRPr="00D075E8">
        <w:rPr>
          <w:rFonts w:ascii="Rockwell" w:hAnsi="Rockwell"/>
          <w:spacing w:val="-11"/>
          <w:position w:val="2"/>
          <w:sz w:val="20"/>
          <w:szCs w:val="20"/>
        </w:rPr>
        <w:t xml:space="preserve"> </w:t>
      </w:r>
      <w:r w:rsidRPr="00D075E8">
        <w:rPr>
          <w:rFonts w:ascii="Rockwell" w:hAnsi="Rockwell"/>
          <w:position w:val="2"/>
          <w:sz w:val="20"/>
          <w:szCs w:val="20"/>
        </w:rPr>
        <w:t>as</w:t>
      </w:r>
      <w:r w:rsidRPr="00D075E8">
        <w:rPr>
          <w:rFonts w:ascii="Rockwell" w:hAnsi="Rockwell"/>
          <w:spacing w:val="-7"/>
          <w:position w:val="2"/>
          <w:sz w:val="20"/>
          <w:szCs w:val="20"/>
        </w:rPr>
        <w:t xml:space="preserve"> </w:t>
      </w:r>
      <w:r w:rsidRPr="00D075E8">
        <w:rPr>
          <w:rFonts w:ascii="Rockwell" w:hAnsi="Rockwell"/>
          <w:position w:val="2"/>
          <w:sz w:val="20"/>
          <w:szCs w:val="20"/>
        </w:rPr>
        <w:t>per</w:t>
      </w:r>
      <w:r w:rsidRPr="00D075E8">
        <w:rPr>
          <w:rFonts w:ascii="Rockwell" w:hAnsi="Rockwell"/>
          <w:spacing w:val="-4"/>
          <w:position w:val="2"/>
          <w:sz w:val="20"/>
          <w:szCs w:val="20"/>
        </w:rPr>
        <w:t xml:space="preserve"> </w:t>
      </w:r>
      <w:r w:rsidRPr="00D075E8">
        <w:rPr>
          <w:rFonts w:ascii="Rockwell" w:hAnsi="Rockwell"/>
          <w:position w:val="2"/>
          <w:sz w:val="20"/>
          <w:szCs w:val="20"/>
        </w:rPr>
        <w:t>procedure</w:t>
      </w:r>
      <w:r w:rsidRPr="00D075E8">
        <w:rPr>
          <w:rFonts w:ascii="Rockwell" w:hAnsi="Rockwell"/>
          <w:spacing w:val="-6"/>
          <w:position w:val="2"/>
          <w:sz w:val="20"/>
          <w:szCs w:val="20"/>
        </w:rPr>
        <w:t xml:space="preserve"> </w:t>
      </w:r>
      <w:r w:rsidRPr="00D075E8">
        <w:rPr>
          <w:rFonts w:ascii="Rockwell" w:hAnsi="Rockwell"/>
          <w:position w:val="2"/>
          <w:sz w:val="20"/>
          <w:szCs w:val="20"/>
        </w:rPr>
        <w:t>given</w:t>
      </w:r>
      <w:r w:rsidRPr="00D075E8">
        <w:rPr>
          <w:rFonts w:ascii="Rockwell" w:hAnsi="Rockwell"/>
          <w:spacing w:val="-2"/>
          <w:position w:val="2"/>
          <w:sz w:val="20"/>
          <w:szCs w:val="20"/>
        </w:rPr>
        <w:t xml:space="preserve"> </w:t>
      </w:r>
      <w:r w:rsidRPr="00D075E8">
        <w:rPr>
          <w:rFonts w:ascii="Rockwell" w:hAnsi="Rockwell"/>
          <w:position w:val="2"/>
          <w:sz w:val="20"/>
          <w:szCs w:val="20"/>
        </w:rPr>
        <w:t>in</w:t>
      </w:r>
      <w:r w:rsidRPr="00D075E8">
        <w:rPr>
          <w:rFonts w:ascii="Rockwell" w:hAnsi="Rockwell"/>
          <w:spacing w:val="-7"/>
          <w:position w:val="2"/>
          <w:sz w:val="20"/>
          <w:szCs w:val="20"/>
        </w:rPr>
        <w:t xml:space="preserve"> </w:t>
      </w:r>
      <w:r w:rsidRPr="00D075E8">
        <w:rPr>
          <w:rFonts w:ascii="Rockwell" w:hAnsi="Rockwell"/>
          <w:position w:val="2"/>
          <w:sz w:val="20"/>
          <w:szCs w:val="20"/>
        </w:rPr>
        <w:t>the</w:t>
      </w:r>
      <w:r w:rsidRPr="00D075E8">
        <w:rPr>
          <w:rFonts w:ascii="Rockwell" w:hAnsi="Rockwell"/>
          <w:spacing w:val="-10"/>
          <w:position w:val="2"/>
          <w:sz w:val="20"/>
          <w:szCs w:val="20"/>
        </w:rPr>
        <w:t xml:space="preserve"> </w:t>
      </w:r>
      <w:r w:rsidRPr="00D075E8">
        <w:rPr>
          <w:rFonts w:ascii="Rockwell" w:hAnsi="Rockwell"/>
          <w:position w:val="2"/>
          <w:sz w:val="20"/>
          <w:szCs w:val="20"/>
        </w:rPr>
        <w:t>IS</w:t>
      </w:r>
      <w:r w:rsidRPr="00D075E8">
        <w:rPr>
          <w:rFonts w:ascii="Rockwell" w:hAnsi="Rockwell"/>
          <w:spacing w:val="-7"/>
          <w:position w:val="2"/>
          <w:sz w:val="20"/>
          <w:szCs w:val="20"/>
        </w:rPr>
        <w:t xml:space="preserve"> </w:t>
      </w:r>
      <w:r w:rsidRPr="00D075E8">
        <w:rPr>
          <w:rFonts w:ascii="Rockwell" w:hAnsi="Rockwell"/>
          <w:position w:val="2"/>
          <w:sz w:val="20"/>
          <w:szCs w:val="20"/>
        </w:rPr>
        <w:t>standards</w:t>
      </w:r>
      <w:r w:rsidRPr="00D075E8">
        <w:rPr>
          <w:rFonts w:ascii="Rockwell" w:hAnsi="Rockwell"/>
          <w:spacing w:val="-7"/>
          <w:position w:val="2"/>
          <w:sz w:val="20"/>
          <w:szCs w:val="20"/>
        </w:rPr>
        <w:t xml:space="preserve"> </w:t>
      </w:r>
      <w:r w:rsidRPr="00D075E8">
        <w:rPr>
          <w:rFonts w:ascii="Rockwell" w:hAnsi="Rockwell"/>
          <w:position w:val="2"/>
          <w:sz w:val="20"/>
          <w:szCs w:val="20"/>
        </w:rPr>
        <w:t>shall</w:t>
      </w:r>
      <w:r w:rsidRPr="00D075E8">
        <w:rPr>
          <w:rFonts w:ascii="Rockwell" w:hAnsi="Rockwell"/>
          <w:spacing w:val="-4"/>
          <w:position w:val="2"/>
          <w:sz w:val="20"/>
          <w:szCs w:val="20"/>
        </w:rPr>
        <w:t xml:space="preserve"> </w:t>
      </w:r>
      <w:r w:rsidRPr="00D075E8">
        <w:rPr>
          <w:rFonts w:ascii="Rockwell" w:hAnsi="Rockwell"/>
          <w:position w:val="2"/>
          <w:sz w:val="20"/>
          <w:szCs w:val="20"/>
        </w:rPr>
        <w:t>only</w:t>
      </w:r>
      <w:r w:rsidRPr="00D075E8">
        <w:rPr>
          <w:rFonts w:ascii="Rockwell" w:hAnsi="Rockwell"/>
          <w:spacing w:val="-4"/>
          <w:position w:val="2"/>
          <w:sz w:val="20"/>
          <w:szCs w:val="20"/>
        </w:rPr>
        <w:t xml:space="preserve"> </w:t>
      </w:r>
      <w:r w:rsidRPr="00D075E8">
        <w:rPr>
          <w:rFonts w:ascii="Rockwell" w:hAnsi="Rockwell"/>
          <w:position w:val="2"/>
          <w:sz w:val="20"/>
          <w:szCs w:val="20"/>
        </w:rPr>
        <w:t>be</w:t>
      </w:r>
      <w:r w:rsidRPr="00D075E8">
        <w:rPr>
          <w:rFonts w:ascii="Rockwell" w:hAnsi="Rockwell"/>
          <w:spacing w:val="-9"/>
          <w:position w:val="2"/>
          <w:sz w:val="20"/>
          <w:szCs w:val="20"/>
        </w:rPr>
        <w:t xml:space="preserve"> </w:t>
      </w:r>
      <w:r w:rsidRPr="00D075E8">
        <w:rPr>
          <w:rFonts w:ascii="Rockwell" w:hAnsi="Rockwell"/>
          <w:position w:val="2"/>
          <w:sz w:val="20"/>
          <w:szCs w:val="20"/>
        </w:rPr>
        <w:t>engaged</w:t>
      </w:r>
      <w:r w:rsidRPr="00D075E8">
        <w:rPr>
          <w:rFonts w:ascii="Rockwell" w:hAnsi="Rockwell"/>
          <w:spacing w:val="-5"/>
          <w:position w:val="2"/>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doing</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welding</w:t>
      </w:r>
      <w:r w:rsidRPr="00D075E8">
        <w:rPr>
          <w:rFonts w:ascii="Rockwell" w:hAnsi="Rockwell"/>
          <w:spacing w:val="1"/>
          <w:sz w:val="20"/>
          <w:szCs w:val="20"/>
        </w:rPr>
        <w:t xml:space="preserve"> </w:t>
      </w:r>
      <w:r w:rsidRPr="00D075E8">
        <w:rPr>
          <w:rFonts w:ascii="Rockwell" w:hAnsi="Rockwell"/>
          <w:sz w:val="20"/>
          <w:szCs w:val="20"/>
        </w:rPr>
        <w:t>work.</w:t>
      </w:r>
    </w:p>
    <w:p w14:paraId="0F265696" w14:textId="77777777" w:rsidR="002E77FC" w:rsidRPr="00D075E8" w:rsidRDefault="002E77FC" w:rsidP="009E1B8C">
      <w:pPr>
        <w:pStyle w:val="ListParagraph"/>
        <w:numPr>
          <w:ilvl w:val="0"/>
          <w:numId w:val="15"/>
        </w:numPr>
        <w:tabs>
          <w:tab w:val="left" w:pos="1637"/>
        </w:tabs>
        <w:spacing w:before="186" w:line="235" w:lineRule="auto"/>
        <w:ind w:left="1637" w:right="757" w:hanging="341"/>
        <w:jc w:val="both"/>
        <w:rPr>
          <w:rFonts w:ascii="Rockwell" w:hAnsi="Rockwell"/>
          <w:sz w:val="20"/>
          <w:szCs w:val="20"/>
        </w:rPr>
      </w:pPr>
      <w:r w:rsidRPr="00D075E8">
        <w:rPr>
          <w:rFonts w:ascii="Rockwell" w:hAnsi="Rockwell"/>
          <w:position w:val="2"/>
          <w:sz w:val="20"/>
          <w:szCs w:val="20"/>
        </w:rPr>
        <w:t>The welding procedure as proposed by the contractor shall be got approved in</w:t>
      </w:r>
      <w:r w:rsidRPr="00D075E8">
        <w:rPr>
          <w:rFonts w:ascii="Rockwell" w:hAnsi="Rockwell"/>
          <w:sz w:val="20"/>
          <w:szCs w:val="20"/>
        </w:rPr>
        <w:t>advance from the</w:t>
      </w:r>
      <w:r w:rsidRPr="00D075E8">
        <w:rPr>
          <w:rFonts w:ascii="Rockwell" w:hAnsi="Rockwell"/>
          <w:spacing w:val="-63"/>
          <w:sz w:val="20"/>
          <w:szCs w:val="20"/>
        </w:rPr>
        <w:t xml:space="preserve"> </w:t>
      </w:r>
      <w:r w:rsidRPr="00D075E8">
        <w:rPr>
          <w:rFonts w:ascii="Rockwell" w:hAnsi="Rockwell"/>
          <w:sz w:val="20"/>
          <w:szCs w:val="20"/>
        </w:rPr>
        <w:t>Engineer-in-charge.</w:t>
      </w:r>
    </w:p>
    <w:p w14:paraId="4CD47AA7" w14:textId="77777777" w:rsidR="002E77FC" w:rsidRPr="00D075E8" w:rsidRDefault="002E77FC" w:rsidP="009E1B8C">
      <w:pPr>
        <w:pStyle w:val="ListParagraph"/>
        <w:numPr>
          <w:ilvl w:val="0"/>
          <w:numId w:val="15"/>
        </w:numPr>
        <w:tabs>
          <w:tab w:val="left" w:pos="1637"/>
        </w:tabs>
        <w:spacing w:before="189" w:line="235" w:lineRule="auto"/>
        <w:ind w:left="1637" w:right="761" w:hanging="341"/>
        <w:jc w:val="both"/>
        <w:rPr>
          <w:rFonts w:ascii="Rockwell" w:hAnsi="Rockwell"/>
          <w:sz w:val="20"/>
          <w:szCs w:val="20"/>
        </w:rPr>
      </w:pPr>
      <w:r w:rsidRPr="00D075E8">
        <w:rPr>
          <w:rFonts w:ascii="Rockwell" w:hAnsi="Rockwell"/>
          <w:spacing w:val="-1"/>
          <w:position w:val="2"/>
          <w:sz w:val="20"/>
          <w:szCs w:val="20"/>
        </w:rPr>
        <w:t>The</w:t>
      </w:r>
      <w:r w:rsidRPr="00D075E8">
        <w:rPr>
          <w:rFonts w:ascii="Rockwell" w:hAnsi="Rockwell"/>
          <w:spacing w:val="-19"/>
          <w:position w:val="2"/>
          <w:sz w:val="20"/>
          <w:szCs w:val="20"/>
        </w:rPr>
        <w:t xml:space="preserve"> </w:t>
      </w:r>
      <w:r w:rsidRPr="00D075E8">
        <w:rPr>
          <w:rFonts w:ascii="Rockwell" w:hAnsi="Rockwell"/>
          <w:spacing w:val="-1"/>
          <w:position w:val="2"/>
          <w:sz w:val="20"/>
          <w:szCs w:val="20"/>
        </w:rPr>
        <w:t>welds</w:t>
      </w:r>
      <w:r w:rsidRPr="00D075E8">
        <w:rPr>
          <w:rFonts w:ascii="Rockwell" w:hAnsi="Rockwell"/>
          <w:spacing w:val="-11"/>
          <w:position w:val="2"/>
          <w:sz w:val="20"/>
          <w:szCs w:val="20"/>
        </w:rPr>
        <w:t xml:space="preserve"> </w:t>
      </w:r>
      <w:r w:rsidRPr="00D075E8">
        <w:rPr>
          <w:rFonts w:ascii="Rockwell" w:hAnsi="Rockwell"/>
          <w:spacing w:val="-1"/>
          <w:position w:val="2"/>
          <w:sz w:val="20"/>
          <w:szCs w:val="20"/>
        </w:rPr>
        <w:t>shall</w:t>
      </w:r>
      <w:r w:rsidRPr="00D075E8">
        <w:rPr>
          <w:rFonts w:ascii="Rockwell" w:hAnsi="Rockwell"/>
          <w:spacing w:val="-14"/>
          <w:position w:val="2"/>
          <w:sz w:val="20"/>
          <w:szCs w:val="20"/>
        </w:rPr>
        <w:t xml:space="preserve"> </w:t>
      </w:r>
      <w:r w:rsidRPr="00D075E8">
        <w:rPr>
          <w:rFonts w:ascii="Rockwell" w:hAnsi="Rockwell"/>
          <w:spacing w:val="-1"/>
          <w:position w:val="2"/>
          <w:sz w:val="20"/>
          <w:szCs w:val="20"/>
        </w:rPr>
        <w:t>be</w:t>
      </w:r>
      <w:r w:rsidRPr="00D075E8">
        <w:rPr>
          <w:rFonts w:ascii="Rockwell" w:hAnsi="Rockwell"/>
          <w:spacing w:val="-13"/>
          <w:position w:val="2"/>
          <w:sz w:val="20"/>
          <w:szCs w:val="20"/>
        </w:rPr>
        <w:t xml:space="preserve"> </w:t>
      </w:r>
      <w:r w:rsidRPr="00D075E8">
        <w:rPr>
          <w:rFonts w:ascii="Rockwell" w:hAnsi="Rockwell"/>
          <w:spacing w:val="-1"/>
          <w:position w:val="2"/>
          <w:sz w:val="20"/>
          <w:szCs w:val="20"/>
        </w:rPr>
        <w:t>subjected</w:t>
      </w:r>
      <w:r w:rsidRPr="00D075E8">
        <w:rPr>
          <w:rFonts w:ascii="Rockwell" w:hAnsi="Rockwell"/>
          <w:spacing w:val="-15"/>
          <w:position w:val="2"/>
          <w:sz w:val="20"/>
          <w:szCs w:val="20"/>
        </w:rPr>
        <w:t xml:space="preserve"> </w:t>
      </w:r>
      <w:r w:rsidRPr="00D075E8">
        <w:rPr>
          <w:rFonts w:ascii="Rockwell" w:hAnsi="Rockwell"/>
          <w:position w:val="2"/>
          <w:sz w:val="20"/>
          <w:szCs w:val="20"/>
        </w:rPr>
        <w:t>to</w:t>
      </w:r>
      <w:r w:rsidRPr="00D075E8">
        <w:rPr>
          <w:rFonts w:ascii="Rockwell" w:hAnsi="Rockwell"/>
          <w:spacing w:val="-12"/>
          <w:position w:val="2"/>
          <w:sz w:val="20"/>
          <w:szCs w:val="20"/>
        </w:rPr>
        <w:t xml:space="preserve"> </w:t>
      </w:r>
      <w:r w:rsidRPr="00D075E8">
        <w:rPr>
          <w:rFonts w:ascii="Rockwell" w:hAnsi="Rockwell"/>
          <w:position w:val="2"/>
          <w:sz w:val="20"/>
          <w:szCs w:val="20"/>
        </w:rPr>
        <w:t>visual</w:t>
      </w:r>
      <w:r w:rsidRPr="00D075E8">
        <w:rPr>
          <w:rFonts w:ascii="Rockwell" w:hAnsi="Rockwell"/>
          <w:spacing w:val="-14"/>
          <w:position w:val="2"/>
          <w:sz w:val="20"/>
          <w:szCs w:val="20"/>
        </w:rPr>
        <w:t xml:space="preserve"> </w:t>
      </w:r>
      <w:r w:rsidRPr="00D075E8">
        <w:rPr>
          <w:rFonts w:ascii="Rockwell" w:hAnsi="Rockwell"/>
          <w:position w:val="2"/>
          <w:sz w:val="20"/>
          <w:szCs w:val="20"/>
        </w:rPr>
        <w:t>examination,</w:t>
      </w:r>
      <w:r w:rsidRPr="00D075E8">
        <w:rPr>
          <w:rFonts w:ascii="Rockwell" w:hAnsi="Rockwell"/>
          <w:spacing w:val="-14"/>
          <w:position w:val="2"/>
          <w:sz w:val="20"/>
          <w:szCs w:val="20"/>
        </w:rPr>
        <w:t xml:space="preserve"> </w:t>
      </w:r>
      <w:r w:rsidRPr="00D075E8">
        <w:rPr>
          <w:rFonts w:ascii="Rockwell" w:hAnsi="Rockwell"/>
          <w:position w:val="2"/>
          <w:sz w:val="20"/>
          <w:szCs w:val="20"/>
        </w:rPr>
        <w:t>mechanical</w:t>
      </w:r>
      <w:r w:rsidRPr="00D075E8">
        <w:rPr>
          <w:rFonts w:ascii="Rockwell" w:hAnsi="Rockwell"/>
          <w:spacing w:val="-13"/>
          <w:position w:val="2"/>
          <w:sz w:val="20"/>
          <w:szCs w:val="20"/>
        </w:rPr>
        <w:t xml:space="preserve"> </w:t>
      </w:r>
      <w:r w:rsidRPr="00D075E8">
        <w:rPr>
          <w:rFonts w:ascii="Rockwell" w:hAnsi="Rockwell"/>
          <w:position w:val="2"/>
          <w:sz w:val="20"/>
          <w:szCs w:val="20"/>
        </w:rPr>
        <w:t>tests</w:t>
      </w:r>
      <w:r w:rsidRPr="00D075E8">
        <w:rPr>
          <w:rFonts w:ascii="Rockwell" w:hAnsi="Rockwell"/>
          <w:spacing w:val="-12"/>
          <w:position w:val="2"/>
          <w:sz w:val="20"/>
          <w:szCs w:val="20"/>
        </w:rPr>
        <w:t xml:space="preserve"> </w:t>
      </w:r>
      <w:r w:rsidRPr="00D075E8">
        <w:rPr>
          <w:rFonts w:ascii="Rockwell" w:hAnsi="Rockwell"/>
          <w:position w:val="2"/>
          <w:sz w:val="20"/>
          <w:szCs w:val="20"/>
        </w:rPr>
        <w:t>on</w:t>
      </w:r>
      <w:r w:rsidRPr="00D075E8">
        <w:rPr>
          <w:rFonts w:ascii="Rockwell" w:hAnsi="Rockwell"/>
          <w:spacing w:val="-15"/>
          <w:position w:val="2"/>
          <w:sz w:val="20"/>
          <w:szCs w:val="20"/>
        </w:rPr>
        <w:t xml:space="preserve"> </w:t>
      </w:r>
      <w:r w:rsidRPr="00D075E8">
        <w:rPr>
          <w:rFonts w:ascii="Rockwell" w:hAnsi="Rockwell"/>
          <w:position w:val="2"/>
          <w:sz w:val="20"/>
          <w:szCs w:val="20"/>
        </w:rPr>
        <w:t>samples,</w:t>
      </w:r>
      <w:r w:rsidRPr="00D075E8">
        <w:rPr>
          <w:rFonts w:ascii="Rockwell" w:hAnsi="Rockwell"/>
          <w:spacing w:val="-15"/>
          <w:position w:val="2"/>
          <w:sz w:val="20"/>
          <w:szCs w:val="20"/>
        </w:rPr>
        <w:t xml:space="preserve"> </w:t>
      </w:r>
      <w:r w:rsidRPr="00D075E8">
        <w:rPr>
          <w:rFonts w:ascii="Rockwell" w:hAnsi="Rockwell"/>
          <w:position w:val="2"/>
          <w:sz w:val="20"/>
          <w:szCs w:val="20"/>
        </w:rPr>
        <w:t>dye</w:t>
      </w:r>
      <w:r w:rsidRPr="00D075E8">
        <w:rPr>
          <w:rFonts w:ascii="Rockwell" w:hAnsi="Rockwell"/>
          <w:spacing w:val="-6"/>
          <w:position w:val="2"/>
          <w:sz w:val="20"/>
          <w:szCs w:val="20"/>
        </w:rPr>
        <w:t xml:space="preserve"> </w:t>
      </w:r>
      <w:r w:rsidRPr="00D075E8">
        <w:rPr>
          <w:rFonts w:ascii="Rockwell" w:hAnsi="Rockwell"/>
          <w:sz w:val="20"/>
          <w:szCs w:val="20"/>
        </w:rPr>
        <w:t>penetration</w:t>
      </w:r>
      <w:r w:rsidRPr="00D075E8">
        <w:rPr>
          <w:rFonts w:ascii="Rockwell" w:hAnsi="Rockwell"/>
          <w:spacing w:val="-63"/>
          <w:sz w:val="20"/>
          <w:szCs w:val="20"/>
        </w:rPr>
        <w:t xml:space="preserve"> </w:t>
      </w:r>
      <w:r w:rsidRPr="00D075E8">
        <w:rPr>
          <w:rFonts w:ascii="Rockwell" w:hAnsi="Rockwell"/>
          <w:sz w:val="20"/>
          <w:szCs w:val="20"/>
        </w:rPr>
        <w:t>tests,</w:t>
      </w:r>
      <w:r w:rsidRPr="00D075E8">
        <w:rPr>
          <w:rFonts w:ascii="Rockwell" w:hAnsi="Rockwell"/>
          <w:spacing w:val="-1"/>
          <w:sz w:val="20"/>
          <w:szCs w:val="20"/>
        </w:rPr>
        <w:t xml:space="preserve"> </w:t>
      </w:r>
      <w:r w:rsidRPr="00D075E8">
        <w:rPr>
          <w:rFonts w:ascii="Rockwell" w:hAnsi="Rockwell"/>
          <w:sz w:val="20"/>
          <w:szCs w:val="20"/>
        </w:rPr>
        <w:t>other</w:t>
      </w:r>
      <w:r w:rsidRPr="00D075E8">
        <w:rPr>
          <w:rFonts w:ascii="Rockwell" w:hAnsi="Rockwell"/>
          <w:spacing w:val="-3"/>
          <w:sz w:val="20"/>
          <w:szCs w:val="20"/>
        </w:rPr>
        <w:t xml:space="preserve"> </w:t>
      </w:r>
      <w:r w:rsidRPr="00D075E8">
        <w:rPr>
          <w:rFonts w:ascii="Rockwell" w:hAnsi="Rockwell"/>
          <w:sz w:val="20"/>
          <w:szCs w:val="20"/>
        </w:rPr>
        <w:t>non-destructive tests</w:t>
      </w:r>
      <w:r w:rsidRPr="00D075E8">
        <w:rPr>
          <w:rFonts w:ascii="Rockwell" w:hAnsi="Rockwell"/>
          <w:spacing w:val="4"/>
          <w:sz w:val="20"/>
          <w:szCs w:val="20"/>
        </w:rPr>
        <w:t xml:space="preserve"> </w:t>
      </w:r>
      <w:r w:rsidRPr="00D075E8">
        <w:rPr>
          <w:rFonts w:ascii="Rockwell" w:hAnsi="Rockwell"/>
          <w:sz w:val="20"/>
          <w:szCs w:val="20"/>
        </w:rPr>
        <w:t>like</w:t>
      </w:r>
      <w:r w:rsidRPr="00D075E8">
        <w:rPr>
          <w:rFonts w:ascii="Rockwell" w:hAnsi="Rockwell"/>
          <w:spacing w:val="-4"/>
          <w:sz w:val="20"/>
          <w:szCs w:val="20"/>
        </w:rPr>
        <w:t xml:space="preserve"> </w:t>
      </w:r>
      <w:r w:rsidRPr="00D075E8">
        <w:rPr>
          <w:rFonts w:ascii="Rockwell" w:hAnsi="Rockwell"/>
          <w:sz w:val="20"/>
          <w:szCs w:val="20"/>
        </w:rPr>
        <w:t>radiographic/</w:t>
      </w:r>
      <w:r w:rsidRPr="00D075E8">
        <w:rPr>
          <w:rFonts w:ascii="Rockwell" w:hAnsi="Rockwell"/>
          <w:spacing w:val="-3"/>
          <w:sz w:val="20"/>
          <w:szCs w:val="20"/>
        </w:rPr>
        <w:t xml:space="preserve"> </w:t>
      </w:r>
      <w:r w:rsidRPr="00D075E8">
        <w:rPr>
          <w:rFonts w:ascii="Rockwell" w:hAnsi="Rockwell"/>
          <w:sz w:val="20"/>
          <w:szCs w:val="20"/>
        </w:rPr>
        <w:t>ultrasonic</w:t>
      </w:r>
      <w:r w:rsidRPr="00D075E8">
        <w:rPr>
          <w:rFonts w:ascii="Rockwell" w:hAnsi="Rockwell"/>
          <w:spacing w:val="-5"/>
          <w:sz w:val="20"/>
          <w:szCs w:val="20"/>
        </w:rPr>
        <w:t xml:space="preserve"> </w:t>
      </w:r>
      <w:r w:rsidRPr="00D075E8">
        <w:rPr>
          <w:rFonts w:ascii="Rockwell" w:hAnsi="Rockwell"/>
          <w:sz w:val="20"/>
          <w:szCs w:val="20"/>
        </w:rPr>
        <w:t>tests</w:t>
      </w:r>
      <w:r w:rsidRPr="00D075E8">
        <w:rPr>
          <w:rFonts w:ascii="Rockwell" w:hAnsi="Rockwell"/>
          <w:spacing w:val="4"/>
          <w:sz w:val="20"/>
          <w:szCs w:val="20"/>
        </w:rPr>
        <w:t xml:space="preserve"> </w:t>
      </w:r>
      <w:r w:rsidRPr="00D075E8">
        <w:rPr>
          <w:rFonts w:ascii="Rockwell" w:hAnsi="Rockwell"/>
          <w:sz w:val="20"/>
          <w:szCs w:val="20"/>
        </w:rPr>
        <w:t>etc.</w:t>
      </w:r>
    </w:p>
    <w:p w14:paraId="0E72416C" w14:textId="77777777" w:rsidR="002E77FC" w:rsidRPr="00D075E8" w:rsidRDefault="002E77FC" w:rsidP="009E1B8C">
      <w:pPr>
        <w:pStyle w:val="ListParagraph"/>
        <w:numPr>
          <w:ilvl w:val="0"/>
          <w:numId w:val="15"/>
        </w:numPr>
        <w:tabs>
          <w:tab w:val="left" w:pos="1636"/>
          <w:tab w:val="left" w:pos="1637"/>
        </w:tabs>
        <w:spacing w:before="185"/>
        <w:ind w:left="1637" w:hanging="341"/>
        <w:jc w:val="both"/>
        <w:rPr>
          <w:rFonts w:ascii="Rockwell" w:hAnsi="Rockwell"/>
          <w:sz w:val="20"/>
          <w:szCs w:val="20"/>
        </w:rPr>
      </w:pPr>
      <w:r w:rsidRPr="00D075E8">
        <w:rPr>
          <w:rFonts w:ascii="Rockwell" w:hAnsi="Rockwell"/>
          <w:position w:val="2"/>
          <w:sz w:val="20"/>
          <w:szCs w:val="20"/>
        </w:rPr>
        <w:t>Internal</w:t>
      </w:r>
      <w:r w:rsidRPr="00D075E8">
        <w:rPr>
          <w:rFonts w:ascii="Rockwell" w:hAnsi="Rockwell"/>
          <w:spacing w:val="-5"/>
          <w:position w:val="2"/>
          <w:sz w:val="20"/>
          <w:szCs w:val="20"/>
        </w:rPr>
        <w:t xml:space="preserve"> </w:t>
      </w:r>
      <w:r w:rsidRPr="00D075E8">
        <w:rPr>
          <w:rFonts w:ascii="Rockwell" w:hAnsi="Rockwell"/>
          <w:position w:val="2"/>
          <w:sz w:val="20"/>
          <w:szCs w:val="20"/>
        </w:rPr>
        <w:t>surfaces</w:t>
      </w:r>
      <w:r w:rsidRPr="00D075E8">
        <w:rPr>
          <w:rFonts w:ascii="Rockwell" w:hAnsi="Rockwell"/>
          <w:spacing w:val="-1"/>
          <w:position w:val="2"/>
          <w:sz w:val="20"/>
          <w:szCs w:val="20"/>
        </w:rPr>
        <w:t xml:space="preserve"> </w:t>
      </w:r>
      <w:r w:rsidRPr="00D075E8">
        <w:rPr>
          <w:rFonts w:ascii="Rockwell" w:hAnsi="Rockwell"/>
          <w:position w:val="2"/>
          <w:sz w:val="20"/>
          <w:szCs w:val="20"/>
        </w:rPr>
        <w:t>of</w:t>
      </w:r>
      <w:r w:rsidRPr="00D075E8">
        <w:rPr>
          <w:rFonts w:ascii="Rockwell" w:hAnsi="Rockwell"/>
          <w:spacing w:val="1"/>
          <w:position w:val="2"/>
          <w:sz w:val="20"/>
          <w:szCs w:val="20"/>
        </w:rPr>
        <w:t xml:space="preserve"> </w:t>
      </w:r>
      <w:r w:rsidRPr="00D075E8">
        <w:rPr>
          <w:rFonts w:ascii="Rockwell" w:hAnsi="Rockwell"/>
          <w:position w:val="2"/>
          <w:sz w:val="20"/>
          <w:szCs w:val="20"/>
        </w:rPr>
        <w:t>boxed /</w:t>
      </w:r>
      <w:r w:rsidRPr="00D075E8">
        <w:rPr>
          <w:rFonts w:ascii="Rockwell" w:hAnsi="Rockwell"/>
          <w:spacing w:val="1"/>
          <w:position w:val="2"/>
          <w:sz w:val="20"/>
          <w:szCs w:val="20"/>
        </w:rPr>
        <w:t xml:space="preserve"> </w:t>
      </w:r>
      <w:r w:rsidRPr="00D075E8">
        <w:rPr>
          <w:rFonts w:ascii="Rockwell" w:hAnsi="Rockwell"/>
          <w:position w:val="2"/>
          <w:sz w:val="20"/>
          <w:szCs w:val="20"/>
        </w:rPr>
        <w:t>back-to-back</w:t>
      </w:r>
      <w:r w:rsidRPr="00D075E8">
        <w:rPr>
          <w:rFonts w:ascii="Rockwell" w:hAnsi="Rockwell"/>
          <w:spacing w:val="2"/>
          <w:position w:val="2"/>
          <w:sz w:val="20"/>
          <w:szCs w:val="20"/>
        </w:rPr>
        <w:t xml:space="preserve"> </w:t>
      </w:r>
      <w:r w:rsidRPr="00D075E8">
        <w:rPr>
          <w:rFonts w:ascii="Rockwell" w:hAnsi="Rockwell"/>
          <w:position w:val="2"/>
          <w:sz w:val="20"/>
          <w:szCs w:val="20"/>
        </w:rPr>
        <w:t>members</w:t>
      </w:r>
      <w:r w:rsidRPr="00D075E8">
        <w:rPr>
          <w:rFonts w:ascii="Rockwell" w:hAnsi="Rockwell"/>
          <w:spacing w:val="-2"/>
          <w:position w:val="2"/>
          <w:sz w:val="20"/>
          <w:szCs w:val="20"/>
        </w:rPr>
        <w:t xml:space="preserve"> </w:t>
      </w:r>
      <w:r w:rsidRPr="00D075E8">
        <w:rPr>
          <w:rFonts w:ascii="Rockwell" w:hAnsi="Rockwell"/>
          <w:position w:val="2"/>
          <w:sz w:val="20"/>
          <w:szCs w:val="20"/>
        </w:rPr>
        <w:t>should</w:t>
      </w:r>
      <w:r w:rsidRPr="00D075E8">
        <w:rPr>
          <w:rFonts w:ascii="Rockwell" w:hAnsi="Rockwell"/>
          <w:spacing w:val="-1"/>
          <w:position w:val="2"/>
          <w:sz w:val="20"/>
          <w:szCs w:val="20"/>
        </w:rPr>
        <w:t xml:space="preserve"> </w:t>
      </w:r>
      <w:r w:rsidRPr="00D075E8">
        <w:rPr>
          <w:rFonts w:ascii="Rockwell" w:hAnsi="Rockwell"/>
          <w:position w:val="2"/>
          <w:sz w:val="20"/>
          <w:szCs w:val="20"/>
        </w:rPr>
        <w:t>be</w:t>
      </w:r>
      <w:r w:rsidRPr="00D075E8">
        <w:rPr>
          <w:rFonts w:ascii="Rockwell" w:hAnsi="Rockwell"/>
          <w:spacing w:val="-4"/>
          <w:position w:val="2"/>
          <w:sz w:val="20"/>
          <w:szCs w:val="20"/>
        </w:rPr>
        <w:t xml:space="preserve"> </w:t>
      </w:r>
      <w:r w:rsidRPr="00D075E8">
        <w:rPr>
          <w:rFonts w:ascii="Rockwell" w:hAnsi="Rockwell"/>
          <w:position w:val="2"/>
          <w:sz w:val="20"/>
          <w:szCs w:val="20"/>
        </w:rPr>
        <w:t>treated</w:t>
      </w:r>
      <w:r w:rsidRPr="00D075E8">
        <w:rPr>
          <w:rFonts w:ascii="Rockwell" w:hAnsi="Rockwell"/>
          <w:spacing w:val="-10"/>
          <w:position w:val="2"/>
          <w:sz w:val="20"/>
          <w:szCs w:val="20"/>
        </w:rPr>
        <w:t xml:space="preserve"> </w:t>
      </w:r>
      <w:r w:rsidRPr="00D075E8">
        <w:rPr>
          <w:rFonts w:ascii="Rockwell" w:hAnsi="Rockwell"/>
          <w:position w:val="2"/>
          <w:sz w:val="20"/>
          <w:szCs w:val="20"/>
        </w:rPr>
        <w:t>with</w:t>
      </w:r>
      <w:r w:rsidRPr="00D075E8">
        <w:rPr>
          <w:rFonts w:ascii="Rockwell" w:hAnsi="Rockwell"/>
          <w:spacing w:val="-2"/>
          <w:position w:val="2"/>
          <w:sz w:val="20"/>
          <w:szCs w:val="20"/>
        </w:rPr>
        <w:t xml:space="preserve"> </w:t>
      </w:r>
      <w:r w:rsidRPr="00D075E8">
        <w:rPr>
          <w:rFonts w:ascii="Rockwell" w:hAnsi="Rockwell"/>
          <w:position w:val="2"/>
          <w:sz w:val="20"/>
          <w:szCs w:val="20"/>
        </w:rPr>
        <w:t>primer.</w:t>
      </w:r>
    </w:p>
    <w:p w14:paraId="50447D29" w14:textId="77777777" w:rsidR="002E77FC" w:rsidRPr="00D075E8" w:rsidRDefault="002E77FC" w:rsidP="009E1B8C">
      <w:pPr>
        <w:pStyle w:val="ListParagraph"/>
        <w:numPr>
          <w:ilvl w:val="0"/>
          <w:numId w:val="15"/>
        </w:numPr>
        <w:tabs>
          <w:tab w:val="left" w:pos="1636"/>
          <w:tab w:val="left" w:pos="1637"/>
        </w:tabs>
        <w:spacing w:before="164"/>
        <w:ind w:left="1637"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1"/>
          <w:position w:val="2"/>
          <w:sz w:val="20"/>
          <w:szCs w:val="20"/>
        </w:rPr>
        <w:t xml:space="preserve"> </w:t>
      </w:r>
      <w:r w:rsidRPr="00D075E8">
        <w:rPr>
          <w:rFonts w:ascii="Rockwell" w:hAnsi="Rockwell"/>
          <w:position w:val="2"/>
          <w:sz w:val="20"/>
          <w:szCs w:val="20"/>
        </w:rPr>
        <w:t>edges</w:t>
      </w:r>
      <w:r w:rsidRPr="00D075E8">
        <w:rPr>
          <w:rFonts w:ascii="Rockwell" w:hAnsi="Rockwell"/>
          <w:spacing w:val="-3"/>
          <w:position w:val="2"/>
          <w:sz w:val="20"/>
          <w:szCs w:val="20"/>
        </w:rPr>
        <w:t xml:space="preserve"> </w:t>
      </w:r>
      <w:r w:rsidRPr="00D075E8">
        <w:rPr>
          <w:rFonts w:ascii="Rockwell" w:hAnsi="Rockwell"/>
          <w:position w:val="2"/>
          <w:sz w:val="20"/>
          <w:szCs w:val="20"/>
        </w:rPr>
        <w:t>of</w:t>
      </w:r>
      <w:r w:rsidRPr="00D075E8">
        <w:rPr>
          <w:rFonts w:ascii="Rockwell" w:hAnsi="Rockwell"/>
          <w:spacing w:val="59"/>
          <w:position w:val="2"/>
          <w:sz w:val="20"/>
          <w:szCs w:val="20"/>
        </w:rPr>
        <w:t xml:space="preserve"> </w:t>
      </w:r>
      <w:proofErr w:type="spellStart"/>
      <w:r w:rsidRPr="00D075E8">
        <w:rPr>
          <w:rFonts w:ascii="Rockwell" w:hAnsi="Rockwell"/>
          <w:position w:val="2"/>
          <w:sz w:val="20"/>
          <w:szCs w:val="20"/>
        </w:rPr>
        <w:t>chequered</w:t>
      </w:r>
      <w:proofErr w:type="spellEnd"/>
      <w:r w:rsidRPr="00D075E8">
        <w:rPr>
          <w:rFonts w:ascii="Rockwell" w:hAnsi="Rockwell"/>
          <w:spacing w:val="-6"/>
          <w:position w:val="2"/>
          <w:sz w:val="20"/>
          <w:szCs w:val="20"/>
        </w:rPr>
        <w:t xml:space="preserve"> </w:t>
      </w:r>
      <w:r w:rsidRPr="00D075E8">
        <w:rPr>
          <w:rFonts w:ascii="Rockwell" w:hAnsi="Rockwell"/>
          <w:position w:val="2"/>
          <w:sz w:val="20"/>
          <w:szCs w:val="20"/>
        </w:rPr>
        <w:t>plate</w:t>
      </w:r>
      <w:r w:rsidRPr="00D075E8">
        <w:rPr>
          <w:rFonts w:ascii="Rockwell" w:hAnsi="Rockwell"/>
          <w:spacing w:val="-6"/>
          <w:position w:val="2"/>
          <w:sz w:val="20"/>
          <w:szCs w:val="20"/>
        </w:rPr>
        <w:t xml:space="preserve"> </w:t>
      </w:r>
      <w:r w:rsidRPr="00D075E8">
        <w:rPr>
          <w:rFonts w:ascii="Rockwell" w:hAnsi="Rockwell"/>
          <w:position w:val="2"/>
          <w:sz w:val="20"/>
          <w:szCs w:val="20"/>
        </w:rPr>
        <w:t>shall</w:t>
      </w:r>
      <w:r w:rsidRPr="00D075E8">
        <w:rPr>
          <w:rFonts w:ascii="Rockwell" w:hAnsi="Rockwell"/>
          <w:spacing w:val="-5"/>
          <w:position w:val="2"/>
          <w:sz w:val="20"/>
          <w:szCs w:val="20"/>
        </w:rPr>
        <w:t xml:space="preserve"> </w:t>
      </w:r>
      <w:r w:rsidRPr="00D075E8">
        <w:rPr>
          <w:rFonts w:ascii="Rockwell" w:hAnsi="Rockwell"/>
          <w:position w:val="2"/>
          <w:sz w:val="20"/>
          <w:szCs w:val="20"/>
        </w:rPr>
        <w:t>be</w:t>
      </w:r>
      <w:r w:rsidRPr="00D075E8">
        <w:rPr>
          <w:rFonts w:ascii="Rockwell" w:hAnsi="Rockwell"/>
          <w:spacing w:val="-1"/>
          <w:position w:val="2"/>
          <w:sz w:val="20"/>
          <w:szCs w:val="20"/>
        </w:rPr>
        <w:t xml:space="preserve"> </w:t>
      </w:r>
      <w:r w:rsidRPr="00D075E8">
        <w:rPr>
          <w:rFonts w:ascii="Rockwell" w:hAnsi="Rockwell"/>
          <w:position w:val="2"/>
          <w:sz w:val="20"/>
          <w:szCs w:val="20"/>
        </w:rPr>
        <w:t>made</w:t>
      </w:r>
      <w:r w:rsidRPr="00D075E8">
        <w:rPr>
          <w:rFonts w:ascii="Rockwell" w:hAnsi="Rockwell"/>
          <w:spacing w:val="-6"/>
          <w:position w:val="2"/>
          <w:sz w:val="20"/>
          <w:szCs w:val="20"/>
        </w:rPr>
        <w:t xml:space="preserve"> </w:t>
      </w:r>
      <w:r w:rsidRPr="00D075E8">
        <w:rPr>
          <w:rFonts w:ascii="Rockwell" w:hAnsi="Rockwell"/>
          <w:position w:val="2"/>
          <w:sz w:val="20"/>
          <w:szCs w:val="20"/>
        </w:rPr>
        <w:t>smooth</w:t>
      </w:r>
      <w:r w:rsidRPr="00D075E8">
        <w:rPr>
          <w:rFonts w:ascii="Rockwell" w:hAnsi="Rockwell"/>
          <w:spacing w:val="2"/>
          <w:position w:val="2"/>
          <w:sz w:val="20"/>
          <w:szCs w:val="20"/>
        </w:rPr>
        <w:t xml:space="preserve"> </w:t>
      </w:r>
      <w:r w:rsidRPr="00D075E8">
        <w:rPr>
          <w:rFonts w:ascii="Rockwell" w:hAnsi="Rockwell"/>
          <w:position w:val="2"/>
          <w:sz w:val="20"/>
          <w:szCs w:val="20"/>
        </w:rPr>
        <w:t>and</w:t>
      </w:r>
      <w:r w:rsidRPr="00D075E8">
        <w:rPr>
          <w:rFonts w:ascii="Rockwell" w:hAnsi="Rockwell"/>
          <w:spacing w:val="-2"/>
          <w:position w:val="2"/>
          <w:sz w:val="20"/>
          <w:szCs w:val="20"/>
        </w:rPr>
        <w:t xml:space="preserve"> </w:t>
      </w:r>
      <w:r w:rsidRPr="00D075E8">
        <w:rPr>
          <w:rFonts w:ascii="Rockwell" w:hAnsi="Rockwell"/>
          <w:position w:val="2"/>
          <w:sz w:val="20"/>
          <w:szCs w:val="20"/>
        </w:rPr>
        <w:t>no burrs</w:t>
      </w:r>
      <w:r w:rsidRPr="00D075E8">
        <w:rPr>
          <w:rFonts w:ascii="Rockwell" w:hAnsi="Rockwell"/>
          <w:spacing w:val="-2"/>
          <w:position w:val="2"/>
          <w:sz w:val="20"/>
          <w:szCs w:val="20"/>
        </w:rPr>
        <w:t xml:space="preserve"> </w:t>
      </w:r>
      <w:r w:rsidRPr="00D075E8">
        <w:rPr>
          <w:rFonts w:ascii="Rockwell" w:hAnsi="Rockwell"/>
          <w:position w:val="2"/>
          <w:sz w:val="20"/>
          <w:szCs w:val="20"/>
        </w:rPr>
        <w:t>or</w:t>
      </w:r>
      <w:r w:rsidRPr="00D075E8">
        <w:rPr>
          <w:rFonts w:ascii="Rockwell" w:hAnsi="Rockwell"/>
          <w:spacing w:val="1"/>
          <w:position w:val="2"/>
          <w:sz w:val="20"/>
          <w:szCs w:val="20"/>
        </w:rPr>
        <w:t xml:space="preserve"> </w:t>
      </w:r>
      <w:r w:rsidRPr="00D075E8">
        <w:rPr>
          <w:rFonts w:ascii="Rockwell" w:hAnsi="Rockwell"/>
          <w:position w:val="2"/>
          <w:sz w:val="20"/>
          <w:szCs w:val="20"/>
        </w:rPr>
        <w:t>jagged</w:t>
      </w:r>
      <w:r w:rsidRPr="00D075E8">
        <w:rPr>
          <w:rFonts w:ascii="Rockwell" w:hAnsi="Rockwell"/>
          <w:spacing w:val="-2"/>
          <w:position w:val="2"/>
          <w:sz w:val="20"/>
          <w:szCs w:val="20"/>
        </w:rPr>
        <w:t xml:space="preserve"> </w:t>
      </w:r>
      <w:r w:rsidRPr="00D075E8">
        <w:rPr>
          <w:rFonts w:ascii="Rockwell" w:hAnsi="Rockwell"/>
          <w:position w:val="2"/>
          <w:sz w:val="20"/>
          <w:szCs w:val="20"/>
        </w:rPr>
        <w:t>ends</w:t>
      </w:r>
      <w:r w:rsidRPr="00D075E8">
        <w:rPr>
          <w:rFonts w:ascii="Rockwell" w:hAnsi="Rockwell"/>
          <w:spacing w:val="-3"/>
          <w:position w:val="2"/>
          <w:sz w:val="20"/>
          <w:szCs w:val="20"/>
        </w:rPr>
        <w:t xml:space="preserve"> </w:t>
      </w:r>
      <w:r w:rsidRPr="00D075E8">
        <w:rPr>
          <w:rFonts w:ascii="Rockwell" w:hAnsi="Rockwell"/>
          <w:position w:val="2"/>
          <w:sz w:val="20"/>
          <w:szCs w:val="20"/>
        </w:rPr>
        <w:t>shall</w:t>
      </w:r>
      <w:r w:rsidRPr="00D075E8">
        <w:rPr>
          <w:rFonts w:ascii="Rockwell" w:hAnsi="Rockwell"/>
          <w:spacing w:val="9"/>
          <w:position w:val="2"/>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left.</w:t>
      </w:r>
    </w:p>
    <w:p w14:paraId="6E827F2F" w14:textId="77777777" w:rsidR="002E77FC" w:rsidRPr="00D075E8" w:rsidRDefault="002E77FC" w:rsidP="009E1B8C">
      <w:pPr>
        <w:pStyle w:val="ListParagraph"/>
        <w:numPr>
          <w:ilvl w:val="0"/>
          <w:numId w:val="15"/>
        </w:numPr>
        <w:tabs>
          <w:tab w:val="left" w:pos="1637"/>
        </w:tabs>
        <w:spacing w:before="186" w:line="235" w:lineRule="auto"/>
        <w:ind w:left="1637" w:right="759" w:hanging="341"/>
        <w:jc w:val="both"/>
        <w:rPr>
          <w:rFonts w:ascii="Rockwell" w:hAnsi="Rockwell"/>
          <w:sz w:val="20"/>
          <w:szCs w:val="20"/>
        </w:rPr>
      </w:pPr>
      <w:r w:rsidRPr="00D075E8">
        <w:rPr>
          <w:rFonts w:ascii="Rockwell" w:hAnsi="Rockwell"/>
          <w:position w:val="2"/>
          <w:sz w:val="20"/>
          <w:szCs w:val="20"/>
        </w:rPr>
        <w:t>The structural steel required conforming</w:t>
      </w:r>
      <w:r w:rsidRPr="00D075E8">
        <w:rPr>
          <w:rFonts w:ascii="Rockwell" w:hAnsi="Rockwell"/>
          <w:spacing w:val="1"/>
          <w:position w:val="2"/>
          <w:sz w:val="20"/>
          <w:szCs w:val="20"/>
        </w:rPr>
        <w:t xml:space="preserve"> </w:t>
      </w:r>
      <w:r w:rsidRPr="00D075E8">
        <w:rPr>
          <w:rFonts w:ascii="Rockwell" w:hAnsi="Rockwell"/>
          <w:position w:val="2"/>
          <w:sz w:val="20"/>
          <w:szCs w:val="20"/>
        </w:rPr>
        <w:t xml:space="preserve">to IS: 2062 shall normally be procured from the </w:t>
      </w:r>
      <w:r w:rsidRPr="00D075E8">
        <w:rPr>
          <w:rFonts w:ascii="Rockwell" w:hAnsi="Rockwell"/>
          <w:sz w:val="20"/>
          <w:szCs w:val="20"/>
        </w:rPr>
        <w:t>main</w:t>
      </w:r>
      <w:r w:rsidRPr="00D075E8">
        <w:rPr>
          <w:rFonts w:ascii="Rockwell" w:hAnsi="Rockwell"/>
          <w:spacing w:val="1"/>
          <w:sz w:val="20"/>
          <w:szCs w:val="20"/>
        </w:rPr>
        <w:t xml:space="preserve"> </w:t>
      </w:r>
      <w:r w:rsidRPr="00D075E8">
        <w:rPr>
          <w:rFonts w:ascii="Rockwell" w:hAnsi="Rockwell"/>
          <w:sz w:val="20"/>
          <w:szCs w:val="20"/>
        </w:rPr>
        <w:t>steel</w:t>
      </w:r>
      <w:r w:rsidRPr="00D075E8">
        <w:rPr>
          <w:rFonts w:ascii="Rockwell" w:hAnsi="Rockwell"/>
          <w:spacing w:val="-12"/>
          <w:sz w:val="20"/>
          <w:szCs w:val="20"/>
        </w:rPr>
        <w:t xml:space="preserve"> </w:t>
      </w:r>
      <w:r w:rsidRPr="00D075E8">
        <w:rPr>
          <w:rFonts w:ascii="Rockwell" w:hAnsi="Rockwell"/>
          <w:sz w:val="20"/>
          <w:szCs w:val="20"/>
        </w:rPr>
        <w:t>producers</w:t>
      </w:r>
      <w:r w:rsidRPr="00D075E8">
        <w:rPr>
          <w:rFonts w:ascii="Rockwell" w:hAnsi="Rockwell"/>
          <w:spacing w:val="-9"/>
          <w:sz w:val="20"/>
          <w:szCs w:val="20"/>
        </w:rPr>
        <w:t xml:space="preserve"> </w:t>
      </w:r>
      <w:r w:rsidRPr="00D075E8">
        <w:rPr>
          <w:rFonts w:ascii="Rockwell" w:hAnsi="Rockwell"/>
          <w:sz w:val="20"/>
          <w:szCs w:val="20"/>
        </w:rPr>
        <w:t>viz.</w:t>
      </w:r>
      <w:r w:rsidRPr="00D075E8">
        <w:rPr>
          <w:rFonts w:ascii="Rockwell" w:hAnsi="Rockwell"/>
          <w:spacing w:val="-7"/>
          <w:sz w:val="20"/>
          <w:szCs w:val="20"/>
        </w:rPr>
        <w:t xml:space="preserve"> </w:t>
      </w:r>
      <w:r w:rsidRPr="00D075E8">
        <w:rPr>
          <w:rFonts w:ascii="Rockwell" w:hAnsi="Rockwell"/>
          <w:sz w:val="20"/>
          <w:szCs w:val="20"/>
        </w:rPr>
        <w:t>TATA,</w:t>
      </w:r>
      <w:r w:rsidRPr="00D075E8">
        <w:rPr>
          <w:rFonts w:ascii="Rockwell" w:hAnsi="Rockwell"/>
          <w:spacing w:val="-6"/>
          <w:sz w:val="20"/>
          <w:szCs w:val="20"/>
        </w:rPr>
        <w:t xml:space="preserve"> </w:t>
      </w:r>
      <w:r w:rsidRPr="00D075E8">
        <w:rPr>
          <w:rFonts w:ascii="Rockwell" w:hAnsi="Rockwell"/>
          <w:sz w:val="20"/>
          <w:szCs w:val="20"/>
        </w:rPr>
        <w:t>SAIL</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7"/>
          <w:sz w:val="20"/>
          <w:szCs w:val="20"/>
        </w:rPr>
        <w:t xml:space="preserve"> </w:t>
      </w:r>
      <w:r w:rsidRPr="00D075E8">
        <w:rPr>
          <w:rFonts w:ascii="Rockwell" w:hAnsi="Rockwell"/>
          <w:sz w:val="20"/>
          <w:szCs w:val="20"/>
        </w:rPr>
        <w:t>RINL</w:t>
      </w:r>
      <w:r w:rsidRPr="00D075E8">
        <w:rPr>
          <w:rFonts w:ascii="Rockwell" w:hAnsi="Rockwell"/>
          <w:spacing w:val="-10"/>
          <w:sz w:val="20"/>
          <w:szCs w:val="20"/>
        </w:rPr>
        <w:t xml:space="preserve"> </w:t>
      </w:r>
      <w:r w:rsidRPr="00D075E8">
        <w:rPr>
          <w:rFonts w:ascii="Rockwell" w:hAnsi="Rockwell"/>
          <w:sz w:val="20"/>
          <w:szCs w:val="20"/>
        </w:rPr>
        <w:t>(Vizag</w:t>
      </w:r>
      <w:proofErr w:type="gramStart"/>
      <w:r w:rsidRPr="00D075E8">
        <w:rPr>
          <w:rFonts w:ascii="Rockwell" w:hAnsi="Rockwell"/>
          <w:sz w:val="20"/>
          <w:szCs w:val="20"/>
        </w:rPr>
        <w:t>).Tubes</w:t>
      </w:r>
      <w:proofErr w:type="gramEnd"/>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17"/>
          <w:sz w:val="20"/>
          <w:szCs w:val="20"/>
        </w:rPr>
        <w:t xml:space="preserve"> </w:t>
      </w:r>
      <w:r w:rsidRPr="00D075E8">
        <w:rPr>
          <w:rFonts w:ascii="Rockwell" w:hAnsi="Rockwell"/>
          <w:sz w:val="20"/>
          <w:szCs w:val="20"/>
        </w:rPr>
        <w:t>supplied</w:t>
      </w:r>
      <w:r w:rsidRPr="00D075E8">
        <w:rPr>
          <w:rFonts w:ascii="Rockwell" w:hAnsi="Rockwell"/>
          <w:spacing w:val="-7"/>
          <w:sz w:val="20"/>
          <w:szCs w:val="20"/>
        </w:rPr>
        <w:t xml:space="preserve"> </w:t>
      </w:r>
      <w:r w:rsidRPr="00D075E8">
        <w:rPr>
          <w:rFonts w:ascii="Rockwell" w:hAnsi="Rockwell"/>
          <w:sz w:val="20"/>
          <w:szCs w:val="20"/>
        </w:rPr>
        <w:t>by</w:t>
      </w:r>
      <w:r w:rsidRPr="00D075E8">
        <w:rPr>
          <w:rFonts w:ascii="Rockwell" w:hAnsi="Rockwell"/>
          <w:spacing w:val="-10"/>
          <w:sz w:val="20"/>
          <w:szCs w:val="20"/>
        </w:rPr>
        <w:t xml:space="preserve"> </w:t>
      </w:r>
      <w:r w:rsidRPr="00D075E8">
        <w:rPr>
          <w:rFonts w:ascii="Rockwell" w:hAnsi="Rockwell"/>
          <w:sz w:val="20"/>
          <w:szCs w:val="20"/>
        </w:rPr>
        <w:t>Contractor,</w:t>
      </w:r>
      <w:r w:rsidRPr="00D075E8">
        <w:rPr>
          <w:rFonts w:ascii="Rockwell" w:hAnsi="Rockwell"/>
          <w:spacing w:val="-12"/>
          <w:sz w:val="20"/>
          <w:szCs w:val="20"/>
        </w:rPr>
        <w:t xml:space="preserve"> </w:t>
      </w:r>
      <w:r w:rsidRPr="00D075E8">
        <w:rPr>
          <w:rFonts w:ascii="Rockwell" w:hAnsi="Rockwell"/>
          <w:sz w:val="20"/>
          <w:szCs w:val="20"/>
        </w:rPr>
        <w:t>confirming</w:t>
      </w:r>
      <w:r w:rsidRPr="00D075E8">
        <w:rPr>
          <w:rFonts w:ascii="Rockwell" w:hAnsi="Rockwell"/>
          <w:spacing w:val="-64"/>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1161,</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normally</w:t>
      </w:r>
      <w:r w:rsidRPr="00D075E8">
        <w:rPr>
          <w:rFonts w:ascii="Rockwell" w:hAnsi="Rockwell"/>
          <w:spacing w:val="-4"/>
          <w:sz w:val="20"/>
          <w:szCs w:val="20"/>
        </w:rPr>
        <w:t xml:space="preserve"> </w:t>
      </w:r>
      <w:r w:rsidRPr="00D075E8">
        <w:rPr>
          <w:rFonts w:ascii="Rockwell" w:hAnsi="Rockwell"/>
          <w:sz w:val="20"/>
          <w:szCs w:val="20"/>
        </w:rPr>
        <w:t>be of</w:t>
      </w:r>
      <w:r w:rsidRPr="00D075E8">
        <w:rPr>
          <w:rFonts w:ascii="Rockwell" w:hAnsi="Rockwell"/>
          <w:spacing w:val="-3"/>
          <w:sz w:val="20"/>
          <w:szCs w:val="20"/>
        </w:rPr>
        <w:t xml:space="preserve"> </w:t>
      </w:r>
      <w:r w:rsidRPr="00D075E8">
        <w:rPr>
          <w:rFonts w:ascii="Rockwell" w:hAnsi="Rockwell"/>
          <w:sz w:val="20"/>
          <w:szCs w:val="20"/>
        </w:rPr>
        <w:t>Make</w:t>
      </w:r>
      <w:r w:rsidRPr="00D075E8">
        <w:rPr>
          <w:rFonts w:ascii="Rockwell" w:hAnsi="Rockwell"/>
          <w:spacing w:val="-4"/>
          <w:sz w:val="20"/>
          <w:szCs w:val="20"/>
        </w:rPr>
        <w:t xml:space="preserve"> </w:t>
      </w:r>
      <w:r w:rsidRPr="00D075E8">
        <w:rPr>
          <w:rFonts w:ascii="Rockwell" w:hAnsi="Rockwell"/>
          <w:sz w:val="20"/>
          <w:szCs w:val="20"/>
        </w:rPr>
        <w:t>TATA,</w:t>
      </w:r>
      <w:r w:rsidRPr="00D075E8">
        <w:rPr>
          <w:rFonts w:ascii="Rockwell" w:hAnsi="Rockwell"/>
          <w:spacing w:val="-1"/>
          <w:sz w:val="20"/>
          <w:szCs w:val="20"/>
        </w:rPr>
        <w:t xml:space="preserve"> </w:t>
      </w:r>
      <w:r w:rsidRPr="00D075E8">
        <w:rPr>
          <w:rFonts w:ascii="Rockwell" w:hAnsi="Rockwell"/>
          <w:sz w:val="20"/>
          <w:szCs w:val="20"/>
        </w:rPr>
        <w:t>APPOLO.</w:t>
      </w:r>
    </w:p>
    <w:p w14:paraId="1F56207E" w14:textId="77777777" w:rsidR="002E77FC" w:rsidRPr="00D075E8" w:rsidRDefault="002E77FC" w:rsidP="009E1B8C">
      <w:pPr>
        <w:pStyle w:val="ListParagraph"/>
        <w:numPr>
          <w:ilvl w:val="0"/>
          <w:numId w:val="15"/>
        </w:numPr>
        <w:tabs>
          <w:tab w:val="left" w:pos="1637"/>
        </w:tabs>
        <w:spacing w:before="195" w:line="230" w:lineRule="auto"/>
        <w:ind w:left="1637" w:right="754" w:hanging="341"/>
        <w:jc w:val="both"/>
        <w:rPr>
          <w:rFonts w:ascii="Rockwell" w:hAnsi="Rockwell"/>
          <w:sz w:val="20"/>
          <w:szCs w:val="20"/>
        </w:rPr>
      </w:pPr>
      <w:r w:rsidRPr="00D075E8">
        <w:rPr>
          <w:rFonts w:ascii="Rockwell" w:hAnsi="Rockwell"/>
          <w:position w:val="2"/>
          <w:sz w:val="20"/>
          <w:szCs w:val="20"/>
        </w:rPr>
        <w:t>In case of difficulties in getting required quantities of materials from the main producers,</w:t>
      </w:r>
      <w:r w:rsidRPr="00D075E8">
        <w:rPr>
          <w:rFonts w:ascii="Rockwell" w:hAnsi="Rockwell"/>
          <w:spacing w:val="1"/>
          <w:position w:val="2"/>
          <w:sz w:val="20"/>
          <w:szCs w:val="20"/>
        </w:rPr>
        <w:t xml:space="preserve"> </w:t>
      </w:r>
      <w:r w:rsidRPr="00D075E8">
        <w:rPr>
          <w:rFonts w:ascii="Rockwell" w:hAnsi="Rockwell"/>
          <w:sz w:val="20"/>
          <w:szCs w:val="20"/>
        </w:rPr>
        <w:t>permission</w:t>
      </w:r>
      <w:r w:rsidRPr="00D075E8">
        <w:rPr>
          <w:rFonts w:ascii="Rockwell" w:hAnsi="Rockwell"/>
          <w:spacing w:val="-12"/>
          <w:sz w:val="20"/>
          <w:szCs w:val="20"/>
        </w:rPr>
        <w:t xml:space="preserve"> </w:t>
      </w:r>
      <w:r w:rsidRPr="00D075E8">
        <w:rPr>
          <w:rFonts w:ascii="Rockwell" w:hAnsi="Rockwell"/>
          <w:sz w:val="20"/>
          <w:szCs w:val="20"/>
        </w:rPr>
        <w:t>may</w:t>
      </w:r>
      <w:r w:rsidRPr="00D075E8">
        <w:rPr>
          <w:rFonts w:ascii="Rockwell" w:hAnsi="Rockwell"/>
          <w:spacing w:val="-14"/>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given</w:t>
      </w:r>
      <w:r w:rsidRPr="00D075E8">
        <w:rPr>
          <w:rFonts w:ascii="Rockwell" w:hAnsi="Rockwell"/>
          <w:spacing w:val="-7"/>
          <w:sz w:val="20"/>
          <w:szCs w:val="20"/>
        </w:rPr>
        <w:t xml:space="preserve"> </w:t>
      </w:r>
      <w:r w:rsidRPr="00D075E8">
        <w:rPr>
          <w:rFonts w:ascii="Rockwell" w:hAnsi="Rockwell"/>
          <w:sz w:val="20"/>
          <w:szCs w:val="20"/>
        </w:rPr>
        <w:t>as</w:t>
      </w:r>
      <w:r w:rsidRPr="00D075E8">
        <w:rPr>
          <w:rFonts w:ascii="Rockwell" w:hAnsi="Rockwell"/>
          <w:spacing w:val="-8"/>
          <w:sz w:val="20"/>
          <w:szCs w:val="20"/>
        </w:rPr>
        <w:t xml:space="preserve"> </w:t>
      </w:r>
      <w:r w:rsidRPr="00D075E8">
        <w:rPr>
          <w:rFonts w:ascii="Rockwell" w:hAnsi="Rockwell"/>
          <w:sz w:val="20"/>
          <w:szCs w:val="20"/>
        </w:rPr>
        <w:t>a</w:t>
      </w:r>
      <w:r w:rsidRPr="00D075E8">
        <w:rPr>
          <w:rFonts w:ascii="Rockwell" w:hAnsi="Rockwell"/>
          <w:spacing w:val="-15"/>
          <w:sz w:val="20"/>
          <w:szCs w:val="20"/>
        </w:rPr>
        <w:t xml:space="preserve"> </w:t>
      </w:r>
      <w:r w:rsidRPr="00D075E8">
        <w:rPr>
          <w:rFonts w:ascii="Rockwell" w:hAnsi="Rockwell"/>
          <w:sz w:val="20"/>
          <w:szCs w:val="20"/>
        </w:rPr>
        <w:t>special</w:t>
      </w:r>
      <w:r w:rsidRPr="00D075E8">
        <w:rPr>
          <w:rFonts w:ascii="Rockwell" w:hAnsi="Rockwell"/>
          <w:spacing w:val="-14"/>
          <w:sz w:val="20"/>
          <w:szCs w:val="20"/>
        </w:rPr>
        <w:t xml:space="preserve"> </w:t>
      </w:r>
      <w:r w:rsidRPr="00D075E8">
        <w:rPr>
          <w:rFonts w:ascii="Rockwell" w:hAnsi="Rockwell"/>
          <w:sz w:val="20"/>
          <w:szCs w:val="20"/>
        </w:rPr>
        <w:t>case</w:t>
      </w:r>
      <w:r w:rsidRPr="00D075E8">
        <w:rPr>
          <w:rFonts w:ascii="Rockwell" w:hAnsi="Rockwell"/>
          <w:spacing w:val="-15"/>
          <w:sz w:val="20"/>
          <w:szCs w:val="20"/>
        </w:rPr>
        <w:t xml:space="preserve"> </w:t>
      </w:r>
      <w:r w:rsidRPr="00D075E8">
        <w:rPr>
          <w:rFonts w:ascii="Rockwell" w:hAnsi="Rockwell"/>
          <w:sz w:val="20"/>
          <w:szCs w:val="20"/>
        </w:rPr>
        <w:t>to</w:t>
      </w:r>
      <w:r w:rsidRPr="00D075E8">
        <w:rPr>
          <w:rFonts w:ascii="Rockwell" w:hAnsi="Rockwell"/>
          <w:spacing w:val="-14"/>
          <w:sz w:val="20"/>
          <w:szCs w:val="20"/>
        </w:rPr>
        <w:t xml:space="preserve"> </w:t>
      </w:r>
      <w:r w:rsidRPr="00D075E8">
        <w:rPr>
          <w:rFonts w:ascii="Rockwell" w:hAnsi="Rockwell"/>
          <w:sz w:val="20"/>
          <w:szCs w:val="20"/>
        </w:rPr>
        <w:t>procure</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materials</w:t>
      </w:r>
      <w:r w:rsidRPr="00D075E8">
        <w:rPr>
          <w:rFonts w:ascii="Rockwell" w:hAnsi="Rockwell"/>
          <w:spacing w:val="-13"/>
          <w:sz w:val="20"/>
          <w:szCs w:val="20"/>
        </w:rPr>
        <w:t xml:space="preserve"> </w:t>
      </w:r>
      <w:r w:rsidRPr="00D075E8">
        <w:rPr>
          <w:rFonts w:ascii="Rockwell" w:hAnsi="Rockwell"/>
          <w:sz w:val="20"/>
          <w:szCs w:val="20"/>
        </w:rPr>
        <w:t>from</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secondary</w:t>
      </w:r>
      <w:r w:rsidRPr="00D075E8">
        <w:rPr>
          <w:rFonts w:ascii="Rockwell" w:hAnsi="Rockwell"/>
          <w:spacing w:val="-4"/>
          <w:sz w:val="20"/>
          <w:szCs w:val="20"/>
        </w:rPr>
        <w:t xml:space="preserve"> </w:t>
      </w:r>
      <w:r w:rsidRPr="00D075E8">
        <w:rPr>
          <w:rFonts w:ascii="Rockwell" w:hAnsi="Rockwell"/>
          <w:sz w:val="20"/>
          <w:szCs w:val="20"/>
        </w:rPr>
        <w:t>producers</w:t>
      </w:r>
      <w:r w:rsidRPr="00D075E8">
        <w:rPr>
          <w:rFonts w:ascii="Rockwell" w:hAnsi="Rockwell"/>
          <w:spacing w:val="-63"/>
          <w:sz w:val="20"/>
          <w:szCs w:val="20"/>
        </w:rPr>
        <w:t xml:space="preserve"> </w:t>
      </w:r>
      <w:r w:rsidRPr="00D075E8">
        <w:rPr>
          <w:rFonts w:ascii="Rockwell" w:hAnsi="Rockwell"/>
          <w:sz w:val="20"/>
          <w:szCs w:val="20"/>
        </w:rPr>
        <w:t>having ISI registration by Engineer in charge if the contractors approach the Engineer-in-charge</w:t>
      </w:r>
      <w:r w:rsidRPr="00D075E8">
        <w:rPr>
          <w:rFonts w:ascii="Rockwell" w:hAnsi="Rockwell"/>
          <w:spacing w:val="-64"/>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efforts</w:t>
      </w:r>
      <w:r w:rsidRPr="00D075E8">
        <w:rPr>
          <w:rFonts w:ascii="Rockwell" w:hAnsi="Rockwell"/>
          <w:spacing w:val="1"/>
          <w:sz w:val="20"/>
          <w:szCs w:val="20"/>
        </w:rPr>
        <w:t xml:space="preserve"> </w:t>
      </w:r>
      <w:r w:rsidRPr="00D075E8">
        <w:rPr>
          <w:rFonts w:ascii="Rockwell" w:hAnsi="Rockwell"/>
          <w:sz w:val="20"/>
          <w:szCs w:val="20"/>
        </w:rPr>
        <w:t>made</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them in</w:t>
      </w:r>
      <w:r w:rsidRPr="00D075E8">
        <w:rPr>
          <w:rFonts w:ascii="Rockwell" w:hAnsi="Rockwell"/>
          <w:spacing w:val="2"/>
          <w:sz w:val="20"/>
          <w:szCs w:val="20"/>
        </w:rPr>
        <w:t xml:space="preserve"> </w:t>
      </w:r>
      <w:r w:rsidRPr="00D075E8">
        <w:rPr>
          <w:rFonts w:ascii="Rockwell" w:hAnsi="Rockwell"/>
          <w:sz w:val="20"/>
          <w:szCs w:val="20"/>
        </w:rPr>
        <w:t>getting</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materials</w:t>
      </w:r>
      <w:r w:rsidRPr="00D075E8">
        <w:rPr>
          <w:rFonts w:ascii="Rockwell" w:hAnsi="Rockwell"/>
          <w:spacing w:val="8"/>
          <w:sz w:val="20"/>
          <w:szCs w:val="20"/>
        </w:rPr>
        <w:t xml:space="preserve"> </w:t>
      </w:r>
      <w:r w:rsidRPr="00D075E8">
        <w:rPr>
          <w:rFonts w:ascii="Rockwell" w:hAnsi="Rockwell"/>
          <w:sz w:val="20"/>
          <w:szCs w:val="20"/>
        </w:rPr>
        <w:t>with</w:t>
      </w:r>
      <w:r w:rsidRPr="00D075E8">
        <w:rPr>
          <w:rFonts w:ascii="Rockwell" w:hAnsi="Rockwell"/>
          <w:spacing w:val="-3"/>
          <w:sz w:val="20"/>
          <w:szCs w:val="20"/>
        </w:rPr>
        <w:t xml:space="preserve"> </w:t>
      </w:r>
      <w:r w:rsidRPr="00D075E8">
        <w:rPr>
          <w:rFonts w:ascii="Rockwell" w:hAnsi="Rockwell"/>
          <w:sz w:val="20"/>
          <w:szCs w:val="20"/>
        </w:rPr>
        <w:t>full</w:t>
      </w:r>
      <w:r w:rsidRPr="00D075E8">
        <w:rPr>
          <w:rFonts w:ascii="Rockwell" w:hAnsi="Rockwell"/>
          <w:spacing w:val="1"/>
          <w:sz w:val="20"/>
          <w:szCs w:val="20"/>
        </w:rPr>
        <w:t xml:space="preserve"> </w:t>
      </w:r>
      <w:r w:rsidRPr="00D075E8">
        <w:rPr>
          <w:rFonts w:ascii="Rockwell" w:hAnsi="Rockwell"/>
          <w:sz w:val="20"/>
          <w:szCs w:val="20"/>
        </w:rPr>
        <w:t>justification</w:t>
      </w:r>
      <w:r w:rsidRPr="00D075E8">
        <w:rPr>
          <w:rFonts w:ascii="Rockwell" w:hAnsi="Rockwell"/>
          <w:spacing w:val="3"/>
          <w:sz w:val="20"/>
          <w:szCs w:val="20"/>
        </w:rPr>
        <w:t xml:space="preserve"> </w:t>
      </w:r>
      <w:r w:rsidRPr="00D075E8">
        <w:rPr>
          <w:rFonts w:ascii="Rockwell" w:hAnsi="Rockwell"/>
          <w:sz w:val="20"/>
          <w:szCs w:val="20"/>
        </w:rPr>
        <w:t>details.</w:t>
      </w:r>
    </w:p>
    <w:p w14:paraId="46294356" w14:textId="77777777" w:rsidR="002E77FC" w:rsidRPr="00D075E8" w:rsidRDefault="002E77FC" w:rsidP="009E1B8C">
      <w:pPr>
        <w:pStyle w:val="ListParagraph"/>
        <w:numPr>
          <w:ilvl w:val="0"/>
          <w:numId w:val="15"/>
        </w:numPr>
        <w:tabs>
          <w:tab w:val="left" w:pos="1637"/>
        </w:tabs>
        <w:spacing w:before="186" w:line="237" w:lineRule="auto"/>
        <w:ind w:left="1637" w:right="756" w:hanging="341"/>
        <w:jc w:val="both"/>
        <w:rPr>
          <w:rFonts w:ascii="Rockwell" w:hAnsi="Rockwell"/>
          <w:sz w:val="20"/>
          <w:szCs w:val="20"/>
        </w:rPr>
      </w:pPr>
      <w:r w:rsidRPr="00D075E8">
        <w:rPr>
          <w:rFonts w:ascii="Rockwell" w:hAnsi="Rockwell"/>
          <w:position w:val="2"/>
          <w:sz w:val="20"/>
          <w:szCs w:val="20"/>
        </w:rPr>
        <w:t xml:space="preserve">Fabricated structural member’s viz., columns, beams and purlins along with the base </w:t>
      </w:r>
      <w:r w:rsidRPr="00D075E8">
        <w:rPr>
          <w:rFonts w:ascii="Rockwell" w:hAnsi="Rockwell"/>
          <w:sz w:val="20"/>
          <w:szCs w:val="20"/>
        </w:rPr>
        <w:t>plates and</w:t>
      </w:r>
      <w:r w:rsidRPr="00D075E8">
        <w:rPr>
          <w:rFonts w:ascii="Rockwell" w:hAnsi="Rockwell"/>
          <w:spacing w:val="-63"/>
          <w:sz w:val="20"/>
          <w:szCs w:val="20"/>
        </w:rPr>
        <w:t xml:space="preserve"> </w:t>
      </w:r>
      <w:r w:rsidRPr="00D075E8">
        <w:rPr>
          <w:rFonts w:ascii="Rockwell" w:hAnsi="Rockwell"/>
          <w:sz w:val="20"/>
          <w:szCs w:val="20"/>
        </w:rPr>
        <w:t>cleats etc. shall be provided with zinc chromate steel primer coating after fabrication unless</w:t>
      </w:r>
      <w:r w:rsidRPr="00D075E8">
        <w:rPr>
          <w:rFonts w:ascii="Rockwell" w:hAnsi="Rockwell"/>
          <w:spacing w:val="1"/>
          <w:sz w:val="20"/>
          <w:szCs w:val="20"/>
        </w:rPr>
        <w:t xml:space="preserve"> </w:t>
      </w:r>
      <w:r w:rsidRPr="00D075E8">
        <w:rPr>
          <w:rFonts w:ascii="Rockwell" w:hAnsi="Rockwell"/>
          <w:sz w:val="20"/>
          <w:szCs w:val="20"/>
        </w:rPr>
        <w:t>specifically mentioned</w:t>
      </w:r>
      <w:r w:rsidRPr="00D075E8">
        <w:rPr>
          <w:rFonts w:ascii="Rockwell" w:hAnsi="Rockwell"/>
          <w:spacing w:val="-1"/>
          <w:sz w:val="20"/>
          <w:szCs w:val="20"/>
        </w:rPr>
        <w:t xml:space="preserve"> </w:t>
      </w:r>
      <w:r w:rsidRPr="00D075E8">
        <w:rPr>
          <w:rFonts w:ascii="Rockwell" w:hAnsi="Rockwell"/>
          <w:sz w:val="20"/>
          <w:szCs w:val="20"/>
        </w:rPr>
        <w:t>otherwise</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 Items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Specifications.</w:t>
      </w:r>
    </w:p>
    <w:p w14:paraId="3809119C" w14:textId="77777777" w:rsidR="002E77FC" w:rsidRPr="00D075E8" w:rsidRDefault="002E77FC" w:rsidP="009E1B8C">
      <w:pPr>
        <w:pStyle w:val="ListParagraph"/>
        <w:numPr>
          <w:ilvl w:val="0"/>
          <w:numId w:val="15"/>
        </w:numPr>
        <w:tabs>
          <w:tab w:val="left" w:pos="1637"/>
        </w:tabs>
        <w:spacing w:before="183" w:line="237" w:lineRule="auto"/>
        <w:ind w:left="1637" w:right="756" w:hanging="341"/>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6"/>
          <w:position w:val="2"/>
          <w:sz w:val="20"/>
          <w:szCs w:val="20"/>
        </w:rPr>
        <w:t xml:space="preserve"> </w:t>
      </w:r>
      <w:r w:rsidRPr="00D075E8">
        <w:rPr>
          <w:rFonts w:ascii="Rockwell" w:hAnsi="Rockwell"/>
          <w:position w:val="2"/>
          <w:sz w:val="20"/>
          <w:szCs w:val="20"/>
        </w:rPr>
        <w:t>quantity</w:t>
      </w:r>
      <w:r w:rsidRPr="00D075E8">
        <w:rPr>
          <w:rFonts w:ascii="Rockwell" w:hAnsi="Rockwell"/>
          <w:spacing w:val="-9"/>
          <w:position w:val="2"/>
          <w:sz w:val="20"/>
          <w:szCs w:val="20"/>
        </w:rPr>
        <w:t xml:space="preserve"> </w:t>
      </w:r>
      <w:r w:rsidRPr="00D075E8">
        <w:rPr>
          <w:rFonts w:ascii="Rockwell" w:hAnsi="Rockwell"/>
          <w:position w:val="2"/>
          <w:sz w:val="20"/>
          <w:szCs w:val="20"/>
        </w:rPr>
        <w:t>of</w:t>
      </w:r>
      <w:r w:rsidRPr="00D075E8">
        <w:rPr>
          <w:rFonts w:ascii="Rockwell" w:hAnsi="Rockwell"/>
          <w:spacing w:val="-4"/>
          <w:position w:val="2"/>
          <w:sz w:val="20"/>
          <w:szCs w:val="20"/>
        </w:rPr>
        <w:t xml:space="preserve"> </w:t>
      </w:r>
      <w:r w:rsidRPr="00D075E8">
        <w:rPr>
          <w:rFonts w:ascii="Rockwell" w:hAnsi="Rockwell"/>
          <w:position w:val="2"/>
          <w:sz w:val="20"/>
          <w:szCs w:val="20"/>
        </w:rPr>
        <w:t>the</w:t>
      </w:r>
      <w:r w:rsidRPr="00D075E8">
        <w:rPr>
          <w:rFonts w:ascii="Rockwell" w:hAnsi="Rockwell"/>
          <w:spacing w:val="-10"/>
          <w:position w:val="2"/>
          <w:sz w:val="20"/>
          <w:szCs w:val="20"/>
        </w:rPr>
        <w:t xml:space="preserve"> </w:t>
      </w:r>
      <w:r w:rsidRPr="00D075E8">
        <w:rPr>
          <w:rFonts w:ascii="Rockwell" w:hAnsi="Rockwell"/>
          <w:position w:val="2"/>
          <w:sz w:val="20"/>
          <w:szCs w:val="20"/>
        </w:rPr>
        <w:t>steel</w:t>
      </w:r>
      <w:r w:rsidRPr="00D075E8">
        <w:rPr>
          <w:rFonts w:ascii="Rockwell" w:hAnsi="Rockwell"/>
          <w:spacing w:val="-5"/>
          <w:position w:val="2"/>
          <w:sz w:val="20"/>
          <w:szCs w:val="20"/>
        </w:rPr>
        <w:t xml:space="preserve"> </w:t>
      </w:r>
      <w:r w:rsidRPr="00D075E8">
        <w:rPr>
          <w:rFonts w:ascii="Rockwell" w:hAnsi="Rockwell"/>
          <w:position w:val="2"/>
          <w:sz w:val="20"/>
          <w:szCs w:val="20"/>
        </w:rPr>
        <w:t>for</w:t>
      </w:r>
      <w:r w:rsidRPr="00D075E8">
        <w:rPr>
          <w:rFonts w:ascii="Rockwell" w:hAnsi="Rockwell"/>
          <w:spacing w:val="-3"/>
          <w:position w:val="2"/>
          <w:sz w:val="20"/>
          <w:szCs w:val="20"/>
        </w:rPr>
        <w:t xml:space="preserve"> </w:t>
      </w:r>
      <w:r w:rsidRPr="00D075E8">
        <w:rPr>
          <w:rFonts w:ascii="Rockwell" w:hAnsi="Rockwell"/>
          <w:position w:val="2"/>
          <w:sz w:val="20"/>
          <w:szCs w:val="20"/>
        </w:rPr>
        <w:t>structural</w:t>
      </w:r>
      <w:r w:rsidRPr="00D075E8">
        <w:rPr>
          <w:rFonts w:ascii="Rockwell" w:hAnsi="Rockwell"/>
          <w:spacing w:val="-6"/>
          <w:position w:val="2"/>
          <w:sz w:val="20"/>
          <w:szCs w:val="20"/>
        </w:rPr>
        <w:t xml:space="preserve"> </w:t>
      </w:r>
      <w:r w:rsidRPr="00D075E8">
        <w:rPr>
          <w:rFonts w:ascii="Rockwell" w:hAnsi="Rockwell"/>
          <w:position w:val="2"/>
          <w:sz w:val="20"/>
          <w:szCs w:val="20"/>
        </w:rPr>
        <w:t>members</w:t>
      </w:r>
      <w:r w:rsidRPr="00D075E8">
        <w:rPr>
          <w:rFonts w:ascii="Rockwell" w:hAnsi="Rockwell"/>
          <w:spacing w:val="-3"/>
          <w:position w:val="2"/>
          <w:sz w:val="20"/>
          <w:szCs w:val="20"/>
        </w:rPr>
        <w:t xml:space="preserve"> </w:t>
      </w:r>
      <w:r w:rsidRPr="00D075E8">
        <w:rPr>
          <w:rFonts w:ascii="Rockwell" w:hAnsi="Rockwell"/>
          <w:position w:val="2"/>
          <w:sz w:val="20"/>
          <w:szCs w:val="20"/>
        </w:rPr>
        <w:t>for</w:t>
      </w:r>
      <w:r w:rsidRPr="00D075E8">
        <w:rPr>
          <w:rFonts w:ascii="Rockwell" w:hAnsi="Rockwell"/>
          <w:spacing w:val="-4"/>
          <w:position w:val="2"/>
          <w:sz w:val="20"/>
          <w:szCs w:val="20"/>
        </w:rPr>
        <w:t xml:space="preserve"> </w:t>
      </w:r>
      <w:r w:rsidRPr="00D075E8">
        <w:rPr>
          <w:rFonts w:ascii="Rockwell" w:hAnsi="Rockwell"/>
          <w:position w:val="2"/>
          <w:sz w:val="20"/>
          <w:szCs w:val="20"/>
        </w:rPr>
        <w:t>the</w:t>
      </w:r>
      <w:r w:rsidRPr="00D075E8">
        <w:rPr>
          <w:rFonts w:ascii="Rockwell" w:hAnsi="Rockwell"/>
          <w:spacing w:val="-6"/>
          <w:position w:val="2"/>
          <w:sz w:val="20"/>
          <w:szCs w:val="20"/>
        </w:rPr>
        <w:t xml:space="preserve"> </w:t>
      </w:r>
      <w:r w:rsidRPr="00D075E8">
        <w:rPr>
          <w:rFonts w:ascii="Rockwell" w:hAnsi="Rockwell"/>
          <w:position w:val="2"/>
          <w:sz w:val="20"/>
          <w:szCs w:val="20"/>
        </w:rPr>
        <w:t>purpose</w:t>
      </w:r>
      <w:r w:rsidRPr="00D075E8">
        <w:rPr>
          <w:rFonts w:ascii="Rockwell" w:hAnsi="Rockwell"/>
          <w:spacing w:val="-6"/>
          <w:position w:val="2"/>
          <w:sz w:val="20"/>
          <w:szCs w:val="20"/>
        </w:rPr>
        <w:t xml:space="preserve"> </w:t>
      </w:r>
      <w:r w:rsidRPr="00D075E8">
        <w:rPr>
          <w:rFonts w:ascii="Rockwell" w:hAnsi="Rockwell"/>
          <w:position w:val="2"/>
          <w:sz w:val="20"/>
          <w:szCs w:val="20"/>
        </w:rPr>
        <w:t>of</w:t>
      </w:r>
      <w:r w:rsidRPr="00D075E8">
        <w:rPr>
          <w:rFonts w:ascii="Rockwell" w:hAnsi="Rockwell"/>
          <w:spacing w:val="-8"/>
          <w:position w:val="2"/>
          <w:sz w:val="20"/>
          <w:szCs w:val="20"/>
        </w:rPr>
        <w:t xml:space="preserve"> </w:t>
      </w:r>
      <w:r w:rsidRPr="00D075E8">
        <w:rPr>
          <w:rFonts w:ascii="Rockwell" w:hAnsi="Rockwell"/>
          <w:position w:val="2"/>
          <w:sz w:val="20"/>
          <w:szCs w:val="20"/>
        </w:rPr>
        <w:t>payment</w:t>
      </w:r>
      <w:r w:rsidRPr="00D075E8">
        <w:rPr>
          <w:rFonts w:ascii="Rockwell" w:hAnsi="Rockwell"/>
          <w:spacing w:val="-8"/>
          <w:position w:val="2"/>
          <w:sz w:val="20"/>
          <w:szCs w:val="20"/>
        </w:rPr>
        <w:t xml:space="preserve"> </w:t>
      </w:r>
      <w:r w:rsidRPr="00D075E8">
        <w:rPr>
          <w:rFonts w:ascii="Rockwell" w:hAnsi="Rockwell"/>
          <w:position w:val="2"/>
          <w:sz w:val="20"/>
          <w:szCs w:val="20"/>
        </w:rPr>
        <w:t>shall</w:t>
      </w:r>
      <w:r w:rsidRPr="00D075E8">
        <w:rPr>
          <w:rFonts w:ascii="Rockwell" w:hAnsi="Rockwell"/>
          <w:spacing w:val="-5"/>
          <w:position w:val="2"/>
          <w:sz w:val="20"/>
          <w:szCs w:val="20"/>
        </w:rPr>
        <w:t xml:space="preserve"> </w:t>
      </w:r>
      <w:r w:rsidRPr="00D075E8">
        <w:rPr>
          <w:rFonts w:ascii="Rockwell" w:hAnsi="Rockwell"/>
          <w:position w:val="2"/>
          <w:sz w:val="20"/>
          <w:szCs w:val="20"/>
        </w:rPr>
        <w:t>be</w:t>
      </w:r>
      <w:r w:rsidRPr="00D075E8">
        <w:rPr>
          <w:rFonts w:ascii="Rockwell" w:hAnsi="Rockwell"/>
          <w:spacing w:val="-3"/>
          <w:position w:val="2"/>
          <w:sz w:val="20"/>
          <w:szCs w:val="20"/>
        </w:rPr>
        <w:t xml:space="preserve"> </w:t>
      </w:r>
      <w:r w:rsidRPr="00D075E8">
        <w:rPr>
          <w:rFonts w:ascii="Rockwell" w:hAnsi="Rockwell"/>
          <w:sz w:val="20"/>
          <w:szCs w:val="20"/>
        </w:rPr>
        <w:t>worked</w:t>
      </w:r>
      <w:r w:rsidRPr="00D075E8">
        <w:rPr>
          <w:rFonts w:ascii="Rockwell" w:hAnsi="Rockwell"/>
          <w:spacing w:val="-11"/>
          <w:sz w:val="20"/>
          <w:szCs w:val="20"/>
        </w:rPr>
        <w:t xml:space="preserve"> </w:t>
      </w:r>
      <w:r w:rsidRPr="00D075E8">
        <w:rPr>
          <w:rFonts w:ascii="Rockwell" w:hAnsi="Rockwell"/>
          <w:sz w:val="20"/>
          <w:szCs w:val="20"/>
        </w:rPr>
        <w:t>out</w:t>
      </w:r>
      <w:r w:rsidRPr="00D075E8">
        <w:rPr>
          <w:rFonts w:ascii="Rockwell" w:hAnsi="Rockwell"/>
          <w:spacing w:val="-63"/>
          <w:sz w:val="20"/>
          <w:szCs w:val="20"/>
        </w:rPr>
        <w:t xml:space="preserve"> </w:t>
      </w:r>
      <w:r w:rsidRPr="00D075E8">
        <w:rPr>
          <w:rFonts w:ascii="Rockwell" w:hAnsi="Rockwell"/>
          <w:sz w:val="20"/>
          <w:szCs w:val="20"/>
        </w:rPr>
        <w:t xml:space="preserve">by adopting the unit weight given in the relevant IS code for tubes, angles. </w:t>
      </w:r>
      <w:proofErr w:type="spellStart"/>
      <w:proofErr w:type="gramStart"/>
      <w:r w:rsidRPr="00D075E8">
        <w:rPr>
          <w:rFonts w:ascii="Rockwell" w:hAnsi="Rockwell"/>
          <w:sz w:val="20"/>
          <w:szCs w:val="20"/>
        </w:rPr>
        <w:t>Channels,flats</w:t>
      </w:r>
      <w:proofErr w:type="spellEnd"/>
      <w:proofErr w:type="gramEnd"/>
      <w:r w:rsidRPr="00D075E8">
        <w:rPr>
          <w:rFonts w:ascii="Rockwell" w:hAnsi="Rockwell"/>
          <w:sz w:val="20"/>
          <w:szCs w:val="20"/>
        </w:rPr>
        <w:t xml:space="preserve"> and</w:t>
      </w:r>
      <w:r w:rsidRPr="00D075E8">
        <w:rPr>
          <w:rFonts w:ascii="Rockwell" w:hAnsi="Rockwell"/>
          <w:spacing w:val="1"/>
          <w:sz w:val="20"/>
          <w:szCs w:val="20"/>
        </w:rPr>
        <w:t xml:space="preserve"> </w:t>
      </w:r>
      <w:r w:rsidRPr="00D075E8">
        <w:rPr>
          <w:rFonts w:ascii="Rockwell" w:hAnsi="Rockwell"/>
          <w:sz w:val="20"/>
          <w:szCs w:val="20"/>
        </w:rPr>
        <w:t>plates etc. If the actual weight of the member is less than that specified in the code beyond the</w:t>
      </w:r>
      <w:r w:rsidRPr="00D075E8">
        <w:rPr>
          <w:rFonts w:ascii="Rockwell" w:hAnsi="Rockwell"/>
          <w:spacing w:val="-63"/>
          <w:sz w:val="20"/>
          <w:szCs w:val="20"/>
        </w:rPr>
        <w:t xml:space="preserve"> </w:t>
      </w:r>
      <w:r w:rsidRPr="00D075E8">
        <w:rPr>
          <w:rFonts w:ascii="Rockwell" w:hAnsi="Rockwell"/>
          <w:sz w:val="20"/>
          <w:szCs w:val="20"/>
        </w:rPr>
        <w:t>minus</w:t>
      </w:r>
      <w:r w:rsidRPr="00D075E8">
        <w:rPr>
          <w:rFonts w:ascii="Rockwell" w:hAnsi="Rockwell"/>
          <w:spacing w:val="-9"/>
          <w:sz w:val="20"/>
          <w:szCs w:val="20"/>
        </w:rPr>
        <w:t xml:space="preserve"> </w:t>
      </w:r>
      <w:r w:rsidRPr="00D075E8">
        <w:rPr>
          <w:rFonts w:ascii="Rockwell" w:hAnsi="Rockwell"/>
          <w:sz w:val="20"/>
          <w:szCs w:val="20"/>
        </w:rPr>
        <w:t>tolerance</w:t>
      </w:r>
      <w:r w:rsidRPr="00D075E8">
        <w:rPr>
          <w:rFonts w:ascii="Rockwell" w:hAnsi="Rockwell"/>
          <w:spacing w:val="-4"/>
          <w:sz w:val="20"/>
          <w:szCs w:val="20"/>
        </w:rPr>
        <w:t xml:space="preserve"> </w:t>
      </w:r>
      <w:r w:rsidRPr="00D075E8">
        <w:rPr>
          <w:rFonts w:ascii="Rockwell" w:hAnsi="Rockwell"/>
          <w:sz w:val="20"/>
          <w:szCs w:val="20"/>
        </w:rPr>
        <w:t>permissible</w:t>
      </w:r>
      <w:r w:rsidRPr="00D075E8">
        <w:rPr>
          <w:rFonts w:ascii="Rockwell" w:hAnsi="Rockwell"/>
          <w:spacing w:val="-10"/>
          <w:sz w:val="20"/>
          <w:szCs w:val="20"/>
        </w:rPr>
        <w:t xml:space="preserve"> </w:t>
      </w:r>
      <w:r w:rsidRPr="00D075E8">
        <w:rPr>
          <w:rFonts w:ascii="Rockwell" w:hAnsi="Rockwell"/>
          <w:sz w:val="20"/>
          <w:szCs w:val="20"/>
        </w:rPr>
        <w:t>then</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materials</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rejected.</w:t>
      </w:r>
      <w:r w:rsidRPr="00D075E8">
        <w:rPr>
          <w:rFonts w:ascii="Rockwell" w:hAnsi="Rockwell"/>
          <w:spacing w:val="-6"/>
          <w:sz w:val="20"/>
          <w:szCs w:val="20"/>
        </w:rPr>
        <w:t xml:space="preserve"> </w:t>
      </w:r>
      <w:r w:rsidRPr="00D075E8">
        <w:rPr>
          <w:rFonts w:ascii="Rockwell" w:hAnsi="Rockwell"/>
          <w:sz w:val="20"/>
          <w:szCs w:val="20"/>
        </w:rPr>
        <w:t>Payment</w:t>
      </w:r>
      <w:r w:rsidRPr="00D075E8">
        <w:rPr>
          <w:rFonts w:ascii="Rockwell" w:hAnsi="Rockwell"/>
          <w:spacing w:val="-8"/>
          <w:sz w:val="20"/>
          <w:szCs w:val="20"/>
        </w:rPr>
        <w:t xml:space="preserve"> </w:t>
      </w:r>
      <w:r w:rsidRPr="00D075E8">
        <w:rPr>
          <w:rFonts w:ascii="Rockwell" w:hAnsi="Rockwell"/>
          <w:sz w:val="20"/>
          <w:szCs w:val="20"/>
        </w:rPr>
        <w:t>on</w:t>
      </w:r>
      <w:r w:rsidRPr="00D075E8">
        <w:rPr>
          <w:rFonts w:ascii="Rockwell" w:hAnsi="Rockwell"/>
          <w:spacing w:val="-12"/>
          <w:sz w:val="20"/>
          <w:szCs w:val="20"/>
        </w:rPr>
        <w:t xml:space="preserve"> </w:t>
      </w:r>
      <w:r w:rsidRPr="00D075E8">
        <w:rPr>
          <w:rFonts w:ascii="Rockwell" w:hAnsi="Rockwell"/>
          <w:sz w:val="20"/>
          <w:szCs w:val="20"/>
        </w:rPr>
        <w:t>weight</w:t>
      </w:r>
      <w:r w:rsidRPr="00D075E8">
        <w:rPr>
          <w:rFonts w:ascii="Rockwell" w:hAnsi="Rockwell"/>
          <w:spacing w:val="-8"/>
          <w:sz w:val="20"/>
          <w:szCs w:val="20"/>
        </w:rPr>
        <w:t xml:space="preserve"> </w:t>
      </w:r>
      <w:r w:rsidRPr="00D075E8">
        <w:rPr>
          <w:rFonts w:ascii="Rockwell" w:hAnsi="Rockwell"/>
          <w:sz w:val="20"/>
          <w:szCs w:val="20"/>
        </w:rPr>
        <w:t>basis</w:t>
      </w:r>
      <w:r w:rsidRPr="00D075E8">
        <w:rPr>
          <w:rFonts w:ascii="Rockwell" w:hAnsi="Rockwell"/>
          <w:spacing w:val="-8"/>
          <w:sz w:val="20"/>
          <w:szCs w:val="20"/>
        </w:rPr>
        <w:t xml:space="preserve"> </w:t>
      </w:r>
      <w:r w:rsidRPr="00D075E8">
        <w:rPr>
          <w:rFonts w:ascii="Rockwell" w:hAnsi="Rockwell"/>
          <w:sz w:val="20"/>
          <w:szCs w:val="20"/>
        </w:rPr>
        <w:t>would</w:t>
      </w:r>
      <w:r w:rsidRPr="00D075E8">
        <w:rPr>
          <w:rFonts w:ascii="Rockwell" w:hAnsi="Rockwell"/>
          <w:spacing w:val="-64"/>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made 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theoretical</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actual</w:t>
      </w:r>
      <w:r w:rsidRPr="00D075E8">
        <w:rPr>
          <w:rFonts w:ascii="Rockwell" w:hAnsi="Rockwell"/>
          <w:spacing w:val="-6"/>
          <w:sz w:val="20"/>
          <w:szCs w:val="20"/>
        </w:rPr>
        <w:t xml:space="preserve"> </w:t>
      </w:r>
      <w:r w:rsidRPr="00D075E8">
        <w:rPr>
          <w:rFonts w:ascii="Rockwell" w:hAnsi="Rockwell"/>
          <w:sz w:val="20"/>
          <w:szCs w:val="20"/>
        </w:rPr>
        <w:t>weight</w:t>
      </w:r>
      <w:r w:rsidRPr="00D075E8">
        <w:rPr>
          <w:rFonts w:ascii="Rockwell" w:hAnsi="Rockwell"/>
          <w:spacing w:val="-3"/>
          <w:sz w:val="20"/>
          <w:szCs w:val="20"/>
        </w:rPr>
        <w:t xml:space="preserve"> </w:t>
      </w:r>
      <w:r w:rsidRPr="00D075E8">
        <w:rPr>
          <w:rFonts w:ascii="Rockwell" w:hAnsi="Rockwell"/>
          <w:sz w:val="20"/>
          <w:szCs w:val="20"/>
        </w:rPr>
        <w:t>whichever</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less.</w:t>
      </w:r>
    </w:p>
    <w:p w14:paraId="4EF55F91" w14:textId="77777777" w:rsidR="002E77FC" w:rsidRPr="00D075E8" w:rsidRDefault="002E77FC" w:rsidP="009E1B8C">
      <w:pPr>
        <w:pStyle w:val="ListParagraph"/>
        <w:numPr>
          <w:ilvl w:val="0"/>
          <w:numId w:val="15"/>
        </w:numPr>
        <w:tabs>
          <w:tab w:val="left" w:pos="1637"/>
        </w:tabs>
        <w:spacing w:before="181" w:line="237" w:lineRule="auto"/>
        <w:ind w:left="1637" w:right="766" w:hanging="341"/>
        <w:jc w:val="both"/>
        <w:rPr>
          <w:rFonts w:ascii="Rockwell" w:hAnsi="Rockwell"/>
          <w:sz w:val="20"/>
          <w:szCs w:val="20"/>
        </w:rPr>
      </w:pPr>
      <w:r w:rsidRPr="00D075E8">
        <w:rPr>
          <w:rFonts w:ascii="Rockwell" w:hAnsi="Rockwell"/>
          <w:sz w:val="20"/>
          <w:szCs w:val="20"/>
        </w:rPr>
        <w:t>Weight of cleats, brackets, packing pieces bolts nuts, washer’s distance pieces separators</w:t>
      </w:r>
      <w:r w:rsidRPr="00D075E8">
        <w:rPr>
          <w:rFonts w:ascii="Rockwell" w:hAnsi="Rockwell"/>
          <w:spacing w:val="1"/>
          <w:sz w:val="20"/>
          <w:szCs w:val="20"/>
        </w:rPr>
        <w:t xml:space="preserve"> </w:t>
      </w:r>
      <w:r w:rsidRPr="00D075E8">
        <w:rPr>
          <w:rFonts w:ascii="Rockwell" w:hAnsi="Rockwell"/>
          <w:spacing w:val="-1"/>
          <w:sz w:val="20"/>
          <w:szCs w:val="20"/>
        </w:rPr>
        <w:t>diaphragm</w:t>
      </w:r>
      <w:r w:rsidRPr="00D075E8">
        <w:rPr>
          <w:rFonts w:ascii="Rockwell" w:hAnsi="Rockwell"/>
          <w:spacing w:val="-13"/>
          <w:sz w:val="20"/>
          <w:szCs w:val="20"/>
        </w:rPr>
        <w:t xml:space="preserve"> </w:t>
      </w:r>
      <w:r w:rsidRPr="00D075E8">
        <w:rPr>
          <w:rFonts w:ascii="Rockwell" w:hAnsi="Rockwell"/>
          <w:spacing w:val="-1"/>
          <w:sz w:val="20"/>
          <w:szCs w:val="20"/>
        </w:rPr>
        <w:t>gussets</w:t>
      </w:r>
      <w:r w:rsidRPr="00D075E8">
        <w:rPr>
          <w:rFonts w:ascii="Rockwell" w:hAnsi="Rockwell"/>
          <w:spacing w:val="-16"/>
          <w:sz w:val="20"/>
          <w:szCs w:val="20"/>
        </w:rPr>
        <w:t xml:space="preserve"> </w:t>
      </w:r>
      <w:r w:rsidRPr="00D075E8">
        <w:rPr>
          <w:rFonts w:ascii="Rockwell" w:hAnsi="Rockwell"/>
          <w:spacing w:val="-1"/>
          <w:sz w:val="20"/>
          <w:szCs w:val="20"/>
        </w:rPr>
        <w:t>(taking</w:t>
      </w:r>
      <w:r w:rsidRPr="00D075E8">
        <w:rPr>
          <w:rFonts w:ascii="Rockwell" w:hAnsi="Rockwell"/>
          <w:spacing w:val="-20"/>
          <w:sz w:val="20"/>
          <w:szCs w:val="20"/>
        </w:rPr>
        <w:t xml:space="preserve"> </w:t>
      </w:r>
      <w:r w:rsidRPr="00D075E8">
        <w:rPr>
          <w:rFonts w:ascii="Rockwell" w:hAnsi="Rockwell"/>
          <w:spacing w:val="-1"/>
          <w:sz w:val="20"/>
          <w:szCs w:val="20"/>
        </w:rPr>
        <w:t>overall</w:t>
      </w:r>
      <w:r w:rsidRPr="00D075E8">
        <w:rPr>
          <w:rFonts w:ascii="Rockwell" w:hAnsi="Rockwell"/>
          <w:spacing w:val="-17"/>
          <w:sz w:val="20"/>
          <w:szCs w:val="20"/>
        </w:rPr>
        <w:t xml:space="preserve"> </w:t>
      </w:r>
      <w:r w:rsidRPr="00D075E8">
        <w:rPr>
          <w:rFonts w:ascii="Rockwell" w:hAnsi="Rockwell"/>
          <w:spacing w:val="-1"/>
          <w:sz w:val="20"/>
          <w:szCs w:val="20"/>
        </w:rPr>
        <w:t>square</w:t>
      </w:r>
      <w:r w:rsidRPr="00D075E8">
        <w:rPr>
          <w:rFonts w:ascii="Rockwell" w:hAnsi="Rockwell"/>
          <w:spacing w:val="-19"/>
          <w:sz w:val="20"/>
          <w:szCs w:val="20"/>
        </w:rPr>
        <w:t xml:space="preserve"> </w:t>
      </w:r>
      <w:r w:rsidRPr="00D075E8">
        <w:rPr>
          <w:rFonts w:ascii="Rockwell" w:hAnsi="Rockwell"/>
          <w:spacing w:val="-1"/>
          <w:sz w:val="20"/>
          <w:szCs w:val="20"/>
        </w:rPr>
        <w:t>dimensions)</w:t>
      </w:r>
      <w:r w:rsidRPr="00D075E8">
        <w:rPr>
          <w:rFonts w:ascii="Rockwell" w:hAnsi="Rockwell"/>
          <w:spacing w:val="-12"/>
          <w:sz w:val="20"/>
          <w:szCs w:val="20"/>
        </w:rPr>
        <w:t xml:space="preserve"> </w:t>
      </w:r>
      <w:r w:rsidRPr="00D075E8">
        <w:rPr>
          <w:rFonts w:ascii="Rockwell" w:hAnsi="Rockwell"/>
          <w:sz w:val="20"/>
          <w:szCs w:val="20"/>
        </w:rPr>
        <w:t>fish</w:t>
      </w:r>
      <w:r w:rsidRPr="00D075E8">
        <w:rPr>
          <w:rFonts w:ascii="Rockwell" w:hAnsi="Rockwell"/>
          <w:spacing w:val="-15"/>
          <w:sz w:val="20"/>
          <w:szCs w:val="20"/>
        </w:rPr>
        <w:t xml:space="preserve"> </w:t>
      </w:r>
      <w:r w:rsidRPr="00D075E8">
        <w:rPr>
          <w:rFonts w:ascii="Rockwell" w:hAnsi="Rockwell"/>
          <w:sz w:val="20"/>
          <w:szCs w:val="20"/>
        </w:rPr>
        <w:t>plates</w:t>
      </w:r>
      <w:r w:rsidRPr="00D075E8">
        <w:rPr>
          <w:rFonts w:ascii="Rockwell" w:hAnsi="Rockwell"/>
          <w:spacing w:val="-12"/>
          <w:sz w:val="20"/>
          <w:szCs w:val="20"/>
        </w:rPr>
        <w:t xml:space="preserve"> </w:t>
      </w:r>
      <w:r w:rsidRPr="00D075E8">
        <w:rPr>
          <w:rFonts w:ascii="Rockwell" w:hAnsi="Rockwell"/>
          <w:sz w:val="20"/>
          <w:szCs w:val="20"/>
        </w:rPr>
        <w:t>etc.</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17"/>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added</w:t>
      </w:r>
      <w:r w:rsidRPr="00D075E8">
        <w:rPr>
          <w:rFonts w:ascii="Rockwell" w:hAnsi="Rockwell"/>
          <w:spacing w:val="-19"/>
          <w:sz w:val="20"/>
          <w:szCs w:val="20"/>
        </w:rPr>
        <w:t xml:space="preserve"> </w:t>
      </w:r>
      <w:r w:rsidRPr="00D075E8">
        <w:rPr>
          <w:rFonts w:ascii="Rockwell" w:hAnsi="Rockwell"/>
          <w:sz w:val="20"/>
          <w:szCs w:val="20"/>
        </w:rPr>
        <w:t>to</w:t>
      </w:r>
      <w:r w:rsidRPr="00D075E8">
        <w:rPr>
          <w:rFonts w:ascii="Rockwell" w:hAnsi="Rockwell"/>
          <w:spacing w:val="-18"/>
          <w:sz w:val="20"/>
          <w:szCs w:val="20"/>
        </w:rPr>
        <w:t xml:space="preserve"> </w:t>
      </w:r>
      <w:r w:rsidRPr="00D075E8">
        <w:rPr>
          <w:rFonts w:ascii="Rockwell" w:hAnsi="Rockwell"/>
          <w:sz w:val="20"/>
          <w:szCs w:val="20"/>
        </w:rPr>
        <w:t>the</w:t>
      </w:r>
      <w:r w:rsidRPr="00D075E8">
        <w:rPr>
          <w:rFonts w:ascii="Rockwell" w:hAnsi="Rockwell"/>
          <w:spacing w:val="-18"/>
          <w:sz w:val="20"/>
          <w:szCs w:val="20"/>
        </w:rPr>
        <w:t xml:space="preserve"> </w:t>
      </w:r>
      <w:r w:rsidRPr="00D075E8">
        <w:rPr>
          <w:rFonts w:ascii="Rockwell" w:hAnsi="Rockwell"/>
          <w:sz w:val="20"/>
          <w:szCs w:val="20"/>
        </w:rPr>
        <w:t>weight</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respective items</w:t>
      </w:r>
      <w:r w:rsidRPr="00D075E8">
        <w:rPr>
          <w:rFonts w:ascii="Rockwell" w:hAnsi="Rockwell"/>
          <w:spacing w:val="-3"/>
          <w:sz w:val="20"/>
          <w:szCs w:val="20"/>
        </w:rPr>
        <w:t xml:space="preserve"> </w:t>
      </w:r>
      <w:r w:rsidRPr="00D075E8">
        <w:rPr>
          <w:rFonts w:ascii="Rockwell" w:hAnsi="Rockwell"/>
          <w:sz w:val="20"/>
          <w:szCs w:val="20"/>
        </w:rPr>
        <w:t>unless</w:t>
      </w:r>
      <w:r w:rsidRPr="00D075E8">
        <w:rPr>
          <w:rFonts w:ascii="Rockwell" w:hAnsi="Rockwell"/>
          <w:spacing w:val="-3"/>
          <w:sz w:val="20"/>
          <w:szCs w:val="20"/>
        </w:rPr>
        <w:t xml:space="preserve"> </w:t>
      </w:r>
      <w:r w:rsidRPr="00D075E8">
        <w:rPr>
          <w:rFonts w:ascii="Rockwell" w:hAnsi="Rockwell"/>
          <w:sz w:val="20"/>
          <w:szCs w:val="20"/>
        </w:rPr>
        <w:t>otherwise</w:t>
      </w:r>
      <w:r w:rsidRPr="00D075E8">
        <w:rPr>
          <w:rFonts w:ascii="Rockwell" w:hAnsi="Rockwell"/>
          <w:spacing w:val="-6"/>
          <w:sz w:val="20"/>
          <w:szCs w:val="20"/>
        </w:rPr>
        <w:t xml:space="preserve"> </w:t>
      </w:r>
      <w:r w:rsidRPr="00D075E8">
        <w:rPr>
          <w:rFonts w:ascii="Rockwell" w:hAnsi="Rockwell"/>
          <w:sz w:val="20"/>
          <w:szCs w:val="20"/>
        </w:rPr>
        <w:t>specified.</w:t>
      </w:r>
      <w:r w:rsidRPr="00D075E8">
        <w:rPr>
          <w:rFonts w:ascii="Rockwell" w:hAnsi="Rockwell"/>
          <w:spacing w:val="-2"/>
          <w:sz w:val="20"/>
          <w:szCs w:val="20"/>
        </w:rPr>
        <w:t xml:space="preserve"> </w:t>
      </w:r>
      <w:r w:rsidRPr="00D075E8">
        <w:rPr>
          <w:rFonts w:ascii="Rockwell" w:hAnsi="Rockwell"/>
          <w:sz w:val="20"/>
          <w:szCs w:val="20"/>
        </w:rPr>
        <w:t>No deduction</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made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skew</w:t>
      </w:r>
      <w:r w:rsidRPr="00D075E8">
        <w:rPr>
          <w:rFonts w:ascii="Rockwell" w:hAnsi="Rockwell"/>
          <w:spacing w:val="1"/>
          <w:sz w:val="20"/>
          <w:szCs w:val="20"/>
        </w:rPr>
        <w:t xml:space="preserve"> </w:t>
      </w:r>
      <w:r w:rsidRPr="00D075E8">
        <w:rPr>
          <w:rFonts w:ascii="Rockwell" w:hAnsi="Rockwell"/>
          <w:sz w:val="20"/>
          <w:szCs w:val="20"/>
        </w:rPr>
        <w:t>cuts.</w:t>
      </w:r>
    </w:p>
    <w:p w14:paraId="36602BF9" w14:textId="77777777" w:rsidR="002E77FC" w:rsidRPr="00D075E8" w:rsidRDefault="002E77FC" w:rsidP="00415D0A">
      <w:pPr>
        <w:pStyle w:val="BodyText"/>
        <w:jc w:val="both"/>
        <w:rPr>
          <w:rFonts w:ascii="Rockwell" w:hAnsi="Rockwell"/>
          <w:sz w:val="20"/>
          <w:szCs w:val="20"/>
        </w:rPr>
      </w:pPr>
    </w:p>
    <w:p w14:paraId="2283B152" w14:textId="77777777" w:rsidR="002E77FC" w:rsidRPr="00D075E8" w:rsidRDefault="002E77FC" w:rsidP="00415D0A">
      <w:pPr>
        <w:pStyle w:val="BodyText"/>
        <w:spacing w:before="3"/>
        <w:jc w:val="both"/>
        <w:rPr>
          <w:rFonts w:ascii="Rockwell" w:hAnsi="Rockwell"/>
          <w:sz w:val="20"/>
          <w:szCs w:val="20"/>
        </w:rPr>
      </w:pPr>
    </w:p>
    <w:p w14:paraId="313663AB" w14:textId="140AEE01" w:rsidR="002E77FC" w:rsidRPr="00D075E8" w:rsidRDefault="002E77FC" w:rsidP="006A7D08">
      <w:pPr>
        <w:numPr>
          <w:ilvl w:val="3"/>
          <w:numId w:val="26"/>
        </w:numPr>
        <w:tabs>
          <w:tab w:val="left" w:pos="1215"/>
        </w:tabs>
        <w:ind w:left="1214" w:hanging="285"/>
        <w:jc w:val="both"/>
        <w:rPr>
          <w:rFonts w:ascii="Rockwell" w:hAnsi="Rockwell"/>
          <w:b/>
          <w:sz w:val="20"/>
          <w:szCs w:val="20"/>
        </w:rPr>
      </w:pPr>
      <w:r w:rsidRPr="00D075E8">
        <w:rPr>
          <w:rFonts w:ascii="Rockwell" w:hAnsi="Rockwell"/>
          <w:b/>
          <w:sz w:val="20"/>
          <w:szCs w:val="20"/>
        </w:rPr>
        <w:t>ADDITIONAL</w:t>
      </w:r>
      <w:r w:rsidRPr="00D075E8">
        <w:rPr>
          <w:rFonts w:ascii="Rockwell" w:hAnsi="Rockwell"/>
          <w:b/>
          <w:spacing w:val="-3"/>
          <w:sz w:val="20"/>
          <w:szCs w:val="20"/>
        </w:rPr>
        <w:t xml:space="preserve"> </w:t>
      </w:r>
      <w:r w:rsidRPr="00D075E8">
        <w:rPr>
          <w:rFonts w:ascii="Rockwell" w:hAnsi="Rockwell"/>
          <w:b/>
          <w:sz w:val="20"/>
          <w:szCs w:val="20"/>
        </w:rPr>
        <w:t>CONDITIONS</w:t>
      </w:r>
      <w:r w:rsidRPr="00D075E8">
        <w:rPr>
          <w:rFonts w:ascii="Rockwell" w:hAnsi="Rockwell"/>
          <w:b/>
          <w:spacing w:val="-2"/>
          <w:sz w:val="20"/>
          <w:szCs w:val="20"/>
        </w:rPr>
        <w:t xml:space="preserve"> </w:t>
      </w:r>
      <w:r w:rsidRPr="00D075E8">
        <w:rPr>
          <w:rFonts w:ascii="Rockwell" w:hAnsi="Rockwell"/>
          <w:b/>
          <w:sz w:val="20"/>
          <w:szCs w:val="20"/>
        </w:rPr>
        <w:t>FOR</w:t>
      </w:r>
      <w:r w:rsidRPr="00D075E8">
        <w:rPr>
          <w:rFonts w:ascii="Rockwell" w:hAnsi="Rockwell"/>
          <w:b/>
          <w:spacing w:val="-2"/>
          <w:sz w:val="20"/>
          <w:szCs w:val="20"/>
        </w:rPr>
        <w:t xml:space="preserve"> </w:t>
      </w:r>
      <w:r w:rsidR="00C026F3" w:rsidRPr="00D075E8">
        <w:rPr>
          <w:rFonts w:ascii="Rockwell" w:hAnsi="Rockwell"/>
          <w:b/>
          <w:sz w:val="20"/>
          <w:szCs w:val="20"/>
        </w:rPr>
        <w:t>PRE</w:t>
      </w:r>
      <w:r w:rsidR="00C026F3" w:rsidRPr="00D075E8">
        <w:rPr>
          <w:rFonts w:ascii="Rockwell" w:hAnsi="Rockwell"/>
          <w:b/>
          <w:spacing w:val="-5"/>
          <w:sz w:val="20"/>
          <w:szCs w:val="20"/>
        </w:rPr>
        <w:t>-FAB</w:t>
      </w:r>
      <w:r w:rsidRPr="00D075E8">
        <w:rPr>
          <w:rFonts w:ascii="Rockwell" w:hAnsi="Rockwell"/>
          <w:b/>
          <w:spacing w:val="-3"/>
          <w:sz w:val="20"/>
          <w:szCs w:val="20"/>
        </w:rPr>
        <w:t xml:space="preserve"> </w:t>
      </w:r>
      <w:r w:rsidRPr="00D075E8">
        <w:rPr>
          <w:rFonts w:ascii="Rockwell" w:hAnsi="Rockwell"/>
          <w:b/>
          <w:sz w:val="20"/>
          <w:szCs w:val="20"/>
        </w:rPr>
        <w:t>STRUCTURE</w:t>
      </w:r>
      <w:r w:rsidRPr="00D075E8">
        <w:rPr>
          <w:rFonts w:ascii="Rockwell" w:hAnsi="Rockwell"/>
          <w:b/>
          <w:spacing w:val="-2"/>
          <w:sz w:val="20"/>
          <w:szCs w:val="20"/>
        </w:rPr>
        <w:t xml:space="preserve"> </w:t>
      </w:r>
      <w:r w:rsidRPr="00D075E8">
        <w:rPr>
          <w:rFonts w:ascii="Rockwell" w:hAnsi="Rockwell"/>
          <w:b/>
          <w:sz w:val="20"/>
          <w:szCs w:val="20"/>
        </w:rPr>
        <w:t>IN</w:t>
      </w:r>
      <w:r w:rsidRPr="00D075E8">
        <w:rPr>
          <w:rFonts w:ascii="Rockwell" w:hAnsi="Rockwell"/>
          <w:b/>
          <w:spacing w:val="-5"/>
          <w:sz w:val="20"/>
          <w:szCs w:val="20"/>
        </w:rPr>
        <w:t xml:space="preserve"> </w:t>
      </w:r>
      <w:r w:rsidRPr="00D075E8">
        <w:rPr>
          <w:rFonts w:ascii="Rockwell" w:hAnsi="Rockwell"/>
          <w:b/>
          <w:sz w:val="20"/>
          <w:szCs w:val="20"/>
        </w:rPr>
        <w:t>STEEL:</w:t>
      </w:r>
    </w:p>
    <w:p w14:paraId="0E9A5889" w14:textId="77777777" w:rsidR="002E77FC" w:rsidRPr="00D075E8" w:rsidRDefault="002E77FC" w:rsidP="009E1B8C">
      <w:pPr>
        <w:pStyle w:val="ListParagraph"/>
        <w:numPr>
          <w:ilvl w:val="0"/>
          <w:numId w:val="14"/>
        </w:numPr>
        <w:tabs>
          <w:tab w:val="left" w:pos="1710"/>
        </w:tabs>
        <w:spacing w:before="182"/>
        <w:ind w:left="1710" w:right="756" w:hanging="360"/>
        <w:jc w:val="both"/>
        <w:rPr>
          <w:rFonts w:ascii="Rockwell" w:hAnsi="Rockwell"/>
          <w:sz w:val="20"/>
          <w:szCs w:val="20"/>
        </w:rPr>
      </w:pPr>
      <w:r w:rsidRPr="00D075E8">
        <w:rPr>
          <w:rFonts w:ascii="Rockwell" w:hAnsi="Rockwell"/>
          <w:spacing w:val="-1"/>
          <w:position w:val="2"/>
          <w:sz w:val="20"/>
          <w:szCs w:val="20"/>
        </w:rPr>
        <w:t>Wherever</w:t>
      </w:r>
      <w:r w:rsidRPr="00D075E8">
        <w:rPr>
          <w:rFonts w:ascii="Rockwell" w:hAnsi="Rockwell"/>
          <w:spacing w:val="-15"/>
          <w:position w:val="2"/>
          <w:sz w:val="20"/>
          <w:szCs w:val="20"/>
        </w:rPr>
        <w:t xml:space="preserve"> </w:t>
      </w:r>
      <w:r w:rsidRPr="00D075E8">
        <w:rPr>
          <w:rFonts w:ascii="Rockwell" w:hAnsi="Rockwell"/>
          <w:spacing w:val="-1"/>
          <w:position w:val="2"/>
          <w:sz w:val="20"/>
          <w:szCs w:val="20"/>
        </w:rPr>
        <w:t>Tender</w:t>
      </w:r>
      <w:r w:rsidRPr="00D075E8">
        <w:rPr>
          <w:rFonts w:ascii="Rockwell" w:hAnsi="Rockwell"/>
          <w:spacing w:val="-9"/>
          <w:position w:val="2"/>
          <w:sz w:val="20"/>
          <w:szCs w:val="20"/>
        </w:rPr>
        <w:t xml:space="preserve"> </w:t>
      </w:r>
      <w:r w:rsidRPr="00D075E8">
        <w:rPr>
          <w:rFonts w:ascii="Rockwell" w:hAnsi="Rockwell"/>
          <w:position w:val="2"/>
          <w:sz w:val="20"/>
          <w:szCs w:val="20"/>
        </w:rPr>
        <w:t>Items</w:t>
      </w:r>
      <w:r w:rsidRPr="00D075E8">
        <w:rPr>
          <w:rFonts w:ascii="Rockwell" w:hAnsi="Rockwell"/>
          <w:spacing w:val="-13"/>
          <w:position w:val="2"/>
          <w:sz w:val="20"/>
          <w:szCs w:val="20"/>
        </w:rPr>
        <w:t xml:space="preserve"> </w:t>
      </w:r>
      <w:r w:rsidRPr="00D075E8">
        <w:rPr>
          <w:rFonts w:ascii="Rockwell" w:hAnsi="Rockwell"/>
          <w:position w:val="2"/>
          <w:sz w:val="20"/>
          <w:szCs w:val="20"/>
        </w:rPr>
        <w:t>mentioned</w:t>
      </w:r>
      <w:r w:rsidRPr="00D075E8">
        <w:rPr>
          <w:rFonts w:ascii="Rockwell" w:hAnsi="Rockwell"/>
          <w:spacing w:val="-16"/>
          <w:position w:val="2"/>
          <w:sz w:val="20"/>
          <w:szCs w:val="20"/>
        </w:rPr>
        <w:t xml:space="preserve"> </w:t>
      </w:r>
      <w:r w:rsidRPr="00D075E8">
        <w:rPr>
          <w:rFonts w:ascii="Rockwell" w:hAnsi="Rockwell"/>
          <w:position w:val="2"/>
          <w:sz w:val="20"/>
          <w:szCs w:val="20"/>
        </w:rPr>
        <w:t>the</w:t>
      </w:r>
      <w:r w:rsidRPr="00D075E8">
        <w:rPr>
          <w:rFonts w:ascii="Rockwell" w:hAnsi="Rockwell"/>
          <w:spacing w:val="-15"/>
          <w:position w:val="2"/>
          <w:sz w:val="20"/>
          <w:szCs w:val="20"/>
        </w:rPr>
        <w:t xml:space="preserve"> </w:t>
      </w:r>
      <w:r w:rsidRPr="00D075E8">
        <w:rPr>
          <w:rFonts w:ascii="Rockwell" w:hAnsi="Rockwell"/>
          <w:position w:val="2"/>
          <w:sz w:val="20"/>
          <w:szCs w:val="20"/>
        </w:rPr>
        <w:t>Prefab</w:t>
      </w:r>
      <w:r w:rsidRPr="00D075E8">
        <w:rPr>
          <w:rFonts w:ascii="Rockwell" w:hAnsi="Rockwell"/>
          <w:spacing w:val="-16"/>
          <w:position w:val="2"/>
          <w:sz w:val="20"/>
          <w:szCs w:val="20"/>
        </w:rPr>
        <w:t xml:space="preserve"> </w:t>
      </w:r>
      <w:r w:rsidRPr="00D075E8">
        <w:rPr>
          <w:rFonts w:ascii="Rockwell" w:hAnsi="Rockwell"/>
          <w:position w:val="2"/>
          <w:sz w:val="20"/>
          <w:szCs w:val="20"/>
        </w:rPr>
        <w:t>Structures</w:t>
      </w:r>
      <w:r w:rsidRPr="00D075E8">
        <w:rPr>
          <w:rFonts w:ascii="Rockwell" w:hAnsi="Rockwell"/>
          <w:spacing w:val="-13"/>
          <w:position w:val="2"/>
          <w:sz w:val="20"/>
          <w:szCs w:val="20"/>
        </w:rPr>
        <w:t xml:space="preserve"> </w:t>
      </w:r>
      <w:r w:rsidRPr="00D075E8">
        <w:rPr>
          <w:rFonts w:ascii="Rockwell" w:hAnsi="Rockwell"/>
          <w:position w:val="2"/>
          <w:sz w:val="20"/>
          <w:szCs w:val="20"/>
        </w:rPr>
        <w:t>or</w:t>
      </w:r>
      <w:r w:rsidRPr="00D075E8">
        <w:rPr>
          <w:rFonts w:ascii="Rockwell" w:hAnsi="Rockwell"/>
          <w:spacing w:val="-8"/>
          <w:position w:val="2"/>
          <w:sz w:val="20"/>
          <w:szCs w:val="20"/>
        </w:rPr>
        <w:t xml:space="preserve"> </w:t>
      </w:r>
      <w:r w:rsidRPr="00D075E8">
        <w:rPr>
          <w:rFonts w:ascii="Rockwell" w:hAnsi="Rockwell"/>
          <w:b/>
          <w:position w:val="2"/>
          <w:sz w:val="20"/>
          <w:szCs w:val="20"/>
        </w:rPr>
        <w:t>Pre-Engineered</w:t>
      </w:r>
      <w:r w:rsidRPr="00D075E8">
        <w:rPr>
          <w:rFonts w:ascii="Rockwell" w:hAnsi="Rockwell"/>
          <w:b/>
          <w:spacing w:val="-9"/>
          <w:position w:val="2"/>
          <w:sz w:val="20"/>
          <w:szCs w:val="20"/>
        </w:rPr>
        <w:t xml:space="preserve"> </w:t>
      </w:r>
      <w:r w:rsidRPr="00D075E8">
        <w:rPr>
          <w:rFonts w:ascii="Rockwell" w:hAnsi="Rockwell"/>
          <w:b/>
          <w:position w:val="2"/>
          <w:sz w:val="20"/>
          <w:szCs w:val="20"/>
        </w:rPr>
        <w:t>Building</w:t>
      </w:r>
      <w:r w:rsidRPr="00D075E8">
        <w:rPr>
          <w:rFonts w:ascii="Rockwell" w:hAnsi="Rockwell"/>
          <w:b/>
          <w:spacing w:val="-12"/>
          <w:position w:val="2"/>
          <w:sz w:val="20"/>
          <w:szCs w:val="20"/>
        </w:rPr>
        <w:t xml:space="preserve"> </w:t>
      </w:r>
      <w:r w:rsidRPr="00D075E8">
        <w:rPr>
          <w:rFonts w:ascii="Rockwell" w:hAnsi="Rockwell"/>
          <w:b/>
          <w:sz w:val="20"/>
          <w:szCs w:val="20"/>
        </w:rPr>
        <w:t>System</w:t>
      </w:r>
      <w:r w:rsidRPr="00D075E8">
        <w:rPr>
          <w:rFonts w:ascii="Rockwell" w:hAnsi="Rockwell"/>
          <w:b/>
          <w:spacing w:val="-59"/>
          <w:sz w:val="20"/>
          <w:szCs w:val="20"/>
        </w:rPr>
        <w:t xml:space="preserve"> </w:t>
      </w:r>
      <w:r w:rsidRPr="00D075E8">
        <w:rPr>
          <w:rFonts w:ascii="Rockwell" w:hAnsi="Rockwell"/>
          <w:b/>
          <w:sz w:val="20"/>
          <w:szCs w:val="20"/>
        </w:rPr>
        <w:t>(PEB),</w:t>
      </w:r>
      <w:r w:rsidRPr="00D075E8">
        <w:rPr>
          <w:rFonts w:ascii="Rockwell" w:hAnsi="Rockwell"/>
          <w:b/>
          <w:spacing w:val="1"/>
          <w:sz w:val="20"/>
          <w:szCs w:val="20"/>
        </w:rPr>
        <w:t xml:space="preserve"> </w:t>
      </w:r>
      <w:r w:rsidRPr="00D075E8">
        <w:rPr>
          <w:rFonts w:ascii="Rockwell" w:hAnsi="Rockwell"/>
          <w:position w:val="2"/>
          <w:sz w:val="20"/>
          <w:szCs w:val="20"/>
        </w:rPr>
        <w:t>The scope</w:t>
      </w:r>
      <w:r w:rsidRPr="00D075E8">
        <w:rPr>
          <w:rFonts w:ascii="Rockwell" w:hAnsi="Rockwell"/>
          <w:spacing w:val="1"/>
          <w:position w:val="2"/>
          <w:sz w:val="20"/>
          <w:szCs w:val="20"/>
        </w:rPr>
        <w:t xml:space="preserve"> </w:t>
      </w:r>
      <w:r w:rsidRPr="00D075E8">
        <w:rPr>
          <w:rFonts w:ascii="Rockwell" w:hAnsi="Rockwell"/>
          <w:position w:val="2"/>
          <w:sz w:val="20"/>
          <w:szCs w:val="20"/>
        </w:rPr>
        <w:t>of work for</w:t>
      </w:r>
      <w:r w:rsidRPr="00D075E8">
        <w:rPr>
          <w:rFonts w:ascii="Rockwell" w:hAnsi="Rockwell"/>
          <w:spacing w:val="1"/>
          <w:position w:val="2"/>
          <w:sz w:val="20"/>
          <w:szCs w:val="20"/>
        </w:rPr>
        <w:t xml:space="preserve"> </w:t>
      </w:r>
      <w:r w:rsidRPr="00D075E8">
        <w:rPr>
          <w:rFonts w:ascii="Rockwell" w:hAnsi="Rockwell"/>
          <w:b/>
          <w:position w:val="2"/>
          <w:sz w:val="20"/>
          <w:szCs w:val="20"/>
        </w:rPr>
        <w:t>Fabrication,</w:t>
      </w:r>
      <w:r w:rsidRPr="00D075E8">
        <w:rPr>
          <w:rFonts w:ascii="Rockwell" w:hAnsi="Rockwell"/>
          <w:b/>
          <w:spacing w:val="1"/>
          <w:position w:val="2"/>
          <w:sz w:val="20"/>
          <w:szCs w:val="20"/>
        </w:rPr>
        <w:t xml:space="preserve"> </w:t>
      </w:r>
      <w:r w:rsidRPr="00D075E8">
        <w:rPr>
          <w:rFonts w:ascii="Rockwell" w:hAnsi="Rockwell"/>
          <w:b/>
          <w:position w:val="2"/>
          <w:sz w:val="20"/>
          <w:szCs w:val="20"/>
        </w:rPr>
        <w:t>Supply</w:t>
      </w:r>
      <w:r w:rsidRPr="00D075E8">
        <w:rPr>
          <w:rFonts w:ascii="Rockwell" w:hAnsi="Rockwell"/>
          <w:b/>
          <w:spacing w:val="1"/>
          <w:position w:val="2"/>
          <w:sz w:val="20"/>
          <w:szCs w:val="20"/>
        </w:rPr>
        <w:t xml:space="preserve"> </w:t>
      </w:r>
      <w:r w:rsidRPr="00D075E8">
        <w:rPr>
          <w:rFonts w:ascii="Rockwell" w:hAnsi="Rockwell"/>
          <w:b/>
          <w:position w:val="2"/>
          <w:sz w:val="20"/>
          <w:szCs w:val="20"/>
        </w:rPr>
        <w:t>and</w:t>
      </w:r>
      <w:r w:rsidRPr="00D075E8">
        <w:rPr>
          <w:rFonts w:ascii="Rockwell" w:hAnsi="Rockwell"/>
          <w:b/>
          <w:spacing w:val="1"/>
          <w:position w:val="2"/>
          <w:sz w:val="20"/>
          <w:szCs w:val="20"/>
        </w:rPr>
        <w:t xml:space="preserve"> </w:t>
      </w:r>
      <w:r w:rsidRPr="00D075E8">
        <w:rPr>
          <w:rFonts w:ascii="Rockwell" w:hAnsi="Rockwell"/>
          <w:b/>
          <w:position w:val="2"/>
          <w:sz w:val="20"/>
          <w:szCs w:val="20"/>
        </w:rPr>
        <w:t>Erection</w:t>
      </w:r>
      <w:r w:rsidRPr="00D075E8">
        <w:rPr>
          <w:rFonts w:ascii="Rockwell" w:hAnsi="Rockwell"/>
          <w:b/>
          <w:spacing w:val="1"/>
          <w:position w:val="2"/>
          <w:sz w:val="20"/>
          <w:szCs w:val="20"/>
        </w:rPr>
        <w:t xml:space="preserve"> </w:t>
      </w:r>
      <w:r w:rsidRPr="00D075E8">
        <w:rPr>
          <w:rFonts w:ascii="Rockwell" w:hAnsi="Rockwell"/>
          <w:b/>
          <w:position w:val="2"/>
          <w:sz w:val="20"/>
          <w:szCs w:val="20"/>
        </w:rPr>
        <w:t>of</w:t>
      </w:r>
      <w:r w:rsidRPr="00D075E8">
        <w:rPr>
          <w:rFonts w:ascii="Rockwell" w:hAnsi="Rockwell"/>
          <w:b/>
          <w:spacing w:val="1"/>
          <w:position w:val="2"/>
          <w:sz w:val="20"/>
          <w:szCs w:val="20"/>
        </w:rPr>
        <w:t xml:space="preserve"> </w:t>
      </w:r>
      <w:r w:rsidRPr="00D075E8">
        <w:rPr>
          <w:rFonts w:ascii="Rockwell" w:hAnsi="Rockwell"/>
          <w:b/>
          <w:position w:val="2"/>
          <w:sz w:val="20"/>
          <w:szCs w:val="20"/>
        </w:rPr>
        <w:t>Pre-Engineered</w:t>
      </w:r>
      <w:r w:rsidRPr="00D075E8">
        <w:rPr>
          <w:rFonts w:ascii="Rockwell" w:hAnsi="Rockwell"/>
          <w:b/>
          <w:spacing w:val="1"/>
          <w:position w:val="2"/>
          <w:sz w:val="20"/>
          <w:szCs w:val="20"/>
        </w:rPr>
        <w:t xml:space="preserve"> </w:t>
      </w:r>
      <w:r w:rsidRPr="00D075E8">
        <w:rPr>
          <w:rFonts w:ascii="Rockwell" w:hAnsi="Rockwell"/>
          <w:b/>
          <w:spacing w:val="-1"/>
          <w:position w:val="2"/>
          <w:sz w:val="20"/>
          <w:szCs w:val="20"/>
        </w:rPr>
        <w:t>Building</w:t>
      </w:r>
      <w:r w:rsidRPr="00D075E8">
        <w:rPr>
          <w:rFonts w:ascii="Rockwell" w:hAnsi="Rockwell"/>
          <w:b/>
          <w:spacing w:val="-11"/>
          <w:position w:val="2"/>
          <w:sz w:val="20"/>
          <w:szCs w:val="20"/>
        </w:rPr>
        <w:t xml:space="preserve"> </w:t>
      </w:r>
      <w:r w:rsidRPr="00D075E8">
        <w:rPr>
          <w:rFonts w:ascii="Rockwell" w:hAnsi="Rockwell"/>
          <w:b/>
          <w:spacing w:val="-1"/>
          <w:sz w:val="20"/>
          <w:szCs w:val="20"/>
        </w:rPr>
        <w:t>System</w:t>
      </w:r>
      <w:r w:rsidRPr="00D075E8">
        <w:rPr>
          <w:rFonts w:ascii="Rockwell" w:hAnsi="Rockwell"/>
          <w:b/>
          <w:spacing w:val="-14"/>
          <w:sz w:val="20"/>
          <w:szCs w:val="20"/>
        </w:rPr>
        <w:t xml:space="preserve"> </w:t>
      </w:r>
      <w:r w:rsidRPr="00D075E8">
        <w:rPr>
          <w:rFonts w:ascii="Rockwell" w:hAnsi="Rockwell"/>
          <w:b/>
          <w:spacing w:val="-1"/>
          <w:sz w:val="20"/>
          <w:szCs w:val="20"/>
        </w:rPr>
        <w:t>(PEB)</w:t>
      </w:r>
      <w:r w:rsidRPr="00D075E8">
        <w:rPr>
          <w:rFonts w:ascii="Rockwell" w:hAnsi="Rockwell"/>
          <w:b/>
          <w:spacing w:val="-14"/>
          <w:sz w:val="20"/>
          <w:szCs w:val="20"/>
        </w:rPr>
        <w:t xml:space="preserve"> </w:t>
      </w:r>
      <w:r w:rsidRPr="00D075E8">
        <w:rPr>
          <w:rFonts w:ascii="Rockwell" w:hAnsi="Rockwell"/>
          <w:spacing w:val="-1"/>
          <w:sz w:val="20"/>
          <w:szCs w:val="20"/>
        </w:rPr>
        <w:t>is</w:t>
      </w:r>
      <w:r w:rsidRPr="00D075E8">
        <w:rPr>
          <w:rFonts w:ascii="Rockwell" w:hAnsi="Rockwell"/>
          <w:spacing w:val="-17"/>
          <w:sz w:val="20"/>
          <w:szCs w:val="20"/>
        </w:rPr>
        <w:t xml:space="preserve"> </w:t>
      </w:r>
      <w:r w:rsidRPr="00D075E8">
        <w:rPr>
          <w:rFonts w:ascii="Rockwell" w:hAnsi="Rockwell"/>
          <w:sz w:val="20"/>
          <w:szCs w:val="20"/>
        </w:rPr>
        <w:t>as</w:t>
      </w:r>
      <w:r w:rsidRPr="00D075E8">
        <w:rPr>
          <w:rFonts w:ascii="Rockwell" w:hAnsi="Rockwell"/>
          <w:spacing w:val="-12"/>
          <w:sz w:val="20"/>
          <w:szCs w:val="20"/>
        </w:rPr>
        <w:t xml:space="preserve"> </w:t>
      </w:r>
      <w:r w:rsidRPr="00D075E8">
        <w:rPr>
          <w:rFonts w:ascii="Rockwell" w:hAnsi="Rockwell"/>
          <w:sz w:val="20"/>
          <w:szCs w:val="20"/>
        </w:rPr>
        <w:t>defined</w:t>
      </w:r>
      <w:r w:rsidRPr="00D075E8">
        <w:rPr>
          <w:rFonts w:ascii="Rockwell" w:hAnsi="Rockwell"/>
          <w:spacing w:val="-15"/>
          <w:sz w:val="20"/>
          <w:szCs w:val="20"/>
        </w:rPr>
        <w:t xml:space="preserve"> </w:t>
      </w:r>
      <w:r w:rsidRPr="00D075E8">
        <w:rPr>
          <w:rFonts w:ascii="Rockwell" w:hAnsi="Rockwell"/>
          <w:sz w:val="20"/>
          <w:szCs w:val="20"/>
        </w:rPr>
        <w:t>in</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following</w:t>
      </w:r>
      <w:r w:rsidRPr="00D075E8">
        <w:rPr>
          <w:rFonts w:ascii="Rockwell" w:hAnsi="Rockwell"/>
          <w:spacing w:val="-15"/>
          <w:sz w:val="20"/>
          <w:szCs w:val="20"/>
        </w:rPr>
        <w:t xml:space="preserve"> </w:t>
      </w:r>
      <w:r w:rsidRPr="00D075E8">
        <w:rPr>
          <w:rFonts w:ascii="Rockwell" w:hAnsi="Rockwell"/>
          <w:sz w:val="20"/>
          <w:szCs w:val="20"/>
        </w:rPr>
        <w:t>sections</w:t>
      </w:r>
      <w:r w:rsidRPr="00D075E8">
        <w:rPr>
          <w:rFonts w:ascii="Rockwell" w:hAnsi="Rockwell"/>
          <w:spacing w:val="-17"/>
          <w:sz w:val="20"/>
          <w:szCs w:val="20"/>
        </w:rPr>
        <w:t xml:space="preserve"> </w:t>
      </w:r>
      <w:r w:rsidRPr="00D075E8">
        <w:rPr>
          <w:rFonts w:ascii="Rockwell" w:hAnsi="Rockwell"/>
          <w:sz w:val="20"/>
          <w:szCs w:val="20"/>
        </w:rPr>
        <w:t>under</w:t>
      </w:r>
      <w:r w:rsidRPr="00D075E8">
        <w:rPr>
          <w:rFonts w:ascii="Rockwell" w:hAnsi="Rockwell"/>
          <w:spacing w:val="-17"/>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contract</w:t>
      </w:r>
      <w:r w:rsidRPr="00D075E8">
        <w:rPr>
          <w:rFonts w:ascii="Rockwell" w:hAnsi="Rockwell"/>
          <w:spacing w:val="-17"/>
          <w:sz w:val="20"/>
          <w:szCs w:val="20"/>
        </w:rPr>
        <w:t xml:space="preserve"> </w:t>
      </w:r>
      <w:r w:rsidRPr="00D075E8">
        <w:rPr>
          <w:rFonts w:ascii="Rockwell" w:hAnsi="Rockwell"/>
          <w:sz w:val="20"/>
          <w:szCs w:val="20"/>
        </w:rPr>
        <w:t>which</w:t>
      </w:r>
      <w:r w:rsidRPr="00D075E8">
        <w:rPr>
          <w:rFonts w:ascii="Rockwell" w:hAnsi="Rockwell"/>
          <w:spacing w:val="-11"/>
          <w:sz w:val="20"/>
          <w:szCs w:val="20"/>
        </w:rPr>
        <w:t xml:space="preserve"> </w:t>
      </w:r>
      <w:r w:rsidRPr="00D075E8">
        <w:rPr>
          <w:rFonts w:ascii="Rockwell" w:hAnsi="Rockwell"/>
          <w:sz w:val="20"/>
          <w:szCs w:val="20"/>
        </w:rPr>
        <w:t>includes</w:t>
      </w:r>
      <w:r w:rsidRPr="00D075E8">
        <w:rPr>
          <w:rFonts w:ascii="Rockwell" w:hAnsi="Rockwell"/>
          <w:spacing w:val="-63"/>
          <w:sz w:val="20"/>
          <w:szCs w:val="20"/>
        </w:rPr>
        <w:t xml:space="preserve"> </w:t>
      </w:r>
      <w:r w:rsidRPr="00D075E8">
        <w:rPr>
          <w:rFonts w:ascii="Rockwell" w:hAnsi="Rockwell"/>
          <w:sz w:val="20"/>
          <w:szCs w:val="20"/>
        </w:rPr>
        <w:t>manufacture, supply and erection of Structural Steel System and all accessories as per design,</w:t>
      </w:r>
      <w:r w:rsidRPr="00D075E8">
        <w:rPr>
          <w:rFonts w:ascii="Rockwell" w:hAnsi="Rockwell"/>
          <w:spacing w:val="1"/>
          <w:sz w:val="20"/>
          <w:szCs w:val="20"/>
        </w:rPr>
        <w:t xml:space="preserve"> </w:t>
      </w:r>
      <w:r w:rsidRPr="00D075E8">
        <w:rPr>
          <w:rFonts w:ascii="Rockwell" w:hAnsi="Rockwell"/>
          <w:sz w:val="20"/>
          <w:szCs w:val="20"/>
        </w:rPr>
        <w:t>drawings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direction</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Engineer-in-</w:t>
      </w:r>
      <w:r w:rsidRPr="00D075E8">
        <w:rPr>
          <w:rFonts w:ascii="Rockwell" w:hAnsi="Rockwell"/>
          <w:spacing w:val="1"/>
          <w:sz w:val="20"/>
          <w:szCs w:val="20"/>
        </w:rPr>
        <w:t xml:space="preserve"> </w:t>
      </w:r>
      <w:r w:rsidRPr="00D075E8">
        <w:rPr>
          <w:rFonts w:ascii="Rockwell" w:hAnsi="Rockwell"/>
          <w:sz w:val="20"/>
          <w:szCs w:val="20"/>
        </w:rPr>
        <w:t>Charge.</w:t>
      </w:r>
    </w:p>
    <w:p w14:paraId="52434933" w14:textId="77777777" w:rsidR="002E77FC" w:rsidRPr="00D075E8" w:rsidRDefault="002E77FC" w:rsidP="009E1B8C">
      <w:pPr>
        <w:numPr>
          <w:ilvl w:val="0"/>
          <w:numId w:val="14"/>
        </w:numPr>
        <w:tabs>
          <w:tab w:val="left" w:pos="1710"/>
        </w:tabs>
        <w:spacing w:before="181" w:line="262" w:lineRule="exact"/>
        <w:ind w:left="1710" w:hanging="360"/>
        <w:jc w:val="both"/>
        <w:rPr>
          <w:rFonts w:ascii="Rockwell" w:hAnsi="Rockwell"/>
          <w:b/>
          <w:sz w:val="20"/>
          <w:szCs w:val="20"/>
        </w:rPr>
      </w:pPr>
      <w:r w:rsidRPr="00D075E8">
        <w:rPr>
          <w:rFonts w:ascii="Rockwell" w:hAnsi="Rockwell"/>
          <w:b/>
          <w:position w:val="2"/>
          <w:sz w:val="20"/>
          <w:szCs w:val="20"/>
        </w:rPr>
        <w:t>Condition</w:t>
      </w:r>
      <w:r w:rsidRPr="00D075E8">
        <w:rPr>
          <w:rFonts w:ascii="Rockwell" w:hAnsi="Rockwell"/>
          <w:b/>
          <w:spacing w:val="-7"/>
          <w:position w:val="2"/>
          <w:sz w:val="20"/>
          <w:szCs w:val="20"/>
        </w:rPr>
        <w:t xml:space="preserve"> </w:t>
      </w:r>
      <w:r w:rsidRPr="00D075E8">
        <w:rPr>
          <w:rFonts w:ascii="Rockwell" w:hAnsi="Rockwell"/>
          <w:b/>
          <w:position w:val="2"/>
          <w:sz w:val="20"/>
          <w:szCs w:val="20"/>
        </w:rPr>
        <w:t>for</w:t>
      </w:r>
      <w:r w:rsidRPr="00D075E8">
        <w:rPr>
          <w:rFonts w:ascii="Rockwell" w:hAnsi="Rockwell"/>
          <w:b/>
          <w:spacing w:val="-2"/>
          <w:position w:val="2"/>
          <w:sz w:val="20"/>
          <w:szCs w:val="20"/>
        </w:rPr>
        <w:t xml:space="preserve"> </w:t>
      </w:r>
      <w:r w:rsidRPr="00D075E8">
        <w:rPr>
          <w:rFonts w:ascii="Rockwell" w:hAnsi="Rockwell"/>
          <w:b/>
          <w:position w:val="2"/>
          <w:sz w:val="20"/>
          <w:szCs w:val="20"/>
        </w:rPr>
        <w:t>Specialized</w:t>
      </w:r>
      <w:r w:rsidRPr="00D075E8">
        <w:rPr>
          <w:rFonts w:ascii="Rockwell" w:hAnsi="Rockwell"/>
          <w:b/>
          <w:spacing w:val="-2"/>
          <w:position w:val="2"/>
          <w:sz w:val="20"/>
          <w:szCs w:val="20"/>
        </w:rPr>
        <w:t xml:space="preserve"> </w:t>
      </w:r>
      <w:r w:rsidRPr="00D075E8">
        <w:rPr>
          <w:rFonts w:ascii="Rockwell" w:hAnsi="Rockwell"/>
          <w:b/>
          <w:position w:val="2"/>
          <w:sz w:val="20"/>
          <w:szCs w:val="20"/>
        </w:rPr>
        <w:t>Agency</w:t>
      </w:r>
      <w:r w:rsidRPr="00D075E8">
        <w:rPr>
          <w:rFonts w:ascii="Rockwell" w:hAnsi="Rockwell"/>
          <w:b/>
          <w:spacing w:val="-6"/>
          <w:position w:val="2"/>
          <w:sz w:val="20"/>
          <w:szCs w:val="20"/>
        </w:rPr>
        <w:t xml:space="preserve"> </w:t>
      </w:r>
      <w:r w:rsidRPr="00D075E8">
        <w:rPr>
          <w:rFonts w:ascii="Rockwell" w:hAnsi="Rockwell"/>
          <w:b/>
          <w:position w:val="2"/>
          <w:sz w:val="20"/>
          <w:szCs w:val="20"/>
        </w:rPr>
        <w:t>for</w:t>
      </w:r>
      <w:r w:rsidRPr="00D075E8">
        <w:rPr>
          <w:rFonts w:ascii="Rockwell" w:hAnsi="Rockwell"/>
          <w:b/>
          <w:spacing w:val="-3"/>
          <w:position w:val="2"/>
          <w:sz w:val="20"/>
          <w:szCs w:val="20"/>
        </w:rPr>
        <w:t xml:space="preserve"> </w:t>
      </w:r>
      <w:r w:rsidRPr="00D075E8">
        <w:rPr>
          <w:rFonts w:ascii="Rockwell" w:hAnsi="Rockwell"/>
          <w:b/>
          <w:position w:val="2"/>
          <w:sz w:val="20"/>
          <w:szCs w:val="20"/>
        </w:rPr>
        <w:t>PEB</w:t>
      </w:r>
      <w:r w:rsidRPr="00D075E8">
        <w:rPr>
          <w:rFonts w:ascii="Rockwell" w:hAnsi="Rockwell"/>
          <w:b/>
          <w:spacing w:val="-7"/>
          <w:position w:val="2"/>
          <w:sz w:val="20"/>
          <w:szCs w:val="20"/>
        </w:rPr>
        <w:t xml:space="preserve"> </w:t>
      </w:r>
      <w:r w:rsidRPr="00D075E8">
        <w:rPr>
          <w:rFonts w:ascii="Rockwell" w:hAnsi="Rockwell"/>
          <w:b/>
          <w:position w:val="2"/>
          <w:sz w:val="20"/>
          <w:szCs w:val="20"/>
        </w:rPr>
        <w:t>Structure:</w:t>
      </w:r>
    </w:p>
    <w:p w14:paraId="7A5C03AA" w14:textId="413877F7" w:rsidR="002E77FC" w:rsidRPr="00D075E8" w:rsidRDefault="009E1B8C" w:rsidP="009E1B8C">
      <w:pPr>
        <w:pStyle w:val="BodyText"/>
        <w:tabs>
          <w:tab w:val="left" w:pos="1710"/>
        </w:tabs>
        <w:spacing w:line="237" w:lineRule="auto"/>
        <w:ind w:left="1710" w:right="761" w:hanging="360"/>
        <w:jc w:val="both"/>
        <w:rPr>
          <w:rFonts w:ascii="Rockwell" w:hAnsi="Rockwell"/>
          <w:sz w:val="20"/>
          <w:szCs w:val="20"/>
        </w:rPr>
      </w:pPr>
      <w:r w:rsidRPr="00D075E8">
        <w:rPr>
          <w:rFonts w:ascii="Rockwell" w:hAnsi="Rockwell"/>
          <w:sz w:val="20"/>
          <w:szCs w:val="20"/>
        </w:rPr>
        <w:tab/>
      </w:r>
      <w:r w:rsidR="002E77FC" w:rsidRPr="00D075E8">
        <w:rPr>
          <w:rFonts w:ascii="Rockwell" w:hAnsi="Rockwell"/>
          <w:sz w:val="20"/>
          <w:szCs w:val="20"/>
        </w:rPr>
        <w:t>In case the Main contractor is himself not a PEB Manufacturer, He will obtain the approval of</w:t>
      </w:r>
      <w:r w:rsidR="002E77FC" w:rsidRPr="00D075E8">
        <w:rPr>
          <w:rFonts w:ascii="Rockwell" w:hAnsi="Rockwell"/>
          <w:spacing w:val="1"/>
          <w:sz w:val="20"/>
          <w:szCs w:val="20"/>
        </w:rPr>
        <w:t xml:space="preserve"> </w:t>
      </w:r>
      <w:r w:rsidR="002E77FC" w:rsidRPr="00D075E8">
        <w:rPr>
          <w:rFonts w:ascii="Rockwell" w:hAnsi="Rockwell"/>
          <w:sz w:val="20"/>
          <w:szCs w:val="20"/>
        </w:rPr>
        <w:t>Engineer in charge for selection and appointing the PEB Manufacturer/Supplier for this</w:t>
      </w:r>
      <w:r w:rsidR="002E77FC" w:rsidRPr="00D075E8">
        <w:rPr>
          <w:rFonts w:ascii="Rockwell" w:hAnsi="Rockwell"/>
          <w:spacing w:val="1"/>
          <w:sz w:val="20"/>
          <w:szCs w:val="20"/>
        </w:rPr>
        <w:t xml:space="preserve"> </w:t>
      </w:r>
      <w:r w:rsidR="002E77FC" w:rsidRPr="00D075E8">
        <w:rPr>
          <w:rFonts w:ascii="Rockwell" w:hAnsi="Rockwell"/>
          <w:sz w:val="20"/>
          <w:szCs w:val="20"/>
        </w:rPr>
        <w:t>contract. The Engineer-in-Charge or his authorized representative shall visit the factory of PEB</w:t>
      </w:r>
      <w:r w:rsidR="002E77FC" w:rsidRPr="00D075E8">
        <w:rPr>
          <w:rFonts w:ascii="Rockwell" w:hAnsi="Rockwell"/>
          <w:spacing w:val="1"/>
          <w:sz w:val="20"/>
          <w:szCs w:val="20"/>
        </w:rPr>
        <w:t xml:space="preserve"> </w:t>
      </w:r>
      <w:r w:rsidR="002E77FC" w:rsidRPr="00D075E8">
        <w:rPr>
          <w:rFonts w:ascii="Rockwell" w:hAnsi="Rockwell"/>
          <w:sz w:val="20"/>
          <w:szCs w:val="20"/>
        </w:rPr>
        <w:t>manufacturer and will grant the approval for Supply of PEB system based on the experience,</w:t>
      </w:r>
      <w:r w:rsidR="002E77FC" w:rsidRPr="00D075E8">
        <w:rPr>
          <w:rFonts w:ascii="Rockwell" w:hAnsi="Rockwell"/>
          <w:spacing w:val="1"/>
          <w:sz w:val="20"/>
          <w:szCs w:val="20"/>
        </w:rPr>
        <w:t xml:space="preserve"> </w:t>
      </w:r>
      <w:r w:rsidR="002E77FC" w:rsidRPr="00D075E8">
        <w:rPr>
          <w:rFonts w:ascii="Rockwell" w:hAnsi="Rockwell"/>
          <w:sz w:val="20"/>
          <w:szCs w:val="20"/>
        </w:rPr>
        <w:t xml:space="preserve">availability of CNC machines for fabrication, cutting/welding </w:t>
      </w:r>
      <w:proofErr w:type="spellStart"/>
      <w:r w:rsidR="002E77FC" w:rsidRPr="00D075E8">
        <w:rPr>
          <w:rFonts w:ascii="Rockwell" w:hAnsi="Rockwell"/>
          <w:sz w:val="20"/>
          <w:szCs w:val="20"/>
        </w:rPr>
        <w:t>etc</w:t>
      </w:r>
      <w:proofErr w:type="spellEnd"/>
      <w:r w:rsidR="002E77FC" w:rsidRPr="00D075E8">
        <w:rPr>
          <w:rFonts w:ascii="Rockwell" w:hAnsi="Rockwell"/>
          <w:sz w:val="20"/>
          <w:szCs w:val="20"/>
        </w:rPr>
        <w:t xml:space="preserve"> and production capacity of the</w:t>
      </w:r>
      <w:r w:rsidR="002E77FC" w:rsidRPr="00D075E8">
        <w:rPr>
          <w:rFonts w:ascii="Rockwell" w:hAnsi="Rockwell"/>
          <w:spacing w:val="-63"/>
          <w:sz w:val="20"/>
          <w:szCs w:val="20"/>
        </w:rPr>
        <w:t xml:space="preserve"> </w:t>
      </w:r>
      <w:r w:rsidR="002E77FC" w:rsidRPr="00D075E8">
        <w:rPr>
          <w:rFonts w:ascii="Rockwell" w:hAnsi="Rockwell"/>
          <w:sz w:val="20"/>
          <w:szCs w:val="20"/>
        </w:rPr>
        <w:t>manufacturer. EIC or his representative will also visit the factory of PEB Manufacturer during</w:t>
      </w:r>
      <w:r w:rsidR="002E77FC" w:rsidRPr="00D075E8">
        <w:rPr>
          <w:rFonts w:ascii="Rockwell" w:hAnsi="Rockwell"/>
          <w:spacing w:val="1"/>
          <w:sz w:val="20"/>
          <w:szCs w:val="20"/>
        </w:rPr>
        <w:t xml:space="preserve"> </w:t>
      </w:r>
      <w:r w:rsidR="002E77FC" w:rsidRPr="00D075E8">
        <w:rPr>
          <w:rFonts w:ascii="Rockwell" w:hAnsi="Rockwell"/>
          <w:sz w:val="20"/>
          <w:szCs w:val="20"/>
        </w:rPr>
        <w:t>manufacturing of PEB components for quality checks. The PEB components shall be brought to</w:t>
      </w:r>
      <w:r w:rsidR="002E77FC" w:rsidRPr="00D075E8">
        <w:rPr>
          <w:rFonts w:ascii="Rockwell" w:hAnsi="Rockwell"/>
          <w:spacing w:val="-63"/>
          <w:sz w:val="20"/>
          <w:szCs w:val="20"/>
        </w:rPr>
        <w:t xml:space="preserve"> </w:t>
      </w:r>
      <w:r w:rsidR="002E77FC" w:rsidRPr="00D075E8">
        <w:rPr>
          <w:rFonts w:ascii="Rockwell" w:hAnsi="Rockwell"/>
          <w:sz w:val="20"/>
          <w:szCs w:val="20"/>
        </w:rPr>
        <w:t>site</w:t>
      </w:r>
      <w:r w:rsidR="002E77FC" w:rsidRPr="00D075E8">
        <w:rPr>
          <w:rFonts w:ascii="Rockwell" w:hAnsi="Rockwell"/>
          <w:spacing w:val="-2"/>
          <w:sz w:val="20"/>
          <w:szCs w:val="20"/>
        </w:rPr>
        <w:t xml:space="preserve"> </w:t>
      </w:r>
      <w:r w:rsidR="002E77FC" w:rsidRPr="00D075E8">
        <w:rPr>
          <w:rFonts w:ascii="Rockwell" w:hAnsi="Rockwell"/>
          <w:sz w:val="20"/>
          <w:szCs w:val="20"/>
        </w:rPr>
        <w:t>from factory</w:t>
      </w:r>
      <w:r w:rsidR="002E77FC" w:rsidRPr="00D075E8">
        <w:rPr>
          <w:rFonts w:ascii="Rockwell" w:hAnsi="Rockwell"/>
          <w:spacing w:val="-1"/>
          <w:sz w:val="20"/>
          <w:szCs w:val="20"/>
        </w:rPr>
        <w:t xml:space="preserve"> </w:t>
      </w:r>
      <w:r w:rsidR="002E77FC" w:rsidRPr="00D075E8">
        <w:rPr>
          <w:rFonts w:ascii="Rockwell" w:hAnsi="Rockwell"/>
          <w:sz w:val="20"/>
          <w:szCs w:val="20"/>
        </w:rPr>
        <w:t>only</w:t>
      </w:r>
      <w:r w:rsidR="002E77FC" w:rsidRPr="00D075E8">
        <w:rPr>
          <w:rFonts w:ascii="Rockwell" w:hAnsi="Rockwell"/>
          <w:spacing w:val="-1"/>
          <w:sz w:val="20"/>
          <w:szCs w:val="20"/>
        </w:rPr>
        <w:t xml:space="preserve"> </w:t>
      </w:r>
      <w:r w:rsidR="002E77FC" w:rsidRPr="00D075E8">
        <w:rPr>
          <w:rFonts w:ascii="Rockwell" w:hAnsi="Rockwell"/>
          <w:sz w:val="20"/>
          <w:szCs w:val="20"/>
        </w:rPr>
        <w:t>after</w:t>
      </w:r>
      <w:r w:rsidR="002E77FC" w:rsidRPr="00D075E8">
        <w:rPr>
          <w:rFonts w:ascii="Rockwell" w:hAnsi="Rockwell"/>
          <w:spacing w:val="-1"/>
          <w:sz w:val="20"/>
          <w:szCs w:val="20"/>
        </w:rPr>
        <w:t xml:space="preserve"> </w:t>
      </w:r>
      <w:r w:rsidR="002E77FC" w:rsidRPr="00D075E8">
        <w:rPr>
          <w:rFonts w:ascii="Rockwell" w:hAnsi="Rockwell"/>
          <w:sz w:val="20"/>
          <w:szCs w:val="20"/>
        </w:rPr>
        <w:t>the</w:t>
      </w:r>
      <w:r w:rsidR="002E77FC" w:rsidRPr="00D075E8">
        <w:rPr>
          <w:rFonts w:ascii="Rockwell" w:hAnsi="Rockwell"/>
          <w:spacing w:val="-2"/>
          <w:sz w:val="20"/>
          <w:szCs w:val="20"/>
        </w:rPr>
        <w:t xml:space="preserve"> </w:t>
      </w:r>
      <w:r w:rsidR="002E77FC" w:rsidRPr="00D075E8">
        <w:rPr>
          <w:rFonts w:ascii="Rockwell" w:hAnsi="Rockwell"/>
          <w:sz w:val="20"/>
          <w:szCs w:val="20"/>
        </w:rPr>
        <w:t>satisfactory test</w:t>
      </w:r>
      <w:r w:rsidR="002E77FC" w:rsidRPr="00D075E8">
        <w:rPr>
          <w:rFonts w:ascii="Rockwell" w:hAnsi="Rockwell"/>
          <w:spacing w:val="5"/>
          <w:sz w:val="20"/>
          <w:szCs w:val="20"/>
        </w:rPr>
        <w:t xml:space="preserve"> </w:t>
      </w:r>
      <w:r w:rsidR="002E77FC" w:rsidRPr="00D075E8">
        <w:rPr>
          <w:rFonts w:ascii="Rockwell" w:hAnsi="Rockwell"/>
          <w:sz w:val="20"/>
          <w:szCs w:val="20"/>
        </w:rPr>
        <w:t>results</w:t>
      </w:r>
      <w:r w:rsidR="002E77FC" w:rsidRPr="00D075E8">
        <w:rPr>
          <w:rFonts w:ascii="Rockwell" w:hAnsi="Rockwell"/>
          <w:spacing w:val="5"/>
          <w:sz w:val="20"/>
          <w:szCs w:val="20"/>
        </w:rPr>
        <w:t xml:space="preserve"> </w:t>
      </w:r>
      <w:r w:rsidR="002E77FC" w:rsidRPr="00D075E8">
        <w:rPr>
          <w:rFonts w:ascii="Rockwell" w:hAnsi="Rockwell"/>
          <w:sz w:val="20"/>
          <w:szCs w:val="20"/>
        </w:rPr>
        <w:t>and</w:t>
      </w:r>
      <w:r w:rsidR="002E77FC" w:rsidRPr="00D075E8">
        <w:rPr>
          <w:rFonts w:ascii="Rockwell" w:hAnsi="Rockwell"/>
          <w:spacing w:val="-3"/>
          <w:sz w:val="20"/>
          <w:szCs w:val="20"/>
        </w:rPr>
        <w:t xml:space="preserve"> </w:t>
      </w:r>
      <w:r w:rsidR="002E77FC" w:rsidRPr="00D075E8">
        <w:rPr>
          <w:rFonts w:ascii="Rockwell" w:hAnsi="Rockwell"/>
          <w:sz w:val="20"/>
          <w:szCs w:val="20"/>
        </w:rPr>
        <w:t>quality</w:t>
      </w:r>
      <w:r w:rsidR="002E77FC" w:rsidRPr="00D075E8">
        <w:rPr>
          <w:rFonts w:ascii="Rockwell" w:hAnsi="Rockwell"/>
          <w:spacing w:val="4"/>
          <w:sz w:val="20"/>
          <w:szCs w:val="20"/>
        </w:rPr>
        <w:t xml:space="preserve"> </w:t>
      </w:r>
      <w:r w:rsidR="002E77FC" w:rsidRPr="00D075E8">
        <w:rPr>
          <w:rFonts w:ascii="Rockwell" w:hAnsi="Rockwell"/>
          <w:sz w:val="20"/>
          <w:szCs w:val="20"/>
        </w:rPr>
        <w:t>checks</w:t>
      </w:r>
      <w:r w:rsidR="002E77FC" w:rsidRPr="00D075E8">
        <w:rPr>
          <w:rFonts w:ascii="Rockwell" w:hAnsi="Rockwell"/>
          <w:spacing w:val="6"/>
          <w:sz w:val="20"/>
          <w:szCs w:val="20"/>
        </w:rPr>
        <w:t xml:space="preserve"> </w:t>
      </w:r>
      <w:r w:rsidR="002E77FC" w:rsidRPr="00D075E8">
        <w:rPr>
          <w:rFonts w:ascii="Rockwell" w:hAnsi="Rockwell"/>
          <w:sz w:val="20"/>
          <w:szCs w:val="20"/>
        </w:rPr>
        <w:t>asper</w:t>
      </w:r>
      <w:r w:rsidR="002E77FC" w:rsidRPr="00D075E8">
        <w:rPr>
          <w:rFonts w:ascii="Rockwell" w:hAnsi="Rockwell"/>
          <w:spacing w:val="4"/>
          <w:sz w:val="20"/>
          <w:szCs w:val="20"/>
        </w:rPr>
        <w:t xml:space="preserve"> </w:t>
      </w:r>
      <w:r w:rsidR="002E77FC" w:rsidRPr="00D075E8">
        <w:rPr>
          <w:rFonts w:ascii="Rockwell" w:hAnsi="Rockwell"/>
          <w:sz w:val="20"/>
          <w:szCs w:val="20"/>
        </w:rPr>
        <w:t>the</w:t>
      </w:r>
      <w:r w:rsidR="002E77FC" w:rsidRPr="00D075E8">
        <w:rPr>
          <w:rFonts w:ascii="Rockwell" w:hAnsi="Rockwell"/>
          <w:spacing w:val="7"/>
          <w:sz w:val="20"/>
          <w:szCs w:val="20"/>
        </w:rPr>
        <w:t xml:space="preserve"> </w:t>
      </w:r>
      <w:r w:rsidR="002E77FC" w:rsidRPr="00D075E8">
        <w:rPr>
          <w:rFonts w:ascii="Rockwell" w:hAnsi="Rockwell"/>
          <w:sz w:val="20"/>
          <w:szCs w:val="20"/>
        </w:rPr>
        <w:t>direction</w:t>
      </w:r>
      <w:r w:rsidR="002E77FC" w:rsidRPr="00D075E8">
        <w:rPr>
          <w:rFonts w:ascii="Rockwell" w:hAnsi="Rockwell"/>
          <w:spacing w:val="1"/>
          <w:sz w:val="20"/>
          <w:szCs w:val="20"/>
        </w:rPr>
        <w:t xml:space="preserve"> </w:t>
      </w:r>
      <w:r w:rsidR="002E77FC" w:rsidRPr="00D075E8">
        <w:rPr>
          <w:rFonts w:ascii="Rockwell" w:hAnsi="Rockwell"/>
          <w:sz w:val="20"/>
          <w:szCs w:val="20"/>
        </w:rPr>
        <w:t>of</w:t>
      </w:r>
      <w:r w:rsidR="002E77FC" w:rsidRPr="00D075E8">
        <w:rPr>
          <w:rFonts w:ascii="Rockwell" w:hAnsi="Rockwell"/>
          <w:spacing w:val="5"/>
          <w:sz w:val="20"/>
          <w:szCs w:val="20"/>
        </w:rPr>
        <w:t xml:space="preserve"> </w:t>
      </w:r>
      <w:r w:rsidR="002E77FC" w:rsidRPr="00D075E8">
        <w:rPr>
          <w:rFonts w:ascii="Rockwell" w:hAnsi="Rockwell"/>
          <w:sz w:val="20"/>
          <w:szCs w:val="20"/>
        </w:rPr>
        <w:t>Engineer</w:t>
      </w:r>
      <w:r w:rsidR="002E77FC" w:rsidRPr="00D075E8">
        <w:rPr>
          <w:rFonts w:ascii="Rockwell" w:hAnsi="Rockwell"/>
          <w:spacing w:val="3"/>
          <w:sz w:val="20"/>
          <w:szCs w:val="20"/>
        </w:rPr>
        <w:t xml:space="preserve"> </w:t>
      </w:r>
      <w:r w:rsidR="002E77FC" w:rsidRPr="00D075E8">
        <w:rPr>
          <w:rFonts w:ascii="Rockwell" w:hAnsi="Rockwell"/>
          <w:sz w:val="20"/>
          <w:szCs w:val="20"/>
        </w:rPr>
        <w:t>in</w:t>
      </w:r>
      <w:r w:rsidR="002E77FC" w:rsidRPr="00D075E8">
        <w:rPr>
          <w:rFonts w:ascii="Rockwell" w:hAnsi="Rockwell"/>
          <w:spacing w:val="3"/>
          <w:sz w:val="20"/>
          <w:szCs w:val="20"/>
        </w:rPr>
        <w:t xml:space="preserve"> </w:t>
      </w:r>
      <w:r w:rsidR="002E77FC" w:rsidRPr="00D075E8">
        <w:rPr>
          <w:rFonts w:ascii="Rockwell" w:hAnsi="Rockwell"/>
          <w:sz w:val="20"/>
          <w:szCs w:val="20"/>
        </w:rPr>
        <w:t>Charge.</w:t>
      </w:r>
    </w:p>
    <w:p w14:paraId="6C9E11B2" w14:textId="3FBB63CE" w:rsidR="002E77FC" w:rsidRPr="00D075E8" w:rsidRDefault="001A20CD" w:rsidP="00411349">
      <w:pPr>
        <w:pStyle w:val="ListParagraph"/>
        <w:numPr>
          <w:ilvl w:val="0"/>
          <w:numId w:val="14"/>
        </w:numPr>
        <w:tabs>
          <w:tab w:val="left" w:pos="1710"/>
        </w:tabs>
        <w:spacing w:before="4" w:line="218" w:lineRule="auto"/>
        <w:ind w:left="1710" w:right="760" w:hanging="360"/>
        <w:jc w:val="both"/>
        <w:rPr>
          <w:rFonts w:ascii="Rockwell" w:hAnsi="Rockwell"/>
          <w:sz w:val="20"/>
          <w:szCs w:val="20"/>
        </w:rPr>
      </w:pPr>
      <w:r w:rsidRPr="00D075E8">
        <w:rPr>
          <w:rFonts w:ascii="Rockwell" w:hAnsi="Rockwell"/>
          <w:spacing w:val="-1"/>
          <w:position w:val="2"/>
          <w:sz w:val="20"/>
          <w:szCs w:val="20"/>
        </w:rPr>
        <w:t>Before commencement of procurement, the</w:t>
      </w:r>
      <w:r w:rsidR="002E77FC" w:rsidRPr="00D075E8">
        <w:rPr>
          <w:rFonts w:ascii="Rockwell" w:hAnsi="Rockwell"/>
          <w:spacing w:val="1"/>
          <w:position w:val="2"/>
          <w:sz w:val="20"/>
          <w:szCs w:val="20"/>
        </w:rPr>
        <w:t xml:space="preserve"> </w:t>
      </w:r>
      <w:r w:rsidR="002E77FC" w:rsidRPr="00D075E8">
        <w:rPr>
          <w:rFonts w:ascii="Rockwell" w:hAnsi="Rockwell"/>
          <w:spacing w:val="-1"/>
          <w:position w:val="2"/>
          <w:sz w:val="20"/>
          <w:szCs w:val="20"/>
        </w:rPr>
        <w:t>contractor</w:t>
      </w:r>
      <w:r w:rsidR="0027637A" w:rsidRPr="00D075E8">
        <w:rPr>
          <w:rFonts w:ascii="Rockwell" w:hAnsi="Rockwell"/>
          <w:spacing w:val="-1"/>
          <w:position w:val="2"/>
          <w:sz w:val="20"/>
          <w:szCs w:val="20"/>
        </w:rPr>
        <w:t>, if mentioned in tender drawings or item specifications,</w:t>
      </w:r>
      <w:r w:rsidR="002E77FC" w:rsidRPr="00D075E8">
        <w:rPr>
          <w:rFonts w:ascii="Rockwell" w:hAnsi="Rockwell"/>
          <w:spacing w:val="-2"/>
          <w:position w:val="2"/>
          <w:sz w:val="20"/>
          <w:szCs w:val="20"/>
        </w:rPr>
        <w:t xml:space="preserve"> </w:t>
      </w:r>
      <w:r w:rsidR="002E77FC" w:rsidRPr="00D075E8">
        <w:rPr>
          <w:rFonts w:ascii="Rockwell" w:hAnsi="Rockwell"/>
          <w:spacing w:val="-1"/>
          <w:position w:val="2"/>
          <w:sz w:val="20"/>
          <w:szCs w:val="20"/>
        </w:rPr>
        <w:t>shall</w:t>
      </w:r>
      <w:r w:rsidR="002E77FC" w:rsidRPr="00D075E8">
        <w:rPr>
          <w:rFonts w:ascii="Rockwell" w:hAnsi="Rockwell"/>
          <w:spacing w:val="-4"/>
          <w:position w:val="2"/>
          <w:sz w:val="20"/>
          <w:szCs w:val="20"/>
        </w:rPr>
        <w:t xml:space="preserve"> </w:t>
      </w:r>
      <w:r w:rsidR="002E77FC" w:rsidRPr="00D075E8">
        <w:rPr>
          <w:rFonts w:ascii="Rockwell" w:hAnsi="Rockwell"/>
          <w:position w:val="2"/>
          <w:sz w:val="20"/>
          <w:szCs w:val="20"/>
        </w:rPr>
        <w:t>make</w:t>
      </w:r>
      <w:r w:rsidR="002E77FC" w:rsidRPr="00D075E8">
        <w:rPr>
          <w:rFonts w:ascii="Rockwell" w:hAnsi="Rockwell"/>
          <w:spacing w:val="1"/>
          <w:position w:val="2"/>
          <w:sz w:val="20"/>
          <w:szCs w:val="20"/>
        </w:rPr>
        <w:t xml:space="preserve"> </w:t>
      </w:r>
      <w:r w:rsidR="00C026F3" w:rsidRPr="00D075E8">
        <w:rPr>
          <w:rFonts w:ascii="Rockwell" w:hAnsi="Rockwell"/>
          <w:spacing w:val="1"/>
          <w:position w:val="2"/>
          <w:sz w:val="20"/>
          <w:szCs w:val="20"/>
        </w:rPr>
        <w:t xml:space="preserve">detail design drawings based on models and suggested </w:t>
      </w:r>
      <w:r w:rsidRPr="00D075E8">
        <w:rPr>
          <w:rFonts w:ascii="Rockwell" w:hAnsi="Rockwell"/>
          <w:spacing w:val="1"/>
          <w:position w:val="2"/>
          <w:sz w:val="20"/>
          <w:szCs w:val="20"/>
        </w:rPr>
        <w:t>loading,</w:t>
      </w:r>
      <w:r w:rsidR="00C026F3" w:rsidRPr="00D075E8">
        <w:rPr>
          <w:rFonts w:ascii="Rockwell" w:hAnsi="Rockwell"/>
          <w:spacing w:val="1"/>
          <w:position w:val="2"/>
          <w:sz w:val="20"/>
          <w:szCs w:val="20"/>
        </w:rPr>
        <w:t xml:space="preserve"> framed drawings provided by CWC and will prepare fabrication &amp; erection drawings for steel structure and detail fabric</w:t>
      </w:r>
      <w:r w:rsidR="002E77FC" w:rsidRPr="00D075E8">
        <w:rPr>
          <w:rFonts w:ascii="Rockwell" w:hAnsi="Rockwell"/>
          <w:position w:val="2"/>
          <w:sz w:val="20"/>
          <w:szCs w:val="20"/>
        </w:rPr>
        <w:t>a</w:t>
      </w:r>
      <w:r w:rsidRPr="00D075E8">
        <w:rPr>
          <w:rFonts w:ascii="Rockwell" w:hAnsi="Rockwell"/>
          <w:position w:val="2"/>
          <w:sz w:val="20"/>
          <w:szCs w:val="20"/>
        </w:rPr>
        <w:t>tion and erection drawings for roofing and cladding indicating the positions of overlap, joints, Louvers, Flashings, cutouts etc. He shall make all drawings a</w:t>
      </w:r>
      <w:r w:rsidR="002E77FC" w:rsidRPr="00D075E8">
        <w:rPr>
          <w:rFonts w:ascii="Rockwell" w:hAnsi="Rockwell"/>
          <w:position w:val="2"/>
          <w:sz w:val="20"/>
          <w:szCs w:val="20"/>
        </w:rPr>
        <w:t>vailable all</w:t>
      </w:r>
      <w:r w:rsidR="002E77FC" w:rsidRPr="00D075E8">
        <w:rPr>
          <w:rFonts w:ascii="Rockwell" w:hAnsi="Rockwell"/>
          <w:spacing w:val="-4"/>
          <w:position w:val="2"/>
          <w:sz w:val="20"/>
          <w:szCs w:val="20"/>
        </w:rPr>
        <w:t xml:space="preserve"> </w:t>
      </w:r>
      <w:r w:rsidR="002E77FC" w:rsidRPr="00D075E8">
        <w:rPr>
          <w:rFonts w:ascii="Rockwell" w:hAnsi="Rockwell"/>
          <w:position w:val="2"/>
          <w:sz w:val="20"/>
          <w:szCs w:val="20"/>
        </w:rPr>
        <w:t>worksheets/supporting</w:t>
      </w:r>
      <w:r w:rsidR="002E77FC" w:rsidRPr="00D075E8">
        <w:rPr>
          <w:rFonts w:ascii="Rockwell" w:hAnsi="Rockwell"/>
          <w:spacing w:val="4"/>
          <w:position w:val="2"/>
          <w:sz w:val="20"/>
          <w:szCs w:val="20"/>
        </w:rPr>
        <w:t xml:space="preserve"> </w:t>
      </w:r>
      <w:r w:rsidR="002E77FC" w:rsidRPr="00D075E8">
        <w:rPr>
          <w:rFonts w:ascii="Rockwell" w:hAnsi="Rockwell"/>
          <w:position w:val="2"/>
          <w:sz w:val="20"/>
          <w:szCs w:val="20"/>
        </w:rPr>
        <w:t>data/design</w:t>
      </w:r>
      <w:r w:rsidR="002E77FC" w:rsidRPr="00D075E8">
        <w:rPr>
          <w:rFonts w:ascii="Rockwell" w:hAnsi="Rockwell"/>
          <w:spacing w:val="4"/>
          <w:position w:val="2"/>
          <w:sz w:val="20"/>
          <w:szCs w:val="20"/>
        </w:rPr>
        <w:t xml:space="preserve"> </w:t>
      </w:r>
      <w:r w:rsidR="002E77FC" w:rsidRPr="00D075E8">
        <w:rPr>
          <w:rFonts w:ascii="Rockwell" w:hAnsi="Rockwell"/>
          <w:position w:val="2"/>
          <w:sz w:val="20"/>
          <w:szCs w:val="20"/>
        </w:rPr>
        <w:t>details</w:t>
      </w:r>
      <w:r w:rsidR="002E77FC" w:rsidRPr="00D075E8">
        <w:rPr>
          <w:rFonts w:ascii="Rockwell" w:hAnsi="Rockwell"/>
          <w:spacing w:val="3"/>
          <w:position w:val="2"/>
          <w:sz w:val="20"/>
          <w:szCs w:val="20"/>
        </w:rPr>
        <w:t xml:space="preserve"> </w:t>
      </w:r>
      <w:r w:rsidR="002E77FC" w:rsidRPr="00D075E8">
        <w:rPr>
          <w:rFonts w:ascii="Rockwell" w:hAnsi="Rockwell"/>
          <w:position w:val="2"/>
          <w:sz w:val="20"/>
          <w:szCs w:val="20"/>
        </w:rPr>
        <w:t>to</w:t>
      </w:r>
      <w:r w:rsidR="002E77FC" w:rsidRPr="00D075E8">
        <w:rPr>
          <w:rFonts w:ascii="Rockwell" w:hAnsi="Rockwell"/>
          <w:spacing w:val="-22"/>
          <w:position w:val="2"/>
          <w:sz w:val="20"/>
          <w:szCs w:val="20"/>
        </w:rPr>
        <w:t xml:space="preserve"> </w:t>
      </w:r>
      <w:r w:rsidR="002E77FC" w:rsidRPr="00D075E8">
        <w:rPr>
          <w:rFonts w:ascii="Rockwell" w:hAnsi="Rockwell"/>
          <w:sz w:val="20"/>
          <w:szCs w:val="20"/>
        </w:rPr>
        <w:t>Engineer</w:t>
      </w:r>
      <w:r w:rsidR="002E77FC" w:rsidRPr="00D075E8">
        <w:rPr>
          <w:rFonts w:ascii="Rockwell" w:hAnsi="Rockwell"/>
          <w:spacing w:val="1"/>
          <w:sz w:val="20"/>
          <w:szCs w:val="20"/>
        </w:rPr>
        <w:t xml:space="preserve"> </w:t>
      </w:r>
      <w:r w:rsidR="002E77FC" w:rsidRPr="00D075E8">
        <w:rPr>
          <w:rFonts w:ascii="Rockwell" w:hAnsi="Rockwell"/>
          <w:sz w:val="20"/>
          <w:szCs w:val="20"/>
        </w:rPr>
        <w:t>in</w:t>
      </w:r>
      <w:r w:rsidRPr="00D075E8">
        <w:rPr>
          <w:rFonts w:ascii="Rockwell" w:hAnsi="Rockwell"/>
          <w:sz w:val="20"/>
          <w:szCs w:val="20"/>
        </w:rPr>
        <w:t xml:space="preserve"> </w:t>
      </w:r>
      <w:r w:rsidR="002E77FC" w:rsidRPr="00D075E8">
        <w:rPr>
          <w:rFonts w:ascii="Rockwell" w:hAnsi="Rockwell"/>
          <w:sz w:val="20"/>
          <w:szCs w:val="20"/>
        </w:rPr>
        <w:t>Charge as</w:t>
      </w:r>
      <w:r w:rsidR="002E77FC" w:rsidRPr="00D075E8">
        <w:rPr>
          <w:rFonts w:ascii="Rockwell" w:hAnsi="Rockwell"/>
          <w:spacing w:val="-1"/>
          <w:sz w:val="20"/>
          <w:szCs w:val="20"/>
        </w:rPr>
        <w:t xml:space="preserve"> </w:t>
      </w:r>
      <w:r w:rsidR="002E77FC" w:rsidRPr="00D075E8">
        <w:rPr>
          <w:rFonts w:ascii="Rockwell" w:hAnsi="Rockwell"/>
          <w:sz w:val="20"/>
          <w:szCs w:val="20"/>
        </w:rPr>
        <w:t>so</w:t>
      </w:r>
      <w:r w:rsidR="002E77FC" w:rsidRPr="00D075E8">
        <w:rPr>
          <w:rFonts w:ascii="Rockwell" w:hAnsi="Rockwell"/>
          <w:spacing w:val="3"/>
          <w:sz w:val="20"/>
          <w:szCs w:val="20"/>
        </w:rPr>
        <w:t xml:space="preserve"> </w:t>
      </w:r>
      <w:r w:rsidR="002E77FC" w:rsidRPr="00D075E8">
        <w:rPr>
          <w:rFonts w:ascii="Rockwell" w:hAnsi="Rockwell"/>
          <w:sz w:val="20"/>
          <w:szCs w:val="20"/>
        </w:rPr>
        <w:t>desired.</w:t>
      </w:r>
      <w:r w:rsidRPr="00D075E8">
        <w:rPr>
          <w:rFonts w:ascii="Rockwell" w:hAnsi="Rockwell"/>
          <w:position w:val="2"/>
          <w:sz w:val="20"/>
          <w:szCs w:val="20"/>
        </w:rPr>
        <w:t xml:space="preserve"> After</w:t>
      </w:r>
      <w:r w:rsidRPr="00D075E8">
        <w:rPr>
          <w:rFonts w:ascii="Rockwell" w:hAnsi="Rockwell"/>
          <w:spacing w:val="-9"/>
          <w:position w:val="2"/>
          <w:sz w:val="20"/>
          <w:szCs w:val="20"/>
        </w:rPr>
        <w:t xml:space="preserve"> </w:t>
      </w:r>
      <w:r w:rsidRPr="00D075E8">
        <w:rPr>
          <w:rFonts w:ascii="Rockwell" w:hAnsi="Rockwell"/>
          <w:position w:val="2"/>
          <w:sz w:val="20"/>
          <w:szCs w:val="20"/>
        </w:rPr>
        <w:t>the</w:t>
      </w:r>
      <w:r w:rsidRPr="00D075E8">
        <w:rPr>
          <w:rFonts w:ascii="Rockwell" w:hAnsi="Rockwell"/>
          <w:spacing w:val="-10"/>
          <w:position w:val="2"/>
          <w:sz w:val="20"/>
          <w:szCs w:val="20"/>
        </w:rPr>
        <w:t xml:space="preserve"> </w:t>
      </w:r>
      <w:r w:rsidRPr="00D075E8">
        <w:rPr>
          <w:rFonts w:ascii="Rockwell" w:hAnsi="Rockwell"/>
          <w:position w:val="2"/>
          <w:sz w:val="20"/>
          <w:szCs w:val="20"/>
        </w:rPr>
        <w:lastRenderedPageBreak/>
        <w:t>completion</w:t>
      </w:r>
      <w:r w:rsidRPr="00D075E8">
        <w:rPr>
          <w:rFonts w:ascii="Rockwell" w:hAnsi="Rockwell"/>
          <w:spacing w:val="-6"/>
          <w:position w:val="2"/>
          <w:sz w:val="20"/>
          <w:szCs w:val="20"/>
        </w:rPr>
        <w:t xml:space="preserve"> </w:t>
      </w:r>
      <w:r w:rsidRPr="00D075E8">
        <w:rPr>
          <w:rFonts w:ascii="Rockwell" w:hAnsi="Rockwell"/>
          <w:position w:val="2"/>
          <w:sz w:val="20"/>
          <w:szCs w:val="20"/>
        </w:rPr>
        <w:t>of</w:t>
      </w:r>
      <w:r w:rsidRPr="00D075E8">
        <w:rPr>
          <w:rFonts w:ascii="Rockwell" w:hAnsi="Rockwell"/>
          <w:spacing w:val="-9"/>
          <w:position w:val="2"/>
          <w:sz w:val="20"/>
          <w:szCs w:val="20"/>
        </w:rPr>
        <w:t xml:space="preserve"> </w:t>
      </w:r>
      <w:r w:rsidRPr="00D075E8">
        <w:rPr>
          <w:rFonts w:ascii="Rockwell" w:hAnsi="Rockwell"/>
          <w:position w:val="2"/>
          <w:sz w:val="20"/>
          <w:szCs w:val="20"/>
        </w:rPr>
        <w:t>work,</w:t>
      </w:r>
      <w:r w:rsidRPr="00D075E8">
        <w:rPr>
          <w:rFonts w:ascii="Rockwell" w:hAnsi="Rockwell"/>
          <w:spacing w:val="-11"/>
          <w:position w:val="2"/>
          <w:sz w:val="20"/>
          <w:szCs w:val="20"/>
        </w:rPr>
        <w:t xml:space="preserve"> </w:t>
      </w:r>
      <w:r w:rsidRPr="00D075E8">
        <w:rPr>
          <w:rFonts w:ascii="Rockwell" w:hAnsi="Rockwell"/>
          <w:position w:val="2"/>
          <w:sz w:val="20"/>
          <w:szCs w:val="20"/>
        </w:rPr>
        <w:t>the</w:t>
      </w:r>
      <w:r w:rsidRPr="00D075E8">
        <w:rPr>
          <w:rFonts w:ascii="Rockwell" w:hAnsi="Rockwell"/>
          <w:spacing w:val="-9"/>
          <w:position w:val="2"/>
          <w:sz w:val="20"/>
          <w:szCs w:val="20"/>
        </w:rPr>
        <w:t xml:space="preserve"> </w:t>
      </w:r>
      <w:r w:rsidRPr="00D075E8">
        <w:rPr>
          <w:rFonts w:ascii="Rockwell" w:hAnsi="Rockwell"/>
          <w:position w:val="2"/>
          <w:sz w:val="20"/>
          <w:szCs w:val="20"/>
        </w:rPr>
        <w:t>contractor</w:t>
      </w:r>
      <w:r w:rsidRPr="00D075E8">
        <w:rPr>
          <w:rFonts w:ascii="Rockwell" w:hAnsi="Rockwell"/>
          <w:spacing w:val="-8"/>
          <w:position w:val="2"/>
          <w:sz w:val="20"/>
          <w:szCs w:val="20"/>
        </w:rPr>
        <w:t xml:space="preserve"> </w:t>
      </w:r>
      <w:r w:rsidRPr="00D075E8">
        <w:rPr>
          <w:rFonts w:ascii="Rockwell" w:hAnsi="Rockwell"/>
          <w:position w:val="2"/>
          <w:sz w:val="20"/>
          <w:szCs w:val="20"/>
        </w:rPr>
        <w:t>shall</w:t>
      </w:r>
      <w:r w:rsidRPr="00D075E8">
        <w:rPr>
          <w:rFonts w:ascii="Rockwell" w:hAnsi="Rockwell"/>
          <w:spacing w:val="-10"/>
          <w:position w:val="2"/>
          <w:sz w:val="20"/>
          <w:szCs w:val="20"/>
        </w:rPr>
        <w:t xml:space="preserve"> </w:t>
      </w:r>
      <w:r w:rsidRPr="00D075E8">
        <w:rPr>
          <w:rFonts w:ascii="Rockwell" w:hAnsi="Rockwell"/>
          <w:position w:val="2"/>
          <w:sz w:val="20"/>
          <w:szCs w:val="20"/>
        </w:rPr>
        <w:t>submit</w:t>
      </w:r>
      <w:r w:rsidRPr="00D075E8">
        <w:rPr>
          <w:rFonts w:ascii="Rockwell" w:hAnsi="Rockwell"/>
          <w:spacing w:val="-7"/>
          <w:position w:val="2"/>
          <w:sz w:val="20"/>
          <w:szCs w:val="20"/>
        </w:rPr>
        <w:t xml:space="preserve"> </w:t>
      </w:r>
      <w:r w:rsidRPr="00D075E8">
        <w:rPr>
          <w:rFonts w:ascii="Rockwell" w:hAnsi="Rockwell"/>
          <w:position w:val="2"/>
          <w:sz w:val="20"/>
          <w:szCs w:val="20"/>
        </w:rPr>
        <w:t>to</w:t>
      </w:r>
      <w:r w:rsidRPr="00D075E8">
        <w:rPr>
          <w:rFonts w:ascii="Rockwell" w:hAnsi="Rockwell"/>
          <w:spacing w:val="-14"/>
          <w:position w:val="2"/>
          <w:sz w:val="20"/>
          <w:szCs w:val="20"/>
        </w:rPr>
        <w:t xml:space="preserve"> </w:t>
      </w:r>
      <w:r w:rsidRPr="00D075E8">
        <w:rPr>
          <w:rFonts w:ascii="Rockwell" w:hAnsi="Rockwell"/>
          <w:position w:val="2"/>
          <w:sz w:val="20"/>
          <w:szCs w:val="20"/>
        </w:rPr>
        <w:t>the</w:t>
      </w:r>
      <w:r w:rsidRPr="00D075E8">
        <w:rPr>
          <w:rFonts w:ascii="Rockwell" w:hAnsi="Rockwell"/>
          <w:spacing w:val="-15"/>
          <w:position w:val="2"/>
          <w:sz w:val="20"/>
          <w:szCs w:val="20"/>
        </w:rPr>
        <w:t xml:space="preserve"> </w:t>
      </w:r>
      <w:r w:rsidRPr="00D075E8">
        <w:rPr>
          <w:rFonts w:ascii="Rockwell" w:hAnsi="Rockwell"/>
          <w:position w:val="2"/>
          <w:sz w:val="20"/>
          <w:szCs w:val="20"/>
        </w:rPr>
        <w:t>Engineer-in-Charge.</w:t>
      </w:r>
      <w:r w:rsidRPr="00D075E8">
        <w:rPr>
          <w:rFonts w:ascii="Rockwell" w:hAnsi="Rockwell"/>
          <w:spacing w:val="-10"/>
          <w:position w:val="2"/>
          <w:sz w:val="20"/>
          <w:szCs w:val="20"/>
        </w:rPr>
        <w:t xml:space="preserve"> </w:t>
      </w:r>
      <w:r w:rsidRPr="00D075E8">
        <w:rPr>
          <w:rFonts w:ascii="Rockwell" w:hAnsi="Rockwell"/>
          <w:position w:val="2"/>
          <w:sz w:val="20"/>
          <w:szCs w:val="20"/>
        </w:rPr>
        <w:t>3</w:t>
      </w:r>
      <w:r w:rsidRPr="00D075E8">
        <w:rPr>
          <w:rFonts w:ascii="Rockwell" w:hAnsi="Rockwell"/>
          <w:spacing w:val="-10"/>
          <w:position w:val="2"/>
          <w:sz w:val="20"/>
          <w:szCs w:val="20"/>
        </w:rPr>
        <w:t xml:space="preserve"> </w:t>
      </w:r>
      <w:r w:rsidRPr="00D075E8">
        <w:rPr>
          <w:rFonts w:ascii="Rockwell" w:hAnsi="Rockwell"/>
          <w:position w:val="2"/>
          <w:sz w:val="20"/>
          <w:szCs w:val="20"/>
        </w:rPr>
        <w:t>sets</w:t>
      </w:r>
      <w:r w:rsidRPr="00D075E8">
        <w:rPr>
          <w:rFonts w:ascii="Rockwell" w:hAnsi="Rockwell"/>
          <w:spacing w:val="-8"/>
          <w:position w:val="2"/>
          <w:sz w:val="20"/>
          <w:szCs w:val="20"/>
        </w:rPr>
        <w:t xml:space="preserve"> </w:t>
      </w:r>
      <w:r w:rsidRPr="00D075E8">
        <w:rPr>
          <w:rFonts w:ascii="Rockwell" w:hAnsi="Rockwell"/>
          <w:position w:val="2"/>
          <w:sz w:val="20"/>
          <w:szCs w:val="20"/>
        </w:rPr>
        <w:t>of</w:t>
      </w:r>
      <w:r w:rsidRPr="00D075E8">
        <w:rPr>
          <w:rFonts w:ascii="Rockwell" w:hAnsi="Rockwell"/>
          <w:spacing w:val="-13"/>
          <w:position w:val="2"/>
          <w:sz w:val="20"/>
          <w:szCs w:val="20"/>
        </w:rPr>
        <w:t xml:space="preserve"> </w:t>
      </w:r>
      <w:r w:rsidRPr="00D075E8">
        <w:rPr>
          <w:rFonts w:ascii="Rockwell" w:hAnsi="Rockwell"/>
          <w:position w:val="2"/>
          <w:sz w:val="20"/>
          <w:szCs w:val="20"/>
        </w:rPr>
        <w:t>“As</w:t>
      </w:r>
      <w:r w:rsidRPr="00D075E8">
        <w:rPr>
          <w:rFonts w:ascii="Rockwell" w:hAnsi="Rockwell"/>
          <w:spacing w:val="-63"/>
          <w:position w:val="2"/>
          <w:sz w:val="20"/>
          <w:szCs w:val="20"/>
        </w:rPr>
        <w:t xml:space="preserve"> </w:t>
      </w:r>
      <w:r w:rsidRPr="00D075E8">
        <w:rPr>
          <w:rFonts w:ascii="Rockwell" w:hAnsi="Rockwell"/>
          <w:sz w:val="20"/>
          <w:szCs w:val="20"/>
        </w:rPr>
        <w:t>Built”</w:t>
      </w:r>
      <w:r w:rsidRPr="00D075E8">
        <w:rPr>
          <w:rFonts w:ascii="Rockwell" w:hAnsi="Rockwell"/>
          <w:spacing w:val="3"/>
          <w:sz w:val="20"/>
          <w:szCs w:val="20"/>
        </w:rPr>
        <w:t xml:space="preserve"> </w:t>
      </w:r>
      <w:r w:rsidRPr="00D075E8">
        <w:rPr>
          <w:rFonts w:ascii="Rockwell" w:hAnsi="Rockwell"/>
          <w:sz w:val="20"/>
          <w:szCs w:val="20"/>
        </w:rPr>
        <w:t>drawings</w:t>
      </w:r>
      <w:r w:rsidRPr="00D075E8">
        <w:rPr>
          <w:rFonts w:ascii="Rockwell" w:hAnsi="Rockwell"/>
          <w:spacing w:val="4"/>
          <w:sz w:val="20"/>
          <w:szCs w:val="20"/>
        </w:rPr>
        <w:t xml:space="preserve"> </w:t>
      </w:r>
      <w:r w:rsidRPr="00D075E8">
        <w:rPr>
          <w:rFonts w:ascii="Rockwell" w:hAnsi="Rockwell"/>
          <w:sz w:val="20"/>
          <w:szCs w:val="20"/>
        </w:rPr>
        <w:t>along</w:t>
      </w:r>
      <w:r w:rsidRPr="00D075E8">
        <w:rPr>
          <w:rFonts w:ascii="Rockwell" w:hAnsi="Rockwell"/>
          <w:spacing w:val="-1"/>
          <w:sz w:val="20"/>
          <w:szCs w:val="20"/>
        </w:rPr>
        <w:t xml:space="preserve"> </w:t>
      </w:r>
      <w:r w:rsidRPr="00D075E8">
        <w:rPr>
          <w:rFonts w:ascii="Rockwell" w:hAnsi="Rockwell"/>
          <w:sz w:val="20"/>
          <w:szCs w:val="20"/>
        </w:rPr>
        <w:t>with</w:t>
      </w:r>
      <w:r w:rsidRPr="00D075E8">
        <w:rPr>
          <w:rFonts w:ascii="Rockwell" w:hAnsi="Rockwell"/>
          <w:spacing w:val="3"/>
          <w:sz w:val="20"/>
          <w:szCs w:val="20"/>
        </w:rPr>
        <w:t xml:space="preserve"> </w:t>
      </w:r>
      <w:r w:rsidRPr="00D075E8">
        <w:rPr>
          <w:rFonts w:ascii="Rockwell" w:hAnsi="Rockwell"/>
          <w:sz w:val="20"/>
          <w:szCs w:val="20"/>
        </w:rPr>
        <w:t>CAD</w:t>
      </w:r>
      <w:r w:rsidRPr="00D075E8">
        <w:rPr>
          <w:rFonts w:ascii="Rockwell" w:hAnsi="Rockwell"/>
          <w:spacing w:val="6"/>
          <w:sz w:val="20"/>
          <w:szCs w:val="20"/>
        </w:rPr>
        <w:t xml:space="preserve"> </w:t>
      </w:r>
      <w:r w:rsidRPr="00D075E8">
        <w:rPr>
          <w:rFonts w:ascii="Rockwell" w:hAnsi="Rockwell"/>
          <w:sz w:val="20"/>
          <w:szCs w:val="20"/>
        </w:rPr>
        <w:t>copies</w:t>
      </w:r>
      <w:r w:rsidRPr="00D075E8">
        <w:rPr>
          <w:rFonts w:ascii="Rockwell" w:hAnsi="Rockwell"/>
          <w:spacing w:val="6"/>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specified elsewhere.</w:t>
      </w:r>
    </w:p>
    <w:p w14:paraId="0719C710" w14:textId="77777777" w:rsidR="002E77FC" w:rsidRPr="00D075E8" w:rsidRDefault="002E77FC" w:rsidP="009E1B8C">
      <w:pPr>
        <w:pStyle w:val="ListParagraph"/>
        <w:numPr>
          <w:ilvl w:val="0"/>
          <w:numId w:val="14"/>
        </w:numPr>
        <w:tabs>
          <w:tab w:val="left" w:pos="1710"/>
        </w:tabs>
        <w:spacing w:before="122" w:line="237" w:lineRule="auto"/>
        <w:ind w:left="1710" w:right="756" w:hanging="360"/>
        <w:jc w:val="both"/>
        <w:rPr>
          <w:rFonts w:ascii="Rockwell" w:hAnsi="Rockwell"/>
          <w:sz w:val="20"/>
          <w:szCs w:val="20"/>
        </w:rPr>
      </w:pPr>
      <w:r w:rsidRPr="00D075E8">
        <w:rPr>
          <w:rFonts w:ascii="Rockwell" w:hAnsi="Rockwell"/>
          <w:position w:val="2"/>
          <w:sz w:val="20"/>
          <w:szCs w:val="20"/>
        </w:rPr>
        <w:t>The</w:t>
      </w:r>
      <w:r w:rsidRPr="00D075E8">
        <w:rPr>
          <w:rFonts w:ascii="Rockwell" w:hAnsi="Rockwell"/>
          <w:spacing w:val="-7"/>
          <w:position w:val="2"/>
          <w:sz w:val="20"/>
          <w:szCs w:val="20"/>
        </w:rPr>
        <w:t xml:space="preserve"> </w:t>
      </w:r>
      <w:r w:rsidRPr="00D075E8">
        <w:rPr>
          <w:rFonts w:ascii="Rockwell" w:hAnsi="Rockwell"/>
          <w:position w:val="2"/>
          <w:sz w:val="20"/>
          <w:szCs w:val="20"/>
        </w:rPr>
        <w:t>contractor</w:t>
      </w:r>
      <w:r w:rsidRPr="00D075E8">
        <w:rPr>
          <w:rFonts w:ascii="Rockwell" w:hAnsi="Rockwell"/>
          <w:spacing w:val="-8"/>
          <w:position w:val="2"/>
          <w:sz w:val="20"/>
          <w:szCs w:val="20"/>
        </w:rPr>
        <w:t xml:space="preserve"> </w:t>
      </w:r>
      <w:r w:rsidRPr="00D075E8">
        <w:rPr>
          <w:rFonts w:ascii="Rockwell" w:hAnsi="Rockwell"/>
          <w:position w:val="2"/>
          <w:sz w:val="20"/>
          <w:szCs w:val="20"/>
        </w:rPr>
        <w:t>shall</w:t>
      </w:r>
      <w:r w:rsidRPr="00D075E8">
        <w:rPr>
          <w:rFonts w:ascii="Rockwell" w:hAnsi="Rockwell"/>
          <w:spacing w:val="-6"/>
          <w:position w:val="2"/>
          <w:sz w:val="20"/>
          <w:szCs w:val="20"/>
        </w:rPr>
        <w:t xml:space="preserve"> </w:t>
      </w:r>
      <w:r w:rsidRPr="00D075E8">
        <w:rPr>
          <w:rFonts w:ascii="Rockwell" w:hAnsi="Rockwell"/>
          <w:position w:val="2"/>
          <w:sz w:val="20"/>
          <w:szCs w:val="20"/>
        </w:rPr>
        <w:t>clarify</w:t>
      </w:r>
      <w:r w:rsidRPr="00D075E8">
        <w:rPr>
          <w:rFonts w:ascii="Rockwell" w:hAnsi="Rockwell"/>
          <w:spacing w:val="-5"/>
          <w:position w:val="2"/>
          <w:sz w:val="20"/>
          <w:szCs w:val="20"/>
        </w:rPr>
        <w:t xml:space="preserve"> </w:t>
      </w:r>
      <w:r w:rsidRPr="00D075E8">
        <w:rPr>
          <w:rFonts w:ascii="Rockwell" w:hAnsi="Rockwell"/>
          <w:position w:val="2"/>
          <w:sz w:val="20"/>
          <w:szCs w:val="20"/>
        </w:rPr>
        <w:t>to</w:t>
      </w:r>
      <w:r w:rsidRPr="00D075E8">
        <w:rPr>
          <w:rFonts w:ascii="Rockwell" w:hAnsi="Rockwell"/>
          <w:spacing w:val="-4"/>
          <w:position w:val="2"/>
          <w:sz w:val="20"/>
          <w:szCs w:val="20"/>
        </w:rPr>
        <w:t xml:space="preserve"> </w:t>
      </w:r>
      <w:r w:rsidRPr="00D075E8">
        <w:rPr>
          <w:rFonts w:ascii="Rockwell" w:hAnsi="Rockwell"/>
          <w:position w:val="2"/>
          <w:sz w:val="20"/>
          <w:szCs w:val="20"/>
        </w:rPr>
        <w:t>Engineer</w:t>
      </w:r>
      <w:r w:rsidRPr="00D075E8">
        <w:rPr>
          <w:rFonts w:ascii="Rockwell" w:hAnsi="Rockwell"/>
          <w:spacing w:val="-5"/>
          <w:position w:val="2"/>
          <w:sz w:val="20"/>
          <w:szCs w:val="20"/>
        </w:rPr>
        <w:t xml:space="preserve"> </w:t>
      </w:r>
      <w:proofErr w:type="gramStart"/>
      <w:r w:rsidRPr="00D075E8">
        <w:rPr>
          <w:rFonts w:ascii="Rockwell" w:hAnsi="Rockwell"/>
          <w:position w:val="2"/>
          <w:sz w:val="20"/>
          <w:szCs w:val="20"/>
        </w:rPr>
        <w:t>In</w:t>
      </w:r>
      <w:proofErr w:type="gramEnd"/>
      <w:r w:rsidRPr="00D075E8">
        <w:rPr>
          <w:rFonts w:ascii="Rockwell" w:hAnsi="Rockwell"/>
          <w:spacing w:val="-3"/>
          <w:position w:val="2"/>
          <w:sz w:val="20"/>
          <w:szCs w:val="20"/>
        </w:rPr>
        <w:t xml:space="preserve"> </w:t>
      </w:r>
      <w:r w:rsidRPr="00D075E8">
        <w:rPr>
          <w:rFonts w:ascii="Rockwell" w:hAnsi="Rockwell"/>
          <w:position w:val="2"/>
          <w:sz w:val="20"/>
          <w:szCs w:val="20"/>
        </w:rPr>
        <w:t>Charge</w:t>
      </w:r>
      <w:r w:rsidRPr="00D075E8">
        <w:rPr>
          <w:rFonts w:ascii="Rockwell" w:hAnsi="Rockwell"/>
          <w:spacing w:val="-7"/>
          <w:position w:val="2"/>
          <w:sz w:val="20"/>
          <w:szCs w:val="20"/>
        </w:rPr>
        <w:t xml:space="preserve"> </w:t>
      </w:r>
      <w:r w:rsidRPr="00D075E8">
        <w:rPr>
          <w:rFonts w:ascii="Rockwell" w:hAnsi="Rockwell"/>
          <w:position w:val="2"/>
          <w:sz w:val="20"/>
          <w:szCs w:val="20"/>
        </w:rPr>
        <w:t>any</w:t>
      </w:r>
      <w:r w:rsidRPr="00D075E8">
        <w:rPr>
          <w:rFonts w:ascii="Rockwell" w:hAnsi="Rockwell"/>
          <w:spacing w:val="-4"/>
          <w:position w:val="2"/>
          <w:sz w:val="20"/>
          <w:szCs w:val="20"/>
        </w:rPr>
        <w:t xml:space="preserve"> </w:t>
      </w:r>
      <w:r w:rsidRPr="00D075E8">
        <w:rPr>
          <w:rFonts w:ascii="Rockwell" w:hAnsi="Rockwell"/>
          <w:position w:val="2"/>
          <w:sz w:val="20"/>
          <w:szCs w:val="20"/>
        </w:rPr>
        <w:t>queries</w:t>
      </w:r>
      <w:r w:rsidRPr="00D075E8">
        <w:rPr>
          <w:rFonts w:ascii="Rockwell" w:hAnsi="Rockwell"/>
          <w:spacing w:val="-9"/>
          <w:position w:val="2"/>
          <w:sz w:val="20"/>
          <w:szCs w:val="20"/>
        </w:rPr>
        <w:t xml:space="preserve"> </w:t>
      </w:r>
      <w:r w:rsidRPr="00D075E8">
        <w:rPr>
          <w:rFonts w:ascii="Rockwell" w:hAnsi="Rockwell"/>
          <w:position w:val="2"/>
          <w:sz w:val="20"/>
          <w:szCs w:val="20"/>
        </w:rPr>
        <w:t>regarding</w:t>
      </w:r>
      <w:r w:rsidRPr="00D075E8">
        <w:rPr>
          <w:rFonts w:ascii="Rockwell" w:hAnsi="Rockwell"/>
          <w:spacing w:val="-11"/>
          <w:position w:val="2"/>
          <w:sz w:val="20"/>
          <w:szCs w:val="20"/>
        </w:rPr>
        <w:t xml:space="preserve"> </w:t>
      </w:r>
      <w:r w:rsidRPr="00D075E8">
        <w:rPr>
          <w:rFonts w:ascii="Rockwell" w:hAnsi="Rockwell"/>
          <w:position w:val="2"/>
          <w:sz w:val="20"/>
          <w:szCs w:val="20"/>
        </w:rPr>
        <w:t>specifications,</w:t>
      </w:r>
      <w:r w:rsidRPr="00D075E8">
        <w:rPr>
          <w:rFonts w:ascii="Rockwell" w:hAnsi="Rockwell"/>
          <w:spacing w:val="-1"/>
          <w:position w:val="2"/>
          <w:sz w:val="20"/>
          <w:szCs w:val="20"/>
        </w:rPr>
        <w:t xml:space="preserve"> </w:t>
      </w:r>
      <w:r w:rsidRPr="00D075E8">
        <w:rPr>
          <w:rFonts w:ascii="Rockwell" w:hAnsi="Rockwell"/>
          <w:sz w:val="20"/>
          <w:szCs w:val="20"/>
        </w:rPr>
        <w:t>rates,</w:t>
      </w:r>
      <w:r w:rsidRPr="00D075E8">
        <w:rPr>
          <w:rFonts w:ascii="Rockwell" w:hAnsi="Rockwell"/>
          <w:spacing w:val="-6"/>
          <w:sz w:val="20"/>
          <w:szCs w:val="20"/>
        </w:rPr>
        <w:t xml:space="preserve"> </w:t>
      </w:r>
      <w:proofErr w:type="spellStart"/>
      <w:r w:rsidRPr="00D075E8">
        <w:rPr>
          <w:rFonts w:ascii="Rockwell" w:hAnsi="Rockwell"/>
          <w:sz w:val="20"/>
          <w:szCs w:val="20"/>
        </w:rPr>
        <w:t>etc</w:t>
      </w:r>
      <w:proofErr w:type="spellEnd"/>
      <w:r w:rsidRPr="00D075E8">
        <w:rPr>
          <w:rFonts w:ascii="Rockwell" w:hAnsi="Rockwell"/>
          <w:spacing w:val="-64"/>
          <w:sz w:val="20"/>
          <w:szCs w:val="20"/>
        </w:rPr>
        <w:t xml:space="preserve"> </w:t>
      </w:r>
      <w:r w:rsidRPr="00D075E8">
        <w:rPr>
          <w:rFonts w:ascii="Rockwell" w:hAnsi="Rockwell"/>
          <w:sz w:val="20"/>
          <w:szCs w:val="20"/>
        </w:rPr>
        <w:t>as and when requested/ required. Rate of analysis for the rates quoted shall also be furnished</w:t>
      </w:r>
      <w:r w:rsidRPr="00D075E8">
        <w:rPr>
          <w:rFonts w:ascii="Rockwell" w:hAnsi="Rockwell"/>
          <w:spacing w:val="1"/>
          <w:sz w:val="20"/>
          <w:szCs w:val="20"/>
        </w:rPr>
        <w:t xml:space="preserve"> </w:t>
      </w:r>
      <w:r w:rsidRPr="00D075E8">
        <w:rPr>
          <w:rFonts w:ascii="Rockwell" w:hAnsi="Rockwell"/>
          <w:sz w:val="20"/>
          <w:szCs w:val="20"/>
        </w:rPr>
        <w:t>by the</w:t>
      </w:r>
      <w:r w:rsidRPr="00D075E8">
        <w:rPr>
          <w:rFonts w:ascii="Rockwell" w:hAnsi="Rockwell"/>
          <w:spacing w:val="-4"/>
          <w:sz w:val="20"/>
          <w:szCs w:val="20"/>
        </w:rPr>
        <w:t xml:space="preserve"> </w:t>
      </w:r>
      <w:r w:rsidRPr="00D075E8">
        <w:rPr>
          <w:rFonts w:ascii="Rockwell" w:hAnsi="Rockwell"/>
          <w:sz w:val="20"/>
          <w:szCs w:val="20"/>
        </w:rPr>
        <w:t>Tenderer</w:t>
      </w:r>
      <w:r w:rsidRPr="00D075E8">
        <w:rPr>
          <w:rFonts w:ascii="Rockwell" w:hAnsi="Rockwell"/>
          <w:spacing w:val="3"/>
          <w:sz w:val="20"/>
          <w:szCs w:val="20"/>
        </w:rPr>
        <w:t xml:space="preserve"> </w:t>
      </w:r>
      <w:r w:rsidRPr="00D075E8">
        <w:rPr>
          <w:rFonts w:ascii="Rockwell" w:hAnsi="Rockwell"/>
          <w:sz w:val="20"/>
          <w:szCs w:val="20"/>
        </w:rPr>
        <w:t>If</w:t>
      </w:r>
      <w:r w:rsidRPr="00D075E8">
        <w:rPr>
          <w:rFonts w:ascii="Rockwell" w:hAnsi="Rockwell"/>
          <w:spacing w:val="1"/>
          <w:sz w:val="20"/>
          <w:szCs w:val="20"/>
        </w:rPr>
        <w:t xml:space="preserve"> </w:t>
      </w:r>
      <w:r w:rsidRPr="00D075E8">
        <w:rPr>
          <w:rFonts w:ascii="Rockwell" w:hAnsi="Rockwell"/>
          <w:sz w:val="20"/>
          <w:szCs w:val="20"/>
        </w:rPr>
        <w:t>desired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r w:rsidRPr="00D075E8">
        <w:rPr>
          <w:rFonts w:ascii="Rockwell" w:hAnsi="Rockwell"/>
          <w:spacing w:val="-3"/>
          <w:sz w:val="20"/>
          <w:szCs w:val="20"/>
        </w:rPr>
        <w:t xml:space="preserve"> </w:t>
      </w:r>
      <w:proofErr w:type="gramStart"/>
      <w:r w:rsidRPr="00D075E8">
        <w:rPr>
          <w:rFonts w:ascii="Rockwell" w:hAnsi="Rockwell"/>
          <w:sz w:val="20"/>
          <w:szCs w:val="20"/>
        </w:rPr>
        <w:t>In</w:t>
      </w:r>
      <w:proofErr w:type="gramEnd"/>
      <w:r w:rsidRPr="00D075E8">
        <w:rPr>
          <w:rFonts w:ascii="Rockwell" w:hAnsi="Rockwell"/>
          <w:spacing w:val="3"/>
          <w:sz w:val="20"/>
          <w:szCs w:val="20"/>
        </w:rPr>
        <w:t xml:space="preserve"> </w:t>
      </w:r>
      <w:r w:rsidRPr="00D075E8">
        <w:rPr>
          <w:rFonts w:ascii="Rockwell" w:hAnsi="Rockwell"/>
          <w:sz w:val="20"/>
          <w:szCs w:val="20"/>
        </w:rPr>
        <w:t>Charge.</w:t>
      </w:r>
    </w:p>
    <w:p w14:paraId="02F66BC9" w14:textId="77777777" w:rsidR="002E77FC" w:rsidRPr="00D075E8" w:rsidRDefault="002E77FC" w:rsidP="009E1B8C">
      <w:pPr>
        <w:pStyle w:val="BodyText"/>
        <w:tabs>
          <w:tab w:val="left" w:pos="1710"/>
        </w:tabs>
        <w:ind w:left="1710" w:hanging="360"/>
        <w:jc w:val="both"/>
        <w:rPr>
          <w:rFonts w:ascii="Rockwell" w:hAnsi="Rockwell"/>
          <w:sz w:val="20"/>
          <w:szCs w:val="20"/>
        </w:rPr>
      </w:pPr>
    </w:p>
    <w:p w14:paraId="4291AF9F" w14:textId="77777777" w:rsidR="002E77FC" w:rsidRPr="00D075E8" w:rsidRDefault="002E77FC" w:rsidP="009E1B8C">
      <w:pPr>
        <w:numPr>
          <w:ilvl w:val="0"/>
          <w:numId w:val="14"/>
        </w:numPr>
        <w:tabs>
          <w:tab w:val="left" w:pos="1710"/>
        </w:tabs>
        <w:spacing w:before="208" w:line="264" w:lineRule="exact"/>
        <w:ind w:left="1710" w:hanging="360"/>
        <w:jc w:val="both"/>
        <w:rPr>
          <w:rFonts w:ascii="Rockwell" w:hAnsi="Rockwell"/>
          <w:b/>
          <w:sz w:val="20"/>
          <w:szCs w:val="20"/>
        </w:rPr>
      </w:pPr>
      <w:r w:rsidRPr="00D075E8">
        <w:rPr>
          <w:rFonts w:ascii="Rockwell" w:hAnsi="Rockwell"/>
          <w:b/>
          <w:position w:val="2"/>
          <w:sz w:val="20"/>
          <w:szCs w:val="20"/>
        </w:rPr>
        <w:t>The</w:t>
      </w:r>
      <w:r w:rsidRPr="00D075E8">
        <w:rPr>
          <w:rFonts w:ascii="Rockwell" w:hAnsi="Rockwell"/>
          <w:b/>
          <w:spacing w:val="-3"/>
          <w:position w:val="2"/>
          <w:sz w:val="20"/>
          <w:szCs w:val="20"/>
        </w:rPr>
        <w:t xml:space="preserve"> </w:t>
      </w:r>
      <w:r w:rsidRPr="00D075E8">
        <w:rPr>
          <w:rFonts w:ascii="Rockwell" w:hAnsi="Rockwell"/>
          <w:b/>
          <w:position w:val="2"/>
          <w:sz w:val="20"/>
          <w:szCs w:val="20"/>
        </w:rPr>
        <w:t>following</w:t>
      </w:r>
      <w:r w:rsidRPr="00D075E8">
        <w:rPr>
          <w:rFonts w:ascii="Rockwell" w:hAnsi="Rockwell"/>
          <w:b/>
          <w:spacing w:val="-3"/>
          <w:position w:val="2"/>
          <w:sz w:val="20"/>
          <w:szCs w:val="20"/>
        </w:rPr>
        <w:t xml:space="preserve"> </w:t>
      </w:r>
      <w:r w:rsidRPr="00D075E8">
        <w:rPr>
          <w:rFonts w:ascii="Rockwell" w:hAnsi="Rockwell"/>
          <w:b/>
          <w:position w:val="2"/>
          <w:sz w:val="20"/>
          <w:szCs w:val="20"/>
        </w:rPr>
        <w:t>are</w:t>
      </w:r>
      <w:r w:rsidRPr="00D075E8">
        <w:rPr>
          <w:rFonts w:ascii="Rockwell" w:hAnsi="Rockwell"/>
          <w:b/>
          <w:spacing w:val="-3"/>
          <w:position w:val="2"/>
          <w:sz w:val="20"/>
          <w:szCs w:val="20"/>
        </w:rPr>
        <w:t xml:space="preserve"> </w:t>
      </w:r>
      <w:r w:rsidRPr="00D075E8">
        <w:rPr>
          <w:rFonts w:ascii="Rockwell" w:hAnsi="Rockwell"/>
          <w:b/>
          <w:position w:val="2"/>
          <w:sz w:val="20"/>
          <w:szCs w:val="20"/>
        </w:rPr>
        <w:t>the</w:t>
      </w:r>
      <w:r w:rsidRPr="00D075E8">
        <w:rPr>
          <w:rFonts w:ascii="Rockwell" w:hAnsi="Rockwell"/>
          <w:b/>
          <w:spacing w:val="-10"/>
          <w:position w:val="2"/>
          <w:sz w:val="20"/>
          <w:szCs w:val="20"/>
        </w:rPr>
        <w:t xml:space="preserve"> </w:t>
      </w:r>
      <w:r w:rsidRPr="00D075E8">
        <w:rPr>
          <w:rFonts w:ascii="Rockwell" w:hAnsi="Rockwell"/>
          <w:b/>
          <w:position w:val="2"/>
          <w:sz w:val="20"/>
          <w:szCs w:val="20"/>
        </w:rPr>
        <w:t>minimum requirements</w:t>
      </w:r>
      <w:r w:rsidRPr="00D075E8">
        <w:rPr>
          <w:rFonts w:ascii="Rockwell" w:hAnsi="Rockwell"/>
          <w:b/>
          <w:spacing w:val="-4"/>
          <w:position w:val="2"/>
          <w:sz w:val="20"/>
          <w:szCs w:val="20"/>
        </w:rPr>
        <w:t xml:space="preserve"> </w:t>
      </w:r>
      <w:r w:rsidRPr="00D075E8">
        <w:rPr>
          <w:rFonts w:ascii="Rockwell" w:hAnsi="Rockwell"/>
          <w:b/>
          <w:position w:val="2"/>
          <w:sz w:val="20"/>
          <w:szCs w:val="20"/>
        </w:rPr>
        <w:t>of tests</w:t>
      </w:r>
      <w:r w:rsidRPr="00D075E8">
        <w:rPr>
          <w:rFonts w:ascii="Rockwell" w:hAnsi="Rockwell"/>
          <w:b/>
          <w:spacing w:val="-4"/>
          <w:position w:val="2"/>
          <w:sz w:val="20"/>
          <w:szCs w:val="20"/>
        </w:rPr>
        <w:t xml:space="preserve"> </w:t>
      </w:r>
      <w:r w:rsidRPr="00D075E8">
        <w:rPr>
          <w:rFonts w:ascii="Rockwell" w:hAnsi="Rockwell"/>
          <w:b/>
          <w:position w:val="2"/>
          <w:sz w:val="20"/>
          <w:szCs w:val="20"/>
        </w:rPr>
        <w:t>on</w:t>
      </w:r>
      <w:r w:rsidRPr="00D075E8">
        <w:rPr>
          <w:rFonts w:ascii="Rockwell" w:hAnsi="Rockwell"/>
          <w:b/>
          <w:spacing w:val="-7"/>
          <w:position w:val="2"/>
          <w:sz w:val="20"/>
          <w:szCs w:val="20"/>
        </w:rPr>
        <w:t xml:space="preserve"> </w:t>
      </w:r>
      <w:r w:rsidRPr="00D075E8">
        <w:rPr>
          <w:rFonts w:ascii="Rockwell" w:hAnsi="Rockwell"/>
          <w:b/>
          <w:position w:val="2"/>
          <w:sz w:val="20"/>
          <w:szCs w:val="20"/>
        </w:rPr>
        <w:t>welds.</w:t>
      </w:r>
    </w:p>
    <w:p w14:paraId="6A0B4A0B" w14:textId="492024E7" w:rsidR="002E77FC" w:rsidRPr="00D075E8" w:rsidRDefault="002E77FC" w:rsidP="009E1B8C">
      <w:pPr>
        <w:pStyle w:val="ListParagraph"/>
        <w:numPr>
          <w:ilvl w:val="1"/>
          <w:numId w:val="14"/>
        </w:numPr>
        <w:tabs>
          <w:tab w:val="left" w:pos="1710"/>
          <w:tab w:val="left" w:pos="2400"/>
          <w:tab w:val="left" w:pos="2401"/>
        </w:tabs>
        <w:spacing w:line="256" w:lineRule="exact"/>
        <w:ind w:left="1710" w:hanging="180"/>
        <w:rPr>
          <w:rFonts w:ascii="Rockwell" w:hAnsi="Rockwell"/>
          <w:sz w:val="20"/>
          <w:szCs w:val="20"/>
        </w:rPr>
      </w:pPr>
      <w:r w:rsidRPr="00D075E8">
        <w:rPr>
          <w:rFonts w:ascii="Rockwell" w:hAnsi="Rockwell"/>
          <w:position w:val="2"/>
          <w:sz w:val="20"/>
          <w:szCs w:val="20"/>
        </w:rPr>
        <w:t>Visual</w:t>
      </w:r>
      <w:r w:rsidRPr="00D075E8">
        <w:rPr>
          <w:rFonts w:ascii="Rockwell" w:hAnsi="Rockwell"/>
          <w:spacing w:val="-5"/>
          <w:position w:val="2"/>
          <w:sz w:val="20"/>
          <w:szCs w:val="20"/>
        </w:rPr>
        <w:t xml:space="preserve"> </w:t>
      </w:r>
      <w:r w:rsidR="001A20CD" w:rsidRPr="00D075E8">
        <w:rPr>
          <w:rFonts w:ascii="Rockwell" w:hAnsi="Rockwell"/>
          <w:position w:val="2"/>
          <w:sz w:val="20"/>
          <w:szCs w:val="20"/>
        </w:rPr>
        <w:t>examination</w:t>
      </w:r>
      <w:r w:rsidR="001A20CD" w:rsidRPr="00D075E8">
        <w:rPr>
          <w:rFonts w:ascii="Rockwell" w:hAnsi="Rockwell"/>
          <w:spacing w:val="-2"/>
          <w:position w:val="2"/>
          <w:sz w:val="20"/>
          <w:szCs w:val="20"/>
        </w:rPr>
        <w:t>:</w:t>
      </w:r>
      <w:r w:rsidRPr="00D075E8">
        <w:rPr>
          <w:rFonts w:ascii="Rockwell" w:hAnsi="Rockwell"/>
          <w:spacing w:val="4"/>
          <w:position w:val="2"/>
          <w:sz w:val="20"/>
          <w:szCs w:val="20"/>
        </w:rPr>
        <w:t xml:space="preserve"> </w:t>
      </w:r>
      <w:r w:rsidRPr="00D075E8">
        <w:rPr>
          <w:rFonts w:ascii="Rockwell" w:hAnsi="Rockwell"/>
          <w:position w:val="2"/>
          <w:sz w:val="20"/>
          <w:szCs w:val="20"/>
        </w:rPr>
        <w:t>100%</w:t>
      </w:r>
    </w:p>
    <w:p w14:paraId="4E246C53" w14:textId="77777777" w:rsidR="002E77FC" w:rsidRPr="00D075E8" w:rsidRDefault="002E77FC" w:rsidP="009E1B8C">
      <w:pPr>
        <w:pStyle w:val="ListParagraph"/>
        <w:numPr>
          <w:ilvl w:val="1"/>
          <w:numId w:val="14"/>
        </w:numPr>
        <w:tabs>
          <w:tab w:val="left" w:pos="1710"/>
          <w:tab w:val="left" w:pos="2400"/>
          <w:tab w:val="left" w:pos="2401"/>
        </w:tabs>
        <w:spacing w:line="254" w:lineRule="exact"/>
        <w:ind w:left="1710" w:hanging="180"/>
        <w:rPr>
          <w:rFonts w:ascii="Rockwell" w:hAnsi="Rockwell"/>
          <w:sz w:val="20"/>
          <w:szCs w:val="20"/>
        </w:rPr>
      </w:pPr>
      <w:r w:rsidRPr="00D075E8">
        <w:rPr>
          <w:rFonts w:ascii="Rockwell" w:hAnsi="Rockwell"/>
          <w:position w:val="2"/>
          <w:sz w:val="20"/>
          <w:szCs w:val="20"/>
        </w:rPr>
        <w:t>Dye</w:t>
      </w:r>
      <w:r w:rsidRPr="00D075E8">
        <w:rPr>
          <w:rFonts w:ascii="Rockwell" w:hAnsi="Rockwell"/>
          <w:spacing w:val="-1"/>
          <w:position w:val="2"/>
          <w:sz w:val="20"/>
          <w:szCs w:val="20"/>
        </w:rPr>
        <w:t xml:space="preserve"> </w:t>
      </w:r>
      <w:r w:rsidRPr="00D075E8">
        <w:rPr>
          <w:rFonts w:ascii="Rockwell" w:hAnsi="Rockwell"/>
          <w:position w:val="2"/>
          <w:sz w:val="20"/>
          <w:szCs w:val="20"/>
        </w:rPr>
        <w:t>penetration</w:t>
      </w:r>
      <w:r w:rsidRPr="00D075E8">
        <w:rPr>
          <w:rFonts w:ascii="Rockwell" w:hAnsi="Rockwell"/>
          <w:spacing w:val="-1"/>
          <w:position w:val="2"/>
          <w:sz w:val="20"/>
          <w:szCs w:val="20"/>
        </w:rPr>
        <w:t xml:space="preserve"> </w:t>
      </w:r>
      <w:r w:rsidRPr="00D075E8">
        <w:rPr>
          <w:rFonts w:ascii="Rockwell" w:hAnsi="Rockwell"/>
          <w:position w:val="2"/>
          <w:sz w:val="20"/>
          <w:szCs w:val="20"/>
        </w:rPr>
        <w:t>test:</w:t>
      </w:r>
      <w:r w:rsidRPr="00D075E8">
        <w:rPr>
          <w:rFonts w:ascii="Rockwell" w:hAnsi="Rockwell"/>
          <w:spacing w:val="-3"/>
          <w:position w:val="2"/>
          <w:sz w:val="20"/>
          <w:szCs w:val="20"/>
        </w:rPr>
        <w:t xml:space="preserve"> </w:t>
      </w:r>
      <w:r w:rsidRPr="00D075E8">
        <w:rPr>
          <w:rFonts w:ascii="Rockwell" w:hAnsi="Rockwell"/>
          <w:position w:val="2"/>
          <w:sz w:val="20"/>
          <w:szCs w:val="20"/>
        </w:rPr>
        <w:t>30</w:t>
      </w:r>
      <w:r w:rsidRPr="00D075E8">
        <w:rPr>
          <w:rFonts w:ascii="Rockwell" w:hAnsi="Rockwell"/>
          <w:spacing w:val="-5"/>
          <w:position w:val="2"/>
          <w:sz w:val="20"/>
          <w:szCs w:val="20"/>
        </w:rPr>
        <w:t xml:space="preserve"> </w:t>
      </w:r>
      <w:r w:rsidRPr="00D075E8">
        <w:rPr>
          <w:rFonts w:ascii="Rockwell" w:hAnsi="Rockwell"/>
          <w:position w:val="2"/>
          <w:sz w:val="20"/>
          <w:szCs w:val="20"/>
        </w:rPr>
        <w:t>%</w:t>
      </w:r>
      <w:r w:rsidRPr="00D075E8">
        <w:rPr>
          <w:rFonts w:ascii="Rockwell" w:hAnsi="Rockwell"/>
          <w:spacing w:val="1"/>
          <w:position w:val="2"/>
          <w:sz w:val="20"/>
          <w:szCs w:val="20"/>
        </w:rPr>
        <w:t xml:space="preserve"> </w:t>
      </w:r>
      <w:r w:rsidRPr="00D075E8">
        <w:rPr>
          <w:rFonts w:ascii="Rockwell" w:hAnsi="Rockwell"/>
          <w:position w:val="2"/>
          <w:sz w:val="20"/>
          <w:szCs w:val="20"/>
        </w:rPr>
        <w:t>after back</w:t>
      </w:r>
      <w:r w:rsidRPr="00D075E8">
        <w:rPr>
          <w:rFonts w:ascii="Rockwell" w:hAnsi="Rockwell"/>
          <w:spacing w:val="1"/>
          <w:position w:val="2"/>
          <w:sz w:val="20"/>
          <w:szCs w:val="20"/>
        </w:rPr>
        <w:t xml:space="preserve"> </w:t>
      </w:r>
      <w:r w:rsidRPr="00D075E8">
        <w:rPr>
          <w:rFonts w:ascii="Rockwell" w:hAnsi="Rockwell"/>
          <w:position w:val="2"/>
          <w:sz w:val="20"/>
          <w:szCs w:val="20"/>
        </w:rPr>
        <w:t>gouging</w:t>
      </w:r>
      <w:r w:rsidRPr="00D075E8">
        <w:rPr>
          <w:rFonts w:ascii="Rockwell" w:hAnsi="Rockwell"/>
          <w:spacing w:val="4"/>
          <w:position w:val="2"/>
          <w:sz w:val="20"/>
          <w:szCs w:val="20"/>
        </w:rPr>
        <w:t xml:space="preserve"> </w:t>
      </w:r>
      <w:r w:rsidRPr="00D075E8">
        <w:rPr>
          <w:rFonts w:ascii="Rockwell" w:hAnsi="Rockwell"/>
          <w:position w:val="2"/>
          <w:sz w:val="20"/>
          <w:szCs w:val="20"/>
        </w:rPr>
        <w:t>and</w:t>
      </w:r>
      <w:r w:rsidRPr="00D075E8">
        <w:rPr>
          <w:rFonts w:ascii="Rockwell" w:hAnsi="Rockwell"/>
          <w:spacing w:val="-7"/>
          <w:position w:val="2"/>
          <w:sz w:val="20"/>
          <w:szCs w:val="20"/>
        </w:rPr>
        <w:t xml:space="preserve"> </w:t>
      </w:r>
      <w:r w:rsidRPr="00D075E8">
        <w:rPr>
          <w:rFonts w:ascii="Rockwell" w:hAnsi="Rockwell"/>
          <w:position w:val="2"/>
          <w:sz w:val="20"/>
          <w:szCs w:val="20"/>
        </w:rPr>
        <w:t>after</w:t>
      </w:r>
      <w:r w:rsidRPr="00D075E8">
        <w:rPr>
          <w:rFonts w:ascii="Rockwell" w:hAnsi="Rockwell"/>
          <w:spacing w:val="-3"/>
          <w:position w:val="2"/>
          <w:sz w:val="20"/>
          <w:szCs w:val="20"/>
        </w:rPr>
        <w:t xml:space="preserve"> </w:t>
      </w:r>
      <w:r w:rsidRPr="00D075E8">
        <w:rPr>
          <w:rFonts w:ascii="Rockwell" w:hAnsi="Rockwell"/>
          <w:position w:val="2"/>
          <w:sz w:val="20"/>
          <w:szCs w:val="20"/>
        </w:rPr>
        <w:t>final</w:t>
      </w:r>
      <w:r w:rsidRPr="00D075E8">
        <w:rPr>
          <w:rFonts w:ascii="Rockwell" w:hAnsi="Rockwell"/>
          <w:spacing w:val="-5"/>
          <w:position w:val="2"/>
          <w:sz w:val="20"/>
          <w:szCs w:val="20"/>
        </w:rPr>
        <w:t xml:space="preserve"> </w:t>
      </w:r>
      <w:r w:rsidRPr="00D075E8">
        <w:rPr>
          <w:rFonts w:ascii="Rockwell" w:hAnsi="Rockwell"/>
          <w:position w:val="2"/>
          <w:sz w:val="20"/>
          <w:szCs w:val="20"/>
        </w:rPr>
        <w:t>finish.</w:t>
      </w:r>
    </w:p>
    <w:p w14:paraId="665C8E4E" w14:textId="77777777" w:rsidR="002E77FC" w:rsidRPr="00D075E8" w:rsidRDefault="002E77FC" w:rsidP="009E1B8C">
      <w:pPr>
        <w:pStyle w:val="ListParagraph"/>
        <w:numPr>
          <w:ilvl w:val="1"/>
          <w:numId w:val="14"/>
        </w:numPr>
        <w:tabs>
          <w:tab w:val="left" w:pos="1710"/>
          <w:tab w:val="left" w:pos="2400"/>
          <w:tab w:val="left" w:pos="2401"/>
        </w:tabs>
        <w:spacing w:line="254" w:lineRule="exact"/>
        <w:ind w:left="1710" w:hanging="180"/>
        <w:rPr>
          <w:rFonts w:ascii="Rockwell" w:hAnsi="Rockwell"/>
          <w:sz w:val="20"/>
          <w:szCs w:val="20"/>
        </w:rPr>
      </w:pPr>
      <w:r w:rsidRPr="00D075E8">
        <w:rPr>
          <w:rFonts w:ascii="Rockwell" w:hAnsi="Rockwell"/>
          <w:position w:val="2"/>
          <w:sz w:val="20"/>
          <w:szCs w:val="20"/>
        </w:rPr>
        <w:t>Mechanical</w:t>
      </w:r>
      <w:r w:rsidRPr="00D075E8">
        <w:rPr>
          <w:rFonts w:ascii="Rockwell" w:hAnsi="Rockwell"/>
          <w:spacing w:val="-6"/>
          <w:position w:val="2"/>
          <w:sz w:val="20"/>
          <w:szCs w:val="20"/>
        </w:rPr>
        <w:t xml:space="preserve"> </w:t>
      </w:r>
      <w:r w:rsidRPr="00D075E8">
        <w:rPr>
          <w:rFonts w:ascii="Rockwell" w:hAnsi="Rockwell"/>
          <w:position w:val="2"/>
          <w:sz w:val="20"/>
          <w:szCs w:val="20"/>
        </w:rPr>
        <w:t>test:</w:t>
      </w:r>
      <w:r w:rsidRPr="00D075E8">
        <w:rPr>
          <w:rFonts w:ascii="Rockwell" w:hAnsi="Rockwell"/>
          <w:spacing w:val="3"/>
          <w:position w:val="2"/>
          <w:sz w:val="20"/>
          <w:szCs w:val="20"/>
        </w:rPr>
        <w:t xml:space="preserve"> </w:t>
      </w:r>
      <w:r w:rsidRPr="00D075E8">
        <w:rPr>
          <w:rFonts w:ascii="Rockwell" w:hAnsi="Rockwell"/>
          <w:position w:val="2"/>
          <w:sz w:val="20"/>
          <w:szCs w:val="20"/>
        </w:rPr>
        <w:t>1</w:t>
      </w:r>
      <w:r w:rsidRPr="00D075E8">
        <w:rPr>
          <w:rFonts w:ascii="Rockwell" w:hAnsi="Rockwell"/>
          <w:spacing w:val="-5"/>
          <w:position w:val="2"/>
          <w:sz w:val="20"/>
          <w:szCs w:val="20"/>
        </w:rPr>
        <w:t xml:space="preserve"> </w:t>
      </w:r>
      <w:r w:rsidRPr="00D075E8">
        <w:rPr>
          <w:rFonts w:ascii="Rockwell" w:hAnsi="Rockwell"/>
          <w:position w:val="2"/>
          <w:sz w:val="20"/>
          <w:szCs w:val="20"/>
        </w:rPr>
        <w:t>test</w:t>
      </w:r>
      <w:r w:rsidRPr="00D075E8">
        <w:rPr>
          <w:rFonts w:ascii="Rockwell" w:hAnsi="Rockwell"/>
          <w:spacing w:val="6"/>
          <w:position w:val="2"/>
          <w:sz w:val="20"/>
          <w:szCs w:val="20"/>
        </w:rPr>
        <w:t xml:space="preserve"> </w:t>
      </w:r>
      <w:r w:rsidRPr="00D075E8">
        <w:rPr>
          <w:rFonts w:ascii="Rockwell" w:hAnsi="Rockwell"/>
          <w:position w:val="2"/>
          <w:sz w:val="20"/>
          <w:szCs w:val="20"/>
        </w:rPr>
        <w:t>each</w:t>
      </w:r>
      <w:r w:rsidRPr="00D075E8">
        <w:rPr>
          <w:rFonts w:ascii="Rockwell" w:hAnsi="Rockwell"/>
          <w:spacing w:val="1"/>
          <w:position w:val="2"/>
          <w:sz w:val="20"/>
          <w:szCs w:val="20"/>
        </w:rPr>
        <w:t xml:space="preserve"> </w:t>
      </w:r>
      <w:r w:rsidRPr="00D075E8">
        <w:rPr>
          <w:rFonts w:ascii="Rockwell" w:hAnsi="Rockwell"/>
          <w:position w:val="2"/>
          <w:sz w:val="20"/>
          <w:szCs w:val="20"/>
        </w:rPr>
        <w:t>on</w:t>
      </w:r>
      <w:r w:rsidRPr="00D075E8">
        <w:rPr>
          <w:rFonts w:ascii="Rockwell" w:hAnsi="Rockwell"/>
          <w:spacing w:val="2"/>
          <w:position w:val="2"/>
          <w:sz w:val="20"/>
          <w:szCs w:val="20"/>
        </w:rPr>
        <w:t xml:space="preserve"> </w:t>
      </w:r>
      <w:r w:rsidRPr="00D075E8">
        <w:rPr>
          <w:rFonts w:ascii="Rockwell" w:hAnsi="Rockwell"/>
          <w:position w:val="2"/>
          <w:sz w:val="20"/>
          <w:szCs w:val="20"/>
        </w:rPr>
        <w:t>a column</w:t>
      </w:r>
      <w:r w:rsidRPr="00D075E8">
        <w:rPr>
          <w:rFonts w:ascii="Rockwell" w:hAnsi="Rockwell"/>
          <w:spacing w:val="1"/>
          <w:position w:val="2"/>
          <w:sz w:val="20"/>
          <w:szCs w:val="20"/>
        </w:rPr>
        <w:t xml:space="preserve"> </w:t>
      </w:r>
      <w:r w:rsidRPr="00D075E8">
        <w:rPr>
          <w:rFonts w:ascii="Rockwell" w:hAnsi="Rockwell"/>
          <w:position w:val="2"/>
          <w:sz w:val="20"/>
          <w:szCs w:val="20"/>
        </w:rPr>
        <w:t>and beam</w:t>
      </w:r>
      <w:r w:rsidRPr="00D075E8">
        <w:rPr>
          <w:rFonts w:ascii="Rockwell" w:hAnsi="Rockwell"/>
          <w:spacing w:val="-4"/>
          <w:position w:val="2"/>
          <w:sz w:val="20"/>
          <w:szCs w:val="20"/>
        </w:rPr>
        <w:t xml:space="preserve"> </w:t>
      </w:r>
      <w:r w:rsidRPr="00D075E8">
        <w:rPr>
          <w:rFonts w:ascii="Rockwell" w:hAnsi="Rockwell"/>
          <w:position w:val="2"/>
          <w:sz w:val="20"/>
          <w:szCs w:val="20"/>
        </w:rPr>
        <w:t>members.</w:t>
      </w:r>
    </w:p>
    <w:p w14:paraId="07CC4498" w14:textId="77777777" w:rsidR="002E77FC" w:rsidRPr="00D075E8" w:rsidRDefault="002E77FC" w:rsidP="009E1B8C">
      <w:pPr>
        <w:pStyle w:val="ListParagraph"/>
        <w:numPr>
          <w:ilvl w:val="1"/>
          <w:numId w:val="14"/>
        </w:numPr>
        <w:tabs>
          <w:tab w:val="left" w:pos="1710"/>
          <w:tab w:val="left" w:pos="2400"/>
          <w:tab w:val="left" w:pos="2401"/>
        </w:tabs>
        <w:spacing w:line="265" w:lineRule="exact"/>
        <w:ind w:left="1710" w:hanging="180"/>
        <w:rPr>
          <w:rFonts w:ascii="Rockwell" w:hAnsi="Rockwell"/>
          <w:sz w:val="20"/>
          <w:szCs w:val="20"/>
        </w:rPr>
      </w:pPr>
      <w:r w:rsidRPr="00D075E8">
        <w:rPr>
          <w:rFonts w:ascii="Rockwell" w:hAnsi="Rockwell"/>
          <w:position w:val="2"/>
          <w:sz w:val="20"/>
          <w:szCs w:val="20"/>
        </w:rPr>
        <w:t>Radiography</w:t>
      </w:r>
      <w:r w:rsidRPr="00D075E8">
        <w:rPr>
          <w:rFonts w:ascii="Rockwell" w:hAnsi="Rockwell"/>
          <w:spacing w:val="-4"/>
          <w:position w:val="2"/>
          <w:sz w:val="20"/>
          <w:szCs w:val="20"/>
        </w:rPr>
        <w:t xml:space="preserve"> </w:t>
      </w:r>
      <w:r w:rsidRPr="00D075E8">
        <w:rPr>
          <w:rFonts w:ascii="Rockwell" w:hAnsi="Rockwell"/>
          <w:position w:val="2"/>
          <w:sz w:val="20"/>
          <w:szCs w:val="20"/>
        </w:rPr>
        <w:t>test:</w:t>
      </w:r>
      <w:r w:rsidRPr="00D075E8">
        <w:rPr>
          <w:rFonts w:ascii="Rockwell" w:hAnsi="Rockwell"/>
          <w:spacing w:val="-3"/>
          <w:position w:val="2"/>
          <w:sz w:val="20"/>
          <w:szCs w:val="20"/>
        </w:rPr>
        <w:t xml:space="preserve"> </w:t>
      </w:r>
      <w:r w:rsidRPr="00D075E8">
        <w:rPr>
          <w:rFonts w:ascii="Rockwell" w:hAnsi="Rockwell"/>
          <w:position w:val="2"/>
          <w:sz w:val="20"/>
          <w:szCs w:val="20"/>
        </w:rPr>
        <w:t>2%</w:t>
      </w:r>
      <w:r w:rsidRPr="00D075E8">
        <w:rPr>
          <w:rFonts w:ascii="Rockwell" w:hAnsi="Rockwell"/>
          <w:spacing w:val="2"/>
          <w:position w:val="2"/>
          <w:sz w:val="20"/>
          <w:szCs w:val="20"/>
        </w:rPr>
        <w:t xml:space="preserve"> </w:t>
      </w:r>
      <w:r w:rsidRPr="00D075E8">
        <w:rPr>
          <w:rFonts w:ascii="Rockwell" w:hAnsi="Rockwell"/>
          <w:position w:val="2"/>
          <w:sz w:val="20"/>
          <w:szCs w:val="20"/>
        </w:rPr>
        <w:t>of</w:t>
      </w:r>
      <w:r w:rsidRPr="00D075E8">
        <w:rPr>
          <w:rFonts w:ascii="Rockwell" w:hAnsi="Rockwell"/>
          <w:spacing w:val="-5"/>
          <w:position w:val="2"/>
          <w:sz w:val="20"/>
          <w:szCs w:val="20"/>
        </w:rPr>
        <w:t xml:space="preserve"> </w:t>
      </w:r>
      <w:r w:rsidRPr="00D075E8">
        <w:rPr>
          <w:rFonts w:ascii="Rockwell" w:hAnsi="Rockwell"/>
          <w:position w:val="2"/>
          <w:sz w:val="20"/>
          <w:szCs w:val="20"/>
        </w:rPr>
        <w:t>welds.</w:t>
      </w:r>
    </w:p>
    <w:p w14:paraId="4270312B" w14:textId="77777777" w:rsidR="002E77FC" w:rsidRPr="00D075E8" w:rsidRDefault="002E77FC" w:rsidP="009E1B8C">
      <w:pPr>
        <w:pStyle w:val="BodyText"/>
        <w:tabs>
          <w:tab w:val="left" w:pos="1710"/>
        </w:tabs>
        <w:spacing w:before="223" w:line="235" w:lineRule="auto"/>
        <w:ind w:left="1710" w:right="1146" w:hanging="360"/>
        <w:jc w:val="both"/>
        <w:rPr>
          <w:rFonts w:ascii="Rockwell" w:hAnsi="Rockwell"/>
          <w:sz w:val="20"/>
          <w:szCs w:val="20"/>
        </w:rPr>
      </w:pPr>
      <w:r w:rsidRPr="00D075E8">
        <w:rPr>
          <w:rFonts w:ascii="Rockwell" w:hAnsi="Rockwell"/>
          <w:position w:val="2"/>
          <w:sz w:val="20"/>
          <w:szCs w:val="20"/>
        </w:rPr>
        <w:t xml:space="preserve">Where radiography test is not possible ultrasonic test shall be carried out. The </w:t>
      </w:r>
      <w:r w:rsidRPr="00D075E8">
        <w:rPr>
          <w:rFonts w:ascii="Rockwell" w:hAnsi="Rockwell"/>
          <w:sz w:val="20"/>
          <w:szCs w:val="20"/>
        </w:rPr>
        <w:t>acceptance</w:t>
      </w:r>
      <w:r w:rsidRPr="00D075E8">
        <w:rPr>
          <w:rFonts w:ascii="Rockwell" w:hAnsi="Rockwell"/>
          <w:spacing w:val="1"/>
          <w:sz w:val="20"/>
          <w:szCs w:val="20"/>
        </w:rPr>
        <w:t xml:space="preserve"> </w:t>
      </w:r>
      <w:r w:rsidRPr="00D075E8">
        <w:rPr>
          <w:rFonts w:ascii="Rockwell" w:hAnsi="Rockwell"/>
          <w:sz w:val="20"/>
          <w:szCs w:val="20"/>
        </w:rPr>
        <w:t>criteria</w:t>
      </w:r>
      <w:r w:rsidRPr="00D075E8">
        <w:rPr>
          <w:rFonts w:ascii="Rockwell" w:hAnsi="Rockwell"/>
          <w:spacing w:val="-1"/>
          <w:sz w:val="20"/>
          <w:szCs w:val="20"/>
        </w:rPr>
        <w:t xml:space="preserve"> </w:t>
      </w:r>
      <w:r w:rsidRPr="00D075E8">
        <w:rPr>
          <w:rFonts w:ascii="Rockwell" w:hAnsi="Rockwell"/>
          <w:sz w:val="20"/>
          <w:szCs w:val="20"/>
        </w:rPr>
        <w:t>shall be</w:t>
      </w:r>
      <w:r w:rsidRPr="00D075E8">
        <w:rPr>
          <w:rFonts w:ascii="Rockwell" w:hAnsi="Rockwell"/>
          <w:spacing w:val="-6"/>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4"/>
          <w:sz w:val="20"/>
          <w:szCs w:val="20"/>
        </w:rPr>
        <w:t xml:space="preserve"> </w:t>
      </w:r>
      <w:r w:rsidRPr="00D075E8">
        <w:rPr>
          <w:rFonts w:ascii="Rockwell" w:hAnsi="Rockwell"/>
          <w:sz w:val="20"/>
          <w:szCs w:val="20"/>
        </w:rPr>
        <w:t>IS specifications</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decided</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Engineer-in- charge.</w:t>
      </w:r>
    </w:p>
    <w:p w14:paraId="651B1011" w14:textId="77777777" w:rsidR="002E77FC" w:rsidRPr="00D075E8" w:rsidRDefault="002E77FC" w:rsidP="009E1B8C">
      <w:pPr>
        <w:pStyle w:val="BodyText"/>
        <w:tabs>
          <w:tab w:val="left" w:pos="1710"/>
        </w:tabs>
        <w:spacing w:before="5"/>
        <w:ind w:left="1710" w:hanging="360"/>
        <w:jc w:val="both"/>
        <w:rPr>
          <w:rFonts w:ascii="Rockwell" w:hAnsi="Rockwell"/>
          <w:sz w:val="20"/>
          <w:szCs w:val="20"/>
        </w:rPr>
      </w:pPr>
    </w:p>
    <w:p w14:paraId="5A444706" w14:textId="53B25CD7" w:rsidR="002E77FC" w:rsidRPr="00D075E8" w:rsidRDefault="002E77FC" w:rsidP="009E1B8C">
      <w:pPr>
        <w:pStyle w:val="ListParagraph"/>
        <w:numPr>
          <w:ilvl w:val="0"/>
          <w:numId w:val="14"/>
        </w:numPr>
        <w:tabs>
          <w:tab w:val="left" w:pos="1710"/>
        </w:tabs>
        <w:spacing w:line="235" w:lineRule="auto"/>
        <w:ind w:left="1710" w:right="760" w:hanging="360"/>
        <w:jc w:val="both"/>
        <w:rPr>
          <w:rFonts w:ascii="Rockwell" w:hAnsi="Rockwell"/>
          <w:sz w:val="20"/>
          <w:szCs w:val="20"/>
        </w:rPr>
      </w:pPr>
      <w:r w:rsidRPr="00D075E8">
        <w:rPr>
          <w:rFonts w:ascii="Rockwell" w:hAnsi="Rockwell"/>
          <w:sz w:val="20"/>
          <w:szCs w:val="20"/>
        </w:rPr>
        <w:t>Apart from the IS Codes mentioned above, all other relevant codes such as American standards</w:t>
      </w:r>
      <w:r w:rsidRPr="00D075E8">
        <w:rPr>
          <w:rFonts w:ascii="Rockwell" w:hAnsi="Rockwell"/>
          <w:spacing w:val="-63"/>
          <w:sz w:val="20"/>
          <w:szCs w:val="20"/>
        </w:rPr>
        <w:t xml:space="preserve"> </w:t>
      </w:r>
      <w:r w:rsidRPr="00D075E8">
        <w:rPr>
          <w:rFonts w:ascii="Rockwell" w:hAnsi="Rockwell"/>
          <w:sz w:val="20"/>
          <w:szCs w:val="20"/>
        </w:rPr>
        <w:t>(AISC,</w:t>
      </w:r>
      <w:r w:rsidRPr="00D075E8">
        <w:rPr>
          <w:rFonts w:ascii="Rockwell" w:hAnsi="Rockwell"/>
          <w:spacing w:val="-7"/>
          <w:sz w:val="20"/>
          <w:szCs w:val="20"/>
        </w:rPr>
        <w:t xml:space="preserve"> </w:t>
      </w:r>
      <w:r w:rsidRPr="00D075E8">
        <w:rPr>
          <w:rFonts w:ascii="Rockwell" w:hAnsi="Rockwell"/>
          <w:sz w:val="20"/>
          <w:szCs w:val="20"/>
        </w:rPr>
        <w:t>MBMA,</w:t>
      </w:r>
      <w:r w:rsidRPr="00D075E8">
        <w:rPr>
          <w:rFonts w:ascii="Rockwell" w:hAnsi="Rockwell"/>
          <w:spacing w:val="-6"/>
          <w:sz w:val="20"/>
          <w:szCs w:val="20"/>
        </w:rPr>
        <w:t xml:space="preserve"> </w:t>
      </w:r>
      <w:r w:rsidRPr="00D075E8">
        <w:rPr>
          <w:rFonts w:ascii="Rockwell" w:hAnsi="Rockwell"/>
          <w:sz w:val="20"/>
          <w:szCs w:val="20"/>
        </w:rPr>
        <w:t>AISI</w:t>
      </w:r>
      <w:r w:rsidRPr="00D075E8">
        <w:rPr>
          <w:rFonts w:ascii="Rockwell" w:hAnsi="Rockwell"/>
          <w:spacing w:val="-7"/>
          <w:sz w:val="20"/>
          <w:szCs w:val="20"/>
        </w:rPr>
        <w:t xml:space="preserve"> </w:t>
      </w:r>
      <w:r w:rsidRPr="00D075E8">
        <w:rPr>
          <w:rFonts w:ascii="Rockwell" w:hAnsi="Rockwell"/>
          <w:sz w:val="20"/>
          <w:szCs w:val="20"/>
        </w:rPr>
        <w:t>&amp;</w:t>
      </w:r>
      <w:r w:rsidRPr="00D075E8">
        <w:rPr>
          <w:rFonts w:ascii="Rockwell" w:hAnsi="Rockwell"/>
          <w:spacing w:val="-8"/>
          <w:sz w:val="20"/>
          <w:szCs w:val="20"/>
        </w:rPr>
        <w:t xml:space="preserve"> </w:t>
      </w:r>
      <w:r w:rsidRPr="00D075E8">
        <w:rPr>
          <w:rFonts w:ascii="Rockwell" w:hAnsi="Rockwell"/>
          <w:sz w:val="20"/>
          <w:szCs w:val="20"/>
        </w:rPr>
        <w:t>AWS</w:t>
      </w:r>
      <w:r w:rsidRPr="00D075E8">
        <w:rPr>
          <w:rFonts w:ascii="Rockwell" w:hAnsi="Rockwell"/>
          <w:spacing w:val="-3"/>
          <w:sz w:val="20"/>
          <w:szCs w:val="20"/>
        </w:rPr>
        <w:t xml:space="preserve"> </w:t>
      </w:r>
      <w:r w:rsidRPr="00D075E8">
        <w:rPr>
          <w:rFonts w:ascii="Rockwell" w:hAnsi="Rockwell"/>
          <w:sz w:val="20"/>
          <w:szCs w:val="20"/>
        </w:rPr>
        <w:t>specifications)</w:t>
      </w:r>
      <w:r w:rsidRPr="00D075E8">
        <w:rPr>
          <w:rFonts w:ascii="Rockwell" w:hAnsi="Rockwell"/>
          <w:spacing w:val="-9"/>
          <w:sz w:val="20"/>
          <w:szCs w:val="20"/>
        </w:rPr>
        <w:t xml:space="preserve"> </w:t>
      </w:r>
      <w:r w:rsidRPr="00D075E8">
        <w:rPr>
          <w:rFonts w:ascii="Rockwell" w:hAnsi="Rockwell"/>
          <w:sz w:val="20"/>
          <w:szCs w:val="20"/>
        </w:rPr>
        <w:t>related</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specific</w:t>
      </w:r>
      <w:r w:rsidRPr="00D075E8">
        <w:rPr>
          <w:rFonts w:ascii="Rockwell" w:hAnsi="Rockwell"/>
          <w:spacing w:val="-6"/>
          <w:sz w:val="20"/>
          <w:szCs w:val="20"/>
        </w:rPr>
        <w:t xml:space="preserve"> </w:t>
      </w:r>
      <w:r w:rsidRPr="00D075E8">
        <w:rPr>
          <w:rFonts w:ascii="Rockwell" w:hAnsi="Rockwell"/>
          <w:sz w:val="20"/>
          <w:szCs w:val="20"/>
        </w:rPr>
        <w:t>job</w:t>
      </w:r>
      <w:r w:rsidRPr="00D075E8">
        <w:rPr>
          <w:rFonts w:ascii="Rockwell" w:hAnsi="Rockwell"/>
          <w:spacing w:val="-11"/>
          <w:sz w:val="20"/>
          <w:szCs w:val="20"/>
        </w:rPr>
        <w:t xml:space="preserve"> </w:t>
      </w:r>
      <w:r w:rsidRPr="00D075E8">
        <w:rPr>
          <w:rFonts w:ascii="Rockwell" w:hAnsi="Rockwell"/>
          <w:sz w:val="20"/>
          <w:szCs w:val="20"/>
        </w:rPr>
        <w:t>under</w:t>
      </w:r>
      <w:r w:rsidRPr="00D075E8">
        <w:rPr>
          <w:rFonts w:ascii="Rockwell" w:hAnsi="Rockwell"/>
          <w:spacing w:val="-4"/>
          <w:sz w:val="20"/>
          <w:szCs w:val="20"/>
        </w:rPr>
        <w:t xml:space="preserve"> </w:t>
      </w:r>
      <w:r w:rsidRPr="00D075E8">
        <w:rPr>
          <w:rFonts w:ascii="Rockwell" w:hAnsi="Rockwell"/>
          <w:sz w:val="20"/>
          <w:szCs w:val="20"/>
        </w:rPr>
        <w:t>consideration</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w:t>
      </w:r>
      <w:r w:rsidRPr="00D075E8">
        <w:rPr>
          <w:rFonts w:ascii="Rockwell" w:hAnsi="Rockwell"/>
          <w:spacing w:val="-4"/>
          <w:sz w:val="20"/>
          <w:szCs w:val="20"/>
        </w:rPr>
        <w:t xml:space="preserve"> </w:t>
      </w:r>
      <w:r w:rsidRPr="00D075E8">
        <w:rPr>
          <w:rFonts w:ascii="Rockwell" w:hAnsi="Rockwell"/>
          <w:sz w:val="20"/>
          <w:szCs w:val="20"/>
        </w:rPr>
        <w:t>or</w:t>
      </w:r>
      <w:r w:rsidRPr="00D075E8">
        <w:rPr>
          <w:rFonts w:ascii="Rockwell" w:hAnsi="Rockwell"/>
          <w:spacing w:val="-64"/>
          <w:sz w:val="20"/>
          <w:szCs w:val="20"/>
        </w:rPr>
        <w:t xml:space="preserve"> </w:t>
      </w:r>
      <w:r w:rsidRPr="00D075E8">
        <w:rPr>
          <w:rFonts w:ascii="Rockwell" w:hAnsi="Rockwell"/>
          <w:sz w:val="20"/>
          <w:szCs w:val="20"/>
        </w:rPr>
        <w:t>referred</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001A20CD" w:rsidRPr="00D075E8">
        <w:rPr>
          <w:rFonts w:ascii="Rockwell" w:hAnsi="Rockwell"/>
          <w:sz w:val="20"/>
          <w:szCs w:val="20"/>
        </w:rPr>
        <w:t>above</w:t>
      </w:r>
      <w:r w:rsidR="001A20CD" w:rsidRPr="00D075E8">
        <w:rPr>
          <w:rFonts w:ascii="Rockwell" w:hAnsi="Rockwell"/>
          <w:spacing w:val="1"/>
          <w:sz w:val="20"/>
          <w:szCs w:val="20"/>
        </w:rPr>
        <w:t>-mentioned</w:t>
      </w:r>
      <w:r w:rsidRPr="00D075E8">
        <w:rPr>
          <w:rFonts w:ascii="Rockwell" w:hAnsi="Rockwell"/>
          <w:spacing w:val="1"/>
          <w:sz w:val="20"/>
          <w:szCs w:val="20"/>
        </w:rPr>
        <w:t xml:space="preserve"> </w:t>
      </w:r>
      <w:r w:rsidRPr="00D075E8">
        <w:rPr>
          <w:rFonts w:ascii="Rockwell" w:hAnsi="Rockwell"/>
          <w:sz w:val="20"/>
          <w:szCs w:val="20"/>
        </w:rPr>
        <w:t>codes</w:t>
      </w:r>
      <w:r w:rsidRPr="00D075E8">
        <w:rPr>
          <w:rFonts w:ascii="Rockwell" w:hAnsi="Rockwell"/>
          <w:spacing w:val="1"/>
          <w:sz w:val="20"/>
          <w:szCs w:val="20"/>
        </w:rPr>
        <w:t xml:space="preserve"> </w:t>
      </w:r>
      <w:r w:rsidRPr="00D075E8">
        <w:rPr>
          <w:rFonts w:ascii="Rockwell" w:hAnsi="Rockwell"/>
          <w:sz w:val="20"/>
          <w:szCs w:val="20"/>
        </w:rPr>
        <w:t>may</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followed</w:t>
      </w:r>
      <w:r w:rsidRPr="00D075E8">
        <w:rPr>
          <w:rFonts w:ascii="Rockwell" w:hAnsi="Rockwell"/>
          <w:spacing w:val="1"/>
          <w:sz w:val="20"/>
          <w:szCs w:val="20"/>
        </w:rPr>
        <w:t xml:space="preserve"> </w:t>
      </w:r>
      <w:r w:rsidRPr="00D075E8">
        <w:rPr>
          <w:rFonts w:ascii="Rockwell" w:hAnsi="Rockwell"/>
          <w:sz w:val="20"/>
          <w:szCs w:val="20"/>
        </w:rPr>
        <w:t>wherever</w:t>
      </w:r>
      <w:r w:rsidRPr="00D075E8">
        <w:rPr>
          <w:rFonts w:ascii="Rockwell" w:hAnsi="Rockwell"/>
          <w:spacing w:val="1"/>
          <w:sz w:val="20"/>
          <w:szCs w:val="20"/>
        </w:rPr>
        <w:t xml:space="preserve"> </w:t>
      </w:r>
      <w:r w:rsidRPr="00D075E8">
        <w:rPr>
          <w:rFonts w:ascii="Rockwell" w:hAnsi="Rockwell"/>
          <w:sz w:val="20"/>
          <w:szCs w:val="20"/>
        </w:rPr>
        <w:t>applicable,</w:t>
      </w:r>
      <w:r w:rsidRPr="00D075E8">
        <w:rPr>
          <w:rFonts w:ascii="Rockwell" w:hAnsi="Rockwell"/>
          <w:spacing w:val="1"/>
          <w:sz w:val="20"/>
          <w:szCs w:val="20"/>
        </w:rPr>
        <w:t xml:space="preserve"> </w:t>
      </w:r>
      <w:r w:rsidRPr="00D075E8">
        <w:rPr>
          <w:rFonts w:ascii="Rockwell" w:hAnsi="Rockwell"/>
          <w:sz w:val="20"/>
          <w:szCs w:val="20"/>
        </w:rPr>
        <w:t>if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specifications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same are</w:t>
      </w:r>
      <w:r w:rsidRPr="00D075E8">
        <w:rPr>
          <w:rFonts w:ascii="Rockwell" w:hAnsi="Rockwell"/>
          <w:spacing w:val="-6"/>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available in</w:t>
      </w:r>
      <w:r w:rsidRPr="00D075E8">
        <w:rPr>
          <w:rFonts w:ascii="Rockwell" w:hAnsi="Rockwell"/>
          <w:spacing w:val="2"/>
          <w:sz w:val="20"/>
          <w:szCs w:val="20"/>
        </w:rPr>
        <w:t xml:space="preserve"> </w:t>
      </w:r>
      <w:r w:rsidRPr="00D075E8">
        <w:rPr>
          <w:rFonts w:ascii="Rockwell" w:hAnsi="Rockwell"/>
          <w:sz w:val="20"/>
          <w:szCs w:val="20"/>
        </w:rPr>
        <w:t>the relevant</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codes.</w:t>
      </w:r>
    </w:p>
    <w:p w14:paraId="08658BC6" w14:textId="77777777" w:rsidR="002E77FC" w:rsidRPr="00D075E8" w:rsidRDefault="002E77FC" w:rsidP="009E1B8C">
      <w:pPr>
        <w:pStyle w:val="ListParagraph"/>
        <w:numPr>
          <w:ilvl w:val="0"/>
          <w:numId w:val="14"/>
        </w:numPr>
        <w:tabs>
          <w:tab w:val="left" w:pos="1710"/>
        </w:tabs>
        <w:spacing w:before="128" w:line="237" w:lineRule="auto"/>
        <w:ind w:left="1710" w:right="762" w:hanging="360"/>
        <w:jc w:val="both"/>
        <w:rPr>
          <w:rFonts w:ascii="Rockwell" w:hAnsi="Rockwell"/>
          <w:sz w:val="20"/>
          <w:szCs w:val="20"/>
        </w:rPr>
      </w:pPr>
      <w:r w:rsidRPr="00D075E8">
        <w:rPr>
          <w:rFonts w:ascii="Rockwell" w:hAnsi="Rockwell"/>
          <w:sz w:val="20"/>
          <w:szCs w:val="20"/>
        </w:rPr>
        <w:t>When Contractor scope of works includes supply of Prefab/PEB structural steel system, NO</w:t>
      </w:r>
      <w:r w:rsidRPr="00D075E8">
        <w:rPr>
          <w:rFonts w:ascii="Rockwell" w:hAnsi="Rockwell"/>
          <w:spacing w:val="1"/>
          <w:sz w:val="20"/>
          <w:szCs w:val="20"/>
        </w:rPr>
        <w:t xml:space="preserve"> </w:t>
      </w:r>
      <w:r w:rsidRPr="00D075E8">
        <w:rPr>
          <w:rFonts w:ascii="Rockwell" w:hAnsi="Rockwell"/>
          <w:spacing w:val="-1"/>
          <w:sz w:val="20"/>
          <w:szCs w:val="20"/>
        </w:rPr>
        <w:t>Fabrication</w:t>
      </w:r>
      <w:r w:rsidRPr="00D075E8">
        <w:rPr>
          <w:rFonts w:ascii="Rockwell" w:hAnsi="Rockwell"/>
          <w:spacing w:val="-11"/>
          <w:sz w:val="20"/>
          <w:szCs w:val="20"/>
        </w:rPr>
        <w:t xml:space="preserve"> </w:t>
      </w:r>
      <w:r w:rsidRPr="00D075E8">
        <w:rPr>
          <w:rFonts w:ascii="Rockwell" w:hAnsi="Rockwell"/>
          <w:spacing w:val="-1"/>
          <w:sz w:val="20"/>
          <w:szCs w:val="20"/>
        </w:rPr>
        <w:t>at</w:t>
      </w:r>
      <w:r w:rsidRPr="00D075E8">
        <w:rPr>
          <w:rFonts w:ascii="Rockwell" w:hAnsi="Rockwell"/>
          <w:spacing w:val="-12"/>
          <w:sz w:val="20"/>
          <w:szCs w:val="20"/>
        </w:rPr>
        <w:t xml:space="preserve"> </w:t>
      </w:r>
      <w:r w:rsidRPr="00D075E8">
        <w:rPr>
          <w:rFonts w:ascii="Rockwell" w:hAnsi="Rockwell"/>
          <w:spacing w:val="-1"/>
          <w:sz w:val="20"/>
          <w:szCs w:val="20"/>
        </w:rPr>
        <w:t>site</w:t>
      </w:r>
      <w:r w:rsidRPr="00D075E8">
        <w:rPr>
          <w:rFonts w:ascii="Rockwell" w:hAnsi="Rockwell"/>
          <w:spacing w:val="-19"/>
          <w:sz w:val="20"/>
          <w:szCs w:val="20"/>
        </w:rPr>
        <w:t xml:space="preserve"> </w:t>
      </w:r>
      <w:r w:rsidRPr="00D075E8">
        <w:rPr>
          <w:rFonts w:ascii="Rockwell" w:hAnsi="Rockwell"/>
          <w:sz w:val="20"/>
          <w:szCs w:val="20"/>
        </w:rPr>
        <w:t>shall</w:t>
      </w:r>
      <w:r w:rsidRPr="00D075E8">
        <w:rPr>
          <w:rFonts w:ascii="Rockwell" w:hAnsi="Rockwell"/>
          <w:spacing w:val="-13"/>
          <w:sz w:val="20"/>
          <w:szCs w:val="20"/>
        </w:rPr>
        <w:t xml:space="preserve"> </w:t>
      </w:r>
      <w:r w:rsidRPr="00D075E8">
        <w:rPr>
          <w:rFonts w:ascii="Rockwell" w:hAnsi="Rockwell"/>
          <w:sz w:val="20"/>
          <w:szCs w:val="20"/>
        </w:rPr>
        <w:t>be</w:t>
      </w:r>
      <w:r w:rsidRPr="00D075E8">
        <w:rPr>
          <w:rFonts w:ascii="Rockwell" w:hAnsi="Rockwell"/>
          <w:spacing w:val="-13"/>
          <w:sz w:val="20"/>
          <w:szCs w:val="20"/>
        </w:rPr>
        <w:t xml:space="preserve"> </w:t>
      </w:r>
      <w:r w:rsidRPr="00D075E8">
        <w:rPr>
          <w:rFonts w:ascii="Rockwell" w:hAnsi="Rockwell"/>
          <w:sz w:val="20"/>
          <w:szCs w:val="20"/>
        </w:rPr>
        <w:t>allowed</w:t>
      </w:r>
      <w:r w:rsidRPr="00D075E8">
        <w:rPr>
          <w:rFonts w:ascii="Rockwell" w:hAnsi="Rockwell"/>
          <w:spacing w:val="-10"/>
          <w:sz w:val="20"/>
          <w:szCs w:val="20"/>
        </w:rPr>
        <w:t xml:space="preserve"> </w:t>
      </w:r>
      <w:r w:rsidRPr="00D075E8">
        <w:rPr>
          <w:rFonts w:ascii="Rockwell" w:hAnsi="Rockwell"/>
          <w:sz w:val="20"/>
          <w:szCs w:val="20"/>
        </w:rPr>
        <w:t>except</w:t>
      </w:r>
      <w:r w:rsidRPr="00D075E8">
        <w:rPr>
          <w:rFonts w:ascii="Rockwell" w:hAnsi="Rockwell"/>
          <w:spacing w:val="-12"/>
          <w:sz w:val="20"/>
          <w:szCs w:val="20"/>
        </w:rPr>
        <w:t xml:space="preserve"> </w:t>
      </w:r>
      <w:r w:rsidRPr="00D075E8">
        <w:rPr>
          <w:rFonts w:ascii="Rockwell" w:hAnsi="Rockwell"/>
          <w:sz w:val="20"/>
          <w:szCs w:val="20"/>
        </w:rPr>
        <w:t>erection</w:t>
      </w:r>
      <w:r w:rsidRPr="00D075E8">
        <w:rPr>
          <w:rFonts w:ascii="Rockwell" w:hAnsi="Rockwell"/>
          <w:spacing w:val="-16"/>
          <w:sz w:val="20"/>
          <w:szCs w:val="20"/>
        </w:rPr>
        <w:t xml:space="preserve"> </w:t>
      </w:r>
      <w:r w:rsidRPr="00D075E8">
        <w:rPr>
          <w:rFonts w:ascii="Rockwell" w:hAnsi="Rockwell"/>
          <w:sz w:val="20"/>
          <w:szCs w:val="20"/>
        </w:rPr>
        <w:t>works</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5"/>
          <w:sz w:val="20"/>
          <w:szCs w:val="20"/>
        </w:rPr>
        <w:t xml:space="preserve"> </w:t>
      </w:r>
      <w:r w:rsidRPr="00D075E8">
        <w:rPr>
          <w:rFonts w:ascii="Rockwell" w:hAnsi="Rockwell"/>
          <w:sz w:val="20"/>
          <w:szCs w:val="20"/>
        </w:rPr>
        <w:t>minor</w:t>
      </w:r>
      <w:r w:rsidRPr="00D075E8">
        <w:rPr>
          <w:rFonts w:ascii="Rockwell" w:hAnsi="Rockwell"/>
          <w:spacing w:val="-13"/>
          <w:sz w:val="20"/>
          <w:szCs w:val="20"/>
        </w:rPr>
        <w:t xml:space="preserve"> </w:t>
      </w:r>
      <w:r w:rsidRPr="00D075E8">
        <w:rPr>
          <w:rFonts w:ascii="Rockwell" w:hAnsi="Rockwell"/>
          <w:sz w:val="20"/>
          <w:szCs w:val="20"/>
        </w:rPr>
        <w:t>steel</w:t>
      </w:r>
      <w:r w:rsidRPr="00D075E8">
        <w:rPr>
          <w:rFonts w:ascii="Rockwell" w:hAnsi="Rockwell"/>
          <w:spacing w:val="-18"/>
          <w:sz w:val="20"/>
          <w:szCs w:val="20"/>
        </w:rPr>
        <w:t xml:space="preserve"> </w:t>
      </w:r>
      <w:r w:rsidRPr="00D075E8">
        <w:rPr>
          <w:rFonts w:ascii="Rockwell" w:hAnsi="Rockwell"/>
          <w:sz w:val="20"/>
          <w:szCs w:val="20"/>
        </w:rPr>
        <w:t>works</w:t>
      </w:r>
      <w:r w:rsidRPr="00D075E8">
        <w:rPr>
          <w:rFonts w:ascii="Rockwell" w:hAnsi="Rockwell"/>
          <w:spacing w:val="-10"/>
          <w:sz w:val="20"/>
          <w:szCs w:val="20"/>
        </w:rPr>
        <w:t xml:space="preserve"> </w:t>
      </w:r>
      <w:r w:rsidRPr="00D075E8">
        <w:rPr>
          <w:rFonts w:ascii="Rockwell" w:hAnsi="Rockwell"/>
          <w:sz w:val="20"/>
          <w:szCs w:val="20"/>
        </w:rPr>
        <w:t>like</w:t>
      </w:r>
      <w:r w:rsidRPr="00D075E8">
        <w:rPr>
          <w:rFonts w:ascii="Rockwell" w:hAnsi="Rockwell"/>
          <w:spacing w:val="-14"/>
          <w:sz w:val="20"/>
          <w:szCs w:val="20"/>
        </w:rPr>
        <w:t xml:space="preserve"> </w:t>
      </w:r>
      <w:r w:rsidRPr="00D075E8">
        <w:rPr>
          <w:rFonts w:ascii="Rockwell" w:hAnsi="Rockwell"/>
          <w:sz w:val="20"/>
          <w:szCs w:val="20"/>
        </w:rPr>
        <w:t>nonstructural</w:t>
      </w:r>
      <w:r w:rsidRPr="00D075E8">
        <w:rPr>
          <w:rFonts w:ascii="Rockwell" w:hAnsi="Rockwell"/>
          <w:spacing w:val="-63"/>
          <w:sz w:val="20"/>
          <w:szCs w:val="20"/>
        </w:rPr>
        <w:t xml:space="preserve"> </w:t>
      </w:r>
      <w:r w:rsidRPr="00D075E8">
        <w:rPr>
          <w:rFonts w:ascii="Rockwell" w:hAnsi="Rockwell"/>
          <w:sz w:val="20"/>
          <w:szCs w:val="20"/>
        </w:rPr>
        <w:t>steel</w:t>
      </w:r>
      <w:r w:rsidRPr="00D075E8">
        <w:rPr>
          <w:rFonts w:ascii="Rockwell" w:hAnsi="Rockwell"/>
          <w:spacing w:val="-4"/>
          <w:sz w:val="20"/>
          <w:szCs w:val="20"/>
        </w:rPr>
        <w:t xml:space="preserve"> </w:t>
      </w:r>
      <w:r w:rsidRPr="00D075E8">
        <w:rPr>
          <w:rFonts w:ascii="Rockwell" w:hAnsi="Rockwell"/>
          <w:sz w:val="20"/>
          <w:szCs w:val="20"/>
        </w:rPr>
        <w:t>works.</w:t>
      </w:r>
    </w:p>
    <w:p w14:paraId="3AAFCF32" w14:textId="77777777" w:rsidR="002E77FC" w:rsidRPr="00D075E8" w:rsidRDefault="002E77FC" w:rsidP="009E1B8C">
      <w:pPr>
        <w:pStyle w:val="BodyText"/>
        <w:tabs>
          <w:tab w:val="left" w:pos="1710"/>
        </w:tabs>
        <w:ind w:left="1710" w:hanging="360"/>
        <w:jc w:val="both"/>
        <w:rPr>
          <w:rFonts w:ascii="Rockwell" w:hAnsi="Rockwell"/>
          <w:sz w:val="20"/>
          <w:szCs w:val="20"/>
        </w:rPr>
      </w:pPr>
    </w:p>
    <w:p w14:paraId="05AC87B6" w14:textId="77777777" w:rsidR="002E77FC" w:rsidRPr="00D075E8" w:rsidRDefault="002E77FC" w:rsidP="00415D0A">
      <w:pPr>
        <w:pStyle w:val="BodyText"/>
        <w:jc w:val="both"/>
        <w:rPr>
          <w:rFonts w:ascii="Rockwell" w:hAnsi="Rockwell"/>
          <w:sz w:val="20"/>
          <w:szCs w:val="20"/>
        </w:rPr>
      </w:pPr>
    </w:p>
    <w:p w14:paraId="46DEFCBA" w14:textId="77777777" w:rsidR="002E77FC" w:rsidRPr="00D075E8" w:rsidRDefault="002E77FC" w:rsidP="006A7D08">
      <w:pPr>
        <w:numPr>
          <w:ilvl w:val="3"/>
          <w:numId w:val="26"/>
        </w:numPr>
        <w:tabs>
          <w:tab w:val="left" w:pos="1215"/>
        </w:tabs>
        <w:ind w:left="1214" w:hanging="285"/>
        <w:jc w:val="both"/>
        <w:rPr>
          <w:rFonts w:ascii="Rockwell" w:hAnsi="Rockwell"/>
          <w:b/>
          <w:sz w:val="20"/>
          <w:szCs w:val="20"/>
        </w:rPr>
      </w:pPr>
      <w:r w:rsidRPr="00D075E8">
        <w:rPr>
          <w:rFonts w:ascii="Rockwell" w:hAnsi="Rockwell"/>
          <w:b/>
          <w:sz w:val="20"/>
          <w:szCs w:val="20"/>
        </w:rPr>
        <w:t>DOOR/WINDOWS/VENTILATOR</w:t>
      </w:r>
      <w:r w:rsidRPr="00D075E8">
        <w:rPr>
          <w:rFonts w:ascii="Rockwell" w:hAnsi="Rockwell"/>
          <w:b/>
          <w:spacing w:val="-5"/>
          <w:sz w:val="20"/>
          <w:szCs w:val="20"/>
        </w:rPr>
        <w:t xml:space="preserve"> </w:t>
      </w:r>
      <w:r w:rsidRPr="00D075E8">
        <w:rPr>
          <w:rFonts w:ascii="Rockwell" w:hAnsi="Rockwell"/>
          <w:b/>
          <w:sz w:val="20"/>
          <w:szCs w:val="20"/>
        </w:rPr>
        <w:t>WORKS</w:t>
      </w:r>
    </w:p>
    <w:p w14:paraId="73923A78" w14:textId="77777777" w:rsidR="002E77FC" w:rsidRPr="00D075E8" w:rsidRDefault="002E77FC" w:rsidP="00415D0A">
      <w:pPr>
        <w:pStyle w:val="BodyText"/>
        <w:spacing w:before="2"/>
        <w:jc w:val="both"/>
        <w:rPr>
          <w:rFonts w:ascii="Rockwell" w:hAnsi="Rockwell"/>
          <w:b/>
          <w:sz w:val="20"/>
          <w:szCs w:val="20"/>
        </w:rPr>
      </w:pPr>
    </w:p>
    <w:p w14:paraId="4BD9F1B3" w14:textId="77777777" w:rsidR="002E77FC" w:rsidRPr="00D075E8" w:rsidRDefault="002E77FC" w:rsidP="006A7D08">
      <w:pPr>
        <w:pStyle w:val="ListParagraph"/>
        <w:numPr>
          <w:ilvl w:val="0"/>
          <w:numId w:val="13"/>
        </w:numPr>
        <w:tabs>
          <w:tab w:val="left" w:pos="1498"/>
        </w:tabs>
        <w:ind w:right="761"/>
        <w:jc w:val="both"/>
        <w:rPr>
          <w:rFonts w:ascii="Rockwell" w:hAnsi="Rockwell"/>
          <w:sz w:val="20"/>
          <w:szCs w:val="20"/>
        </w:rPr>
      </w:pP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supply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materials</w:t>
      </w:r>
      <w:r w:rsidRPr="00D075E8">
        <w:rPr>
          <w:rFonts w:ascii="Rockwell" w:hAnsi="Rockwell"/>
          <w:spacing w:val="1"/>
          <w:sz w:val="20"/>
          <w:szCs w:val="20"/>
        </w:rPr>
        <w:t xml:space="preserve"> </w:t>
      </w:r>
      <w:r w:rsidRPr="00D075E8">
        <w:rPr>
          <w:rFonts w:ascii="Rockwell" w:hAnsi="Rockwell"/>
          <w:sz w:val="20"/>
          <w:szCs w:val="20"/>
        </w:rPr>
        <w:t>viz</w:t>
      </w:r>
      <w:r w:rsidRPr="00D075E8">
        <w:rPr>
          <w:rFonts w:ascii="Rockwell" w:hAnsi="Rockwell"/>
          <w:spacing w:val="1"/>
          <w:sz w:val="20"/>
          <w:szCs w:val="20"/>
        </w:rPr>
        <w:t xml:space="preserve"> </w:t>
      </w:r>
      <w:r w:rsidRPr="00D075E8">
        <w:rPr>
          <w:rFonts w:ascii="Rockwell" w:hAnsi="Rockwell"/>
          <w:sz w:val="20"/>
          <w:szCs w:val="20"/>
        </w:rPr>
        <w:t>Rolling</w:t>
      </w:r>
      <w:r w:rsidRPr="00D075E8">
        <w:rPr>
          <w:rFonts w:ascii="Rockwell" w:hAnsi="Rockwell"/>
          <w:spacing w:val="1"/>
          <w:sz w:val="20"/>
          <w:szCs w:val="20"/>
        </w:rPr>
        <w:t xml:space="preserve"> </w:t>
      </w:r>
      <w:r w:rsidRPr="00D075E8">
        <w:rPr>
          <w:rFonts w:ascii="Rockwell" w:hAnsi="Rockwell"/>
          <w:sz w:val="20"/>
          <w:szCs w:val="20"/>
        </w:rPr>
        <w:t>Shutters/Mild</w:t>
      </w:r>
      <w:r w:rsidRPr="00D075E8">
        <w:rPr>
          <w:rFonts w:ascii="Rockwell" w:hAnsi="Rockwell"/>
          <w:spacing w:val="1"/>
          <w:sz w:val="20"/>
          <w:szCs w:val="20"/>
        </w:rPr>
        <w:t xml:space="preserve"> </w:t>
      </w:r>
      <w:r w:rsidRPr="00D075E8">
        <w:rPr>
          <w:rFonts w:ascii="Rockwell" w:hAnsi="Rockwell"/>
          <w:sz w:val="20"/>
          <w:szCs w:val="20"/>
        </w:rPr>
        <w:t>Steel</w:t>
      </w:r>
      <w:r w:rsidRPr="00D075E8">
        <w:rPr>
          <w:rFonts w:ascii="Rockwell" w:hAnsi="Rockwell"/>
          <w:spacing w:val="1"/>
          <w:sz w:val="20"/>
          <w:szCs w:val="20"/>
        </w:rPr>
        <w:t xml:space="preserve"> </w:t>
      </w:r>
      <w:r w:rsidRPr="00D075E8">
        <w:rPr>
          <w:rFonts w:ascii="Rockwell" w:hAnsi="Rockwell"/>
          <w:sz w:val="20"/>
          <w:szCs w:val="20"/>
        </w:rPr>
        <w:t>doors/T</w:t>
      </w:r>
      <w:r w:rsidRPr="00D075E8">
        <w:rPr>
          <w:rFonts w:ascii="Rockwell" w:hAnsi="Rockwell"/>
          <w:spacing w:val="1"/>
          <w:sz w:val="20"/>
          <w:szCs w:val="20"/>
        </w:rPr>
        <w:t xml:space="preserve"> </w:t>
      </w:r>
      <w:r w:rsidRPr="00D075E8">
        <w:rPr>
          <w:rFonts w:ascii="Rockwell" w:hAnsi="Rockwell"/>
          <w:sz w:val="20"/>
          <w:szCs w:val="20"/>
        </w:rPr>
        <w:t>sections</w:t>
      </w:r>
      <w:r w:rsidRPr="00D075E8">
        <w:rPr>
          <w:rFonts w:ascii="Rockwell" w:hAnsi="Rockwell"/>
          <w:spacing w:val="1"/>
          <w:sz w:val="20"/>
          <w:szCs w:val="20"/>
        </w:rPr>
        <w:t xml:space="preserve"> </w:t>
      </w:r>
      <w:r w:rsidRPr="00D075E8">
        <w:rPr>
          <w:rFonts w:ascii="Rockwell" w:hAnsi="Rockwell"/>
          <w:sz w:val="20"/>
          <w:szCs w:val="20"/>
        </w:rPr>
        <w:t>doors/windows/</w:t>
      </w:r>
      <w:r w:rsidRPr="00D075E8">
        <w:rPr>
          <w:rFonts w:ascii="Rockwell" w:hAnsi="Rockwell"/>
          <w:spacing w:val="1"/>
          <w:sz w:val="20"/>
          <w:szCs w:val="20"/>
        </w:rPr>
        <w:t xml:space="preserve"> </w:t>
      </w:r>
      <w:r w:rsidRPr="00D075E8">
        <w:rPr>
          <w:rFonts w:ascii="Rockwell" w:hAnsi="Rockwell"/>
          <w:sz w:val="20"/>
          <w:szCs w:val="20"/>
        </w:rPr>
        <w:t>Aluminum/UPVC Sections for doors / windows/ ventilators/ partitions, Wooden paneled/ flush</w:t>
      </w:r>
      <w:r w:rsidRPr="00D075E8">
        <w:rPr>
          <w:rFonts w:ascii="Rockwell" w:hAnsi="Rockwell"/>
          <w:spacing w:val="1"/>
          <w:sz w:val="20"/>
          <w:szCs w:val="20"/>
        </w:rPr>
        <w:t xml:space="preserve"> </w:t>
      </w:r>
      <w:r w:rsidRPr="00D075E8">
        <w:rPr>
          <w:rFonts w:ascii="Rockwell" w:hAnsi="Rockwell"/>
          <w:sz w:val="20"/>
          <w:szCs w:val="20"/>
        </w:rPr>
        <w:t>doors/</w:t>
      </w:r>
      <w:r w:rsidRPr="00D075E8">
        <w:rPr>
          <w:rFonts w:ascii="Rockwell" w:hAnsi="Rockwell"/>
          <w:spacing w:val="1"/>
          <w:sz w:val="20"/>
          <w:szCs w:val="20"/>
        </w:rPr>
        <w:t xml:space="preserve"> </w:t>
      </w:r>
      <w:r w:rsidRPr="00D075E8">
        <w:rPr>
          <w:rFonts w:ascii="Rockwell" w:hAnsi="Rockwell"/>
          <w:sz w:val="20"/>
          <w:szCs w:val="20"/>
        </w:rPr>
        <w:t>cupboard</w:t>
      </w:r>
      <w:r w:rsidRPr="00D075E8">
        <w:rPr>
          <w:rFonts w:ascii="Rockwell" w:hAnsi="Rockwell"/>
          <w:spacing w:val="1"/>
          <w:sz w:val="20"/>
          <w:szCs w:val="20"/>
        </w:rPr>
        <w:t xml:space="preserve"> </w:t>
      </w:r>
      <w:r w:rsidRPr="00D075E8">
        <w:rPr>
          <w:rFonts w:ascii="Rockwell" w:hAnsi="Rockwell"/>
          <w:sz w:val="20"/>
          <w:szCs w:val="20"/>
        </w:rPr>
        <w:t>shutters/</w:t>
      </w:r>
      <w:r w:rsidRPr="00D075E8">
        <w:rPr>
          <w:rFonts w:ascii="Rockwell" w:hAnsi="Rockwell"/>
          <w:spacing w:val="1"/>
          <w:sz w:val="20"/>
          <w:szCs w:val="20"/>
        </w:rPr>
        <w:t xml:space="preserve"> </w:t>
      </w:r>
      <w:r w:rsidRPr="00D075E8">
        <w:rPr>
          <w:rFonts w:ascii="Rockwell" w:hAnsi="Rockwell"/>
          <w:sz w:val="20"/>
          <w:szCs w:val="20"/>
        </w:rPr>
        <w:t>PVC</w:t>
      </w:r>
      <w:r w:rsidRPr="00D075E8">
        <w:rPr>
          <w:rFonts w:ascii="Rockwell" w:hAnsi="Rockwell"/>
          <w:spacing w:val="1"/>
          <w:sz w:val="20"/>
          <w:szCs w:val="20"/>
        </w:rPr>
        <w:t xml:space="preserve"> </w:t>
      </w:r>
      <w:r w:rsidRPr="00D075E8">
        <w:rPr>
          <w:rFonts w:ascii="Rockwell" w:hAnsi="Rockwell"/>
          <w:sz w:val="20"/>
          <w:szCs w:val="20"/>
        </w:rPr>
        <w:t>/FRP</w:t>
      </w:r>
      <w:r w:rsidRPr="00D075E8">
        <w:rPr>
          <w:rFonts w:ascii="Rockwell" w:hAnsi="Rockwell"/>
          <w:spacing w:val="1"/>
          <w:sz w:val="20"/>
          <w:szCs w:val="20"/>
        </w:rPr>
        <w:t xml:space="preserve"> </w:t>
      </w:r>
      <w:r w:rsidRPr="00D075E8">
        <w:rPr>
          <w:rFonts w:ascii="Rockwell" w:hAnsi="Rockwell"/>
          <w:sz w:val="20"/>
          <w:szCs w:val="20"/>
        </w:rPr>
        <w:t>shutters/</w:t>
      </w:r>
      <w:r w:rsidRPr="00D075E8">
        <w:rPr>
          <w:rFonts w:ascii="Rockwell" w:hAnsi="Rockwell"/>
          <w:spacing w:val="1"/>
          <w:sz w:val="20"/>
          <w:szCs w:val="20"/>
        </w:rPr>
        <w:t xml:space="preserve"> </w:t>
      </w:r>
      <w:r w:rsidRPr="00D075E8">
        <w:rPr>
          <w:rFonts w:ascii="Rockwell" w:hAnsi="Rockwell"/>
          <w:sz w:val="20"/>
          <w:szCs w:val="20"/>
        </w:rPr>
        <w:t>frames/</w:t>
      </w:r>
      <w:r w:rsidRPr="00D075E8">
        <w:rPr>
          <w:rFonts w:ascii="Rockwell" w:hAnsi="Rockwell"/>
          <w:spacing w:val="1"/>
          <w:sz w:val="20"/>
          <w:szCs w:val="20"/>
        </w:rPr>
        <w:t xml:space="preserve"> </w:t>
      </w:r>
      <w:r w:rsidRPr="00D075E8">
        <w:rPr>
          <w:rFonts w:ascii="Rockwell" w:hAnsi="Rockwell"/>
          <w:sz w:val="20"/>
          <w:szCs w:val="20"/>
        </w:rPr>
        <w:t>Pressed</w:t>
      </w:r>
      <w:r w:rsidRPr="00D075E8">
        <w:rPr>
          <w:rFonts w:ascii="Rockwell" w:hAnsi="Rockwell"/>
          <w:spacing w:val="1"/>
          <w:sz w:val="20"/>
          <w:szCs w:val="20"/>
        </w:rPr>
        <w:t xml:space="preserve"> </w:t>
      </w:r>
      <w:r w:rsidRPr="00D075E8">
        <w:rPr>
          <w:rFonts w:ascii="Rockwell" w:hAnsi="Rockwell"/>
          <w:sz w:val="20"/>
          <w:szCs w:val="20"/>
        </w:rPr>
        <w:t>steel</w:t>
      </w:r>
      <w:r w:rsidRPr="00D075E8">
        <w:rPr>
          <w:rFonts w:ascii="Rockwell" w:hAnsi="Rockwell"/>
          <w:spacing w:val="1"/>
          <w:sz w:val="20"/>
          <w:szCs w:val="20"/>
        </w:rPr>
        <w:t xml:space="preserve"> </w:t>
      </w:r>
      <w:r w:rsidRPr="00D075E8">
        <w:rPr>
          <w:rFonts w:ascii="Rockwell" w:hAnsi="Rockwell"/>
          <w:sz w:val="20"/>
          <w:szCs w:val="20"/>
        </w:rPr>
        <w:t>frames/</w:t>
      </w:r>
      <w:r w:rsidRPr="00D075E8">
        <w:rPr>
          <w:rFonts w:ascii="Rockwell" w:hAnsi="Rockwell"/>
          <w:spacing w:val="1"/>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type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fittings/glazing/paneling</w:t>
      </w:r>
      <w:r w:rsidRPr="00D075E8">
        <w:rPr>
          <w:rFonts w:ascii="Rockwell" w:hAnsi="Rockwell"/>
          <w:spacing w:val="1"/>
          <w:sz w:val="20"/>
          <w:szCs w:val="20"/>
        </w:rPr>
        <w:t xml:space="preserve"> </w:t>
      </w:r>
      <w:r w:rsidRPr="00D075E8">
        <w:rPr>
          <w:rFonts w:ascii="Rockwell" w:hAnsi="Rockwell"/>
          <w:sz w:val="20"/>
          <w:szCs w:val="20"/>
        </w:rPr>
        <w:t>/decorative</w:t>
      </w:r>
      <w:r w:rsidRPr="00D075E8">
        <w:rPr>
          <w:rFonts w:ascii="Rockwell" w:hAnsi="Rockwell"/>
          <w:spacing w:val="1"/>
          <w:sz w:val="20"/>
          <w:szCs w:val="20"/>
        </w:rPr>
        <w:t xml:space="preserve"> </w:t>
      </w:r>
      <w:r w:rsidRPr="00D075E8">
        <w:rPr>
          <w:rFonts w:ascii="Rockwell" w:hAnsi="Rockwell"/>
          <w:sz w:val="20"/>
          <w:szCs w:val="20"/>
        </w:rPr>
        <w:t>polish/veneering/Wire</w:t>
      </w:r>
      <w:r w:rsidRPr="00D075E8">
        <w:rPr>
          <w:rFonts w:ascii="Rockwell" w:hAnsi="Rockwell"/>
          <w:spacing w:val="1"/>
          <w:sz w:val="20"/>
          <w:szCs w:val="20"/>
        </w:rPr>
        <w:t xml:space="preserve"> </w:t>
      </w:r>
      <w:r w:rsidRPr="00D075E8">
        <w:rPr>
          <w:rFonts w:ascii="Rockwell" w:hAnsi="Rockwell"/>
          <w:sz w:val="20"/>
          <w:szCs w:val="20"/>
        </w:rPr>
        <w:t>gauge/expanded</w:t>
      </w:r>
      <w:r w:rsidRPr="00D075E8">
        <w:rPr>
          <w:rFonts w:ascii="Rockwell" w:hAnsi="Rockwell"/>
          <w:spacing w:val="1"/>
          <w:sz w:val="20"/>
          <w:szCs w:val="20"/>
        </w:rPr>
        <w:t xml:space="preserve"> </w:t>
      </w:r>
      <w:r w:rsidRPr="00D075E8">
        <w:rPr>
          <w:rFonts w:ascii="Rockwell" w:hAnsi="Rockwell"/>
          <w:sz w:val="20"/>
          <w:szCs w:val="20"/>
        </w:rPr>
        <w:t>metal</w:t>
      </w:r>
      <w:r w:rsidRPr="00D075E8">
        <w:rPr>
          <w:rFonts w:ascii="Rockwell" w:hAnsi="Rockwell"/>
          <w:spacing w:val="1"/>
          <w:sz w:val="20"/>
          <w:szCs w:val="20"/>
        </w:rPr>
        <w:t xml:space="preserve"> </w:t>
      </w:r>
      <w:r w:rsidRPr="00D075E8">
        <w:rPr>
          <w:rFonts w:ascii="Rockwell" w:hAnsi="Rockwell"/>
          <w:sz w:val="20"/>
          <w:szCs w:val="20"/>
        </w:rPr>
        <w:t>mesh/MS</w:t>
      </w:r>
      <w:r w:rsidRPr="00D075E8">
        <w:rPr>
          <w:rFonts w:ascii="Rockwell" w:hAnsi="Rockwell"/>
          <w:spacing w:val="1"/>
          <w:sz w:val="20"/>
          <w:szCs w:val="20"/>
        </w:rPr>
        <w:t xml:space="preserve"> </w:t>
      </w:r>
      <w:r w:rsidRPr="00D075E8">
        <w:rPr>
          <w:rFonts w:ascii="Rockwell" w:hAnsi="Rockwell"/>
          <w:sz w:val="20"/>
          <w:szCs w:val="20"/>
        </w:rPr>
        <w:t>grills/</w:t>
      </w:r>
      <w:proofErr w:type="spellStart"/>
      <w:r w:rsidRPr="00D075E8">
        <w:rPr>
          <w:rFonts w:ascii="Rockwell" w:hAnsi="Rockwell"/>
          <w:sz w:val="20"/>
          <w:szCs w:val="20"/>
        </w:rPr>
        <w:t>Chqd</w:t>
      </w:r>
      <w:proofErr w:type="spellEnd"/>
      <w:r w:rsidRPr="00D075E8">
        <w:rPr>
          <w:rFonts w:ascii="Rockwell" w:hAnsi="Rockwell"/>
          <w:spacing w:val="1"/>
          <w:sz w:val="20"/>
          <w:szCs w:val="20"/>
        </w:rPr>
        <w:t xml:space="preserve"> </w:t>
      </w:r>
      <w:r w:rsidRPr="00D075E8">
        <w:rPr>
          <w:rFonts w:ascii="Rockwell" w:hAnsi="Rockwell"/>
          <w:sz w:val="20"/>
          <w:szCs w:val="20"/>
        </w:rPr>
        <w:t>plate/Handrails</w:t>
      </w:r>
      <w:r w:rsidRPr="00D075E8">
        <w:rPr>
          <w:rFonts w:ascii="Rockwell" w:hAnsi="Rockwell"/>
          <w:spacing w:val="1"/>
          <w:sz w:val="20"/>
          <w:szCs w:val="20"/>
        </w:rPr>
        <w:t xml:space="preserve"> </w:t>
      </w:r>
      <w:proofErr w:type="spellStart"/>
      <w:r w:rsidRPr="00D075E8">
        <w:rPr>
          <w:rFonts w:ascii="Rockwell" w:hAnsi="Rockwell"/>
          <w:sz w:val="20"/>
          <w:szCs w:val="20"/>
        </w:rPr>
        <w:t>etc</w:t>
      </w:r>
      <w:proofErr w:type="spellEnd"/>
      <w:r w:rsidRPr="00D075E8">
        <w:rPr>
          <w:rFonts w:ascii="Rockwell" w:hAnsi="Rockwell"/>
          <w:spacing w:val="1"/>
          <w:sz w:val="20"/>
          <w:szCs w:val="20"/>
        </w:rPr>
        <w:t xml:space="preserve"> </w:t>
      </w:r>
      <w:r w:rsidRPr="00D075E8">
        <w:rPr>
          <w:rFonts w:ascii="Rockwell" w:hAnsi="Rockwell"/>
          <w:sz w:val="20"/>
          <w:szCs w:val="20"/>
        </w:rPr>
        <w:t>including</w:t>
      </w:r>
      <w:r w:rsidRPr="00D075E8">
        <w:rPr>
          <w:rFonts w:ascii="Rockwell" w:hAnsi="Rockwell"/>
          <w:spacing w:val="1"/>
          <w:sz w:val="20"/>
          <w:szCs w:val="20"/>
        </w:rPr>
        <w:t xml:space="preserve"> </w:t>
      </w:r>
      <w:r w:rsidRPr="00D075E8">
        <w:rPr>
          <w:rFonts w:ascii="Rockwell" w:hAnsi="Rockwell"/>
          <w:sz w:val="20"/>
          <w:szCs w:val="20"/>
        </w:rPr>
        <w:t>their</w:t>
      </w:r>
      <w:r w:rsidRPr="00D075E8">
        <w:rPr>
          <w:rFonts w:ascii="Rockwell" w:hAnsi="Rockwell"/>
          <w:spacing w:val="1"/>
          <w:sz w:val="20"/>
          <w:szCs w:val="20"/>
        </w:rPr>
        <w:t xml:space="preserve"> </w:t>
      </w:r>
      <w:r w:rsidRPr="00D075E8">
        <w:rPr>
          <w:rFonts w:ascii="Rockwell" w:hAnsi="Rockwell"/>
          <w:sz w:val="20"/>
          <w:szCs w:val="20"/>
        </w:rPr>
        <w:t>storage</w:t>
      </w:r>
      <w:r w:rsidRPr="00D075E8">
        <w:rPr>
          <w:rFonts w:ascii="Rockwell" w:hAnsi="Rockwell"/>
          <w:spacing w:val="1"/>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site,</w:t>
      </w:r>
      <w:r w:rsidRPr="00D075E8">
        <w:rPr>
          <w:rFonts w:ascii="Rockwell" w:hAnsi="Rockwell"/>
          <w:spacing w:val="1"/>
          <w:sz w:val="20"/>
          <w:szCs w:val="20"/>
        </w:rPr>
        <w:t xml:space="preserve"> </w:t>
      </w:r>
      <w:r w:rsidRPr="00D075E8">
        <w:rPr>
          <w:rFonts w:ascii="Rockwell" w:hAnsi="Rockwell"/>
          <w:sz w:val="20"/>
          <w:szCs w:val="20"/>
        </w:rPr>
        <w:t>procedure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installations,</w:t>
      </w:r>
      <w:r w:rsidRPr="00D075E8">
        <w:rPr>
          <w:rFonts w:ascii="Rockwell" w:hAnsi="Rockwell"/>
          <w:spacing w:val="-63"/>
          <w:sz w:val="20"/>
          <w:szCs w:val="20"/>
        </w:rPr>
        <w:t xml:space="preserve"> </w:t>
      </w:r>
      <w:r w:rsidRPr="00D075E8">
        <w:rPr>
          <w:rFonts w:ascii="Rockwell" w:hAnsi="Rockwell"/>
          <w:sz w:val="20"/>
          <w:szCs w:val="20"/>
        </w:rPr>
        <w:t>workmanship,</w:t>
      </w:r>
      <w:r w:rsidRPr="00D075E8">
        <w:rPr>
          <w:rFonts w:ascii="Rockwell" w:hAnsi="Rockwell"/>
          <w:spacing w:val="-12"/>
          <w:sz w:val="20"/>
          <w:szCs w:val="20"/>
        </w:rPr>
        <w:t xml:space="preserve"> </w:t>
      </w:r>
      <w:r w:rsidRPr="00D075E8">
        <w:rPr>
          <w:rFonts w:ascii="Rockwell" w:hAnsi="Rockwell"/>
          <w:sz w:val="20"/>
          <w:szCs w:val="20"/>
        </w:rPr>
        <w:t>testing,</w:t>
      </w:r>
      <w:r w:rsidRPr="00D075E8">
        <w:rPr>
          <w:rFonts w:ascii="Rockwell" w:hAnsi="Rockwell"/>
          <w:spacing w:val="-6"/>
          <w:sz w:val="20"/>
          <w:szCs w:val="20"/>
        </w:rPr>
        <w:t xml:space="preserve"> </w:t>
      </w:r>
      <w:r w:rsidRPr="00D075E8">
        <w:rPr>
          <w:rFonts w:ascii="Rockwell" w:hAnsi="Rockwell"/>
          <w:sz w:val="20"/>
          <w:szCs w:val="20"/>
        </w:rPr>
        <w:t>acceptance</w:t>
      </w:r>
      <w:r w:rsidRPr="00D075E8">
        <w:rPr>
          <w:rFonts w:ascii="Rockwell" w:hAnsi="Rockwell"/>
          <w:spacing w:val="-11"/>
          <w:sz w:val="20"/>
          <w:szCs w:val="20"/>
        </w:rPr>
        <w:t xml:space="preserve"> </w:t>
      </w:r>
      <w:r w:rsidRPr="00D075E8">
        <w:rPr>
          <w:rFonts w:ascii="Rockwell" w:hAnsi="Rockwell"/>
          <w:sz w:val="20"/>
          <w:szCs w:val="20"/>
        </w:rPr>
        <w:t>within</w:t>
      </w:r>
      <w:r w:rsidRPr="00D075E8">
        <w:rPr>
          <w:rFonts w:ascii="Rockwell" w:hAnsi="Rockwell"/>
          <w:spacing w:val="-8"/>
          <w:sz w:val="20"/>
          <w:szCs w:val="20"/>
        </w:rPr>
        <w:t xml:space="preserve"> </w:t>
      </w:r>
      <w:r w:rsidRPr="00D075E8">
        <w:rPr>
          <w:rFonts w:ascii="Rockwell" w:hAnsi="Rockwell"/>
          <w:sz w:val="20"/>
          <w:szCs w:val="20"/>
        </w:rPr>
        <w:t>tolerance</w:t>
      </w:r>
      <w:r w:rsidRPr="00D075E8">
        <w:rPr>
          <w:rFonts w:ascii="Rockwell" w:hAnsi="Rockwell"/>
          <w:spacing w:val="-10"/>
          <w:sz w:val="20"/>
          <w:szCs w:val="20"/>
        </w:rPr>
        <w:t xml:space="preserve"> </w:t>
      </w:r>
      <w:r w:rsidRPr="00D075E8">
        <w:rPr>
          <w:rFonts w:ascii="Rockwell" w:hAnsi="Rockwell"/>
          <w:sz w:val="20"/>
          <w:szCs w:val="20"/>
        </w:rPr>
        <w:t>limit,</w:t>
      </w:r>
      <w:r w:rsidRPr="00D075E8">
        <w:rPr>
          <w:rFonts w:ascii="Rockwell" w:hAnsi="Rockwell"/>
          <w:spacing w:val="-7"/>
          <w:sz w:val="20"/>
          <w:szCs w:val="20"/>
        </w:rPr>
        <w:t xml:space="preserve"> </w:t>
      </w:r>
      <w:r w:rsidRPr="00D075E8">
        <w:rPr>
          <w:rFonts w:ascii="Rockwell" w:hAnsi="Rockwell"/>
          <w:sz w:val="20"/>
          <w:szCs w:val="20"/>
        </w:rPr>
        <w:t>measurement</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scope</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work</w:t>
      </w:r>
      <w:r w:rsidRPr="00D075E8">
        <w:rPr>
          <w:rFonts w:ascii="Rockwell" w:hAnsi="Rockwell"/>
          <w:spacing w:val="-10"/>
          <w:sz w:val="20"/>
          <w:szCs w:val="20"/>
        </w:rPr>
        <w:t xml:space="preserve"> </w:t>
      </w:r>
      <w:r w:rsidRPr="00D075E8">
        <w:rPr>
          <w:rFonts w:ascii="Rockwell" w:hAnsi="Rockwell"/>
          <w:sz w:val="20"/>
          <w:szCs w:val="20"/>
        </w:rPr>
        <w:t>covered</w:t>
      </w:r>
      <w:r w:rsidRPr="00D075E8">
        <w:rPr>
          <w:rFonts w:ascii="Rockwell" w:hAnsi="Rockwell"/>
          <w:spacing w:val="-63"/>
          <w:sz w:val="20"/>
          <w:szCs w:val="20"/>
        </w:rPr>
        <w:t xml:space="preserve"> </w:t>
      </w:r>
      <w:r w:rsidRPr="00D075E8">
        <w:rPr>
          <w:rFonts w:ascii="Rockwell" w:hAnsi="Rockwell"/>
          <w:sz w:val="20"/>
          <w:szCs w:val="20"/>
        </w:rPr>
        <w:t>under rates for these works shall be as per relevant CPWD specifications unless specifically</w:t>
      </w:r>
      <w:r w:rsidRPr="00D075E8">
        <w:rPr>
          <w:rFonts w:ascii="Rockwell" w:hAnsi="Rockwell"/>
          <w:spacing w:val="1"/>
          <w:sz w:val="20"/>
          <w:szCs w:val="20"/>
        </w:rPr>
        <w:t xml:space="preserve"> </w:t>
      </w:r>
      <w:r w:rsidRPr="00D075E8">
        <w:rPr>
          <w:rFonts w:ascii="Rockwell" w:hAnsi="Rockwell"/>
          <w:sz w:val="20"/>
          <w:szCs w:val="20"/>
        </w:rPr>
        <w:t>mentioned</w:t>
      </w:r>
      <w:r w:rsidRPr="00D075E8">
        <w:rPr>
          <w:rFonts w:ascii="Rockwell" w:hAnsi="Rockwell"/>
          <w:spacing w:val="-2"/>
          <w:sz w:val="20"/>
          <w:szCs w:val="20"/>
        </w:rPr>
        <w:t xml:space="preserve"> </w:t>
      </w:r>
      <w:r w:rsidRPr="00D075E8">
        <w:rPr>
          <w:rFonts w:ascii="Rockwell" w:hAnsi="Rockwell"/>
          <w:sz w:val="20"/>
          <w:szCs w:val="20"/>
        </w:rPr>
        <w:t>otherwise in</w:t>
      </w:r>
      <w:r w:rsidRPr="00D075E8">
        <w:rPr>
          <w:rFonts w:ascii="Rockwell" w:hAnsi="Rockwell"/>
          <w:spacing w:val="2"/>
          <w:sz w:val="20"/>
          <w:szCs w:val="20"/>
        </w:rPr>
        <w:t xml:space="preserve"> </w:t>
      </w:r>
      <w:r w:rsidRPr="00D075E8">
        <w:rPr>
          <w:rFonts w:ascii="Rockwell" w:hAnsi="Rockwell"/>
          <w:sz w:val="20"/>
          <w:szCs w:val="20"/>
        </w:rPr>
        <w:t>tender</w:t>
      </w:r>
      <w:r w:rsidRPr="00D075E8">
        <w:rPr>
          <w:rFonts w:ascii="Rockwell" w:hAnsi="Rockwell"/>
          <w:spacing w:val="1"/>
          <w:sz w:val="20"/>
          <w:szCs w:val="20"/>
        </w:rPr>
        <w:t xml:space="preserve"> </w:t>
      </w:r>
      <w:r w:rsidRPr="00D075E8">
        <w:rPr>
          <w:rFonts w:ascii="Rockwell" w:hAnsi="Rockwell"/>
          <w:sz w:val="20"/>
          <w:szCs w:val="20"/>
        </w:rPr>
        <w:t>documents,</w:t>
      </w:r>
      <w:r w:rsidRPr="00D075E8">
        <w:rPr>
          <w:rFonts w:ascii="Rockwell" w:hAnsi="Rockwell"/>
          <w:spacing w:val="-2"/>
          <w:sz w:val="20"/>
          <w:szCs w:val="20"/>
        </w:rPr>
        <w:t xml:space="preserve"> </w:t>
      </w:r>
      <w:r w:rsidRPr="00D075E8">
        <w:rPr>
          <w:rFonts w:ascii="Rockwell" w:hAnsi="Rockwell"/>
          <w:sz w:val="20"/>
          <w:szCs w:val="20"/>
        </w:rPr>
        <w:t>drawings.</w:t>
      </w:r>
    </w:p>
    <w:p w14:paraId="031A2D48" w14:textId="77777777" w:rsidR="002E77FC" w:rsidRPr="00D075E8" w:rsidRDefault="002E77FC" w:rsidP="006A7D08">
      <w:pPr>
        <w:pStyle w:val="ListParagraph"/>
        <w:numPr>
          <w:ilvl w:val="0"/>
          <w:numId w:val="13"/>
        </w:numPr>
        <w:tabs>
          <w:tab w:val="left" w:pos="1498"/>
        </w:tabs>
        <w:ind w:right="752" w:hanging="519"/>
        <w:jc w:val="both"/>
        <w:rPr>
          <w:rFonts w:ascii="Rockwell" w:hAnsi="Rockwell"/>
          <w:sz w:val="20"/>
          <w:szCs w:val="20"/>
        </w:rPr>
      </w:pPr>
      <w:r w:rsidRPr="00D075E8">
        <w:rPr>
          <w:rFonts w:ascii="Rockwell" w:hAnsi="Rockwell"/>
          <w:sz w:val="20"/>
          <w:szCs w:val="20"/>
        </w:rPr>
        <w:t>Wood work shall not be painted, oiled or otherwise treated before it has been approved by the</w:t>
      </w:r>
      <w:r w:rsidRPr="00D075E8">
        <w:rPr>
          <w:rFonts w:ascii="Rockwell" w:hAnsi="Rockwell"/>
          <w:spacing w:val="1"/>
          <w:sz w:val="20"/>
          <w:szCs w:val="20"/>
        </w:rPr>
        <w:t xml:space="preserve"> </w:t>
      </w:r>
      <w:r w:rsidRPr="00D075E8">
        <w:rPr>
          <w:rFonts w:ascii="Rockwell" w:hAnsi="Rockwell"/>
          <w:sz w:val="20"/>
          <w:szCs w:val="20"/>
        </w:rPr>
        <w:t>Engineer-in-Charge.</w:t>
      </w:r>
    </w:p>
    <w:p w14:paraId="1E47E10D" w14:textId="77777777" w:rsidR="002E77FC" w:rsidRPr="00D075E8" w:rsidRDefault="002E77FC" w:rsidP="006A7D08">
      <w:pPr>
        <w:pStyle w:val="ListParagraph"/>
        <w:numPr>
          <w:ilvl w:val="0"/>
          <w:numId w:val="13"/>
        </w:numPr>
        <w:tabs>
          <w:tab w:val="left" w:pos="1498"/>
        </w:tabs>
        <w:ind w:right="762" w:hanging="567"/>
        <w:jc w:val="both"/>
        <w:rPr>
          <w:rFonts w:ascii="Rockwell" w:hAnsi="Rockwell"/>
          <w:sz w:val="20"/>
          <w:szCs w:val="20"/>
        </w:rPr>
      </w:pPr>
      <w:r w:rsidRPr="00D075E8">
        <w:rPr>
          <w:rFonts w:ascii="Rockwell" w:hAnsi="Rockwell"/>
          <w:sz w:val="20"/>
          <w:szCs w:val="20"/>
        </w:rPr>
        <w:t>Aluminum Fittings shall be anodized to natural matt finish or dyed anodic coating not less than</w:t>
      </w:r>
      <w:r w:rsidRPr="00D075E8">
        <w:rPr>
          <w:rFonts w:ascii="Rockwell" w:hAnsi="Rockwell"/>
          <w:spacing w:val="1"/>
          <w:sz w:val="20"/>
          <w:szCs w:val="20"/>
        </w:rPr>
        <w:t xml:space="preserve"> </w:t>
      </w:r>
      <w:r w:rsidRPr="00D075E8">
        <w:rPr>
          <w:rFonts w:ascii="Rockwell" w:hAnsi="Rockwell"/>
          <w:sz w:val="20"/>
          <w:szCs w:val="20"/>
        </w:rPr>
        <w:t>grade AC 10 of IS 1868. Mild steel Fittings shall be bright finish black stone enameled or copper</w:t>
      </w:r>
      <w:r w:rsidRPr="00D075E8">
        <w:rPr>
          <w:rFonts w:ascii="Rockwell" w:hAnsi="Rockwell"/>
          <w:spacing w:val="1"/>
          <w:sz w:val="20"/>
          <w:szCs w:val="20"/>
        </w:rPr>
        <w:t xml:space="preserve"> </w:t>
      </w:r>
      <w:r w:rsidRPr="00D075E8">
        <w:rPr>
          <w:rFonts w:ascii="Rockwell" w:hAnsi="Rockwell"/>
          <w:spacing w:val="-1"/>
          <w:sz w:val="20"/>
          <w:szCs w:val="20"/>
        </w:rPr>
        <w:t>oxidized</w:t>
      </w:r>
      <w:r w:rsidRPr="00D075E8">
        <w:rPr>
          <w:rFonts w:ascii="Rockwell" w:hAnsi="Rockwell"/>
          <w:spacing w:val="-15"/>
          <w:sz w:val="20"/>
          <w:szCs w:val="20"/>
        </w:rPr>
        <w:t xml:space="preserve"> </w:t>
      </w:r>
      <w:r w:rsidRPr="00D075E8">
        <w:rPr>
          <w:rFonts w:ascii="Rockwell" w:hAnsi="Rockwell"/>
          <w:spacing w:val="-1"/>
          <w:sz w:val="20"/>
          <w:szCs w:val="20"/>
        </w:rPr>
        <w:t>(black</w:t>
      </w:r>
      <w:r w:rsidRPr="00D075E8">
        <w:rPr>
          <w:rFonts w:ascii="Rockwell" w:hAnsi="Rockwell"/>
          <w:spacing w:val="-13"/>
          <w:sz w:val="20"/>
          <w:szCs w:val="20"/>
        </w:rPr>
        <w:t xml:space="preserve"> </w:t>
      </w:r>
      <w:r w:rsidRPr="00D075E8">
        <w:rPr>
          <w:rFonts w:ascii="Rockwell" w:hAnsi="Rockwell"/>
          <w:spacing w:val="-1"/>
          <w:sz w:val="20"/>
          <w:szCs w:val="20"/>
        </w:rPr>
        <w:t>finish),</w:t>
      </w:r>
      <w:r w:rsidRPr="00D075E8">
        <w:rPr>
          <w:rFonts w:ascii="Rockwell" w:hAnsi="Rockwell"/>
          <w:spacing w:val="-14"/>
          <w:sz w:val="20"/>
          <w:szCs w:val="20"/>
        </w:rPr>
        <w:t xml:space="preserve"> </w:t>
      </w:r>
      <w:r w:rsidRPr="00D075E8">
        <w:rPr>
          <w:rFonts w:ascii="Rockwell" w:hAnsi="Rockwell"/>
          <w:spacing w:val="-1"/>
          <w:sz w:val="20"/>
          <w:szCs w:val="20"/>
        </w:rPr>
        <w:t>nickel</w:t>
      </w:r>
      <w:r w:rsidRPr="00D075E8">
        <w:rPr>
          <w:rFonts w:ascii="Rockwell" w:hAnsi="Rockwell"/>
          <w:spacing w:val="-14"/>
          <w:sz w:val="20"/>
          <w:szCs w:val="20"/>
        </w:rPr>
        <w:t xml:space="preserve"> </w:t>
      </w:r>
      <w:r w:rsidRPr="00D075E8">
        <w:rPr>
          <w:rFonts w:ascii="Rockwell" w:hAnsi="Rockwell"/>
          <w:sz w:val="20"/>
          <w:szCs w:val="20"/>
        </w:rPr>
        <w:t>chromium</w:t>
      </w:r>
      <w:r w:rsidRPr="00D075E8">
        <w:rPr>
          <w:rFonts w:ascii="Rockwell" w:hAnsi="Rockwell"/>
          <w:spacing w:val="-13"/>
          <w:sz w:val="20"/>
          <w:szCs w:val="20"/>
        </w:rPr>
        <w:t xml:space="preserve"> </w:t>
      </w:r>
      <w:r w:rsidRPr="00D075E8">
        <w:rPr>
          <w:rFonts w:ascii="Rockwell" w:hAnsi="Rockwell"/>
          <w:sz w:val="20"/>
          <w:szCs w:val="20"/>
        </w:rPr>
        <w:t>plated</w:t>
      </w:r>
      <w:r w:rsidRPr="00D075E8">
        <w:rPr>
          <w:rFonts w:ascii="Rockwell" w:hAnsi="Rockwell"/>
          <w:spacing w:val="-14"/>
          <w:sz w:val="20"/>
          <w:szCs w:val="20"/>
        </w:rPr>
        <w:t xml:space="preserve"> </w:t>
      </w:r>
      <w:r w:rsidRPr="00D075E8">
        <w:rPr>
          <w:rFonts w:ascii="Rockwell" w:hAnsi="Rockwell"/>
          <w:sz w:val="20"/>
          <w:szCs w:val="20"/>
        </w:rPr>
        <w:t>or</w:t>
      </w:r>
      <w:r w:rsidRPr="00D075E8">
        <w:rPr>
          <w:rFonts w:ascii="Rockwell" w:hAnsi="Rockwell"/>
          <w:spacing w:val="-13"/>
          <w:sz w:val="20"/>
          <w:szCs w:val="20"/>
        </w:rPr>
        <w:t xml:space="preserve"> </w:t>
      </w:r>
      <w:r w:rsidRPr="00D075E8">
        <w:rPr>
          <w:rFonts w:ascii="Rockwell" w:hAnsi="Rockwell"/>
          <w:sz w:val="20"/>
          <w:szCs w:val="20"/>
        </w:rPr>
        <w:t>as</w:t>
      </w:r>
      <w:r w:rsidRPr="00D075E8">
        <w:rPr>
          <w:rFonts w:ascii="Rockwell" w:hAnsi="Rockwell"/>
          <w:spacing w:val="-17"/>
          <w:sz w:val="20"/>
          <w:szCs w:val="20"/>
        </w:rPr>
        <w:t xml:space="preserve"> </w:t>
      </w:r>
      <w:r w:rsidRPr="00D075E8">
        <w:rPr>
          <w:rFonts w:ascii="Rockwell" w:hAnsi="Rockwell"/>
          <w:sz w:val="20"/>
          <w:szCs w:val="20"/>
        </w:rPr>
        <w:t>specified.</w:t>
      </w:r>
      <w:r w:rsidRPr="00D075E8">
        <w:rPr>
          <w:rFonts w:ascii="Rockwell" w:hAnsi="Rockwell"/>
          <w:spacing w:val="-14"/>
          <w:sz w:val="20"/>
          <w:szCs w:val="20"/>
        </w:rPr>
        <w:t xml:space="preserve"> </w:t>
      </w:r>
      <w:r w:rsidRPr="00D075E8">
        <w:rPr>
          <w:rFonts w:ascii="Rockwell" w:hAnsi="Rockwell"/>
          <w:sz w:val="20"/>
          <w:szCs w:val="20"/>
        </w:rPr>
        <w:t>Brass</w:t>
      </w:r>
      <w:r w:rsidRPr="00D075E8">
        <w:rPr>
          <w:rFonts w:ascii="Rockwell" w:hAnsi="Rockwell"/>
          <w:spacing w:val="-6"/>
          <w:sz w:val="20"/>
          <w:szCs w:val="20"/>
        </w:rPr>
        <w:t xml:space="preserve"> </w:t>
      </w:r>
      <w:r w:rsidRPr="00D075E8">
        <w:rPr>
          <w:rFonts w:ascii="Rockwell" w:hAnsi="Rockwell"/>
          <w:sz w:val="20"/>
          <w:szCs w:val="20"/>
        </w:rPr>
        <w:t>Fittings</w:t>
      </w:r>
      <w:r w:rsidRPr="00D075E8">
        <w:rPr>
          <w:rFonts w:ascii="Rockwell" w:hAnsi="Rockwell"/>
          <w:spacing w:val="-17"/>
          <w:sz w:val="20"/>
          <w:szCs w:val="20"/>
        </w:rPr>
        <w:t xml:space="preserve"> </w:t>
      </w:r>
      <w:r w:rsidRPr="00D075E8">
        <w:rPr>
          <w:rFonts w:ascii="Rockwell" w:hAnsi="Rockwell"/>
          <w:sz w:val="20"/>
          <w:szCs w:val="20"/>
        </w:rPr>
        <w:t>shall</w:t>
      </w:r>
      <w:r w:rsidRPr="00D075E8">
        <w:rPr>
          <w:rFonts w:ascii="Rockwell" w:hAnsi="Rockwell"/>
          <w:spacing w:val="-13"/>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finished</w:t>
      </w:r>
      <w:r w:rsidRPr="00D075E8">
        <w:rPr>
          <w:rFonts w:ascii="Rockwell" w:hAnsi="Rockwell"/>
          <w:spacing w:val="-14"/>
          <w:sz w:val="20"/>
          <w:szCs w:val="20"/>
        </w:rPr>
        <w:t xml:space="preserve"> </w:t>
      </w:r>
      <w:r w:rsidRPr="00D075E8">
        <w:rPr>
          <w:rFonts w:ascii="Rockwell" w:hAnsi="Rockwell"/>
          <w:sz w:val="20"/>
          <w:szCs w:val="20"/>
        </w:rPr>
        <w:t>bright</w:t>
      </w:r>
      <w:r w:rsidRPr="00D075E8">
        <w:rPr>
          <w:rFonts w:ascii="Rockwell" w:hAnsi="Rockwell"/>
          <w:spacing w:val="-64"/>
          <w:sz w:val="20"/>
          <w:szCs w:val="20"/>
        </w:rPr>
        <w:t xml:space="preserve"> </w:t>
      </w:r>
      <w:r w:rsidRPr="00D075E8">
        <w:rPr>
          <w:rFonts w:ascii="Rockwell" w:hAnsi="Rockwell"/>
          <w:sz w:val="20"/>
          <w:szCs w:val="20"/>
        </w:rPr>
        <w:t>satin</w:t>
      </w:r>
      <w:r w:rsidRPr="00D075E8">
        <w:rPr>
          <w:rFonts w:ascii="Rockwell" w:hAnsi="Rockwell"/>
          <w:spacing w:val="-3"/>
          <w:sz w:val="20"/>
          <w:szCs w:val="20"/>
        </w:rPr>
        <w:t xml:space="preserve"> </w:t>
      </w:r>
      <w:r w:rsidRPr="00D075E8">
        <w:rPr>
          <w:rFonts w:ascii="Rockwell" w:hAnsi="Rockwell"/>
          <w:sz w:val="20"/>
          <w:szCs w:val="20"/>
        </w:rPr>
        <w:t>finish</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nickel</w:t>
      </w:r>
      <w:r w:rsidRPr="00D075E8">
        <w:rPr>
          <w:rFonts w:ascii="Rockwell" w:hAnsi="Rockwell"/>
          <w:spacing w:val="-6"/>
          <w:sz w:val="20"/>
          <w:szCs w:val="20"/>
        </w:rPr>
        <w:t xml:space="preserve"> </w:t>
      </w:r>
      <w:r w:rsidRPr="00D075E8">
        <w:rPr>
          <w:rFonts w:ascii="Rockwell" w:hAnsi="Rockwell"/>
          <w:sz w:val="20"/>
          <w:szCs w:val="20"/>
        </w:rPr>
        <w:t>chromium</w:t>
      </w:r>
      <w:r w:rsidRPr="00D075E8">
        <w:rPr>
          <w:rFonts w:ascii="Rockwell" w:hAnsi="Rockwell"/>
          <w:spacing w:val="1"/>
          <w:sz w:val="20"/>
          <w:szCs w:val="20"/>
        </w:rPr>
        <w:t xml:space="preserve"> </w:t>
      </w:r>
      <w:r w:rsidRPr="00D075E8">
        <w:rPr>
          <w:rFonts w:ascii="Rockwell" w:hAnsi="Rockwell"/>
          <w:sz w:val="20"/>
          <w:szCs w:val="20"/>
        </w:rPr>
        <w:t>plated</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copper</w:t>
      </w:r>
      <w:r w:rsidRPr="00D075E8">
        <w:rPr>
          <w:rFonts w:ascii="Rockwell" w:hAnsi="Rockwell"/>
          <w:spacing w:val="-3"/>
          <w:sz w:val="20"/>
          <w:szCs w:val="20"/>
        </w:rPr>
        <w:t xml:space="preserve"> </w:t>
      </w:r>
      <w:proofErr w:type="spellStart"/>
      <w:r w:rsidRPr="00D075E8">
        <w:rPr>
          <w:rFonts w:ascii="Rockwell" w:hAnsi="Rockwell"/>
          <w:sz w:val="20"/>
          <w:szCs w:val="20"/>
        </w:rPr>
        <w:t>oxidised</w:t>
      </w:r>
      <w:proofErr w:type="spellEnd"/>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specified.</w:t>
      </w:r>
    </w:p>
    <w:p w14:paraId="4691648D" w14:textId="77777777" w:rsidR="002E77FC" w:rsidRPr="00D075E8" w:rsidRDefault="002E77FC" w:rsidP="006A7D08">
      <w:pPr>
        <w:pStyle w:val="ListParagraph"/>
        <w:numPr>
          <w:ilvl w:val="0"/>
          <w:numId w:val="13"/>
        </w:numPr>
        <w:tabs>
          <w:tab w:val="left" w:pos="1498"/>
        </w:tabs>
        <w:ind w:right="752" w:hanging="577"/>
        <w:jc w:val="both"/>
        <w:rPr>
          <w:rFonts w:ascii="Rockwell" w:hAnsi="Rockwell"/>
          <w:sz w:val="20"/>
          <w:szCs w:val="20"/>
        </w:rPr>
      </w:pPr>
      <w:r w:rsidRPr="00D075E8">
        <w:rPr>
          <w:rFonts w:ascii="Rockwell" w:hAnsi="Rockwell"/>
          <w:sz w:val="20"/>
          <w:szCs w:val="20"/>
        </w:rPr>
        <w:t>All</w:t>
      </w:r>
      <w:r w:rsidRPr="00D075E8">
        <w:rPr>
          <w:rFonts w:ascii="Rockwell" w:hAnsi="Rockwell"/>
          <w:spacing w:val="-4"/>
          <w:sz w:val="20"/>
          <w:szCs w:val="20"/>
        </w:rPr>
        <w:t xml:space="preserve"> </w:t>
      </w:r>
      <w:r w:rsidRPr="00D075E8">
        <w:rPr>
          <w:rFonts w:ascii="Rockwell" w:hAnsi="Rockwell"/>
          <w:sz w:val="20"/>
          <w:szCs w:val="20"/>
        </w:rPr>
        <w:t>fittings and</w:t>
      </w:r>
      <w:r w:rsidRPr="00D075E8">
        <w:rPr>
          <w:rFonts w:ascii="Rockwell" w:hAnsi="Rockwell"/>
          <w:spacing w:val="-5"/>
          <w:sz w:val="20"/>
          <w:szCs w:val="20"/>
        </w:rPr>
        <w:t xml:space="preserve"> </w:t>
      </w:r>
      <w:r w:rsidRPr="00D075E8">
        <w:rPr>
          <w:rFonts w:ascii="Rockwell" w:hAnsi="Rockwell"/>
          <w:sz w:val="20"/>
          <w:szCs w:val="20"/>
        </w:rPr>
        <w:t>fixtures of</w:t>
      </w:r>
      <w:r w:rsidRPr="00D075E8">
        <w:rPr>
          <w:rFonts w:ascii="Rockwell" w:hAnsi="Rockwell"/>
          <w:spacing w:val="-3"/>
          <w:sz w:val="20"/>
          <w:szCs w:val="20"/>
        </w:rPr>
        <w:t xml:space="preserve"> </w:t>
      </w:r>
      <w:r w:rsidRPr="00D075E8">
        <w:rPr>
          <w:rFonts w:ascii="Rockwell" w:hAnsi="Rockwell"/>
          <w:sz w:val="20"/>
          <w:szCs w:val="20"/>
        </w:rPr>
        <w:t>doors,</w:t>
      </w:r>
      <w:r w:rsidRPr="00D075E8">
        <w:rPr>
          <w:rFonts w:ascii="Rockwell" w:hAnsi="Rockwell"/>
          <w:spacing w:val="-4"/>
          <w:sz w:val="20"/>
          <w:szCs w:val="20"/>
        </w:rPr>
        <w:t xml:space="preserve"> </w:t>
      </w:r>
      <w:r w:rsidRPr="00D075E8">
        <w:rPr>
          <w:rFonts w:ascii="Rockwell" w:hAnsi="Rockwell"/>
          <w:sz w:val="20"/>
          <w:szCs w:val="20"/>
        </w:rPr>
        <w:t>windows,</w:t>
      </w:r>
      <w:r w:rsidRPr="00D075E8">
        <w:rPr>
          <w:rFonts w:ascii="Rockwell" w:hAnsi="Rockwell"/>
          <w:spacing w:val="-5"/>
          <w:sz w:val="20"/>
          <w:szCs w:val="20"/>
        </w:rPr>
        <w:t xml:space="preserve"> </w:t>
      </w:r>
      <w:r w:rsidRPr="00D075E8">
        <w:rPr>
          <w:rFonts w:ascii="Rockwell" w:hAnsi="Rockwell"/>
          <w:sz w:val="20"/>
          <w:szCs w:val="20"/>
        </w:rPr>
        <w:t>ventilators</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3"/>
          <w:sz w:val="20"/>
          <w:szCs w:val="20"/>
        </w:rPr>
        <w:t xml:space="preserve"> </w:t>
      </w:r>
      <w:r w:rsidRPr="00D075E8">
        <w:rPr>
          <w:rFonts w:ascii="Rockwell" w:hAnsi="Rockwell"/>
          <w:sz w:val="20"/>
          <w:szCs w:val="20"/>
        </w:rPr>
        <w:t>got</w:t>
      </w:r>
      <w:r w:rsidRPr="00D075E8">
        <w:rPr>
          <w:rFonts w:ascii="Rockwell" w:hAnsi="Rockwell"/>
          <w:spacing w:val="-2"/>
          <w:sz w:val="20"/>
          <w:szCs w:val="20"/>
        </w:rPr>
        <w:t xml:space="preserve"> </w:t>
      </w:r>
      <w:r w:rsidRPr="00D075E8">
        <w:rPr>
          <w:rFonts w:ascii="Rockwell" w:hAnsi="Rockwell"/>
          <w:sz w:val="20"/>
          <w:szCs w:val="20"/>
        </w:rPr>
        <w:t>approved</w:t>
      </w:r>
      <w:r w:rsidRPr="00D075E8">
        <w:rPr>
          <w:rFonts w:ascii="Rockwell" w:hAnsi="Rockwell"/>
          <w:spacing w:val="-3"/>
          <w:sz w:val="20"/>
          <w:szCs w:val="20"/>
        </w:rPr>
        <w:t xml:space="preserve"> </w:t>
      </w:r>
      <w:r w:rsidRPr="00D075E8">
        <w:rPr>
          <w:rFonts w:ascii="Rockwell" w:hAnsi="Rockwell"/>
          <w:sz w:val="20"/>
          <w:szCs w:val="20"/>
        </w:rPr>
        <w:t>from</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Engineer-in-</w:t>
      </w:r>
      <w:r w:rsidRPr="00D075E8">
        <w:rPr>
          <w:rFonts w:ascii="Rockwell" w:hAnsi="Rockwell"/>
          <w:spacing w:val="-64"/>
          <w:sz w:val="20"/>
          <w:szCs w:val="20"/>
        </w:rPr>
        <w:t xml:space="preserve"> </w:t>
      </w:r>
      <w:r w:rsidRPr="00D075E8">
        <w:rPr>
          <w:rFonts w:ascii="Rockwell" w:hAnsi="Rockwell"/>
          <w:sz w:val="20"/>
          <w:szCs w:val="20"/>
        </w:rPr>
        <w:t>Charge before procurement well in advance and the approved samples shall be kept at site till</w:t>
      </w:r>
      <w:r w:rsidRPr="00D075E8">
        <w:rPr>
          <w:rFonts w:ascii="Rockwell" w:hAnsi="Rockwell"/>
          <w:spacing w:val="1"/>
          <w:sz w:val="20"/>
          <w:szCs w:val="20"/>
        </w:rPr>
        <w:t xml:space="preserve"> </w:t>
      </w:r>
      <w:r w:rsidRPr="00D075E8">
        <w:rPr>
          <w:rFonts w:ascii="Rockwell" w:hAnsi="Rockwell"/>
          <w:sz w:val="20"/>
          <w:szCs w:val="20"/>
        </w:rPr>
        <w:t>completion</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work.</w:t>
      </w:r>
    </w:p>
    <w:p w14:paraId="52CB41E0" w14:textId="77777777" w:rsidR="002E77FC" w:rsidRPr="00D075E8" w:rsidRDefault="002E77FC" w:rsidP="006A7D08">
      <w:pPr>
        <w:pStyle w:val="ListParagraph"/>
        <w:numPr>
          <w:ilvl w:val="0"/>
          <w:numId w:val="13"/>
        </w:numPr>
        <w:tabs>
          <w:tab w:val="left" w:pos="1498"/>
        </w:tabs>
        <w:spacing w:before="3"/>
        <w:ind w:right="754" w:hanging="529"/>
        <w:jc w:val="both"/>
        <w:rPr>
          <w:rFonts w:ascii="Rockwell" w:hAnsi="Rockwell"/>
          <w:sz w:val="20"/>
          <w:szCs w:val="20"/>
        </w:rPr>
      </w:pPr>
      <w:r w:rsidRPr="00D075E8">
        <w:rPr>
          <w:rFonts w:ascii="Rockwell" w:hAnsi="Rockwell"/>
          <w:sz w:val="20"/>
          <w:szCs w:val="20"/>
        </w:rPr>
        <w:t>Wooden</w:t>
      </w:r>
      <w:r w:rsidRPr="00D075E8">
        <w:rPr>
          <w:rFonts w:ascii="Rockwell" w:hAnsi="Rockwell"/>
          <w:spacing w:val="-9"/>
          <w:sz w:val="20"/>
          <w:szCs w:val="20"/>
        </w:rPr>
        <w:t xml:space="preserve"> </w:t>
      </w:r>
      <w:r w:rsidRPr="00D075E8">
        <w:rPr>
          <w:rFonts w:ascii="Rockwell" w:hAnsi="Rockwell"/>
          <w:sz w:val="20"/>
          <w:szCs w:val="20"/>
        </w:rPr>
        <w:t>flush</w:t>
      </w:r>
      <w:r w:rsidRPr="00D075E8">
        <w:rPr>
          <w:rFonts w:ascii="Rockwell" w:hAnsi="Rockwell"/>
          <w:spacing w:val="-4"/>
          <w:sz w:val="20"/>
          <w:szCs w:val="20"/>
        </w:rPr>
        <w:t xml:space="preserve"> </w:t>
      </w:r>
      <w:r w:rsidRPr="00D075E8">
        <w:rPr>
          <w:rFonts w:ascii="Rockwell" w:hAnsi="Rockwell"/>
          <w:sz w:val="20"/>
          <w:szCs w:val="20"/>
        </w:rPr>
        <w:t>door</w:t>
      </w:r>
      <w:r w:rsidRPr="00D075E8">
        <w:rPr>
          <w:rFonts w:ascii="Rockwell" w:hAnsi="Rockwell"/>
          <w:spacing w:val="-8"/>
          <w:sz w:val="20"/>
          <w:szCs w:val="20"/>
        </w:rPr>
        <w:t xml:space="preserve"> </w:t>
      </w:r>
      <w:r w:rsidRPr="00D075E8">
        <w:rPr>
          <w:rFonts w:ascii="Rockwell" w:hAnsi="Rockwell"/>
          <w:sz w:val="20"/>
          <w:szCs w:val="20"/>
        </w:rPr>
        <w:t>shutter/</w:t>
      </w:r>
      <w:r w:rsidRPr="00D075E8">
        <w:rPr>
          <w:rFonts w:ascii="Rockwell" w:hAnsi="Rockwell"/>
          <w:spacing w:val="-10"/>
          <w:sz w:val="20"/>
          <w:szCs w:val="20"/>
        </w:rPr>
        <w:t xml:space="preserve"> </w:t>
      </w:r>
      <w:r w:rsidRPr="00D075E8">
        <w:rPr>
          <w:rFonts w:ascii="Rockwell" w:hAnsi="Rockwell"/>
          <w:sz w:val="20"/>
          <w:szCs w:val="20"/>
        </w:rPr>
        <w:t>PVC/FRP</w:t>
      </w:r>
      <w:r w:rsidRPr="00D075E8">
        <w:rPr>
          <w:rFonts w:ascii="Rockwell" w:hAnsi="Rockwell"/>
          <w:spacing w:val="-7"/>
          <w:sz w:val="20"/>
          <w:szCs w:val="20"/>
        </w:rPr>
        <w:t xml:space="preserve"> </w:t>
      </w:r>
      <w:r w:rsidRPr="00D075E8">
        <w:rPr>
          <w:rFonts w:ascii="Rockwell" w:hAnsi="Rockwell"/>
          <w:sz w:val="20"/>
          <w:szCs w:val="20"/>
        </w:rPr>
        <w:t>/Fire</w:t>
      </w:r>
      <w:r w:rsidRPr="00D075E8">
        <w:rPr>
          <w:rFonts w:ascii="Rockwell" w:hAnsi="Rockwell"/>
          <w:spacing w:val="-11"/>
          <w:sz w:val="20"/>
          <w:szCs w:val="20"/>
        </w:rPr>
        <w:t xml:space="preserve"> </w:t>
      </w:r>
      <w:r w:rsidRPr="00D075E8">
        <w:rPr>
          <w:rFonts w:ascii="Rockwell" w:hAnsi="Rockwell"/>
          <w:sz w:val="20"/>
          <w:szCs w:val="20"/>
        </w:rPr>
        <w:t>rated</w:t>
      </w:r>
      <w:r w:rsidRPr="00D075E8">
        <w:rPr>
          <w:rFonts w:ascii="Rockwell" w:hAnsi="Rockwell"/>
          <w:spacing w:val="-7"/>
          <w:sz w:val="20"/>
          <w:szCs w:val="20"/>
        </w:rPr>
        <w:t xml:space="preserve"> </w:t>
      </w:r>
      <w:r w:rsidRPr="00D075E8">
        <w:rPr>
          <w:rFonts w:ascii="Rockwell" w:hAnsi="Rockwell"/>
          <w:sz w:val="20"/>
          <w:szCs w:val="20"/>
        </w:rPr>
        <w:t>door</w:t>
      </w:r>
      <w:r w:rsidRPr="00D075E8">
        <w:rPr>
          <w:rFonts w:ascii="Rockwell" w:hAnsi="Rockwell"/>
          <w:spacing w:val="-5"/>
          <w:sz w:val="20"/>
          <w:szCs w:val="20"/>
        </w:rPr>
        <w:t xml:space="preserve"> </w:t>
      </w:r>
      <w:r w:rsidRPr="00D075E8">
        <w:rPr>
          <w:rFonts w:ascii="Rockwell" w:hAnsi="Rockwell"/>
          <w:sz w:val="20"/>
          <w:szCs w:val="20"/>
        </w:rPr>
        <w:t>shutters,</w:t>
      </w:r>
      <w:r w:rsidRPr="00D075E8">
        <w:rPr>
          <w:rFonts w:ascii="Rockwell" w:hAnsi="Rockwell"/>
          <w:spacing w:val="-7"/>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specified</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11"/>
          <w:sz w:val="20"/>
          <w:szCs w:val="20"/>
        </w:rPr>
        <w:t xml:space="preserve"> </w:t>
      </w:r>
      <w:r w:rsidRPr="00D075E8">
        <w:rPr>
          <w:rFonts w:ascii="Rockwell" w:hAnsi="Rockwell"/>
          <w:sz w:val="20"/>
          <w:szCs w:val="20"/>
        </w:rPr>
        <w:t>obtained</w:t>
      </w:r>
      <w:r w:rsidRPr="00D075E8">
        <w:rPr>
          <w:rFonts w:ascii="Rockwell" w:hAnsi="Rockwell"/>
          <w:spacing w:val="-7"/>
          <w:sz w:val="20"/>
          <w:szCs w:val="20"/>
        </w:rPr>
        <w:t xml:space="preserve"> </w:t>
      </w:r>
      <w:r w:rsidRPr="00D075E8">
        <w:rPr>
          <w:rFonts w:ascii="Rockwell" w:hAnsi="Rockwell"/>
          <w:sz w:val="20"/>
          <w:szCs w:val="20"/>
        </w:rPr>
        <w:t>from</w:t>
      </w:r>
      <w:r w:rsidRPr="00D075E8">
        <w:rPr>
          <w:rFonts w:ascii="Rockwell" w:hAnsi="Rockwell"/>
          <w:spacing w:val="-63"/>
          <w:sz w:val="20"/>
          <w:szCs w:val="20"/>
        </w:rPr>
        <w:t xml:space="preserve"> </w:t>
      </w:r>
      <w:r w:rsidRPr="00D075E8">
        <w:rPr>
          <w:rFonts w:ascii="Rockwell" w:hAnsi="Rockwell"/>
          <w:sz w:val="20"/>
          <w:szCs w:val="20"/>
        </w:rPr>
        <w:t>factories to be approved by the Engineer- in-charge. The contractor shall inform well in advance</w:t>
      </w:r>
      <w:r w:rsidRPr="00D075E8">
        <w:rPr>
          <w:rFonts w:ascii="Rockwell" w:hAnsi="Rockwell"/>
          <w:spacing w:val="1"/>
          <w:sz w:val="20"/>
          <w:szCs w:val="20"/>
        </w:rPr>
        <w:t xml:space="preserve"> </w:t>
      </w:r>
      <w:r w:rsidRPr="00D075E8">
        <w:rPr>
          <w:rFonts w:ascii="Rockwell" w:hAnsi="Rockwell"/>
          <w:sz w:val="20"/>
          <w:szCs w:val="20"/>
        </w:rPr>
        <w:t>to the Engineer- in-charge the name and address of the factory where from he intends to get the</w:t>
      </w:r>
      <w:r w:rsidRPr="00D075E8">
        <w:rPr>
          <w:rFonts w:ascii="Rockwell" w:hAnsi="Rockwell"/>
          <w:spacing w:val="-63"/>
          <w:sz w:val="20"/>
          <w:szCs w:val="20"/>
        </w:rPr>
        <w:t xml:space="preserve"> </w:t>
      </w:r>
      <w:r w:rsidRPr="00D075E8">
        <w:rPr>
          <w:rFonts w:ascii="Rockwell" w:hAnsi="Rockwell"/>
          <w:sz w:val="20"/>
          <w:szCs w:val="20"/>
        </w:rPr>
        <w:t>shutters manufactured. The contractor will place order for manufacturing of shutters only after</w:t>
      </w:r>
      <w:r w:rsidRPr="00D075E8">
        <w:rPr>
          <w:rFonts w:ascii="Rockwell" w:hAnsi="Rockwell"/>
          <w:spacing w:val="1"/>
          <w:sz w:val="20"/>
          <w:szCs w:val="20"/>
        </w:rPr>
        <w:t xml:space="preserve"> </w:t>
      </w:r>
      <w:r w:rsidRPr="00D075E8">
        <w:rPr>
          <w:rFonts w:ascii="Rockwell" w:hAnsi="Rockwell"/>
          <w:sz w:val="20"/>
          <w:szCs w:val="20"/>
        </w:rPr>
        <w:t>written approval of the Engineer- in- charge in this regard is given. The contractor is bound to</w:t>
      </w:r>
      <w:r w:rsidRPr="00D075E8">
        <w:rPr>
          <w:rFonts w:ascii="Rockwell" w:hAnsi="Rockwell"/>
          <w:spacing w:val="1"/>
          <w:sz w:val="20"/>
          <w:szCs w:val="20"/>
        </w:rPr>
        <w:t xml:space="preserve"> </w:t>
      </w:r>
      <w:r w:rsidRPr="00D075E8">
        <w:rPr>
          <w:rFonts w:ascii="Rockwell" w:hAnsi="Rockwell"/>
          <w:spacing w:val="-1"/>
          <w:sz w:val="20"/>
          <w:szCs w:val="20"/>
        </w:rPr>
        <w:t>recommend</w:t>
      </w:r>
      <w:r w:rsidRPr="00D075E8">
        <w:rPr>
          <w:rFonts w:ascii="Rockwell" w:hAnsi="Rockwell"/>
          <w:spacing w:val="-20"/>
          <w:sz w:val="20"/>
          <w:szCs w:val="20"/>
        </w:rPr>
        <w:t xml:space="preserve"> </w:t>
      </w:r>
      <w:r w:rsidRPr="00D075E8">
        <w:rPr>
          <w:rFonts w:ascii="Rockwell" w:hAnsi="Rockwell"/>
          <w:spacing w:val="-1"/>
          <w:sz w:val="20"/>
          <w:szCs w:val="20"/>
        </w:rPr>
        <w:t>name(s)</w:t>
      </w:r>
      <w:r w:rsidRPr="00D075E8">
        <w:rPr>
          <w:rFonts w:ascii="Rockwell" w:hAnsi="Rockwell"/>
          <w:spacing w:val="-13"/>
          <w:sz w:val="20"/>
          <w:szCs w:val="20"/>
        </w:rPr>
        <w:t xml:space="preserve"> </w:t>
      </w:r>
      <w:r w:rsidRPr="00D075E8">
        <w:rPr>
          <w:rFonts w:ascii="Rockwell" w:hAnsi="Rockwell"/>
          <w:spacing w:val="-1"/>
          <w:sz w:val="20"/>
          <w:szCs w:val="20"/>
        </w:rPr>
        <w:t>of</w:t>
      </w:r>
      <w:r w:rsidRPr="00D075E8">
        <w:rPr>
          <w:rFonts w:ascii="Rockwell" w:hAnsi="Rockwell"/>
          <w:spacing w:val="-13"/>
          <w:sz w:val="20"/>
          <w:szCs w:val="20"/>
        </w:rPr>
        <w:t xml:space="preserve"> </w:t>
      </w:r>
      <w:r w:rsidRPr="00D075E8">
        <w:rPr>
          <w:rFonts w:ascii="Rockwell" w:hAnsi="Rockwell"/>
          <w:sz w:val="20"/>
          <w:szCs w:val="20"/>
        </w:rPr>
        <w:t>another</w:t>
      </w:r>
      <w:r w:rsidRPr="00D075E8">
        <w:rPr>
          <w:rFonts w:ascii="Rockwell" w:hAnsi="Rockwell"/>
          <w:spacing w:val="-10"/>
          <w:sz w:val="20"/>
          <w:szCs w:val="20"/>
        </w:rPr>
        <w:t xml:space="preserve"> </w:t>
      </w:r>
      <w:r w:rsidRPr="00D075E8">
        <w:rPr>
          <w:rFonts w:ascii="Rockwell" w:hAnsi="Rockwell"/>
          <w:sz w:val="20"/>
          <w:szCs w:val="20"/>
        </w:rPr>
        <w:t>factory</w:t>
      </w:r>
      <w:r w:rsidRPr="00D075E8">
        <w:rPr>
          <w:rFonts w:ascii="Rockwell" w:hAnsi="Rockwell"/>
          <w:spacing w:val="-13"/>
          <w:sz w:val="20"/>
          <w:szCs w:val="20"/>
        </w:rPr>
        <w:t xml:space="preserve"> </w:t>
      </w:r>
      <w:r w:rsidRPr="00D075E8">
        <w:rPr>
          <w:rFonts w:ascii="Rockwell" w:hAnsi="Rockwell"/>
          <w:sz w:val="20"/>
          <w:szCs w:val="20"/>
        </w:rPr>
        <w:t>from</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approved</w:t>
      </w:r>
      <w:r w:rsidRPr="00D075E8">
        <w:rPr>
          <w:rFonts w:ascii="Rockwell" w:hAnsi="Rockwell"/>
          <w:spacing w:val="-15"/>
          <w:sz w:val="20"/>
          <w:szCs w:val="20"/>
        </w:rPr>
        <w:t xml:space="preserve"> </w:t>
      </w:r>
      <w:r w:rsidRPr="00D075E8">
        <w:rPr>
          <w:rFonts w:ascii="Rockwell" w:hAnsi="Rockwell"/>
          <w:sz w:val="20"/>
          <w:szCs w:val="20"/>
        </w:rPr>
        <w:t>list</w:t>
      </w:r>
      <w:r w:rsidRPr="00D075E8">
        <w:rPr>
          <w:rFonts w:ascii="Rockwell" w:hAnsi="Rockwell"/>
          <w:spacing w:val="-12"/>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case</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factory</w:t>
      </w:r>
      <w:r w:rsidRPr="00D075E8">
        <w:rPr>
          <w:rFonts w:ascii="Rockwell" w:hAnsi="Rockwell"/>
          <w:spacing w:val="-13"/>
          <w:sz w:val="20"/>
          <w:szCs w:val="20"/>
        </w:rPr>
        <w:t xml:space="preserve"> </w:t>
      </w:r>
      <w:r w:rsidRPr="00D075E8">
        <w:rPr>
          <w:rFonts w:ascii="Rockwell" w:hAnsi="Rockwell"/>
          <w:sz w:val="20"/>
          <w:szCs w:val="20"/>
        </w:rPr>
        <w:t>already</w:t>
      </w:r>
      <w:r w:rsidRPr="00D075E8">
        <w:rPr>
          <w:rFonts w:ascii="Rockwell" w:hAnsi="Rockwell"/>
          <w:spacing w:val="-13"/>
          <w:sz w:val="20"/>
          <w:szCs w:val="20"/>
        </w:rPr>
        <w:t xml:space="preserve"> </w:t>
      </w:r>
      <w:r w:rsidRPr="00D075E8">
        <w:rPr>
          <w:rFonts w:ascii="Rockwell" w:hAnsi="Rockwell"/>
          <w:sz w:val="20"/>
          <w:szCs w:val="20"/>
        </w:rPr>
        <w:t>proposed</w:t>
      </w:r>
      <w:r w:rsidRPr="00D075E8">
        <w:rPr>
          <w:rFonts w:ascii="Rockwell" w:hAnsi="Rockwell"/>
          <w:spacing w:val="-63"/>
          <w:sz w:val="20"/>
          <w:szCs w:val="20"/>
        </w:rPr>
        <w:t xml:space="preserve"> </w:t>
      </w:r>
      <w:r w:rsidRPr="00D075E8">
        <w:rPr>
          <w:rFonts w:ascii="Rockwell" w:hAnsi="Rockwell"/>
          <w:sz w:val="20"/>
          <w:szCs w:val="20"/>
        </w:rPr>
        <w:t>by the</w:t>
      </w:r>
      <w:r w:rsidRPr="00D075E8">
        <w:rPr>
          <w:rFonts w:ascii="Rockwell" w:hAnsi="Rockwell"/>
          <w:spacing w:val="-5"/>
          <w:sz w:val="20"/>
          <w:szCs w:val="20"/>
        </w:rPr>
        <w:t xml:space="preserve"> </w:t>
      </w:r>
      <w:r w:rsidRPr="00D075E8">
        <w:rPr>
          <w:rFonts w:ascii="Rockwell" w:hAnsi="Rockwell"/>
          <w:sz w:val="20"/>
          <w:szCs w:val="20"/>
        </w:rPr>
        <w:t>contractor is not</w:t>
      </w:r>
      <w:r w:rsidRPr="00D075E8">
        <w:rPr>
          <w:rFonts w:ascii="Rockwell" w:hAnsi="Rockwell"/>
          <w:spacing w:val="2"/>
          <w:sz w:val="20"/>
          <w:szCs w:val="20"/>
        </w:rPr>
        <w:t xml:space="preserve"> </w:t>
      </w:r>
      <w:r w:rsidRPr="00D075E8">
        <w:rPr>
          <w:rFonts w:ascii="Rockwell" w:hAnsi="Rockwell"/>
          <w:sz w:val="20"/>
          <w:szCs w:val="20"/>
        </w:rPr>
        <w:t>found competent</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2"/>
          <w:sz w:val="20"/>
          <w:szCs w:val="20"/>
        </w:rPr>
        <w:t xml:space="preserve"> </w:t>
      </w:r>
      <w:r w:rsidRPr="00D075E8">
        <w:rPr>
          <w:rFonts w:ascii="Rockwell" w:hAnsi="Rockwell"/>
          <w:sz w:val="20"/>
          <w:szCs w:val="20"/>
        </w:rPr>
        <w:t>manufacture</w:t>
      </w:r>
      <w:r w:rsidRPr="00D075E8">
        <w:rPr>
          <w:rFonts w:ascii="Rockwell" w:hAnsi="Rockwell"/>
          <w:spacing w:val="1"/>
          <w:sz w:val="20"/>
          <w:szCs w:val="20"/>
        </w:rPr>
        <w:t xml:space="preserve"> </w:t>
      </w:r>
      <w:r w:rsidRPr="00D075E8">
        <w:rPr>
          <w:rFonts w:ascii="Rockwell" w:hAnsi="Rockwell"/>
          <w:sz w:val="20"/>
          <w:szCs w:val="20"/>
        </w:rPr>
        <w:t>quality</w:t>
      </w:r>
      <w:r w:rsidRPr="00D075E8">
        <w:rPr>
          <w:rFonts w:ascii="Rockwell" w:hAnsi="Rockwell"/>
          <w:spacing w:val="-2"/>
          <w:sz w:val="20"/>
          <w:szCs w:val="20"/>
        </w:rPr>
        <w:t xml:space="preserve"> </w:t>
      </w:r>
      <w:r w:rsidRPr="00D075E8">
        <w:rPr>
          <w:rFonts w:ascii="Rockwell" w:hAnsi="Rockwell"/>
          <w:sz w:val="20"/>
          <w:szCs w:val="20"/>
        </w:rPr>
        <w:t>shutters.</w:t>
      </w:r>
    </w:p>
    <w:p w14:paraId="5AAB013F" w14:textId="77777777" w:rsidR="002E77FC" w:rsidRPr="00D075E8" w:rsidRDefault="002E77FC" w:rsidP="006A7D08">
      <w:pPr>
        <w:pStyle w:val="ListParagraph"/>
        <w:numPr>
          <w:ilvl w:val="0"/>
          <w:numId w:val="13"/>
        </w:numPr>
        <w:tabs>
          <w:tab w:val="left" w:pos="1498"/>
        </w:tabs>
        <w:ind w:right="770" w:hanging="577"/>
        <w:jc w:val="both"/>
        <w:rPr>
          <w:rFonts w:ascii="Rockwell" w:hAnsi="Rockwell"/>
          <w:sz w:val="20"/>
          <w:szCs w:val="20"/>
        </w:rPr>
      </w:pPr>
      <w:r w:rsidRPr="00D075E8">
        <w:rPr>
          <w:rFonts w:ascii="Rockwell" w:hAnsi="Rockwell"/>
          <w:sz w:val="20"/>
          <w:szCs w:val="20"/>
        </w:rPr>
        <w:t>Shutters samples shall be first submitted and got approved by Engineer in charge Shutters will</w:t>
      </w:r>
      <w:r w:rsidRPr="00D075E8">
        <w:rPr>
          <w:rFonts w:ascii="Rockwell" w:hAnsi="Rockwell"/>
          <w:spacing w:val="1"/>
          <w:sz w:val="20"/>
          <w:szCs w:val="20"/>
        </w:rPr>
        <w:t xml:space="preserve"> </w:t>
      </w:r>
      <w:r w:rsidRPr="00D075E8">
        <w:rPr>
          <w:rFonts w:ascii="Rockwell" w:hAnsi="Rockwell"/>
          <w:sz w:val="20"/>
          <w:szCs w:val="20"/>
        </w:rPr>
        <w:t>however,</w:t>
      </w:r>
      <w:r w:rsidRPr="00D075E8">
        <w:rPr>
          <w:rFonts w:ascii="Rockwell" w:hAnsi="Rockwell"/>
          <w:spacing w:val="57"/>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accepted</w:t>
      </w:r>
      <w:r w:rsidRPr="00D075E8">
        <w:rPr>
          <w:rFonts w:ascii="Rockwell" w:hAnsi="Rockwell"/>
          <w:spacing w:val="-1"/>
          <w:sz w:val="20"/>
          <w:szCs w:val="20"/>
        </w:rPr>
        <w:t xml:space="preserve"> </w:t>
      </w:r>
      <w:r w:rsidRPr="00D075E8">
        <w:rPr>
          <w:rFonts w:ascii="Rockwell" w:hAnsi="Rockwell"/>
          <w:sz w:val="20"/>
          <w:szCs w:val="20"/>
        </w:rPr>
        <w:t>only</w:t>
      </w:r>
      <w:r w:rsidRPr="00D075E8">
        <w:rPr>
          <w:rFonts w:ascii="Rockwell" w:hAnsi="Rockwell"/>
          <w:spacing w:val="2"/>
          <w:sz w:val="20"/>
          <w:szCs w:val="20"/>
        </w:rPr>
        <w:t xml:space="preserve"> </w:t>
      </w:r>
      <w:r w:rsidRPr="00D075E8">
        <w:rPr>
          <w:rFonts w:ascii="Rockwell" w:hAnsi="Rockwell"/>
          <w:sz w:val="20"/>
          <w:szCs w:val="20"/>
        </w:rPr>
        <w:t>if</w:t>
      </w:r>
      <w:r w:rsidRPr="00D075E8">
        <w:rPr>
          <w:rFonts w:ascii="Rockwell" w:hAnsi="Rockwell"/>
          <w:spacing w:val="1"/>
          <w:sz w:val="20"/>
          <w:szCs w:val="20"/>
        </w:rPr>
        <w:t xml:space="preserve"> </w:t>
      </w:r>
      <w:r w:rsidRPr="00D075E8">
        <w:rPr>
          <w:rFonts w:ascii="Rockwell" w:hAnsi="Rockwell"/>
          <w:sz w:val="20"/>
          <w:szCs w:val="20"/>
        </w:rPr>
        <w:t>they</w:t>
      </w:r>
      <w:r w:rsidRPr="00D075E8">
        <w:rPr>
          <w:rFonts w:ascii="Rockwell" w:hAnsi="Rockwell"/>
          <w:spacing w:val="-3"/>
          <w:sz w:val="20"/>
          <w:szCs w:val="20"/>
        </w:rPr>
        <w:t xml:space="preserve"> </w:t>
      </w:r>
      <w:r w:rsidRPr="00D075E8">
        <w:rPr>
          <w:rFonts w:ascii="Rockwell" w:hAnsi="Rockwell"/>
          <w:sz w:val="20"/>
          <w:szCs w:val="20"/>
        </w:rPr>
        <w:t>meet</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specified</w:t>
      </w:r>
      <w:r w:rsidRPr="00D075E8">
        <w:rPr>
          <w:rFonts w:ascii="Rockwell" w:hAnsi="Rockwell"/>
          <w:spacing w:val="5"/>
          <w:sz w:val="20"/>
          <w:szCs w:val="20"/>
        </w:rPr>
        <w:t xml:space="preserve"> </w:t>
      </w:r>
      <w:r w:rsidRPr="00D075E8">
        <w:rPr>
          <w:rFonts w:ascii="Rockwell" w:hAnsi="Rockwell"/>
          <w:sz w:val="20"/>
          <w:szCs w:val="20"/>
        </w:rPr>
        <w:t>tests/technical requirements</w:t>
      </w:r>
    </w:p>
    <w:p w14:paraId="6D5BA3AD" w14:textId="77777777" w:rsidR="002E77FC" w:rsidRPr="00D075E8" w:rsidRDefault="002E77FC" w:rsidP="006A7D08">
      <w:pPr>
        <w:pStyle w:val="ListParagraph"/>
        <w:numPr>
          <w:ilvl w:val="0"/>
          <w:numId w:val="13"/>
        </w:numPr>
        <w:tabs>
          <w:tab w:val="left" w:pos="1498"/>
        </w:tabs>
        <w:ind w:right="719" w:hanging="625"/>
        <w:jc w:val="both"/>
        <w:rPr>
          <w:rFonts w:ascii="Rockwell" w:hAnsi="Rockwell"/>
          <w:sz w:val="20"/>
          <w:szCs w:val="20"/>
        </w:rPr>
      </w:pPr>
      <w:r w:rsidRPr="00D075E8">
        <w:rPr>
          <w:rFonts w:ascii="Rockwell" w:hAnsi="Rockwell"/>
          <w:sz w:val="20"/>
          <w:szCs w:val="20"/>
          <w:u w:val="single"/>
        </w:rPr>
        <w:t>Rolling Shutters:</w:t>
      </w:r>
      <w:r w:rsidRPr="00D075E8">
        <w:rPr>
          <w:rFonts w:ascii="Rockwell" w:hAnsi="Rockwell"/>
          <w:sz w:val="20"/>
          <w:szCs w:val="20"/>
        </w:rPr>
        <w:t xml:space="preserve"> The shaft of rolling shutters shall be of M.S. Pipe heavy duty 40 mm. nominal</w:t>
      </w:r>
      <w:r w:rsidRPr="00D075E8">
        <w:rPr>
          <w:rFonts w:ascii="Rockwell" w:hAnsi="Rockwell"/>
          <w:spacing w:val="1"/>
          <w:sz w:val="20"/>
          <w:szCs w:val="20"/>
        </w:rPr>
        <w:t xml:space="preserve"> </w:t>
      </w:r>
      <w:r w:rsidRPr="00D075E8">
        <w:rPr>
          <w:rFonts w:ascii="Rockwell" w:hAnsi="Rockwell"/>
          <w:sz w:val="20"/>
          <w:szCs w:val="20"/>
        </w:rPr>
        <w:t xml:space="preserve">bore, 48.3 mm outer </w:t>
      </w:r>
      <w:proofErr w:type="spellStart"/>
      <w:r w:rsidRPr="00D075E8">
        <w:rPr>
          <w:rFonts w:ascii="Rockwell" w:hAnsi="Rockwell"/>
          <w:sz w:val="20"/>
          <w:szCs w:val="20"/>
        </w:rPr>
        <w:t>dia</w:t>
      </w:r>
      <w:proofErr w:type="spellEnd"/>
      <w:r w:rsidRPr="00D075E8">
        <w:rPr>
          <w:rFonts w:ascii="Rockwell" w:hAnsi="Rockwell"/>
          <w:sz w:val="20"/>
          <w:szCs w:val="20"/>
        </w:rPr>
        <w:t xml:space="preserve">, thickness 4.05 mm and weight of pipe shall be 4.43 </w:t>
      </w:r>
      <w:proofErr w:type="gramStart"/>
      <w:r w:rsidRPr="00D075E8">
        <w:rPr>
          <w:rFonts w:ascii="Rockwell" w:hAnsi="Rockwell"/>
          <w:sz w:val="20"/>
          <w:szCs w:val="20"/>
        </w:rPr>
        <w:t>Kg./</w:t>
      </w:r>
      <w:proofErr w:type="spellStart"/>
      <w:proofErr w:type="gramEnd"/>
      <w:r w:rsidRPr="00D075E8">
        <w:rPr>
          <w:rFonts w:ascii="Rockwell" w:hAnsi="Rockwell"/>
          <w:sz w:val="20"/>
          <w:szCs w:val="20"/>
        </w:rPr>
        <w:t>metre</w:t>
      </w:r>
      <w:proofErr w:type="spellEnd"/>
      <w:r w:rsidRPr="00D075E8">
        <w:rPr>
          <w:rFonts w:ascii="Rockwell" w:hAnsi="Rockwell"/>
          <w:sz w:val="20"/>
          <w:szCs w:val="20"/>
        </w:rPr>
        <w:t>. At least</w:t>
      </w:r>
      <w:r w:rsidRPr="00D075E8">
        <w:rPr>
          <w:rFonts w:ascii="Rockwell" w:hAnsi="Rockwell"/>
          <w:spacing w:val="1"/>
          <w:sz w:val="20"/>
          <w:szCs w:val="20"/>
        </w:rPr>
        <w:t xml:space="preserve"> </w:t>
      </w:r>
      <w:r w:rsidRPr="00D075E8">
        <w:rPr>
          <w:rFonts w:ascii="Rockwell" w:hAnsi="Rockwell"/>
          <w:sz w:val="20"/>
          <w:szCs w:val="20"/>
        </w:rPr>
        <w:t>three springs made of H.T. steel grade 2 of I.S. 4454/1967of 27.5 mm. length shall be used in</w:t>
      </w:r>
      <w:r w:rsidRPr="00D075E8">
        <w:rPr>
          <w:rFonts w:ascii="Rockwell" w:hAnsi="Rockwell"/>
          <w:spacing w:val="1"/>
          <w:sz w:val="20"/>
          <w:szCs w:val="20"/>
        </w:rPr>
        <w:t xml:space="preserve"> </w:t>
      </w:r>
      <w:r w:rsidRPr="00D075E8">
        <w:rPr>
          <w:rFonts w:ascii="Rockwell" w:hAnsi="Rockwell"/>
          <w:sz w:val="20"/>
          <w:szCs w:val="20"/>
        </w:rPr>
        <w:t>each shutter. The guide channels of minimum 60 mm depth shall be made of 3.15 mm thick M.S.</w:t>
      </w:r>
      <w:r w:rsidRPr="00D075E8">
        <w:rPr>
          <w:rFonts w:ascii="Rockwell" w:hAnsi="Rockwell"/>
          <w:spacing w:val="-63"/>
          <w:sz w:val="20"/>
          <w:szCs w:val="20"/>
        </w:rPr>
        <w:t xml:space="preserve"> </w:t>
      </w:r>
      <w:r w:rsidRPr="00D075E8">
        <w:rPr>
          <w:rFonts w:ascii="Rockwell" w:hAnsi="Rockwell"/>
          <w:sz w:val="20"/>
          <w:szCs w:val="20"/>
        </w:rPr>
        <w:t>strips Lock rail at bottom shall be of 3.15 mm thickness with M.S. angle 35 mm x 35 mm x 5 mm</w:t>
      </w:r>
      <w:r w:rsidRPr="00D075E8">
        <w:rPr>
          <w:rFonts w:ascii="Rockwell" w:hAnsi="Rockwell"/>
          <w:spacing w:val="1"/>
          <w:sz w:val="20"/>
          <w:szCs w:val="20"/>
        </w:rPr>
        <w:t xml:space="preserve"> </w:t>
      </w:r>
      <w:r w:rsidRPr="00D075E8">
        <w:rPr>
          <w:rFonts w:ascii="Rockwell" w:hAnsi="Rockwell"/>
          <w:sz w:val="20"/>
          <w:szCs w:val="20"/>
        </w:rPr>
        <w:t>welded at the bottom and brackets for fixing the M.S. pipe on wall shall be of M.S. plate 3.15 mm</w:t>
      </w:r>
      <w:r w:rsidRPr="00D075E8">
        <w:rPr>
          <w:rFonts w:ascii="Rockwell" w:hAnsi="Rockwell"/>
          <w:spacing w:val="-63"/>
          <w:sz w:val="20"/>
          <w:szCs w:val="20"/>
        </w:rPr>
        <w:t xml:space="preserve"> </w:t>
      </w:r>
      <w:r w:rsidRPr="00D075E8">
        <w:rPr>
          <w:rFonts w:ascii="Rockwell" w:hAnsi="Rockwell"/>
          <w:sz w:val="20"/>
          <w:szCs w:val="20"/>
        </w:rPr>
        <w:t>thick.</w:t>
      </w:r>
      <w:r w:rsidRPr="00D075E8">
        <w:rPr>
          <w:rFonts w:ascii="Rockwell" w:hAnsi="Rockwell"/>
          <w:spacing w:val="-6"/>
          <w:sz w:val="20"/>
          <w:szCs w:val="20"/>
        </w:rPr>
        <w:t xml:space="preserve"> </w:t>
      </w:r>
      <w:r w:rsidRPr="00D075E8">
        <w:rPr>
          <w:rFonts w:ascii="Rockwell" w:hAnsi="Rockwell"/>
          <w:sz w:val="20"/>
          <w:szCs w:val="20"/>
        </w:rPr>
        <w:t>Top cover</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shutters</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made</w:t>
      </w:r>
      <w:r w:rsidRPr="00D075E8">
        <w:rPr>
          <w:rFonts w:ascii="Rockwell" w:hAnsi="Rockwell"/>
          <w:spacing w:val="-5"/>
          <w:sz w:val="20"/>
          <w:szCs w:val="20"/>
        </w:rPr>
        <w:t xml:space="preserve"> </w:t>
      </w:r>
      <w:r w:rsidRPr="00D075E8">
        <w:rPr>
          <w:rFonts w:ascii="Rockwell" w:hAnsi="Rockwell"/>
          <w:sz w:val="20"/>
          <w:szCs w:val="20"/>
        </w:rPr>
        <w:t>out</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M.S.</w:t>
      </w:r>
      <w:r w:rsidRPr="00D075E8">
        <w:rPr>
          <w:rFonts w:ascii="Rockwell" w:hAnsi="Rockwell"/>
          <w:spacing w:val="-1"/>
          <w:sz w:val="20"/>
          <w:szCs w:val="20"/>
        </w:rPr>
        <w:t xml:space="preserve"> </w:t>
      </w:r>
      <w:r w:rsidRPr="00D075E8">
        <w:rPr>
          <w:rFonts w:ascii="Rockwell" w:hAnsi="Rockwell"/>
          <w:sz w:val="20"/>
          <w:szCs w:val="20"/>
        </w:rPr>
        <w:t>Plate</w:t>
      </w:r>
      <w:r w:rsidRPr="00D075E8">
        <w:rPr>
          <w:rFonts w:ascii="Rockwell" w:hAnsi="Rockwell"/>
          <w:spacing w:val="-5"/>
          <w:sz w:val="20"/>
          <w:szCs w:val="20"/>
        </w:rPr>
        <w:t xml:space="preserve"> </w:t>
      </w:r>
      <w:r w:rsidRPr="00D075E8">
        <w:rPr>
          <w:rFonts w:ascii="Rockwell" w:hAnsi="Rockwell"/>
          <w:sz w:val="20"/>
          <w:szCs w:val="20"/>
        </w:rPr>
        <w:t>1-25</w:t>
      </w:r>
      <w:r w:rsidRPr="00D075E8">
        <w:rPr>
          <w:rFonts w:ascii="Rockwell" w:hAnsi="Rockwell"/>
          <w:spacing w:val="-4"/>
          <w:sz w:val="20"/>
          <w:szCs w:val="20"/>
        </w:rPr>
        <w:t xml:space="preserve"> </w:t>
      </w:r>
      <w:r w:rsidRPr="00D075E8">
        <w:rPr>
          <w:rFonts w:ascii="Rockwell" w:hAnsi="Rockwell"/>
          <w:sz w:val="20"/>
          <w:szCs w:val="20"/>
        </w:rPr>
        <w:t>mm</w:t>
      </w:r>
      <w:r w:rsidRPr="00D075E8">
        <w:rPr>
          <w:rFonts w:ascii="Rockwell" w:hAnsi="Rockwell"/>
          <w:spacing w:val="-3"/>
          <w:sz w:val="20"/>
          <w:szCs w:val="20"/>
        </w:rPr>
        <w:t xml:space="preserve"> </w:t>
      </w:r>
      <w:r w:rsidRPr="00D075E8">
        <w:rPr>
          <w:rFonts w:ascii="Rockwell" w:hAnsi="Rockwell"/>
          <w:sz w:val="20"/>
          <w:szCs w:val="20"/>
        </w:rPr>
        <w:t>thick</w:t>
      </w:r>
      <w:r w:rsidRPr="00D075E8">
        <w:rPr>
          <w:rFonts w:ascii="Rockwell" w:hAnsi="Rockwell"/>
          <w:spacing w:val="-4"/>
          <w:sz w:val="20"/>
          <w:szCs w:val="20"/>
        </w:rPr>
        <w:t xml:space="preserve"> </w:t>
      </w:r>
      <w:r w:rsidRPr="00D075E8">
        <w:rPr>
          <w:rFonts w:ascii="Rockwell" w:hAnsi="Rockwell"/>
          <w:sz w:val="20"/>
          <w:szCs w:val="20"/>
        </w:rPr>
        <w:t>sliding</w:t>
      </w:r>
      <w:r w:rsidRPr="00D075E8">
        <w:rPr>
          <w:rFonts w:ascii="Rockwell" w:hAnsi="Rockwell"/>
          <w:spacing w:val="-1"/>
          <w:sz w:val="20"/>
          <w:szCs w:val="20"/>
        </w:rPr>
        <w:t xml:space="preserve"> </w:t>
      </w:r>
      <w:r w:rsidRPr="00D075E8">
        <w:rPr>
          <w:rFonts w:ascii="Rockwell" w:hAnsi="Rockwell"/>
          <w:sz w:val="20"/>
          <w:szCs w:val="20"/>
        </w:rPr>
        <w:t>bolt</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lock</w:t>
      </w:r>
      <w:r w:rsidRPr="00D075E8">
        <w:rPr>
          <w:rFonts w:ascii="Rockwell" w:hAnsi="Rockwell"/>
          <w:spacing w:val="1"/>
          <w:sz w:val="20"/>
          <w:szCs w:val="20"/>
        </w:rPr>
        <w:t xml:space="preserve"> </w:t>
      </w:r>
      <w:r w:rsidRPr="00D075E8">
        <w:rPr>
          <w:rFonts w:ascii="Rockwell" w:hAnsi="Rockwell"/>
          <w:sz w:val="20"/>
          <w:szCs w:val="20"/>
        </w:rPr>
        <w:t>rail</w:t>
      </w:r>
    </w:p>
    <w:p w14:paraId="6FA32339" w14:textId="77777777" w:rsidR="002E77FC" w:rsidRPr="00D075E8" w:rsidRDefault="002E77FC" w:rsidP="00415D0A">
      <w:pPr>
        <w:jc w:val="both"/>
        <w:rPr>
          <w:rFonts w:ascii="Rockwell" w:hAnsi="Rockwell"/>
          <w:sz w:val="20"/>
          <w:szCs w:val="20"/>
        </w:rPr>
        <w:sectPr w:rsidR="002E77FC" w:rsidRPr="00D075E8" w:rsidSect="003F3C92">
          <w:pgSz w:w="11900" w:h="16850"/>
          <w:pgMar w:top="880" w:right="220" w:bottom="480" w:left="380" w:header="0" w:footer="734" w:gutter="0"/>
          <w:cols w:space="720"/>
        </w:sectPr>
      </w:pPr>
    </w:p>
    <w:p w14:paraId="608B39D1" w14:textId="77777777" w:rsidR="002E77FC" w:rsidRPr="00D075E8" w:rsidRDefault="002E77FC" w:rsidP="00415D0A">
      <w:pPr>
        <w:pStyle w:val="BodyText"/>
        <w:spacing w:before="72"/>
        <w:ind w:left="1497" w:right="726"/>
        <w:jc w:val="both"/>
        <w:rPr>
          <w:rFonts w:ascii="Rockwell" w:hAnsi="Rockwell"/>
          <w:sz w:val="20"/>
          <w:szCs w:val="20"/>
        </w:rPr>
      </w:pPr>
      <w:r w:rsidRPr="00D075E8">
        <w:rPr>
          <w:rFonts w:ascii="Rockwell" w:hAnsi="Rockwell"/>
          <w:sz w:val="20"/>
          <w:szCs w:val="20"/>
        </w:rPr>
        <w:lastRenderedPageBreak/>
        <w:t>shall be made of M.S. flats not less than 50 mm x 6 mm size at both ends with inside and outside</w:t>
      </w:r>
      <w:r w:rsidRPr="00D075E8">
        <w:rPr>
          <w:rFonts w:ascii="Rockwell" w:hAnsi="Rockwell"/>
          <w:spacing w:val="-63"/>
          <w:sz w:val="20"/>
          <w:szCs w:val="20"/>
        </w:rPr>
        <w:t xml:space="preserve"> </w:t>
      </w:r>
      <w:r w:rsidRPr="00D075E8">
        <w:rPr>
          <w:rFonts w:ascii="Rockwell" w:hAnsi="Rockwell"/>
          <w:sz w:val="20"/>
          <w:szCs w:val="20"/>
        </w:rPr>
        <w:t>locking arrangement. Further details if any not covered by general specifications of Delhi CPWD</w:t>
      </w:r>
      <w:r w:rsidRPr="00D075E8">
        <w:rPr>
          <w:rFonts w:ascii="Rockwell" w:hAnsi="Rockwell"/>
          <w:spacing w:val="1"/>
          <w:sz w:val="20"/>
          <w:szCs w:val="20"/>
        </w:rPr>
        <w:t xml:space="preserve"> </w:t>
      </w:r>
      <w:r w:rsidRPr="00D075E8">
        <w:rPr>
          <w:rFonts w:ascii="Rockwell" w:hAnsi="Rockwell"/>
          <w:sz w:val="20"/>
          <w:szCs w:val="20"/>
        </w:rPr>
        <w:t>specifications</w:t>
      </w:r>
      <w:r w:rsidRPr="00D075E8">
        <w:rPr>
          <w:rFonts w:ascii="Rockwell" w:hAnsi="Rockwell"/>
          <w:spacing w:val="-3"/>
          <w:sz w:val="20"/>
          <w:szCs w:val="20"/>
        </w:rPr>
        <w:t xml:space="preserve"> </w:t>
      </w:r>
      <w:r w:rsidRPr="00D075E8">
        <w:rPr>
          <w:rFonts w:ascii="Rockwell" w:hAnsi="Rockwell"/>
          <w:sz w:val="20"/>
          <w:szCs w:val="20"/>
        </w:rPr>
        <w:t>2009</w:t>
      </w:r>
      <w:r w:rsidRPr="00D075E8">
        <w:rPr>
          <w:rFonts w:ascii="Rockwell" w:hAnsi="Rockwell"/>
          <w:spacing w:val="-5"/>
          <w:sz w:val="20"/>
          <w:szCs w:val="20"/>
        </w:rPr>
        <w:t xml:space="preserve"> </w:t>
      </w:r>
      <w:r w:rsidRPr="00D075E8">
        <w:rPr>
          <w:rFonts w:ascii="Rockwell" w:hAnsi="Rockwell"/>
          <w:sz w:val="20"/>
          <w:szCs w:val="20"/>
        </w:rPr>
        <w:t>Volume</w:t>
      </w:r>
      <w:r w:rsidRPr="00D075E8">
        <w:rPr>
          <w:rFonts w:ascii="Rockwell" w:hAnsi="Rockwell"/>
          <w:spacing w:val="-4"/>
          <w:sz w:val="20"/>
          <w:szCs w:val="20"/>
        </w:rPr>
        <w:t xml:space="preserve"> </w:t>
      </w:r>
      <w:r w:rsidRPr="00D075E8">
        <w:rPr>
          <w:rFonts w:ascii="Rockwell" w:hAnsi="Rockwell"/>
          <w:sz w:val="20"/>
          <w:szCs w:val="20"/>
        </w:rPr>
        <w:t>I</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details</w:t>
      </w:r>
      <w:r w:rsidRPr="00D075E8">
        <w:rPr>
          <w:rFonts w:ascii="Rockwell" w:hAnsi="Rockwell"/>
          <w:spacing w:val="-2"/>
          <w:sz w:val="20"/>
          <w:szCs w:val="20"/>
        </w:rPr>
        <w:t xml:space="preserve"> </w:t>
      </w:r>
      <w:r w:rsidRPr="00D075E8">
        <w:rPr>
          <w:rFonts w:ascii="Rockwell" w:hAnsi="Rockwell"/>
          <w:sz w:val="20"/>
          <w:szCs w:val="20"/>
        </w:rPr>
        <w:t>described</w:t>
      </w:r>
      <w:r w:rsidRPr="00D075E8">
        <w:rPr>
          <w:rFonts w:ascii="Rockwell" w:hAnsi="Rockwell"/>
          <w:spacing w:val="-6"/>
          <w:sz w:val="20"/>
          <w:szCs w:val="20"/>
        </w:rPr>
        <w:t xml:space="preserve"> </w:t>
      </w:r>
      <w:r w:rsidRPr="00D075E8">
        <w:rPr>
          <w:rFonts w:ascii="Rockwell" w:hAnsi="Rockwell"/>
          <w:sz w:val="20"/>
          <w:szCs w:val="20"/>
        </w:rPr>
        <w:t>above</w:t>
      </w:r>
      <w:r w:rsidRPr="00D075E8">
        <w:rPr>
          <w:rFonts w:ascii="Rockwell" w:hAnsi="Rockwell"/>
          <w:spacing w:val="-5"/>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as</w:t>
      </w:r>
      <w:r w:rsidRPr="00D075E8">
        <w:rPr>
          <w:rFonts w:ascii="Rockwell" w:hAnsi="Rockwell"/>
          <w:spacing w:val="-4"/>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7"/>
          <w:sz w:val="20"/>
          <w:szCs w:val="20"/>
        </w:rPr>
        <w:t xml:space="preserve"> </w:t>
      </w:r>
      <w:r w:rsidRPr="00D075E8">
        <w:rPr>
          <w:rFonts w:ascii="Rockwell" w:hAnsi="Rockwell"/>
          <w:sz w:val="20"/>
          <w:szCs w:val="20"/>
        </w:rPr>
        <w:t>specifications</w:t>
      </w:r>
      <w:r w:rsidRPr="00D075E8">
        <w:rPr>
          <w:rFonts w:ascii="Rockwell" w:hAnsi="Rockwell"/>
          <w:spacing w:val="-2"/>
          <w:sz w:val="20"/>
          <w:szCs w:val="20"/>
        </w:rPr>
        <w:t xml:space="preserve"> </w:t>
      </w:r>
      <w:r w:rsidRPr="00D075E8">
        <w:rPr>
          <w:rFonts w:ascii="Rockwell" w:hAnsi="Rockwell"/>
          <w:sz w:val="20"/>
          <w:szCs w:val="20"/>
        </w:rPr>
        <w:t>No.6248</w:t>
      </w:r>
      <w:r w:rsidRPr="00D075E8">
        <w:rPr>
          <w:rFonts w:ascii="Rockwell" w:hAnsi="Rockwell"/>
          <w:spacing w:val="-64"/>
          <w:sz w:val="20"/>
          <w:szCs w:val="20"/>
        </w:rPr>
        <w:t xml:space="preserve"> </w:t>
      </w:r>
      <w:r w:rsidRPr="00D075E8">
        <w:rPr>
          <w:rFonts w:ascii="Rockwell" w:hAnsi="Rockwell"/>
          <w:sz w:val="20"/>
          <w:szCs w:val="20"/>
        </w:rPr>
        <w:t>of 1971/revision</w:t>
      </w:r>
      <w:r w:rsidRPr="00D075E8">
        <w:rPr>
          <w:rFonts w:ascii="Rockwell" w:hAnsi="Rockwell"/>
          <w:spacing w:val="-1"/>
          <w:sz w:val="20"/>
          <w:szCs w:val="20"/>
        </w:rPr>
        <w:t xml:space="preserve"> </w:t>
      </w:r>
      <w:r w:rsidRPr="00D075E8">
        <w:rPr>
          <w:rFonts w:ascii="Rockwell" w:hAnsi="Rockwell"/>
          <w:sz w:val="20"/>
          <w:szCs w:val="20"/>
        </w:rPr>
        <w:t>(latest)</w:t>
      </w:r>
    </w:p>
    <w:p w14:paraId="5835E75B" w14:textId="77777777" w:rsidR="002E77FC" w:rsidRPr="00D075E8" w:rsidRDefault="002E77FC" w:rsidP="00415D0A">
      <w:pPr>
        <w:pStyle w:val="BodyText"/>
        <w:jc w:val="both"/>
        <w:rPr>
          <w:rFonts w:ascii="Rockwell" w:hAnsi="Rockwell"/>
          <w:sz w:val="20"/>
          <w:szCs w:val="20"/>
        </w:rPr>
      </w:pPr>
    </w:p>
    <w:p w14:paraId="26F9857F" w14:textId="77777777" w:rsidR="002E77FC" w:rsidRPr="00D075E8" w:rsidRDefault="002E77FC" w:rsidP="00415D0A">
      <w:pPr>
        <w:pStyle w:val="BodyText"/>
        <w:ind w:left="940" w:right="731"/>
        <w:jc w:val="both"/>
        <w:rPr>
          <w:rFonts w:ascii="Rockwell" w:hAnsi="Rockwell"/>
          <w:sz w:val="20"/>
          <w:szCs w:val="20"/>
        </w:rPr>
      </w:pPr>
      <w:r w:rsidRPr="00D075E8">
        <w:rPr>
          <w:rFonts w:ascii="Rockwell" w:hAnsi="Rockwell"/>
          <w:sz w:val="20"/>
          <w:szCs w:val="20"/>
        </w:rPr>
        <w:t>The contractor shall arrange one more spring than the total required number, for testing purpose. The</w:t>
      </w:r>
      <w:r w:rsidRPr="00D075E8">
        <w:rPr>
          <w:rFonts w:ascii="Rockwell" w:hAnsi="Rockwell"/>
          <w:spacing w:val="1"/>
          <w:sz w:val="20"/>
          <w:szCs w:val="20"/>
        </w:rPr>
        <w:t xml:space="preserve"> </w:t>
      </w:r>
      <w:r w:rsidRPr="00D075E8">
        <w:rPr>
          <w:rFonts w:ascii="Rockwell" w:hAnsi="Rockwell"/>
          <w:sz w:val="20"/>
          <w:szCs w:val="20"/>
        </w:rPr>
        <w:t>Engineer-in-Charge shall select at random one spring to be sent for test regarding grade of H.T. steel</w:t>
      </w:r>
      <w:r w:rsidRPr="00D075E8">
        <w:rPr>
          <w:rFonts w:ascii="Rockwell" w:hAnsi="Rockwell"/>
          <w:spacing w:val="1"/>
          <w:sz w:val="20"/>
          <w:szCs w:val="20"/>
        </w:rPr>
        <w:t xml:space="preserve"> </w:t>
      </w:r>
      <w:r w:rsidRPr="00D075E8">
        <w:rPr>
          <w:rFonts w:ascii="Rockwell" w:hAnsi="Rockwell"/>
          <w:sz w:val="20"/>
          <w:szCs w:val="20"/>
        </w:rPr>
        <w:t>wire</w:t>
      </w:r>
      <w:r w:rsidRPr="00D075E8">
        <w:rPr>
          <w:rFonts w:ascii="Rockwell" w:hAnsi="Rockwell"/>
          <w:spacing w:val="-5"/>
          <w:sz w:val="20"/>
          <w:szCs w:val="20"/>
        </w:rPr>
        <w:t xml:space="preserve"> </w:t>
      </w:r>
      <w:r w:rsidRPr="00D075E8">
        <w:rPr>
          <w:rFonts w:ascii="Rockwell" w:hAnsi="Rockwell"/>
          <w:sz w:val="20"/>
          <w:szCs w:val="20"/>
        </w:rPr>
        <w:t>used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springs.</w:t>
      </w:r>
      <w:r w:rsidRPr="00D075E8">
        <w:rPr>
          <w:rFonts w:ascii="Rockwell" w:hAnsi="Rockwell"/>
          <w:spacing w:val="-1"/>
          <w:sz w:val="20"/>
          <w:szCs w:val="20"/>
        </w:rPr>
        <w:t xml:space="preserve"> </w:t>
      </w:r>
      <w:r w:rsidRPr="00D075E8">
        <w:rPr>
          <w:rFonts w:ascii="Rockwell" w:hAnsi="Rockwell"/>
          <w:sz w:val="20"/>
          <w:szCs w:val="20"/>
        </w:rPr>
        <w:t>No</w:t>
      </w:r>
      <w:r w:rsidRPr="00D075E8">
        <w:rPr>
          <w:rFonts w:ascii="Rockwell" w:hAnsi="Rockwell"/>
          <w:spacing w:val="1"/>
          <w:sz w:val="20"/>
          <w:szCs w:val="20"/>
        </w:rPr>
        <w:t xml:space="preserve"> </w:t>
      </w:r>
      <w:r w:rsidRPr="00D075E8">
        <w:rPr>
          <w:rFonts w:ascii="Rockwell" w:hAnsi="Rockwell"/>
          <w:sz w:val="20"/>
          <w:szCs w:val="20"/>
        </w:rPr>
        <w:t>extra</w:t>
      </w:r>
      <w:r w:rsidRPr="00D075E8">
        <w:rPr>
          <w:rFonts w:ascii="Rockwell" w:hAnsi="Rockwell"/>
          <w:spacing w:val="-4"/>
          <w:sz w:val="20"/>
          <w:szCs w:val="20"/>
        </w:rPr>
        <w:t xml:space="preserve"> </w:t>
      </w:r>
      <w:r w:rsidRPr="00D075E8">
        <w:rPr>
          <w:rFonts w:ascii="Rockwell" w:hAnsi="Rockwell"/>
          <w:sz w:val="20"/>
          <w:szCs w:val="20"/>
        </w:rPr>
        <w:t>payment</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made for</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additional spring</w:t>
      </w:r>
      <w:r w:rsidRPr="00D075E8">
        <w:rPr>
          <w:rFonts w:ascii="Rockwell" w:hAnsi="Rockwell"/>
          <w:spacing w:val="-1"/>
          <w:sz w:val="20"/>
          <w:szCs w:val="20"/>
        </w:rPr>
        <w:t xml:space="preserve"> </w:t>
      </w:r>
      <w:r w:rsidRPr="00D075E8">
        <w:rPr>
          <w:rFonts w:ascii="Rockwell" w:hAnsi="Rockwell"/>
          <w:sz w:val="20"/>
          <w:szCs w:val="20"/>
        </w:rPr>
        <w:t>arranged.</w:t>
      </w:r>
    </w:p>
    <w:p w14:paraId="4D832124" w14:textId="77777777" w:rsidR="002E77FC" w:rsidRPr="00D075E8" w:rsidRDefault="002E77FC" w:rsidP="00415D0A">
      <w:pPr>
        <w:pStyle w:val="BodyText"/>
        <w:jc w:val="both"/>
        <w:rPr>
          <w:rFonts w:ascii="Rockwell" w:hAnsi="Rockwell"/>
          <w:sz w:val="20"/>
          <w:szCs w:val="20"/>
        </w:rPr>
      </w:pPr>
    </w:p>
    <w:p w14:paraId="3A9B5146" w14:textId="77777777" w:rsidR="002E77FC" w:rsidRPr="00D075E8" w:rsidRDefault="002E77FC" w:rsidP="00415D0A">
      <w:pPr>
        <w:pStyle w:val="BodyText"/>
        <w:ind w:left="940" w:right="723"/>
        <w:jc w:val="both"/>
        <w:rPr>
          <w:rFonts w:ascii="Rockwell" w:hAnsi="Rockwell"/>
          <w:sz w:val="20"/>
          <w:szCs w:val="20"/>
        </w:rPr>
      </w:pPr>
      <w:r w:rsidRPr="00D075E8">
        <w:rPr>
          <w:rFonts w:ascii="Rockwell" w:hAnsi="Rockwell"/>
          <w:sz w:val="20"/>
          <w:szCs w:val="20"/>
        </w:rPr>
        <w:t>The rates to the quoted for supplying and fixing rolling shutter should include making necessary chases</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masonry</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making</w:t>
      </w:r>
      <w:r w:rsidRPr="00D075E8">
        <w:rPr>
          <w:rFonts w:ascii="Rockwell" w:hAnsi="Rockwell"/>
          <w:spacing w:val="-2"/>
          <w:sz w:val="20"/>
          <w:szCs w:val="20"/>
        </w:rPr>
        <w:t xml:space="preserve"> </w:t>
      </w:r>
      <w:r w:rsidRPr="00D075E8">
        <w:rPr>
          <w:rFonts w:ascii="Rockwell" w:hAnsi="Rockwell"/>
          <w:sz w:val="20"/>
          <w:szCs w:val="20"/>
        </w:rPr>
        <w:t>good</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same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fixing</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side</w:t>
      </w:r>
      <w:r w:rsidRPr="00D075E8">
        <w:rPr>
          <w:rFonts w:ascii="Rockwell" w:hAnsi="Rockwell"/>
          <w:spacing w:val="-1"/>
          <w:sz w:val="20"/>
          <w:szCs w:val="20"/>
        </w:rPr>
        <w:t xml:space="preserve"> </w:t>
      </w:r>
      <w:r w:rsidRPr="00D075E8">
        <w:rPr>
          <w:rFonts w:ascii="Rockwell" w:hAnsi="Rockwell"/>
          <w:sz w:val="20"/>
          <w:szCs w:val="20"/>
        </w:rPr>
        <w:t>guide etc.</w:t>
      </w:r>
    </w:p>
    <w:p w14:paraId="7389B32F" w14:textId="77777777" w:rsidR="002E77FC" w:rsidRPr="00D075E8" w:rsidRDefault="002E77FC" w:rsidP="00415D0A">
      <w:pPr>
        <w:pStyle w:val="BodyText"/>
        <w:jc w:val="both"/>
        <w:rPr>
          <w:rFonts w:ascii="Rockwell" w:hAnsi="Rockwell"/>
          <w:sz w:val="20"/>
          <w:szCs w:val="20"/>
        </w:rPr>
      </w:pPr>
    </w:p>
    <w:p w14:paraId="04ABFA3A" w14:textId="77777777" w:rsidR="002E77FC" w:rsidRPr="00D075E8" w:rsidRDefault="002E77FC" w:rsidP="00415D0A">
      <w:pPr>
        <w:pStyle w:val="BodyText"/>
        <w:spacing w:before="11"/>
        <w:jc w:val="both"/>
        <w:rPr>
          <w:rFonts w:ascii="Rockwell" w:hAnsi="Rockwell"/>
          <w:sz w:val="20"/>
          <w:szCs w:val="20"/>
        </w:rPr>
      </w:pPr>
    </w:p>
    <w:p w14:paraId="54AB4921" w14:textId="77777777" w:rsidR="002E77FC" w:rsidRPr="00D075E8" w:rsidRDefault="002E77FC" w:rsidP="006A7D08">
      <w:pPr>
        <w:numPr>
          <w:ilvl w:val="3"/>
          <w:numId w:val="26"/>
        </w:numPr>
        <w:tabs>
          <w:tab w:val="left" w:pos="931"/>
        </w:tabs>
        <w:ind w:left="930" w:hanging="284"/>
        <w:jc w:val="both"/>
        <w:rPr>
          <w:rFonts w:ascii="Rockwell" w:hAnsi="Rockwell"/>
          <w:b/>
          <w:sz w:val="20"/>
          <w:szCs w:val="20"/>
        </w:rPr>
      </w:pPr>
      <w:r w:rsidRPr="00D075E8">
        <w:rPr>
          <w:rFonts w:ascii="Rockwell" w:hAnsi="Rockwell"/>
          <w:b/>
          <w:sz w:val="20"/>
          <w:szCs w:val="20"/>
        </w:rPr>
        <w:t>FINISHING</w:t>
      </w:r>
    </w:p>
    <w:p w14:paraId="4A214A75" w14:textId="77777777" w:rsidR="002E77FC" w:rsidRPr="00D075E8" w:rsidRDefault="002E77FC" w:rsidP="00415D0A">
      <w:pPr>
        <w:pStyle w:val="BodyText"/>
        <w:spacing w:before="2"/>
        <w:jc w:val="both"/>
        <w:rPr>
          <w:rFonts w:ascii="Rockwell" w:hAnsi="Rockwell"/>
          <w:b/>
          <w:sz w:val="20"/>
          <w:szCs w:val="20"/>
        </w:rPr>
      </w:pPr>
    </w:p>
    <w:p w14:paraId="7A3251AD" w14:textId="77777777" w:rsidR="002E77FC" w:rsidRPr="00D075E8" w:rsidRDefault="002E77FC" w:rsidP="006A7D08">
      <w:pPr>
        <w:pStyle w:val="ListParagraph"/>
        <w:numPr>
          <w:ilvl w:val="0"/>
          <w:numId w:val="12"/>
        </w:numPr>
        <w:tabs>
          <w:tab w:val="left" w:pos="1215"/>
        </w:tabs>
        <w:ind w:right="762"/>
        <w:jc w:val="both"/>
        <w:rPr>
          <w:rFonts w:ascii="Rockwell" w:hAnsi="Rockwell"/>
          <w:sz w:val="20"/>
          <w:szCs w:val="20"/>
        </w:rPr>
      </w:pPr>
      <w:r w:rsidRPr="00D075E8">
        <w:rPr>
          <w:rFonts w:ascii="Rockwell" w:hAnsi="Rockwell"/>
          <w:sz w:val="20"/>
          <w:szCs w:val="20"/>
        </w:rPr>
        <w:t>The work shall be carried out to provide a smooth finish with pleasing appearance in high standards</w:t>
      </w:r>
      <w:r w:rsidRPr="00D075E8">
        <w:rPr>
          <w:rFonts w:ascii="Rockwell" w:hAnsi="Rockwell"/>
          <w:spacing w:val="-63"/>
          <w:sz w:val="20"/>
          <w:szCs w:val="20"/>
        </w:rPr>
        <w:t xml:space="preserve"> </w:t>
      </w:r>
      <w:r w:rsidRPr="00D075E8">
        <w:rPr>
          <w:rFonts w:ascii="Rockwell" w:hAnsi="Rockwell"/>
          <w:sz w:val="20"/>
          <w:szCs w:val="20"/>
        </w:rPr>
        <w:t>of workmanship</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quality of</w:t>
      </w:r>
      <w:r w:rsidRPr="00D075E8">
        <w:rPr>
          <w:rFonts w:ascii="Rockwell" w:hAnsi="Rockwell"/>
          <w:spacing w:val="1"/>
          <w:sz w:val="20"/>
          <w:szCs w:val="20"/>
        </w:rPr>
        <w:t xml:space="preserve"> </w:t>
      </w:r>
      <w:r w:rsidRPr="00D075E8">
        <w:rPr>
          <w:rFonts w:ascii="Rockwell" w:hAnsi="Rockwell"/>
          <w:sz w:val="20"/>
          <w:szCs w:val="20"/>
        </w:rPr>
        <w:t>material</w:t>
      </w:r>
      <w:r w:rsidRPr="00D075E8">
        <w:rPr>
          <w:rFonts w:ascii="Rockwell" w:hAnsi="Rockwell"/>
          <w:spacing w:val="-5"/>
          <w:sz w:val="20"/>
          <w:szCs w:val="20"/>
        </w:rPr>
        <w:t xml:space="preserve"> </w:t>
      </w:r>
      <w:r w:rsidRPr="00D075E8">
        <w:rPr>
          <w:rFonts w:ascii="Rockwell" w:hAnsi="Rockwell"/>
          <w:sz w:val="20"/>
          <w:szCs w:val="20"/>
        </w:rPr>
        <w:t>up</w:t>
      </w:r>
      <w:r w:rsidRPr="00D075E8">
        <w:rPr>
          <w:rFonts w:ascii="Rockwell" w:hAnsi="Rockwell"/>
          <w:spacing w:val="-1"/>
          <w:sz w:val="20"/>
          <w:szCs w:val="20"/>
        </w:rPr>
        <w:t xml:space="preserve"> </w:t>
      </w:r>
      <w:r w:rsidRPr="00D075E8">
        <w:rPr>
          <w:rFonts w:ascii="Rockwell" w:hAnsi="Rockwell"/>
          <w:sz w:val="20"/>
          <w:szCs w:val="20"/>
        </w:rPr>
        <w:t>to the</w:t>
      </w:r>
      <w:r w:rsidRPr="00D075E8">
        <w:rPr>
          <w:rFonts w:ascii="Rockwell" w:hAnsi="Rockwell"/>
          <w:spacing w:val="-5"/>
          <w:sz w:val="20"/>
          <w:szCs w:val="20"/>
        </w:rPr>
        <w:t xml:space="preserve"> </w:t>
      </w:r>
      <w:r w:rsidRPr="00D075E8">
        <w:rPr>
          <w:rFonts w:ascii="Rockwell" w:hAnsi="Rockwell"/>
          <w:sz w:val="20"/>
          <w:szCs w:val="20"/>
        </w:rPr>
        <w:t>satisfaction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Engineer</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charge.</w:t>
      </w:r>
    </w:p>
    <w:p w14:paraId="77745E9E" w14:textId="77777777" w:rsidR="002E77FC" w:rsidRPr="00D075E8" w:rsidRDefault="002E77FC" w:rsidP="006A7D08">
      <w:pPr>
        <w:pStyle w:val="ListParagraph"/>
        <w:numPr>
          <w:ilvl w:val="0"/>
          <w:numId w:val="12"/>
        </w:numPr>
        <w:tabs>
          <w:tab w:val="left" w:pos="1215"/>
        </w:tabs>
        <w:spacing w:before="2"/>
        <w:ind w:right="761" w:hanging="519"/>
        <w:jc w:val="both"/>
        <w:rPr>
          <w:rFonts w:ascii="Rockwell" w:hAnsi="Rockwell"/>
          <w:sz w:val="20"/>
          <w:szCs w:val="20"/>
        </w:rPr>
      </w:pPr>
      <w:r w:rsidRPr="00D075E8">
        <w:rPr>
          <w:rFonts w:ascii="Rockwell" w:hAnsi="Rockwell"/>
          <w:sz w:val="20"/>
          <w:szCs w:val="20"/>
        </w:rPr>
        <w:t>The supply of materials for finishing works and their storage, procedure of applications, testing,</w:t>
      </w:r>
      <w:r w:rsidRPr="00D075E8">
        <w:rPr>
          <w:rFonts w:ascii="Rockwell" w:hAnsi="Rockwell"/>
          <w:spacing w:val="1"/>
          <w:sz w:val="20"/>
          <w:szCs w:val="20"/>
        </w:rPr>
        <w:t xml:space="preserve"> </w:t>
      </w:r>
      <w:r w:rsidRPr="00D075E8">
        <w:rPr>
          <w:rFonts w:ascii="Rockwell" w:hAnsi="Rockwell"/>
          <w:sz w:val="20"/>
          <w:szCs w:val="20"/>
        </w:rPr>
        <w:t>acceptance within tolerance limit, measurement and scope of work covered under rates for these</w:t>
      </w:r>
      <w:r w:rsidRPr="00D075E8">
        <w:rPr>
          <w:rFonts w:ascii="Rockwell" w:hAnsi="Rockwell"/>
          <w:spacing w:val="1"/>
          <w:sz w:val="20"/>
          <w:szCs w:val="20"/>
        </w:rPr>
        <w:t xml:space="preserve"> </w:t>
      </w:r>
      <w:r w:rsidRPr="00D075E8">
        <w:rPr>
          <w:rFonts w:ascii="Rockwell" w:hAnsi="Rockwell"/>
          <w:sz w:val="20"/>
          <w:szCs w:val="20"/>
        </w:rPr>
        <w:t>works shall be as per relevant CPWD specifications unless specifically mentioned otherwise in tender</w:t>
      </w:r>
      <w:r w:rsidRPr="00D075E8">
        <w:rPr>
          <w:rFonts w:ascii="Rockwell" w:hAnsi="Rockwell"/>
          <w:spacing w:val="-63"/>
          <w:sz w:val="20"/>
          <w:szCs w:val="20"/>
        </w:rPr>
        <w:t xml:space="preserve"> </w:t>
      </w:r>
      <w:r w:rsidRPr="00D075E8">
        <w:rPr>
          <w:rFonts w:ascii="Rockwell" w:hAnsi="Rockwell"/>
          <w:sz w:val="20"/>
          <w:szCs w:val="20"/>
        </w:rPr>
        <w:t>documents,</w:t>
      </w:r>
      <w:r w:rsidRPr="00D075E8">
        <w:rPr>
          <w:rFonts w:ascii="Rockwell" w:hAnsi="Rockwell"/>
          <w:spacing w:val="-2"/>
          <w:sz w:val="20"/>
          <w:szCs w:val="20"/>
        </w:rPr>
        <w:t xml:space="preserve"> </w:t>
      </w:r>
      <w:r w:rsidRPr="00D075E8">
        <w:rPr>
          <w:rFonts w:ascii="Rockwell" w:hAnsi="Rockwell"/>
          <w:sz w:val="20"/>
          <w:szCs w:val="20"/>
        </w:rPr>
        <w:t>drawings.</w:t>
      </w:r>
    </w:p>
    <w:p w14:paraId="465ECE81" w14:textId="77777777" w:rsidR="002E77FC" w:rsidRPr="00D075E8" w:rsidRDefault="002E77FC" w:rsidP="006A7D08">
      <w:pPr>
        <w:pStyle w:val="ListParagraph"/>
        <w:numPr>
          <w:ilvl w:val="0"/>
          <w:numId w:val="12"/>
        </w:numPr>
        <w:tabs>
          <w:tab w:val="left" w:pos="1215"/>
        </w:tabs>
        <w:ind w:right="756" w:hanging="567"/>
        <w:jc w:val="both"/>
        <w:rPr>
          <w:rFonts w:ascii="Rockwell" w:hAnsi="Rockwell"/>
          <w:sz w:val="20"/>
          <w:szCs w:val="20"/>
        </w:rPr>
      </w:pPr>
      <w:r w:rsidRPr="00D075E8">
        <w:rPr>
          <w:rFonts w:ascii="Rockwell" w:hAnsi="Rockwell"/>
          <w:sz w:val="20"/>
          <w:szCs w:val="20"/>
        </w:rPr>
        <w:t>For</w:t>
      </w:r>
      <w:r w:rsidRPr="00D075E8">
        <w:rPr>
          <w:rFonts w:ascii="Rockwell" w:hAnsi="Rockwell"/>
          <w:spacing w:val="-4"/>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exposed</w:t>
      </w:r>
      <w:r w:rsidRPr="00D075E8">
        <w:rPr>
          <w:rFonts w:ascii="Rockwell" w:hAnsi="Rockwell"/>
          <w:spacing w:val="-6"/>
          <w:sz w:val="20"/>
          <w:szCs w:val="20"/>
        </w:rPr>
        <w:t xml:space="preserve"> </w:t>
      </w:r>
      <w:r w:rsidRPr="00D075E8">
        <w:rPr>
          <w:rFonts w:ascii="Rockwell" w:hAnsi="Rockwell"/>
          <w:sz w:val="20"/>
          <w:szCs w:val="20"/>
        </w:rPr>
        <w:t>brick</w:t>
      </w:r>
      <w:r w:rsidRPr="00D075E8">
        <w:rPr>
          <w:rFonts w:ascii="Rockwell" w:hAnsi="Rockwell"/>
          <w:spacing w:val="-8"/>
          <w:sz w:val="20"/>
          <w:szCs w:val="20"/>
        </w:rPr>
        <w:t xml:space="preserve"> </w:t>
      </w:r>
      <w:r w:rsidRPr="00D075E8">
        <w:rPr>
          <w:rFonts w:ascii="Rockwell" w:hAnsi="Rockwell"/>
          <w:sz w:val="20"/>
          <w:szCs w:val="20"/>
        </w:rPr>
        <w:t>work</w:t>
      </w:r>
      <w:r w:rsidRPr="00D075E8">
        <w:rPr>
          <w:rFonts w:ascii="Rockwell" w:hAnsi="Rockwell"/>
          <w:spacing w:val="-9"/>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tile</w:t>
      </w:r>
      <w:r w:rsidRPr="00D075E8">
        <w:rPr>
          <w:rFonts w:ascii="Rockwell" w:hAnsi="Rockwell"/>
          <w:spacing w:val="-5"/>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double</w:t>
      </w:r>
      <w:r w:rsidRPr="00D075E8">
        <w:rPr>
          <w:rFonts w:ascii="Rockwell" w:hAnsi="Rockwell"/>
          <w:spacing w:val="-6"/>
          <w:sz w:val="20"/>
          <w:szCs w:val="20"/>
        </w:rPr>
        <w:t xml:space="preserve"> </w:t>
      </w:r>
      <w:r w:rsidRPr="00D075E8">
        <w:rPr>
          <w:rFonts w:ascii="Rockwell" w:hAnsi="Rockwell"/>
          <w:sz w:val="20"/>
          <w:szCs w:val="20"/>
        </w:rPr>
        <w:t>scaffolding</w:t>
      </w:r>
      <w:r w:rsidRPr="00D075E8">
        <w:rPr>
          <w:rFonts w:ascii="Rockwell" w:hAnsi="Rockwell"/>
          <w:spacing w:val="-6"/>
          <w:sz w:val="20"/>
          <w:szCs w:val="20"/>
        </w:rPr>
        <w:t xml:space="preserve"> </w:t>
      </w:r>
      <w:r w:rsidRPr="00D075E8">
        <w:rPr>
          <w:rFonts w:ascii="Rockwell" w:hAnsi="Rockwell"/>
          <w:sz w:val="20"/>
          <w:szCs w:val="20"/>
        </w:rPr>
        <w:t>independent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work</w:t>
      </w:r>
      <w:r w:rsidRPr="00D075E8">
        <w:rPr>
          <w:rFonts w:ascii="Rockwell" w:hAnsi="Rockwell"/>
          <w:spacing w:val="-9"/>
          <w:sz w:val="20"/>
          <w:szCs w:val="20"/>
        </w:rPr>
        <w:t xml:space="preserve"> </w:t>
      </w:r>
      <w:r w:rsidRPr="00D075E8">
        <w:rPr>
          <w:rFonts w:ascii="Rockwell" w:hAnsi="Rockwell"/>
          <w:sz w:val="20"/>
          <w:szCs w:val="20"/>
        </w:rPr>
        <w:t>having</w:t>
      </w:r>
      <w:r w:rsidRPr="00D075E8">
        <w:rPr>
          <w:rFonts w:ascii="Rockwell" w:hAnsi="Rockwell"/>
          <w:spacing w:val="-5"/>
          <w:sz w:val="20"/>
          <w:szCs w:val="20"/>
        </w:rPr>
        <w:t xml:space="preserve"> </w:t>
      </w:r>
      <w:r w:rsidRPr="00D075E8">
        <w:rPr>
          <w:rFonts w:ascii="Rockwell" w:hAnsi="Rockwell"/>
          <w:sz w:val="20"/>
          <w:szCs w:val="20"/>
        </w:rPr>
        <w:t>two</w:t>
      </w:r>
      <w:r w:rsidRPr="00D075E8">
        <w:rPr>
          <w:rFonts w:ascii="Rockwell" w:hAnsi="Rockwell"/>
          <w:spacing w:val="-4"/>
          <w:sz w:val="20"/>
          <w:szCs w:val="20"/>
        </w:rPr>
        <w:t xml:space="preserve"> </w:t>
      </w:r>
      <w:r w:rsidRPr="00D075E8">
        <w:rPr>
          <w:rFonts w:ascii="Rockwell" w:hAnsi="Rockwell"/>
          <w:sz w:val="20"/>
          <w:szCs w:val="20"/>
        </w:rPr>
        <w:t>sets</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vertical supports shall be provided. The supports shall be sound and strong, tied together with</w:t>
      </w:r>
      <w:r w:rsidRPr="00D075E8">
        <w:rPr>
          <w:rFonts w:ascii="Rockwell" w:hAnsi="Rockwell"/>
          <w:spacing w:val="1"/>
          <w:sz w:val="20"/>
          <w:szCs w:val="20"/>
        </w:rPr>
        <w:t xml:space="preserve"> </w:t>
      </w:r>
      <w:r w:rsidRPr="00D075E8">
        <w:rPr>
          <w:rFonts w:ascii="Rockwell" w:hAnsi="Rockwell"/>
          <w:sz w:val="20"/>
          <w:szCs w:val="20"/>
        </w:rPr>
        <w:t>horizontal pieces over which scaffolding planks shall be fixed. For all other work in buildings, single</w:t>
      </w:r>
      <w:r w:rsidRPr="00D075E8">
        <w:rPr>
          <w:rFonts w:ascii="Rockwell" w:hAnsi="Rockwell"/>
          <w:spacing w:val="1"/>
          <w:sz w:val="20"/>
          <w:szCs w:val="20"/>
        </w:rPr>
        <w:t xml:space="preserve"> </w:t>
      </w:r>
      <w:r w:rsidRPr="00D075E8">
        <w:rPr>
          <w:rFonts w:ascii="Rockwell" w:hAnsi="Rockwell"/>
          <w:sz w:val="20"/>
          <w:szCs w:val="20"/>
        </w:rPr>
        <w:t>scaffolding</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permitted.</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such</w:t>
      </w:r>
      <w:r w:rsidRPr="00D075E8">
        <w:rPr>
          <w:rFonts w:ascii="Rockwell" w:hAnsi="Rockwell"/>
          <w:spacing w:val="-7"/>
          <w:sz w:val="20"/>
          <w:szCs w:val="20"/>
        </w:rPr>
        <w:t xml:space="preserve"> </w:t>
      </w:r>
      <w:r w:rsidRPr="00D075E8">
        <w:rPr>
          <w:rFonts w:ascii="Rockwell" w:hAnsi="Rockwell"/>
          <w:sz w:val="20"/>
          <w:szCs w:val="20"/>
        </w:rPr>
        <w:t>cases</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inner</w:t>
      </w:r>
      <w:r w:rsidRPr="00D075E8">
        <w:rPr>
          <w:rFonts w:ascii="Rockwell" w:hAnsi="Rockwell"/>
          <w:spacing w:val="-4"/>
          <w:sz w:val="20"/>
          <w:szCs w:val="20"/>
        </w:rPr>
        <w:t xml:space="preserve"> </w:t>
      </w:r>
      <w:r w:rsidRPr="00D075E8">
        <w:rPr>
          <w:rFonts w:ascii="Rockwell" w:hAnsi="Rockwell"/>
          <w:sz w:val="20"/>
          <w:szCs w:val="20"/>
        </w:rPr>
        <w:t>end</w:t>
      </w:r>
      <w:r w:rsidRPr="00D075E8">
        <w:rPr>
          <w:rFonts w:ascii="Rockwell" w:hAnsi="Rockwell"/>
          <w:spacing w:val="-11"/>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horizontal</w:t>
      </w:r>
      <w:r w:rsidRPr="00D075E8">
        <w:rPr>
          <w:rFonts w:ascii="Rockwell" w:hAnsi="Rockwell"/>
          <w:spacing w:val="-10"/>
          <w:sz w:val="20"/>
          <w:szCs w:val="20"/>
        </w:rPr>
        <w:t xml:space="preserve"> </w:t>
      </w:r>
      <w:r w:rsidRPr="00D075E8">
        <w:rPr>
          <w:rFonts w:ascii="Rockwell" w:hAnsi="Rockwell"/>
          <w:sz w:val="20"/>
          <w:szCs w:val="20"/>
        </w:rPr>
        <w:t>scaffolding</w:t>
      </w:r>
      <w:r w:rsidRPr="00D075E8">
        <w:rPr>
          <w:rFonts w:ascii="Rockwell" w:hAnsi="Rockwell"/>
          <w:spacing w:val="-5"/>
          <w:sz w:val="20"/>
          <w:szCs w:val="20"/>
        </w:rPr>
        <w:t xml:space="preserve"> </w:t>
      </w:r>
      <w:r w:rsidRPr="00D075E8">
        <w:rPr>
          <w:rFonts w:ascii="Rockwell" w:hAnsi="Rockwell"/>
          <w:sz w:val="20"/>
          <w:szCs w:val="20"/>
        </w:rPr>
        <w:t>pole</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rest</w:t>
      </w:r>
      <w:r w:rsidRPr="00D075E8">
        <w:rPr>
          <w:rFonts w:ascii="Rockwell" w:hAnsi="Rockwell"/>
          <w:spacing w:val="-63"/>
          <w:sz w:val="20"/>
          <w:szCs w:val="20"/>
        </w:rPr>
        <w:t xml:space="preserve"> </w:t>
      </w:r>
      <w:r w:rsidRPr="00D075E8">
        <w:rPr>
          <w:rFonts w:ascii="Rockwell" w:hAnsi="Rockwell"/>
          <w:sz w:val="20"/>
          <w:szCs w:val="20"/>
        </w:rPr>
        <w:t>in a hole provided only in the header course for the purpose. Only one header for each pole shall be</w:t>
      </w:r>
      <w:r w:rsidRPr="00D075E8">
        <w:rPr>
          <w:rFonts w:ascii="Rockwell" w:hAnsi="Rockwell"/>
          <w:spacing w:val="-63"/>
          <w:sz w:val="20"/>
          <w:szCs w:val="20"/>
        </w:rPr>
        <w:t xml:space="preserve"> </w:t>
      </w:r>
      <w:r w:rsidRPr="00D075E8">
        <w:rPr>
          <w:rFonts w:ascii="Rockwell" w:hAnsi="Rockwell"/>
          <w:sz w:val="20"/>
          <w:szCs w:val="20"/>
        </w:rPr>
        <w:t>left out. Such holes for scaffolding shall, however, not be allowed in pillars/columns less than one</w:t>
      </w:r>
      <w:r w:rsidRPr="00D075E8">
        <w:rPr>
          <w:rFonts w:ascii="Rockwell" w:hAnsi="Rockwell"/>
          <w:spacing w:val="1"/>
          <w:sz w:val="20"/>
          <w:szCs w:val="20"/>
        </w:rPr>
        <w:t xml:space="preserve"> </w:t>
      </w:r>
      <w:proofErr w:type="spellStart"/>
      <w:r w:rsidRPr="00D075E8">
        <w:rPr>
          <w:rFonts w:ascii="Rockwell" w:hAnsi="Rockwell"/>
          <w:sz w:val="20"/>
          <w:szCs w:val="20"/>
        </w:rPr>
        <w:t>metre</w:t>
      </w:r>
      <w:proofErr w:type="spellEnd"/>
      <w:r w:rsidRPr="00D075E8">
        <w:rPr>
          <w:rFonts w:ascii="Rockwell" w:hAnsi="Rockwell"/>
          <w:sz w:val="20"/>
          <w:szCs w:val="20"/>
        </w:rPr>
        <w:t xml:space="preserve"> in width or immediately near the skew backs of arches. The holes left in masonry works for</w:t>
      </w:r>
      <w:r w:rsidRPr="00D075E8">
        <w:rPr>
          <w:rFonts w:ascii="Rockwell" w:hAnsi="Rockwell"/>
          <w:spacing w:val="1"/>
          <w:sz w:val="20"/>
          <w:szCs w:val="20"/>
        </w:rPr>
        <w:t xml:space="preserve"> </w:t>
      </w:r>
      <w:r w:rsidRPr="00D075E8">
        <w:rPr>
          <w:rFonts w:ascii="Rockwell" w:hAnsi="Rockwell"/>
          <w:sz w:val="20"/>
          <w:szCs w:val="20"/>
        </w:rPr>
        <w:t>scaffolding</w:t>
      </w:r>
      <w:r w:rsidRPr="00D075E8">
        <w:rPr>
          <w:rFonts w:ascii="Rockwell" w:hAnsi="Rockwell"/>
          <w:spacing w:val="-2"/>
          <w:sz w:val="20"/>
          <w:szCs w:val="20"/>
        </w:rPr>
        <w:t xml:space="preserve"> </w:t>
      </w:r>
      <w:r w:rsidRPr="00D075E8">
        <w:rPr>
          <w:rFonts w:ascii="Rockwell" w:hAnsi="Rockwell"/>
          <w:sz w:val="20"/>
          <w:szCs w:val="20"/>
        </w:rPr>
        <w:t>purposes</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 filled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made good before</w:t>
      </w:r>
      <w:r w:rsidRPr="00D075E8">
        <w:rPr>
          <w:rFonts w:ascii="Rockwell" w:hAnsi="Rockwell"/>
          <w:spacing w:val="-1"/>
          <w:sz w:val="20"/>
          <w:szCs w:val="20"/>
        </w:rPr>
        <w:t xml:space="preserve"> </w:t>
      </w:r>
      <w:r w:rsidRPr="00D075E8">
        <w:rPr>
          <w:rFonts w:ascii="Rockwell" w:hAnsi="Rockwell"/>
          <w:sz w:val="20"/>
          <w:szCs w:val="20"/>
        </w:rPr>
        <w:t>plastering.</w:t>
      </w:r>
    </w:p>
    <w:p w14:paraId="3E25157D" w14:textId="77777777" w:rsidR="002E77FC" w:rsidRPr="00D075E8" w:rsidRDefault="002E77FC" w:rsidP="006A7D08">
      <w:pPr>
        <w:pStyle w:val="ListParagraph"/>
        <w:numPr>
          <w:ilvl w:val="0"/>
          <w:numId w:val="12"/>
        </w:numPr>
        <w:tabs>
          <w:tab w:val="left" w:pos="1215"/>
        </w:tabs>
        <w:spacing w:before="4" w:line="237" w:lineRule="auto"/>
        <w:ind w:right="756" w:hanging="576"/>
        <w:jc w:val="both"/>
        <w:rPr>
          <w:rFonts w:ascii="Rockwell" w:hAnsi="Rockwell"/>
          <w:sz w:val="20"/>
          <w:szCs w:val="20"/>
        </w:rPr>
      </w:pPr>
      <w:r w:rsidRPr="00D075E8">
        <w:rPr>
          <w:rFonts w:ascii="Rockwell" w:hAnsi="Rockwell"/>
          <w:sz w:val="20"/>
          <w:szCs w:val="20"/>
        </w:rPr>
        <w:t>For</w:t>
      </w:r>
      <w:r w:rsidRPr="00D075E8">
        <w:rPr>
          <w:rFonts w:ascii="Rockwell" w:hAnsi="Rockwell"/>
          <w:spacing w:val="-11"/>
          <w:sz w:val="20"/>
          <w:szCs w:val="20"/>
        </w:rPr>
        <w:t xml:space="preserve"> </w:t>
      </w:r>
      <w:r w:rsidRPr="00D075E8">
        <w:rPr>
          <w:rFonts w:ascii="Rockwell" w:hAnsi="Rockwell"/>
          <w:sz w:val="20"/>
          <w:szCs w:val="20"/>
        </w:rPr>
        <w:t>external</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under</w:t>
      </w:r>
      <w:r w:rsidRPr="00D075E8">
        <w:rPr>
          <w:rFonts w:ascii="Rockwell" w:hAnsi="Rockwell"/>
          <w:spacing w:val="-15"/>
          <w:sz w:val="20"/>
          <w:szCs w:val="20"/>
        </w:rPr>
        <w:t xml:space="preserve"> </w:t>
      </w:r>
      <w:r w:rsidRPr="00D075E8">
        <w:rPr>
          <w:rFonts w:ascii="Rockwell" w:hAnsi="Rockwell"/>
          <w:sz w:val="20"/>
          <w:szCs w:val="20"/>
        </w:rPr>
        <w:t>coat</w:t>
      </w:r>
      <w:r w:rsidRPr="00D075E8">
        <w:rPr>
          <w:rFonts w:ascii="Rockwell" w:hAnsi="Rockwell"/>
          <w:spacing w:val="-9"/>
          <w:sz w:val="20"/>
          <w:szCs w:val="20"/>
        </w:rPr>
        <w:t xml:space="preserve"> </w:t>
      </w:r>
      <w:r w:rsidRPr="00D075E8">
        <w:rPr>
          <w:rFonts w:ascii="Rockwell" w:hAnsi="Rockwell"/>
          <w:sz w:val="20"/>
          <w:szCs w:val="20"/>
        </w:rPr>
        <w:t>plaster</w:t>
      </w:r>
      <w:r w:rsidRPr="00D075E8">
        <w:rPr>
          <w:rFonts w:ascii="Rockwell" w:hAnsi="Rockwell"/>
          <w:spacing w:val="-15"/>
          <w:sz w:val="20"/>
          <w:szCs w:val="20"/>
        </w:rPr>
        <w:t xml:space="preserve"> </w:t>
      </w:r>
      <w:r w:rsidRPr="00D075E8">
        <w:rPr>
          <w:rFonts w:ascii="Rockwell" w:hAnsi="Rockwell"/>
          <w:sz w:val="20"/>
          <w:szCs w:val="20"/>
        </w:rPr>
        <w:t>work,</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16"/>
          <w:sz w:val="20"/>
          <w:szCs w:val="20"/>
        </w:rPr>
        <w:t xml:space="preserve"> </w:t>
      </w:r>
      <w:r w:rsidRPr="00D075E8">
        <w:rPr>
          <w:rFonts w:ascii="Rockwell" w:hAnsi="Rockwell"/>
          <w:sz w:val="20"/>
          <w:szCs w:val="20"/>
        </w:rPr>
        <w:t>fine</w:t>
      </w:r>
      <w:r w:rsidRPr="00D075E8">
        <w:rPr>
          <w:rFonts w:ascii="Rockwell" w:hAnsi="Rockwell"/>
          <w:spacing w:val="-16"/>
          <w:sz w:val="20"/>
          <w:szCs w:val="20"/>
        </w:rPr>
        <w:t xml:space="preserve"> </w:t>
      </w:r>
      <w:r w:rsidRPr="00D075E8">
        <w:rPr>
          <w:rFonts w:ascii="Rockwell" w:hAnsi="Rockwell"/>
          <w:sz w:val="20"/>
          <w:szCs w:val="20"/>
        </w:rPr>
        <w:t>aggregate</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conform</w:t>
      </w:r>
      <w:r w:rsidRPr="00D075E8">
        <w:rPr>
          <w:rFonts w:ascii="Rockwell" w:hAnsi="Rockwell"/>
          <w:spacing w:val="-10"/>
          <w:sz w:val="20"/>
          <w:szCs w:val="20"/>
        </w:rPr>
        <w:t xml:space="preserve"> </w:t>
      </w:r>
      <w:r w:rsidRPr="00D075E8">
        <w:rPr>
          <w:rFonts w:ascii="Rockwell" w:hAnsi="Rockwell"/>
          <w:sz w:val="20"/>
          <w:szCs w:val="20"/>
        </w:rPr>
        <w:t>to</w:t>
      </w:r>
      <w:r w:rsidRPr="00D075E8">
        <w:rPr>
          <w:rFonts w:ascii="Rockwell" w:hAnsi="Rockwell"/>
          <w:spacing w:val="-10"/>
          <w:sz w:val="20"/>
          <w:szCs w:val="20"/>
        </w:rPr>
        <w:t xml:space="preserve"> </w:t>
      </w:r>
      <w:r w:rsidRPr="00D075E8">
        <w:rPr>
          <w:rFonts w:ascii="Rockwell" w:hAnsi="Rockwell"/>
          <w:sz w:val="20"/>
          <w:szCs w:val="20"/>
        </w:rPr>
        <w:t>grading</w:t>
      </w:r>
      <w:r w:rsidRPr="00D075E8">
        <w:rPr>
          <w:rFonts w:ascii="Rockwell" w:hAnsi="Rockwell"/>
          <w:spacing w:val="-12"/>
          <w:sz w:val="20"/>
          <w:szCs w:val="20"/>
        </w:rPr>
        <w:t xml:space="preserve"> </w:t>
      </w:r>
      <w:r w:rsidRPr="00D075E8">
        <w:rPr>
          <w:rFonts w:ascii="Rockwell" w:hAnsi="Rockwell"/>
          <w:sz w:val="20"/>
          <w:szCs w:val="20"/>
        </w:rPr>
        <w:t>IV.</w:t>
      </w:r>
      <w:r w:rsidRPr="00D075E8">
        <w:rPr>
          <w:rFonts w:ascii="Rockwell" w:hAnsi="Rockwell"/>
          <w:spacing w:val="-13"/>
          <w:sz w:val="20"/>
          <w:szCs w:val="20"/>
        </w:rPr>
        <w:t xml:space="preserve"> </w:t>
      </w:r>
      <w:r w:rsidRPr="00D075E8">
        <w:rPr>
          <w:rFonts w:ascii="Rockwell" w:hAnsi="Rockwell"/>
          <w:sz w:val="20"/>
          <w:szCs w:val="20"/>
        </w:rPr>
        <w:t>For</w:t>
      </w:r>
      <w:r w:rsidRPr="00D075E8">
        <w:rPr>
          <w:rFonts w:ascii="Rockwell" w:hAnsi="Rockwell"/>
          <w:spacing w:val="-15"/>
          <w:sz w:val="20"/>
          <w:szCs w:val="20"/>
        </w:rPr>
        <w:t xml:space="preserve"> </w:t>
      </w:r>
      <w:r w:rsidRPr="00D075E8">
        <w:rPr>
          <w:rFonts w:ascii="Rockwell" w:hAnsi="Rockwell"/>
          <w:sz w:val="20"/>
          <w:szCs w:val="20"/>
        </w:rPr>
        <w:t>finishing</w:t>
      </w:r>
      <w:r w:rsidRPr="00D075E8">
        <w:rPr>
          <w:rFonts w:ascii="Rockwell" w:hAnsi="Rockwell"/>
          <w:spacing w:val="-63"/>
          <w:sz w:val="20"/>
          <w:szCs w:val="20"/>
        </w:rPr>
        <w:t xml:space="preserve"> </w:t>
      </w:r>
      <w:r w:rsidRPr="00D075E8">
        <w:rPr>
          <w:rFonts w:ascii="Rockwell" w:hAnsi="Rockwell"/>
          <w:sz w:val="20"/>
          <w:szCs w:val="20"/>
        </w:rPr>
        <w:t>coat Plaster work the fine aggregate conforming to grading zone V shall be used unless specified</w:t>
      </w:r>
      <w:r w:rsidRPr="00D075E8">
        <w:rPr>
          <w:rFonts w:ascii="Rockwell" w:hAnsi="Rockwell"/>
          <w:spacing w:val="1"/>
          <w:sz w:val="20"/>
          <w:szCs w:val="20"/>
        </w:rPr>
        <w:t xml:space="preserve"> </w:t>
      </w:r>
      <w:r w:rsidRPr="00D075E8">
        <w:rPr>
          <w:rFonts w:ascii="Rockwell" w:hAnsi="Rockwell"/>
          <w:sz w:val="20"/>
          <w:szCs w:val="20"/>
        </w:rPr>
        <w:t>otherwise.</w:t>
      </w:r>
    </w:p>
    <w:p w14:paraId="2FB62218" w14:textId="77777777" w:rsidR="002E77FC" w:rsidRPr="00D075E8" w:rsidRDefault="002E77FC" w:rsidP="006A7D08">
      <w:pPr>
        <w:pStyle w:val="ListParagraph"/>
        <w:numPr>
          <w:ilvl w:val="0"/>
          <w:numId w:val="12"/>
        </w:numPr>
        <w:tabs>
          <w:tab w:val="left" w:pos="1215"/>
        </w:tabs>
        <w:spacing w:before="4"/>
        <w:ind w:right="752" w:hanging="528"/>
        <w:jc w:val="both"/>
        <w:rPr>
          <w:rFonts w:ascii="Rockwell" w:hAnsi="Rockwell"/>
          <w:sz w:val="20"/>
          <w:szCs w:val="20"/>
        </w:rPr>
      </w:pPr>
      <w:r w:rsidRPr="00D075E8">
        <w:rPr>
          <w:rFonts w:ascii="Rockwell" w:hAnsi="Rockwell"/>
          <w:sz w:val="20"/>
          <w:szCs w:val="20"/>
        </w:rPr>
        <w:t>The plaster shall be kept wet for a period of at least 7 days. During this period, it shall be suitably</w:t>
      </w:r>
      <w:r w:rsidRPr="00D075E8">
        <w:rPr>
          <w:rFonts w:ascii="Rockwell" w:hAnsi="Rockwell"/>
          <w:spacing w:val="1"/>
          <w:sz w:val="20"/>
          <w:szCs w:val="20"/>
        </w:rPr>
        <w:t xml:space="preserve"> </w:t>
      </w:r>
      <w:r w:rsidRPr="00D075E8">
        <w:rPr>
          <w:rFonts w:ascii="Rockwell" w:hAnsi="Rockwell"/>
          <w:sz w:val="20"/>
          <w:szCs w:val="20"/>
        </w:rPr>
        <w:t>protected from all damages at the contractor’s expense by such means as the Engineer-in-Charge</w:t>
      </w:r>
      <w:r w:rsidRPr="00D075E8">
        <w:rPr>
          <w:rFonts w:ascii="Rockwell" w:hAnsi="Rockwell"/>
          <w:spacing w:val="1"/>
          <w:sz w:val="20"/>
          <w:szCs w:val="20"/>
        </w:rPr>
        <w:t xml:space="preserve"> </w:t>
      </w:r>
      <w:r w:rsidRPr="00D075E8">
        <w:rPr>
          <w:rFonts w:ascii="Rockwell" w:hAnsi="Rockwell"/>
          <w:sz w:val="20"/>
          <w:szCs w:val="20"/>
        </w:rPr>
        <w:t>may approve. The dates on which the plastering is done shall be legibly marked on the various</w:t>
      </w:r>
      <w:r w:rsidRPr="00D075E8">
        <w:rPr>
          <w:rFonts w:ascii="Rockwell" w:hAnsi="Rockwell"/>
          <w:spacing w:val="1"/>
          <w:sz w:val="20"/>
          <w:szCs w:val="20"/>
        </w:rPr>
        <w:t xml:space="preserve"> </w:t>
      </w:r>
      <w:r w:rsidRPr="00D075E8">
        <w:rPr>
          <w:rFonts w:ascii="Rockwell" w:hAnsi="Rockwell"/>
          <w:sz w:val="20"/>
          <w:szCs w:val="20"/>
        </w:rPr>
        <w:t>sections</w:t>
      </w:r>
      <w:r w:rsidRPr="00D075E8">
        <w:rPr>
          <w:rFonts w:ascii="Rockwell" w:hAnsi="Rockwell"/>
          <w:spacing w:val="1"/>
          <w:sz w:val="20"/>
          <w:szCs w:val="20"/>
        </w:rPr>
        <w:t xml:space="preserve"> </w:t>
      </w:r>
      <w:r w:rsidRPr="00D075E8">
        <w:rPr>
          <w:rFonts w:ascii="Rockwell" w:hAnsi="Rockwell"/>
          <w:sz w:val="20"/>
          <w:szCs w:val="20"/>
        </w:rPr>
        <w:t>plastered</w:t>
      </w:r>
      <w:r w:rsidRPr="00D075E8">
        <w:rPr>
          <w:rFonts w:ascii="Rockwell" w:hAnsi="Rockwell"/>
          <w:spacing w:val="-5"/>
          <w:sz w:val="20"/>
          <w:szCs w:val="20"/>
        </w:rPr>
        <w:t xml:space="preserve"> </w:t>
      </w:r>
      <w:r w:rsidRPr="00D075E8">
        <w:rPr>
          <w:rFonts w:ascii="Rockwell" w:hAnsi="Rockwell"/>
          <w:sz w:val="20"/>
          <w:szCs w:val="20"/>
        </w:rPr>
        <w:t>so</w:t>
      </w:r>
      <w:r w:rsidRPr="00D075E8">
        <w:rPr>
          <w:rFonts w:ascii="Rockwell" w:hAnsi="Rockwell"/>
          <w:spacing w:val="-4"/>
          <w:sz w:val="20"/>
          <w:szCs w:val="20"/>
        </w:rPr>
        <w:t xml:space="preserve"> </w:t>
      </w:r>
      <w:r w:rsidRPr="00D075E8">
        <w:rPr>
          <w:rFonts w:ascii="Rockwell" w:hAnsi="Rockwell"/>
          <w:sz w:val="20"/>
          <w:szCs w:val="20"/>
        </w:rPr>
        <w:t>that</w:t>
      </w:r>
      <w:r w:rsidRPr="00D075E8">
        <w:rPr>
          <w:rFonts w:ascii="Rockwell" w:hAnsi="Rockwell"/>
          <w:spacing w:val="2"/>
          <w:sz w:val="20"/>
          <w:szCs w:val="20"/>
        </w:rPr>
        <w:t xml:space="preserve"> </w:t>
      </w:r>
      <w:r w:rsidRPr="00D075E8">
        <w:rPr>
          <w:rFonts w:ascii="Rockwell" w:hAnsi="Rockwell"/>
          <w:sz w:val="20"/>
          <w:szCs w:val="20"/>
        </w:rPr>
        <w:t>curing</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specified</w:t>
      </w:r>
      <w:r w:rsidRPr="00D075E8">
        <w:rPr>
          <w:rFonts w:ascii="Rockwell" w:hAnsi="Rockwell"/>
          <w:spacing w:val="-1"/>
          <w:sz w:val="20"/>
          <w:szCs w:val="20"/>
        </w:rPr>
        <w:t xml:space="preserve"> </w:t>
      </w:r>
      <w:r w:rsidRPr="00D075E8">
        <w:rPr>
          <w:rFonts w:ascii="Rockwell" w:hAnsi="Rockwell"/>
          <w:sz w:val="20"/>
          <w:szCs w:val="20"/>
        </w:rPr>
        <w:t>period</w:t>
      </w:r>
      <w:r w:rsidRPr="00D075E8">
        <w:rPr>
          <w:rFonts w:ascii="Rockwell" w:hAnsi="Rockwell"/>
          <w:spacing w:val="-2"/>
          <w:sz w:val="20"/>
          <w:szCs w:val="20"/>
        </w:rPr>
        <w:t xml:space="preserve"> </w:t>
      </w:r>
      <w:r w:rsidRPr="00D075E8">
        <w:rPr>
          <w:rFonts w:ascii="Rockwell" w:hAnsi="Rockwell"/>
          <w:sz w:val="20"/>
          <w:szCs w:val="20"/>
        </w:rPr>
        <w:t>thereafter</w:t>
      </w:r>
      <w:r w:rsidRPr="00D075E8">
        <w:rPr>
          <w:rFonts w:ascii="Rockwell" w:hAnsi="Rockwell"/>
          <w:spacing w:val="1"/>
          <w:sz w:val="20"/>
          <w:szCs w:val="20"/>
        </w:rPr>
        <w:t xml:space="preserve"> </w:t>
      </w:r>
      <w:r w:rsidRPr="00D075E8">
        <w:rPr>
          <w:rFonts w:ascii="Rockwell" w:hAnsi="Rockwell"/>
          <w:sz w:val="20"/>
          <w:szCs w:val="20"/>
        </w:rPr>
        <w:t>can</w:t>
      </w:r>
      <w:r w:rsidRPr="00D075E8">
        <w:rPr>
          <w:rFonts w:ascii="Rockwell" w:hAnsi="Rockwell"/>
          <w:spacing w:val="-3"/>
          <w:sz w:val="20"/>
          <w:szCs w:val="20"/>
        </w:rPr>
        <w:t xml:space="preserve"> </w:t>
      </w:r>
      <w:r w:rsidRPr="00D075E8">
        <w:rPr>
          <w:rFonts w:ascii="Rockwell" w:hAnsi="Rockwell"/>
          <w:sz w:val="20"/>
          <w:szCs w:val="20"/>
        </w:rPr>
        <w:t>be watched.</w:t>
      </w:r>
    </w:p>
    <w:p w14:paraId="7946C9B5" w14:textId="77777777" w:rsidR="002E77FC" w:rsidRPr="00D075E8" w:rsidRDefault="002E77FC" w:rsidP="006A7D08">
      <w:pPr>
        <w:pStyle w:val="ListParagraph"/>
        <w:numPr>
          <w:ilvl w:val="0"/>
          <w:numId w:val="12"/>
        </w:numPr>
        <w:tabs>
          <w:tab w:val="left" w:pos="1215"/>
        </w:tabs>
        <w:ind w:right="761" w:hanging="576"/>
        <w:jc w:val="both"/>
        <w:rPr>
          <w:rFonts w:ascii="Rockwell" w:hAnsi="Rockwell"/>
          <w:sz w:val="20"/>
          <w:szCs w:val="20"/>
        </w:rPr>
      </w:pPr>
      <w:r w:rsidRPr="00D075E8">
        <w:rPr>
          <w:rFonts w:ascii="Rockwell" w:hAnsi="Rockwell"/>
          <w:sz w:val="20"/>
          <w:szCs w:val="20"/>
        </w:rPr>
        <w:t>Wherever scaffolding is necessary for Whitewash /Painting works, it shall be erected on double</w:t>
      </w:r>
      <w:r w:rsidRPr="00D075E8">
        <w:rPr>
          <w:rFonts w:ascii="Rockwell" w:hAnsi="Rockwell"/>
          <w:spacing w:val="1"/>
          <w:sz w:val="20"/>
          <w:szCs w:val="20"/>
        </w:rPr>
        <w:t xml:space="preserve"> </w:t>
      </w:r>
      <w:r w:rsidRPr="00D075E8">
        <w:rPr>
          <w:rFonts w:ascii="Rockwell" w:hAnsi="Rockwell"/>
          <w:sz w:val="20"/>
          <w:szCs w:val="20"/>
        </w:rPr>
        <w:t>supports tied together by horizontal pieces, over which scaffolding planks shall be fixed. No ballies,</w:t>
      </w:r>
      <w:r w:rsidRPr="00D075E8">
        <w:rPr>
          <w:rFonts w:ascii="Rockwell" w:hAnsi="Rockwell"/>
          <w:spacing w:val="1"/>
          <w:sz w:val="20"/>
          <w:szCs w:val="20"/>
        </w:rPr>
        <w:t xml:space="preserve"> </w:t>
      </w:r>
      <w:r w:rsidRPr="00D075E8">
        <w:rPr>
          <w:rFonts w:ascii="Rockwell" w:hAnsi="Rockwell"/>
          <w:sz w:val="20"/>
          <w:szCs w:val="20"/>
        </w:rPr>
        <w:t>bamboos</w:t>
      </w:r>
      <w:r w:rsidRPr="00D075E8">
        <w:rPr>
          <w:rFonts w:ascii="Rockwell" w:hAnsi="Rockwell"/>
          <w:spacing w:val="-9"/>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planks</w:t>
      </w:r>
      <w:r w:rsidRPr="00D075E8">
        <w:rPr>
          <w:rFonts w:ascii="Rockwell" w:hAnsi="Rockwell"/>
          <w:spacing w:val="-9"/>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rest</w:t>
      </w:r>
      <w:r w:rsidRPr="00D075E8">
        <w:rPr>
          <w:rFonts w:ascii="Rockwell" w:hAnsi="Rockwell"/>
          <w:spacing w:val="-9"/>
          <w:sz w:val="20"/>
          <w:szCs w:val="20"/>
        </w:rPr>
        <w:t xml:space="preserve"> </w:t>
      </w:r>
      <w:r w:rsidRPr="00D075E8">
        <w:rPr>
          <w:rFonts w:ascii="Rockwell" w:hAnsi="Rockwell"/>
          <w:sz w:val="20"/>
          <w:szCs w:val="20"/>
        </w:rPr>
        <w:t>on</w:t>
      </w:r>
      <w:r w:rsidRPr="00D075E8">
        <w:rPr>
          <w:rFonts w:ascii="Rockwell" w:hAnsi="Rockwell"/>
          <w:spacing w:val="-7"/>
          <w:sz w:val="20"/>
          <w:szCs w:val="20"/>
        </w:rPr>
        <w:t xml:space="preserve"> </w:t>
      </w:r>
      <w:r w:rsidRPr="00D075E8">
        <w:rPr>
          <w:rFonts w:ascii="Rockwell" w:hAnsi="Rockwell"/>
          <w:sz w:val="20"/>
          <w:szCs w:val="20"/>
        </w:rPr>
        <w:t>or</w:t>
      </w:r>
      <w:r w:rsidRPr="00D075E8">
        <w:rPr>
          <w:rFonts w:ascii="Rockwell" w:hAnsi="Rockwell"/>
          <w:spacing w:val="-9"/>
          <w:sz w:val="20"/>
          <w:szCs w:val="20"/>
        </w:rPr>
        <w:t xml:space="preserve"> </w:t>
      </w:r>
      <w:r w:rsidRPr="00D075E8">
        <w:rPr>
          <w:rFonts w:ascii="Rockwell" w:hAnsi="Rockwell"/>
          <w:sz w:val="20"/>
          <w:szCs w:val="20"/>
        </w:rPr>
        <w:t>touch</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surface</w:t>
      </w:r>
      <w:r w:rsidRPr="00D075E8">
        <w:rPr>
          <w:rFonts w:ascii="Rockwell" w:hAnsi="Rockwell"/>
          <w:spacing w:val="-16"/>
          <w:sz w:val="20"/>
          <w:szCs w:val="20"/>
        </w:rPr>
        <w:t xml:space="preserve"> </w:t>
      </w:r>
      <w:r w:rsidRPr="00D075E8">
        <w:rPr>
          <w:rFonts w:ascii="Rockwell" w:hAnsi="Rockwell"/>
          <w:sz w:val="20"/>
          <w:szCs w:val="20"/>
        </w:rPr>
        <w:t>which</w:t>
      </w:r>
      <w:r w:rsidRPr="00D075E8">
        <w:rPr>
          <w:rFonts w:ascii="Rockwell" w:hAnsi="Rockwell"/>
          <w:spacing w:val="-4"/>
          <w:sz w:val="20"/>
          <w:szCs w:val="20"/>
        </w:rPr>
        <w:t xml:space="preserve"> </w:t>
      </w: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being</w:t>
      </w:r>
      <w:r w:rsidRPr="00D075E8">
        <w:rPr>
          <w:rFonts w:ascii="Rockwell" w:hAnsi="Rockwell"/>
          <w:spacing w:val="-11"/>
          <w:sz w:val="20"/>
          <w:szCs w:val="20"/>
        </w:rPr>
        <w:t xml:space="preserve"> </w:t>
      </w:r>
      <w:r w:rsidRPr="00D075E8">
        <w:rPr>
          <w:rFonts w:ascii="Rockwell" w:hAnsi="Rockwell"/>
          <w:sz w:val="20"/>
          <w:szCs w:val="20"/>
        </w:rPr>
        <w:t>white</w:t>
      </w:r>
      <w:r w:rsidRPr="00D075E8">
        <w:rPr>
          <w:rFonts w:ascii="Rockwell" w:hAnsi="Rockwell"/>
          <w:spacing w:val="-11"/>
          <w:sz w:val="20"/>
          <w:szCs w:val="20"/>
        </w:rPr>
        <w:t xml:space="preserve"> </w:t>
      </w:r>
      <w:r w:rsidRPr="00D075E8">
        <w:rPr>
          <w:rFonts w:ascii="Rockwell" w:hAnsi="Rockwell"/>
          <w:sz w:val="20"/>
          <w:szCs w:val="20"/>
        </w:rPr>
        <w:t>washed.</w:t>
      </w:r>
      <w:r w:rsidRPr="00D075E8">
        <w:rPr>
          <w:rFonts w:ascii="Rockwell" w:hAnsi="Rockwell"/>
          <w:spacing w:val="-12"/>
          <w:sz w:val="20"/>
          <w:szCs w:val="20"/>
        </w:rPr>
        <w:t xml:space="preserve"> </w:t>
      </w:r>
      <w:r w:rsidRPr="00D075E8">
        <w:rPr>
          <w:rFonts w:ascii="Rockwell" w:hAnsi="Rockwell"/>
          <w:sz w:val="20"/>
          <w:szCs w:val="20"/>
        </w:rPr>
        <w:t>Where</w:t>
      </w:r>
      <w:r w:rsidRPr="00D075E8">
        <w:rPr>
          <w:rFonts w:ascii="Rockwell" w:hAnsi="Rockwell"/>
          <w:spacing w:val="-7"/>
          <w:sz w:val="20"/>
          <w:szCs w:val="20"/>
        </w:rPr>
        <w:t xml:space="preserve"> </w:t>
      </w:r>
      <w:r w:rsidRPr="00D075E8">
        <w:rPr>
          <w:rFonts w:ascii="Rockwell" w:hAnsi="Rockwell"/>
          <w:sz w:val="20"/>
          <w:szCs w:val="20"/>
        </w:rPr>
        <w:t>ladders</w:t>
      </w:r>
      <w:r w:rsidRPr="00D075E8">
        <w:rPr>
          <w:rFonts w:ascii="Rockwell" w:hAnsi="Rockwell"/>
          <w:spacing w:val="-4"/>
          <w:sz w:val="20"/>
          <w:szCs w:val="20"/>
        </w:rPr>
        <w:t xml:space="preserve"> </w:t>
      </w:r>
      <w:r w:rsidRPr="00D075E8">
        <w:rPr>
          <w:rFonts w:ascii="Rockwell" w:hAnsi="Rockwell"/>
          <w:sz w:val="20"/>
          <w:szCs w:val="20"/>
        </w:rPr>
        <w:t>are</w:t>
      </w:r>
      <w:r w:rsidRPr="00D075E8">
        <w:rPr>
          <w:rFonts w:ascii="Rockwell" w:hAnsi="Rockwell"/>
          <w:spacing w:val="-63"/>
          <w:sz w:val="20"/>
          <w:szCs w:val="20"/>
        </w:rPr>
        <w:t xml:space="preserve"> </w:t>
      </w:r>
      <w:r w:rsidRPr="00D075E8">
        <w:rPr>
          <w:rFonts w:ascii="Rockwell" w:hAnsi="Rockwell"/>
          <w:sz w:val="20"/>
          <w:szCs w:val="20"/>
        </w:rPr>
        <w:t>used,</w:t>
      </w:r>
      <w:r w:rsidRPr="00D075E8">
        <w:rPr>
          <w:rFonts w:ascii="Rockwell" w:hAnsi="Rockwell"/>
          <w:spacing w:val="-2"/>
          <w:sz w:val="20"/>
          <w:szCs w:val="20"/>
        </w:rPr>
        <w:t xml:space="preserve"> </w:t>
      </w:r>
      <w:r w:rsidRPr="00D075E8">
        <w:rPr>
          <w:rFonts w:ascii="Rockwell" w:hAnsi="Rockwell"/>
          <w:sz w:val="20"/>
          <w:szCs w:val="20"/>
        </w:rPr>
        <w:t>pieces</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old</w:t>
      </w:r>
      <w:r w:rsidRPr="00D075E8">
        <w:rPr>
          <w:rFonts w:ascii="Rockwell" w:hAnsi="Rockwell"/>
          <w:spacing w:val="-1"/>
          <w:sz w:val="20"/>
          <w:szCs w:val="20"/>
        </w:rPr>
        <w:t xml:space="preserve"> </w:t>
      </w:r>
      <w:r w:rsidRPr="00D075E8">
        <w:rPr>
          <w:rFonts w:ascii="Rockwell" w:hAnsi="Rockwell"/>
          <w:sz w:val="20"/>
          <w:szCs w:val="20"/>
        </w:rPr>
        <w:t>gunny</w:t>
      </w:r>
      <w:r w:rsidRPr="00D075E8">
        <w:rPr>
          <w:rFonts w:ascii="Rockwell" w:hAnsi="Rockwell"/>
          <w:spacing w:val="-4"/>
          <w:sz w:val="20"/>
          <w:szCs w:val="20"/>
        </w:rPr>
        <w:t xml:space="preserve"> </w:t>
      </w:r>
      <w:r w:rsidRPr="00D075E8">
        <w:rPr>
          <w:rFonts w:ascii="Rockwell" w:hAnsi="Rockwell"/>
          <w:sz w:val="20"/>
          <w:szCs w:val="20"/>
        </w:rPr>
        <w:t>bags</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tied</w:t>
      </w:r>
      <w:r w:rsidRPr="00D075E8">
        <w:rPr>
          <w:rFonts w:ascii="Rockwell" w:hAnsi="Rockwell"/>
          <w:spacing w:val="-1"/>
          <w:sz w:val="20"/>
          <w:szCs w:val="20"/>
        </w:rPr>
        <w:t xml:space="preserve"> </w:t>
      </w:r>
      <w:r w:rsidRPr="00D075E8">
        <w:rPr>
          <w:rFonts w:ascii="Rockwell" w:hAnsi="Rockwell"/>
          <w:sz w:val="20"/>
          <w:szCs w:val="20"/>
        </w:rPr>
        <w:t>on</w:t>
      </w:r>
      <w:r w:rsidRPr="00D075E8">
        <w:rPr>
          <w:rFonts w:ascii="Rockwell" w:hAnsi="Rockwell"/>
          <w:spacing w:val="-2"/>
          <w:sz w:val="20"/>
          <w:szCs w:val="20"/>
        </w:rPr>
        <w:t xml:space="preserve"> </w:t>
      </w:r>
      <w:r w:rsidRPr="00D075E8">
        <w:rPr>
          <w:rFonts w:ascii="Rockwell" w:hAnsi="Rockwell"/>
          <w:sz w:val="20"/>
          <w:szCs w:val="20"/>
        </w:rPr>
        <w:t>their</w:t>
      </w:r>
      <w:r w:rsidRPr="00D075E8">
        <w:rPr>
          <w:rFonts w:ascii="Rockwell" w:hAnsi="Rockwell"/>
          <w:spacing w:val="-3"/>
          <w:sz w:val="20"/>
          <w:szCs w:val="20"/>
        </w:rPr>
        <w:t xml:space="preserve"> </w:t>
      </w:r>
      <w:r w:rsidRPr="00D075E8">
        <w:rPr>
          <w:rFonts w:ascii="Rockwell" w:hAnsi="Rockwell"/>
          <w:sz w:val="20"/>
          <w:szCs w:val="20"/>
        </w:rPr>
        <w:t>tops</w:t>
      </w:r>
      <w:r w:rsidRPr="00D075E8">
        <w:rPr>
          <w:rFonts w:ascii="Rockwell" w:hAnsi="Rockwell"/>
          <w:spacing w:val="-2"/>
          <w:sz w:val="20"/>
          <w:szCs w:val="20"/>
        </w:rPr>
        <w:t xml:space="preserve"> </w:t>
      </w:r>
      <w:r w:rsidRPr="00D075E8">
        <w:rPr>
          <w:rFonts w:ascii="Rockwell" w:hAnsi="Rockwell"/>
          <w:sz w:val="20"/>
          <w:szCs w:val="20"/>
        </w:rPr>
        <w:t>to avoid</w:t>
      </w:r>
    </w:p>
    <w:p w14:paraId="2BB52089" w14:textId="77777777" w:rsidR="002E77FC" w:rsidRPr="00D075E8" w:rsidRDefault="002E77FC" w:rsidP="00415D0A">
      <w:pPr>
        <w:pStyle w:val="BodyText"/>
        <w:spacing w:before="3"/>
        <w:ind w:left="1214"/>
        <w:jc w:val="both"/>
        <w:rPr>
          <w:rFonts w:ascii="Rockwell" w:hAnsi="Rockwell"/>
          <w:sz w:val="20"/>
          <w:szCs w:val="20"/>
        </w:rPr>
      </w:pPr>
      <w:r w:rsidRPr="00D075E8">
        <w:rPr>
          <w:rFonts w:ascii="Rockwell" w:hAnsi="Rockwell"/>
          <w:sz w:val="20"/>
          <w:szCs w:val="20"/>
        </w:rPr>
        <w:t>damage or</w:t>
      </w:r>
      <w:r w:rsidRPr="00D075E8">
        <w:rPr>
          <w:rFonts w:ascii="Rockwell" w:hAnsi="Rockwell"/>
          <w:spacing w:val="-2"/>
          <w:sz w:val="20"/>
          <w:szCs w:val="20"/>
        </w:rPr>
        <w:t xml:space="preserve"> </w:t>
      </w:r>
      <w:r w:rsidRPr="00D075E8">
        <w:rPr>
          <w:rFonts w:ascii="Rockwell" w:hAnsi="Rockwell"/>
          <w:sz w:val="20"/>
          <w:szCs w:val="20"/>
        </w:rPr>
        <w:t>scratches</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2"/>
          <w:sz w:val="20"/>
          <w:szCs w:val="20"/>
        </w:rPr>
        <w:t xml:space="preserve"> </w:t>
      </w:r>
      <w:r w:rsidRPr="00D075E8">
        <w:rPr>
          <w:rFonts w:ascii="Rockwell" w:hAnsi="Rockwell"/>
          <w:sz w:val="20"/>
          <w:szCs w:val="20"/>
        </w:rPr>
        <w:t>walls.</w:t>
      </w:r>
    </w:p>
    <w:p w14:paraId="5EAE044E" w14:textId="77777777" w:rsidR="002E77FC" w:rsidRPr="00D075E8" w:rsidRDefault="002E77FC" w:rsidP="006A7D08">
      <w:pPr>
        <w:pStyle w:val="ListParagraph"/>
        <w:numPr>
          <w:ilvl w:val="0"/>
          <w:numId w:val="12"/>
        </w:numPr>
        <w:tabs>
          <w:tab w:val="left" w:pos="1215"/>
        </w:tabs>
        <w:spacing w:before="35"/>
        <w:ind w:right="753" w:hanging="624"/>
        <w:jc w:val="both"/>
        <w:rPr>
          <w:rFonts w:ascii="Rockwell" w:hAnsi="Rockwell"/>
          <w:sz w:val="20"/>
          <w:szCs w:val="20"/>
        </w:rPr>
      </w:pPr>
      <w:r w:rsidRPr="00D075E8">
        <w:rPr>
          <w:rFonts w:ascii="Rockwell" w:hAnsi="Rockwell"/>
          <w:sz w:val="20"/>
          <w:szCs w:val="20"/>
        </w:rPr>
        <w:t>For White wash /waterproofing cement paint on new work, three or more coats shall be applied till</w:t>
      </w:r>
      <w:r w:rsidRPr="00D075E8">
        <w:rPr>
          <w:rFonts w:ascii="Rockwell" w:hAnsi="Rockwell"/>
          <w:spacing w:val="1"/>
          <w:sz w:val="20"/>
          <w:szCs w:val="20"/>
        </w:rPr>
        <w:t xml:space="preserve"> </w:t>
      </w:r>
      <w:r w:rsidRPr="00D075E8">
        <w:rPr>
          <w:rFonts w:ascii="Rockwell" w:hAnsi="Rockwell"/>
          <w:sz w:val="20"/>
          <w:szCs w:val="20"/>
        </w:rPr>
        <w:t>the surface presents a smooth and uniform finish through which the plaster does not show. The</w:t>
      </w:r>
      <w:r w:rsidRPr="00D075E8">
        <w:rPr>
          <w:rFonts w:ascii="Rockwell" w:hAnsi="Rockwell"/>
          <w:spacing w:val="1"/>
          <w:sz w:val="20"/>
          <w:szCs w:val="20"/>
        </w:rPr>
        <w:t xml:space="preserve"> </w:t>
      </w:r>
      <w:r w:rsidRPr="00D075E8">
        <w:rPr>
          <w:rFonts w:ascii="Rockwell" w:hAnsi="Rockwell"/>
          <w:sz w:val="20"/>
          <w:szCs w:val="20"/>
        </w:rPr>
        <w:t>finished dry surface shall not show any signs of cracking and peeling nor shall it come off readily on</w:t>
      </w:r>
      <w:r w:rsidRPr="00D075E8">
        <w:rPr>
          <w:rFonts w:ascii="Rockwell" w:hAnsi="Rockwell"/>
          <w:spacing w:val="1"/>
          <w:sz w:val="20"/>
          <w:szCs w:val="20"/>
        </w:rPr>
        <w:t xml:space="preserve"> </w:t>
      </w:r>
      <w:r w:rsidRPr="00D075E8">
        <w:rPr>
          <w:rFonts w:ascii="Rockwell" w:hAnsi="Rockwell"/>
          <w:sz w:val="20"/>
          <w:szCs w:val="20"/>
        </w:rPr>
        <w:t xml:space="preserve">the hand when rubbed. For old work, after the surface has been </w:t>
      </w:r>
      <w:r w:rsidRPr="00D075E8">
        <w:rPr>
          <w:rFonts w:ascii="Rockwell" w:hAnsi="Rockwell"/>
          <w:b/>
          <w:sz w:val="20"/>
          <w:szCs w:val="20"/>
        </w:rPr>
        <w:t>prepared</w:t>
      </w:r>
      <w:r w:rsidRPr="00D075E8">
        <w:rPr>
          <w:rFonts w:ascii="Rockwell" w:hAnsi="Rockwell"/>
          <w:sz w:val="20"/>
          <w:szCs w:val="20"/>
        </w:rPr>
        <w:t>, a coat of white</w:t>
      </w:r>
      <w:r w:rsidRPr="00D075E8">
        <w:rPr>
          <w:rFonts w:ascii="Rockwell" w:hAnsi="Rockwell"/>
          <w:spacing w:val="1"/>
          <w:sz w:val="20"/>
          <w:szCs w:val="20"/>
        </w:rPr>
        <w:t xml:space="preserve"> </w:t>
      </w:r>
      <w:r w:rsidRPr="00D075E8">
        <w:rPr>
          <w:rFonts w:ascii="Rockwell" w:hAnsi="Rockwell"/>
          <w:sz w:val="20"/>
          <w:szCs w:val="20"/>
        </w:rPr>
        <w:t>wash/cement paint shall be applied over the patches and repairs. Then a single coat or two or more</w:t>
      </w:r>
      <w:r w:rsidRPr="00D075E8">
        <w:rPr>
          <w:rFonts w:ascii="Rockwell" w:hAnsi="Rockwell"/>
          <w:spacing w:val="-63"/>
          <w:sz w:val="20"/>
          <w:szCs w:val="20"/>
        </w:rPr>
        <w:t xml:space="preserve"> </w:t>
      </w:r>
      <w:r w:rsidRPr="00D075E8">
        <w:rPr>
          <w:rFonts w:ascii="Rockwell" w:hAnsi="Rockwell"/>
          <w:sz w:val="20"/>
          <w:szCs w:val="20"/>
        </w:rPr>
        <w:t>coats of white wash/cement paint as stipulated in the description of the item shall be applied over</w:t>
      </w:r>
      <w:r w:rsidRPr="00D075E8">
        <w:rPr>
          <w:rFonts w:ascii="Rockwell" w:hAnsi="Rockwell"/>
          <w:spacing w:val="1"/>
          <w:sz w:val="20"/>
          <w:szCs w:val="20"/>
        </w:rPr>
        <w:t xml:space="preserve"> </w:t>
      </w:r>
      <w:r w:rsidRPr="00D075E8">
        <w:rPr>
          <w:rFonts w:ascii="Rockwell" w:hAnsi="Rockwell"/>
          <w:sz w:val="20"/>
          <w:szCs w:val="20"/>
        </w:rPr>
        <w:t>the entire surface. The white washed surface should present a uniform finish through which the</w:t>
      </w:r>
      <w:r w:rsidRPr="00D075E8">
        <w:rPr>
          <w:rFonts w:ascii="Rockwell" w:hAnsi="Rockwell"/>
          <w:spacing w:val="1"/>
          <w:sz w:val="20"/>
          <w:szCs w:val="20"/>
        </w:rPr>
        <w:t xml:space="preserve"> </w:t>
      </w:r>
      <w:r w:rsidRPr="00D075E8">
        <w:rPr>
          <w:rFonts w:ascii="Rockwell" w:hAnsi="Rockwell"/>
          <w:sz w:val="20"/>
          <w:szCs w:val="20"/>
        </w:rPr>
        <w:t>plaster patches</w:t>
      </w:r>
      <w:r w:rsidRPr="00D075E8">
        <w:rPr>
          <w:rFonts w:ascii="Rockwell" w:hAnsi="Rockwell"/>
          <w:spacing w:val="-2"/>
          <w:sz w:val="20"/>
          <w:szCs w:val="20"/>
        </w:rPr>
        <w:t xml:space="preserve"> </w:t>
      </w:r>
      <w:r w:rsidRPr="00D075E8">
        <w:rPr>
          <w:rFonts w:ascii="Rockwell" w:hAnsi="Rockwell"/>
          <w:sz w:val="20"/>
          <w:szCs w:val="20"/>
        </w:rPr>
        <w:t>do</w:t>
      </w:r>
      <w:r w:rsidRPr="00D075E8">
        <w:rPr>
          <w:rFonts w:ascii="Rockwell" w:hAnsi="Rockwell"/>
          <w:spacing w:val="-3"/>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appear.</w:t>
      </w:r>
    </w:p>
    <w:p w14:paraId="54E80AB0" w14:textId="77777777" w:rsidR="002E77FC" w:rsidRPr="00D075E8" w:rsidRDefault="002E77FC" w:rsidP="006A7D08">
      <w:pPr>
        <w:pStyle w:val="ListParagraph"/>
        <w:numPr>
          <w:ilvl w:val="0"/>
          <w:numId w:val="12"/>
        </w:numPr>
        <w:tabs>
          <w:tab w:val="left" w:pos="1215"/>
        </w:tabs>
        <w:spacing w:before="3"/>
        <w:ind w:right="758" w:hanging="672"/>
        <w:jc w:val="both"/>
        <w:rPr>
          <w:rFonts w:ascii="Rockwell" w:hAnsi="Rockwell"/>
          <w:sz w:val="20"/>
          <w:szCs w:val="20"/>
        </w:rPr>
      </w:pPr>
      <w:r w:rsidRPr="00D075E8">
        <w:rPr>
          <w:rFonts w:ascii="Rockwell" w:hAnsi="Rockwell"/>
          <w:sz w:val="20"/>
          <w:szCs w:val="20"/>
        </w:rPr>
        <w:t>Distempering: If the wall surface plaster has not dried completely, cement primer shall be applied</w:t>
      </w:r>
      <w:r w:rsidRPr="00D075E8">
        <w:rPr>
          <w:rFonts w:ascii="Rockwell" w:hAnsi="Rockwell"/>
          <w:spacing w:val="1"/>
          <w:sz w:val="20"/>
          <w:szCs w:val="20"/>
        </w:rPr>
        <w:t xml:space="preserve"> </w:t>
      </w:r>
      <w:r w:rsidRPr="00D075E8">
        <w:rPr>
          <w:rFonts w:ascii="Rockwell" w:hAnsi="Rockwell"/>
          <w:sz w:val="20"/>
          <w:szCs w:val="20"/>
        </w:rPr>
        <w:t>before distempering the walls. But if distempering is done after the wall surface is dried completely,</w:t>
      </w:r>
      <w:r w:rsidRPr="00D075E8">
        <w:rPr>
          <w:rFonts w:ascii="Rockwell" w:hAnsi="Rockwell"/>
          <w:spacing w:val="1"/>
          <w:sz w:val="20"/>
          <w:szCs w:val="20"/>
        </w:rPr>
        <w:t xml:space="preserve"> </w:t>
      </w:r>
      <w:r w:rsidRPr="00D075E8">
        <w:rPr>
          <w:rFonts w:ascii="Rockwell" w:hAnsi="Rockwell"/>
          <w:sz w:val="20"/>
          <w:szCs w:val="20"/>
        </w:rPr>
        <w:t>distemper primer shall be applied. Oil bound distemper is not recommended to be applied, within six</w:t>
      </w:r>
      <w:r w:rsidRPr="00D075E8">
        <w:rPr>
          <w:rFonts w:ascii="Rockwell" w:hAnsi="Rockwell"/>
          <w:spacing w:val="-63"/>
          <w:sz w:val="20"/>
          <w:szCs w:val="20"/>
        </w:rPr>
        <w:t xml:space="preserve"> </w:t>
      </w:r>
      <w:r w:rsidRPr="00D075E8">
        <w:rPr>
          <w:rFonts w:ascii="Rockwell" w:hAnsi="Rockwell"/>
          <w:sz w:val="20"/>
          <w:szCs w:val="20"/>
        </w:rPr>
        <w:t>months of the completion of wall plaster. However, newly plastered surfaces if required to be</w:t>
      </w:r>
      <w:r w:rsidRPr="00D075E8">
        <w:rPr>
          <w:rFonts w:ascii="Rockwell" w:hAnsi="Rockwell"/>
          <w:spacing w:val="1"/>
          <w:sz w:val="20"/>
          <w:szCs w:val="20"/>
        </w:rPr>
        <w:t xml:space="preserve"> </w:t>
      </w:r>
      <w:r w:rsidRPr="00D075E8">
        <w:rPr>
          <w:rFonts w:ascii="Rockwell" w:hAnsi="Rockwell"/>
          <w:sz w:val="20"/>
          <w:szCs w:val="20"/>
        </w:rPr>
        <w:t>distempered before a period of six months shall be given a coat of alkali resistant priming Paint</w:t>
      </w:r>
      <w:r w:rsidRPr="00D075E8">
        <w:rPr>
          <w:rFonts w:ascii="Rockwell" w:hAnsi="Rockwell"/>
          <w:spacing w:val="1"/>
          <w:sz w:val="20"/>
          <w:szCs w:val="20"/>
        </w:rPr>
        <w:t xml:space="preserve"> </w:t>
      </w:r>
      <w:r w:rsidRPr="00D075E8">
        <w:rPr>
          <w:rFonts w:ascii="Rockwell" w:hAnsi="Rockwell"/>
          <w:sz w:val="20"/>
          <w:szCs w:val="20"/>
        </w:rPr>
        <w:t>conforming</w:t>
      </w:r>
      <w:r w:rsidRPr="00D075E8">
        <w:rPr>
          <w:rFonts w:ascii="Rockwell" w:hAnsi="Rockwell"/>
          <w:spacing w:val="-7"/>
          <w:sz w:val="20"/>
          <w:szCs w:val="20"/>
        </w:rPr>
        <w:t xml:space="preserve"> </w:t>
      </w:r>
      <w:r w:rsidRPr="00D075E8">
        <w:rPr>
          <w:rFonts w:ascii="Rockwell" w:hAnsi="Rockwell"/>
          <w:sz w:val="20"/>
          <w:szCs w:val="20"/>
        </w:rPr>
        <w:t>to IS</w:t>
      </w:r>
      <w:r w:rsidRPr="00D075E8">
        <w:rPr>
          <w:rFonts w:ascii="Rockwell" w:hAnsi="Rockwell"/>
          <w:spacing w:val="2"/>
          <w:sz w:val="20"/>
          <w:szCs w:val="20"/>
        </w:rPr>
        <w:t xml:space="preserve"> </w:t>
      </w:r>
      <w:r w:rsidRPr="00D075E8">
        <w:rPr>
          <w:rFonts w:ascii="Rockwell" w:hAnsi="Rockwell"/>
          <w:sz w:val="20"/>
          <w:szCs w:val="20"/>
        </w:rPr>
        <w:t>109</w:t>
      </w:r>
      <w:r w:rsidRPr="00D075E8">
        <w:rPr>
          <w:rFonts w:ascii="Rockwell" w:hAnsi="Rockwell"/>
          <w:spacing w:val="-5"/>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allowed</w:t>
      </w:r>
      <w:r w:rsidRPr="00D075E8">
        <w:rPr>
          <w:rFonts w:ascii="Rockwell" w:hAnsi="Rockwell"/>
          <w:spacing w:val="-6"/>
          <w:sz w:val="20"/>
          <w:szCs w:val="20"/>
        </w:rPr>
        <w:t xml:space="preserve"> </w:t>
      </w:r>
      <w:r w:rsidRPr="00D075E8">
        <w:rPr>
          <w:rFonts w:ascii="Rockwell" w:hAnsi="Rockwell"/>
          <w:sz w:val="20"/>
          <w:szCs w:val="20"/>
        </w:rPr>
        <w:t>to dry for</w:t>
      </w:r>
      <w:r w:rsidRPr="00D075E8">
        <w:rPr>
          <w:rFonts w:ascii="Rockwell" w:hAnsi="Rockwell"/>
          <w:spacing w:val="-5"/>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least</w:t>
      </w:r>
      <w:r w:rsidRPr="00D075E8">
        <w:rPr>
          <w:rFonts w:ascii="Rockwell" w:hAnsi="Rockwell"/>
          <w:spacing w:val="-8"/>
          <w:sz w:val="20"/>
          <w:szCs w:val="20"/>
        </w:rPr>
        <w:t xml:space="preserve"> </w:t>
      </w:r>
      <w:r w:rsidRPr="00D075E8">
        <w:rPr>
          <w:rFonts w:ascii="Rockwell" w:hAnsi="Rockwell"/>
          <w:sz w:val="20"/>
          <w:szCs w:val="20"/>
        </w:rPr>
        <w:t>48 hours</w:t>
      </w:r>
      <w:r w:rsidRPr="00D075E8">
        <w:rPr>
          <w:rFonts w:ascii="Rockwell" w:hAnsi="Rockwell"/>
          <w:spacing w:val="1"/>
          <w:sz w:val="20"/>
          <w:szCs w:val="20"/>
        </w:rPr>
        <w:t xml:space="preserve"> </w:t>
      </w:r>
      <w:r w:rsidRPr="00D075E8">
        <w:rPr>
          <w:rFonts w:ascii="Rockwell" w:hAnsi="Rockwell"/>
          <w:sz w:val="20"/>
          <w:szCs w:val="20"/>
        </w:rPr>
        <w:t>before</w:t>
      </w:r>
      <w:r w:rsidRPr="00D075E8">
        <w:rPr>
          <w:rFonts w:ascii="Rockwell" w:hAnsi="Rockwell"/>
          <w:spacing w:val="-6"/>
          <w:sz w:val="20"/>
          <w:szCs w:val="20"/>
        </w:rPr>
        <w:t xml:space="preserve"> </w:t>
      </w:r>
      <w:r w:rsidRPr="00D075E8">
        <w:rPr>
          <w:rFonts w:ascii="Rockwell" w:hAnsi="Rockwell"/>
          <w:sz w:val="20"/>
          <w:szCs w:val="20"/>
        </w:rPr>
        <w:t>distempering</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commenced.</w:t>
      </w:r>
    </w:p>
    <w:p w14:paraId="64EEE06C" w14:textId="77777777" w:rsidR="002E77FC" w:rsidRPr="00D075E8" w:rsidRDefault="002E77FC" w:rsidP="006A7D08">
      <w:pPr>
        <w:pStyle w:val="ListParagraph"/>
        <w:numPr>
          <w:ilvl w:val="0"/>
          <w:numId w:val="12"/>
        </w:numPr>
        <w:tabs>
          <w:tab w:val="left" w:pos="1215"/>
        </w:tabs>
        <w:spacing w:before="3" w:line="237" w:lineRule="auto"/>
        <w:ind w:right="762" w:hanging="576"/>
        <w:jc w:val="both"/>
        <w:rPr>
          <w:rFonts w:ascii="Rockwell" w:hAnsi="Rockwell"/>
          <w:sz w:val="20"/>
          <w:szCs w:val="20"/>
        </w:rPr>
      </w:pPr>
      <w:r w:rsidRPr="00D075E8">
        <w:rPr>
          <w:rFonts w:ascii="Rockwell" w:hAnsi="Rockwell"/>
          <w:sz w:val="20"/>
          <w:szCs w:val="20"/>
        </w:rPr>
        <w:t>The color code and make of Painting material on exterior or interior finish shall be first approved by</w:t>
      </w:r>
      <w:r w:rsidRPr="00D075E8">
        <w:rPr>
          <w:rFonts w:ascii="Rockwell" w:hAnsi="Rockwell"/>
          <w:spacing w:val="1"/>
          <w:sz w:val="20"/>
          <w:szCs w:val="20"/>
        </w:rPr>
        <w:t xml:space="preserve"> </w:t>
      </w:r>
      <w:r w:rsidRPr="00D075E8">
        <w:rPr>
          <w:rFonts w:ascii="Rockwell" w:hAnsi="Rockwell"/>
          <w:sz w:val="20"/>
          <w:szCs w:val="20"/>
        </w:rPr>
        <w:t>Engineer in charge. Contractor shall submit all possible combinations, physical samples on size</w:t>
      </w:r>
      <w:r w:rsidRPr="00D075E8">
        <w:rPr>
          <w:rFonts w:ascii="Rockwell" w:hAnsi="Rockwell"/>
          <w:spacing w:val="1"/>
          <w:sz w:val="20"/>
          <w:szCs w:val="20"/>
        </w:rPr>
        <w:t xml:space="preserve"> </w:t>
      </w:r>
      <w:r w:rsidRPr="00D075E8">
        <w:rPr>
          <w:rFonts w:ascii="Rockwell" w:hAnsi="Rockwell"/>
          <w:sz w:val="20"/>
          <w:szCs w:val="20"/>
        </w:rPr>
        <w:t>300x300</w:t>
      </w:r>
      <w:r w:rsidRPr="00D075E8">
        <w:rPr>
          <w:rFonts w:ascii="Rockwell" w:hAnsi="Rockwell"/>
          <w:spacing w:val="-4"/>
          <w:sz w:val="20"/>
          <w:szCs w:val="20"/>
        </w:rPr>
        <w:t xml:space="preserve"> </w:t>
      </w:r>
      <w:r w:rsidRPr="00D075E8">
        <w:rPr>
          <w:rFonts w:ascii="Rockwell" w:hAnsi="Rockwell"/>
          <w:sz w:val="20"/>
          <w:szCs w:val="20"/>
        </w:rPr>
        <w:t>mm</w:t>
      </w:r>
      <w:r w:rsidRPr="00D075E8">
        <w:rPr>
          <w:rFonts w:ascii="Rockwell" w:hAnsi="Rockwell"/>
          <w:spacing w:val="-4"/>
          <w:sz w:val="20"/>
          <w:szCs w:val="20"/>
        </w:rPr>
        <w:t xml:space="preserve"> </w:t>
      </w:r>
      <w:r w:rsidRPr="00D075E8">
        <w:rPr>
          <w:rFonts w:ascii="Rockwell" w:hAnsi="Rockwell"/>
          <w:sz w:val="20"/>
          <w:szCs w:val="20"/>
        </w:rPr>
        <w:t>over</w:t>
      </w:r>
      <w:r w:rsidRPr="00D075E8">
        <w:rPr>
          <w:rFonts w:ascii="Rockwell" w:hAnsi="Rockwell"/>
          <w:spacing w:val="-3"/>
          <w:sz w:val="20"/>
          <w:szCs w:val="20"/>
        </w:rPr>
        <w:t xml:space="preserve"> </w:t>
      </w:r>
      <w:r w:rsidRPr="00D075E8">
        <w:rPr>
          <w:rFonts w:ascii="Rockwell" w:hAnsi="Rockwell"/>
          <w:sz w:val="20"/>
          <w:szCs w:val="20"/>
        </w:rPr>
        <w:t>wall</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approval</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color</w:t>
      </w:r>
      <w:r w:rsidRPr="00D075E8">
        <w:rPr>
          <w:rFonts w:ascii="Rockwell" w:hAnsi="Rockwell"/>
          <w:spacing w:val="-3"/>
          <w:sz w:val="20"/>
          <w:szCs w:val="20"/>
        </w:rPr>
        <w:t xml:space="preserve"> </w:t>
      </w:r>
      <w:r w:rsidRPr="00D075E8">
        <w:rPr>
          <w:rFonts w:ascii="Rockwell" w:hAnsi="Rockwell"/>
          <w:sz w:val="20"/>
          <w:szCs w:val="20"/>
        </w:rPr>
        <w:t>without</w:t>
      </w:r>
      <w:r w:rsidRPr="00D075E8">
        <w:rPr>
          <w:rFonts w:ascii="Rockwell" w:hAnsi="Rockwell"/>
          <w:spacing w:val="-3"/>
          <w:sz w:val="20"/>
          <w:szCs w:val="20"/>
        </w:rPr>
        <w:t xml:space="preserve"> </w:t>
      </w:r>
      <w:r w:rsidRPr="00D075E8">
        <w:rPr>
          <w:rFonts w:ascii="Rockwell" w:hAnsi="Rockwell"/>
          <w:sz w:val="20"/>
          <w:szCs w:val="20"/>
        </w:rPr>
        <w:t>any</w:t>
      </w:r>
      <w:r w:rsidRPr="00D075E8">
        <w:rPr>
          <w:rFonts w:ascii="Rockwell" w:hAnsi="Rockwell"/>
          <w:spacing w:val="1"/>
          <w:sz w:val="20"/>
          <w:szCs w:val="20"/>
        </w:rPr>
        <w:t xml:space="preserve"> </w:t>
      </w:r>
      <w:r w:rsidRPr="00D075E8">
        <w:rPr>
          <w:rFonts w:ascii="Rockwell" w:hAnsi="Rockwell"/>
          <w:sz w:val="20"/>
          <w:szCs w:val="20"/>
        </w:rPr>
        <w:t>extra cost.</w:t>
      </w:r>
    </w:p>
    <w:p w14:paraId="3B246AF2" w14:textId="77777777" w:rsidR="002E77FC" w:rsidRPr="00D075E8" w:rsidRDefault="002E77FC" w:rsidP="006A7D08">
      <w:pPr>
        <w:pStyle w:val="ListParagraph"/>
        <w:numPr>
          <w:ilvl w:val="0"/>
          <w:numId w:val="12"/>
        </w:numPr>
        <w:tabs>
          <w:tab w:val="left" w:pos="1215"/>
        </w:tabs>
        <w:spacing w:before="4"/>
        <w:ind w:right="751" w:hanging="528"/>
        <w:jc w:val="both"/>
        <w:rPr>
          <w:rFonts w:ascii="Rockwell" w:hAnsi="Rockwell"/>
          <w:sz w:val="20"/>
          <w:szCs w:val="20"/>
        </w:rPr>
      </w:pPr>
      <w:r w:rsidRPr="00D075E8">
        <w:rPr>
          <w:rFonts w:ascii="Rockwell" w:hAnsi="Rockwell"/>
          <w:sz w:val="20"/>
          <w:szCs w:val="20"/>
        </w:rPr>
        <w:t>The Primer, Synthetic Enamel paint, distemper etc., of as approved by the Engineer- in- charge and</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25"/>
          <w:sz w:val="20"/>
          <w:szCs w:val="20"/>
        </w:rPr>
        <w:t xml:space="preserve"> </w:t>
      </w:r>
      <w:r w:rsidRPr="00D075E8">
        <w:rPr>
          <w:rFonts w:ascii="Rockwell" w:hAnsi="Rockwell"/>
          <w:sz w:val="20"/>
          <w:szCs w:val="20"/>
        </w:rPr>
        <w:t>low</w:t>
      </w:r>
      <w:r w:rsidRPr="00D075E8">
        <w:rPr>
          <w:rFonts w:ascii="Rockwell" w:hAnsi="Rockwell"/>
          <w:spacing w:val="22"/>
          <w:sz w:val="20"/>
          <w:szCs w:val="20"/>
        </w:rPr>
        <w:t xml:space="preserve"> </w:t>
      </w:r>
      <w:r w:rsidRPr="00D075E8">
        <w:rPr>
          <w:rFonts w:ascii="Rockwell" w:hAnsi="Rockwell"/>
          <w:sz w:val="20"/>
          <w:szCs w:val="20"/>
        </w:rPr>
        <w:t>VOC</w:t>
      </w:r>
      <w:r w:rsidRPr="00D075E8">
        <w:rPr>
          <w:rFonts w:ascii="Rockwell" w:hAnsi="Rockwell"/>
          <w:spacing w:val="9"/>
          <w:sz w:val="20"/>
          <w:szCs w:val="20"/>
        </w:rPr>
        <w:t xml:space="preserve"> </w:t>
      </w:r>
      <w:r w:rsidRPr="00D075E8">
        <w:rPr>
          <w:rFonts w:ascii="Rockwell" w:hAnsi="Rockwell"/>
          <w:sz w:val="20"/>
          <w:szCs w:val="20"/>
        </w:rPr>
        <w:t>(unless</w:t>
      </w:r>
      <w:r w:rsidRPr="00D075E8">
        <w:rPr>
          <w:rFonts w:ascii="Rockwell" w:hAnsi="Rockwell"/>
          <w:spacing w:val="12"/>
          <w:sz w:val="20"/>
          <w:szCs w:val="20"/>
        </w:rPr>
        <w:t xml:space="preserve"> </w:t>
      </w:r>
      <w:r w:rsidRPr="00D075E8">
        <w:rPr>
          <w:rFonts w:ascii="Rockwell" w:hAnsi="Rockwell"/>
          <w:sz w:val="20"/>
          <w:szCs w:val="20"/>
        </w:rPr>
        <w:t>specified</w:t>
      </w:r>
      <w:r w:rsidRPr="00D075E8">
        <w:rPr>
          <w:rFonts w:ascii="Rockwell" w:hAnsi="Rockwell"/>
          <w:spacing w:val="4"/>
          <w:sz w:val="20"/>
          <w:szCs w:val="20"/>
        </w:rPr>
        <w:t xml:space="preserve"> </w:t>
      </w:r>
      <w:r w:rsidRPr="00D075E8">
        <w:rPr>
          <w:rFonts w:ascii="Rockwell" w:hAnsi="Rockwell"/>
          <w:sz w:val="20"/>
          <w:szCs w:val="20"/>
        </w:rPr>
        <w:t>otherwise),</w:t>
      </w:r>
      <w:r w:rsidRPr="00D075E8">
        <w:rPr>
          <w:rFonts w:ascii="Rockwell" w:hAnsi="Rockwell"/>
          <w:spacing w:val="26"/>
          <w:sz w:val="20"/>
          <w:szCs w:val="20"/>
        </w:rPr>
        <w:t xml:space="preserve"> </w:t>
      </w:r>
      <w:r w:rsidRPr="00D075E8">
        <w:rPr>
          <w:rFonts w:ascii="Rockwell" w:hAnsi="Rockwell"/>
          <w:sz w:val="20"/>
          <w:szCs w:val="20"/>
        </w:rPr>
        <w:t>shall</w:t>
      </w:r>
      <w:r w:rsidRPr="00D075E8">
        <w:rPr>
          <w:rFonts w:ascii="Rockwell" w:hAnsi="Rockwell"/>
          <w:spacing w:val="25"/>
          <w:sz w:val="20"/>
          <w:szCs w:val="20"/>
        </w:rPr>
        <w:t xml:space="preserve"> </w:t>
      </w:r>
      <w:r w:rsidRPr="00D075E8">
        <w:rPr>
          <w:rFonts w:ascii="Rockwell" w:hAnsi="Rockwell"/>
          <w:sz w:val="20"/>
          <w:szCs w:val="20"/>
        </w:rPr>
        <w:t>only</w:t>
      </w:r>
      <w:r w:rsidRPr="00D075E8">
        <w:rPr>
          <w:rFonts w:ascii="Rockwell" w:hAnsi="Rockwell"/>
          <w:spacing w:val="21"/>
          <w:sz w:val="20"/>
          <w:szCs w:val="20"/>
        </w:rPr>
        <w:t xml:space="preserve"> </w:t>
      </w:r>
      <w:r w:rsidRPr="00D075E8">
        <w:rPr>
          <w:rFonts w:ascii="Rockwell" w:hAnsi="Rockwell"/>
          <w:sz w:val="20"/>
          <w:szCs w:val="20"/>
        </w:rPr>
        <w:t>be</w:t>
      </w:r>
      <w:r w:rsidRPr="00D075E8">
        <w:rPr>
          <w:rFonts w:ascii="Rockwell" w:hAnsi="Rockwell"/>
          <w:spacing w:val="24"/>
          <w:sz w:val="20"/>
          <w:szCs w:val="20"/>
        </w:rPr>
        <w:t xml:space="preserve"> </w:t>
      </w:r>
      <w:r w:rsidRPr="00D075E8">
        <w:rPr>
          <w:rFonts w:ascii="Rockwell" w:hAnsi="Rockwell"/>
          <w:sz w:val="20"/>
          <w:szCs w:val="20"/>
        </w:rPr>
        <w:t>used</w:t>
      </w:r>
      <w:r w:rsidRPr="00D075E8">
        <w:rPr>
          <w:rFonts w:ascii="Rockwell" w:hAnsi="Rockwell"/>
          <w:spacing w:val="24"/>
          <w:sz w:val="20"/>
          <w:szCs w:val="20"/>
        </w:rPr>
        <w:t xml:space="preserve"> </w:t>
      </w:r>
      <w:r w:rsidRPr="00D075E8">
        <w:rPr>
          <w:rFonts w:ascii="Rockwell" w:hAnsi="Rockwell"/>
          <w:sz w:val="20"/>
          <w:szCs w:val="20"/>
        </w:rPr>
        <w:t>and</w:t>
      </w:r>
      <w:r w:rsidRPr="00D075E8">
        <w:rPr>
          <w:rFonts w:ascii="Rockwell" w:hAnsi="Rockwell"/>
          <w:spacing w:val="29"/>
          <w:sz w:val="20"/>
          <w:szCs w:val="20"/>
        </w:rPr>
        <w:t xml:space="preserve"> </w:t>
      </w:r>
      <w:r w:rsidRPr="00D075E8">
        <w:rPr>
          <w:rFonts w:ascii="Rockwell" w:hAnsi="Rockwell"/>
          <w:sz w:val="20"/>
          <w:szCs w:val="20"/>
        </w:rPr>
        <w:t>brought</w:t>
      </w:r>
      <w:r w:rsidRPr="00D075E8">
        <w:rPr>
          <w:rFonts w:ascii="Rockwell" w:hAnsi="Rockwell"/>
          <w:spacing w:val="22"/>
          <w:sz w:val="20"/>
          <w:szCs w:val="20"/>
        </w:rPr>
        <w:t xml:space="preserve"> </w:t>
      </w:r>
      <w:r w:rsidRPr="00D075E8">
        <w:rPr>
          <w:rFonts w:ascii="Rockwell" w:hAnsi="Rockwell"/>
          <w:sz w:val="20"/>
          <w:szCs w:val="20"/>
        </w:rPr>
        <w:t>to</w:t>
      </w:r>
      <w:r w:rsidRPr="00D075E8">
        <w:rPr>
          <w:rFonts w:ascii="Rockwell" w:hAnsi="Rockwell"/>
          <w:spacing w:val="21"/>
          <w:sz w:val="20"/>
          <w:szCs w:val="20"/>
        </w:rPr>
        <w:t xml:space="preserve"> </w:t>
      </w:r>
      <w:r w:rsidRPr="00D075E8">
        <w:rPr>
          <w:rFonts w:ascii="Rockwell" w:hAnsi="Rockwell"/>
          <w:sz w:val="20"/>
          <w:szCs w:val="20"/>
        </w:rPr>
        <w:t>the</w:t>
      </w:r>
      <w:r w:rsidRPr="00D075E8">
        <w:rPr>
          <w:rFonts w:ascii="Rockwell" w:hAnsi="Rockwell"/>
          <w:spacing w:val="20"/>
          <w:sz w:val="20"/>
          <w:szCs w:val="20"/>
        </w:rPr>
        <w:t xml:space="preserve"> </w:t>
      </w:r>
      <w:r w:rsidRPr="00D075E8">
        <w:rPr>
          <w:rFonts w:ascii="Rockwell" w:hAnsi="Rockwell"/>
          <w:sz w:val="20"/>
          <w:szCs w:val="20"/>
        </w:rPr>
        <w:t>site</w:t>
      </w:r>
      <w:r w:rsidRPr="00D075E8">
        <w:rPr>
          <w:rFonts w:ascii="Rockwell" w:hAnsi="Rockwell"/>
          <w:spacing w:val="20"/>
          <w:sz w:val="20"/>
          <w:szCs w:val="20"/>
        </w:rPr>
        <w:t xml:space="preserve"> </w:t>
      </w:r>
      <w:r w:rsidRPr="00D075E8">
        <w:rPr>
          <w:rFonts w:ascii="Rockwell" w:hAnsi="Rockwell"/>
          <w:sz w:val="20"/>
          <w:szCs w:val="20"/>
        </w:rPr>
        <w:t>of</w:t>
      </w:r>
      <w:r w:rsidRPr="00D075E8">
        <w:rPr>
          <w:rFonts w:ascii="Rockwell" w:hAnsi="Rockwell"/>
          <w:spacing w:val="20"/>
          <w:sz w:val="20"/>
          <w:szCs w:val="20"/>
        </w:rPr>
        <w:t xml:space="preserve"> </w:t>
      </w:r>
      <w:proofErr w:type="spellStart"/>
      <w:r w:rsidRPr="00D075E8">
        <w:rPr>
          <w:rFonts w:ascii="Rockwell" w:hAnsi="Rockwell"/>
          <w:sz w:val="20"/>
          <w:szCs w:val="20"/>
        </w:rPr>
        <w:t>workin</w:t>
      </w:r>
      <w:proofErr w:type="spellEnd"/>
      <w:r w:rsidRPr="00D075E8">
        <w:rPr>
          <w:rFonts w:ascii="Rockwell" w:hAnsi="Rockwell"/>
          <w:spacing w:val="13"/>
          <w:sz w:val="20"/>
          <w:szCs w:val="20"/>
        </w:rPr>
        <w:t xml:space="preserve"> </w:t>
      </w:r>
      <w:r w:rsidRPr="00D075E8">
        <w:rPr>
          <w:rFonts w:ascii="Rockwell" w:hAnsi="Rockwell"/>
          <w:sz w:val="20"/>
          <w:szCs w:val="20"/>
        </w:rPr>
        <w:t>the</w:t>
      </w:r>
    </w:p>
    <w:p w14:paraId="7F27AC56" w14:textId="77777777" w:rsidR="002E77FC" w:rsidRPr="00D075E8" w:rsidRDefault="002E77FC" w:rsidP="00415D0A">
      <w:pPr>
        <w:jc w:val="both"/>
        <w:rPr>
          <w:rFonts w:ascii="Rockwell" w:hAnsi="Rockwell"/>
          <w:sz w:val="20"/>
          <w:szCs w:val="20"/>
        </w:rPr>
        <w:sectPr w:rsidR="002E77FC" w:rsidRPr="00D075E8" w:rsidSect="003F3C92">
          <w:pgSz w:w="11900" w:h="16850"/>
          <w:pgMar w:top="900" w:right="220" w:bottom="480" w:left="380" w:header="0" w:footer="644" w:gutter="0"/>
          <w:cols w:space="720"/>
        </w:sectPr>
      </w:pPr>
    </w:p>
    <w:p w14:paraId="300B6B0F" w14:textId="77777777" w:rsidR="002E77FC" w:rsidRPr="00D075E8" w:rsidRDefault="002E77FC" w:rsidP="00415D0A">
      <w:pPr>
        <w:pStyle w:val="BodyText"/>
        <w:spacing w:before="72"/>
        <w:ind w:left="1214"/>
        <w:jc w:val="both"/>
        <w:rPr>
          <w:rFonts w:ascii="Rockwell" w:hAnsi="Rockwell"/>
          <w:sz w:val="20"/>
          <w:szCs w:val="20"/>
        </w:rPr>
      </w:pPr>
      <w:r w:rsidRPr="00D075E8">
        <w:rPr>
          <w:rFonts w:ascii="Rockwell" w:hAnsi="Rockwell"/>
          <w:sz w:val="20"/>
          <w:szCs w:val="20"/>
        </w:rPr>
        <w:lastRenderedPageBreak/>
        <w:t>original</w:t>
      </w:r>
      <w:r w:rsidRPr="00D075E8">
        <w:rPr>
          <w:rFonts w:ascii="Rockwell" w:hAnsi="Rockwell"/>
          <w:spacing w:val="-4"/>
          <w:sz w:val="20"/>
          <w:szCs w:val="20"/>
        </w:rPr>
        <w:t xml:space="preserve"> </w:t>
      </w:r>
      <w:r w:rsidRPr="00D075E8">
        <w:rPr>
          <w:rFonts w:ascii="Rockwell" w:hAnsi="Rockwell"/>
          <w:sz w:val="20"/>
          <w:szCs w:val="20"/>
        </w:rPr>
        <w:t>sealed</w:t>
      </w:r>
      <w:r w:rsidRPr="00D075E8">
        <w:rPr>
          <w:rFonts w:ascii="Rockwell" w:hAnsi="Rockwell"/>
          <w:spacing w:val="1"/>
          <w:sz w:val="20"/>
          <w:szCs w:val="20"/>
        </w:rPr>
        <w:t xml:space="preserve"> </w:t>
      </w:r>
      <w:r w:rsidRPr="00D075E8">
        <w:rPr>
          <w:rFonts w:ascii="Rockwell" w:hAnsi="Rockwell"/>
          <w:sz w:val="20"/>
          <w:szCs w:val="20"/>
        </w:rPr>
        <w:t>containers.</w:t>
      </w:r>
    </w:p>
    <w:p w14:paraId="4116F631" w14:textId="77777777" w:rsidR="002E77FC" w:rsidRPr="00D075E8" w:rsidRDefault="002E77FC" w:rsidP="006A7D08">
      <w:pPr>
        <w:pStyle w:val="ListParagraph"/>
        <w:numPr>
          <w:ilvl w:val="0"/>
          <w:numId w:val="12"/>
        </w:numPr>
        <w:tabs>
          <w:tab w:val="left" w:pos="1215"/>
        </w:tabs>
        <w:spacing w:before="1"/>
        <w:ind w:hanging="577"/>
        <w:jc w:val="both"/>
        <w:rPr>
          <w:rFonts w:ascii="Rockwell" w:hAnsi="Rockwell"/>
          <w:sz w:val="20"/>
          <w:szCs w:val="20"/>
        </w:rPr>
      </w:pPr>
      <w:r w:rsidRPr="00D075E8">
        <w:rPr>
          <w:rFonts w:ascii="Rockwell" w:hAnsi="Rockwell"/>
          <w:sz w:val="20"/>
          <w:szCs w:val="20"/>
        </w:rPr>
        <w:t>The material brought</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2"/>
          <w:sz w:val="20"/>
          <w:szCs w:val="20"/>
        </w:rPr>
        <w:t xml:space="preserve"> </w:t>
      </w:r>
      <w:r w:rsidRPr="00D075E8">
        <w:rPr>
          <w:rFonts w:ascii="Rockwell" w:hAnsi="Rockwell"/>
          <w:sz w:val="20"/>
          <w:szCs w:val="20"/>
        </w:rPr>
        <w:t>the site of</w:t>
      </w:r>
      <w:r w:rsidRPr="00D075E8">
        <w:rPr>
          <w:rFonts w:ascii="Rockwell" w:hAnsi="Rockwell"/>
          <w:spacing w:val="-4"/>
          <w:sz w:val="20"/>
          <w:szCs w:val="20"/>
        </w:rPr>
        <w:t xml:space="preserve"> </w:t>
      </w:r>
      <w:r w:rsidRPr="00D075E8">
        <w:rPr>
          <w:rFonts w:ascii="Rockwell" w:hAnsi="Rockwell"/>
          <w:sz w:val="20"/>
          <w:szCs w:val="20"/>
        </w:rPr>
        <w:t>work</w:t>
      </w:r>
      <w:r w:rsidRPr="00D075E8">
        <w:rPr>
          <w:rFonts w:ascii="Rockwell" w:hAnsi="Rockwell"/>
          <w:spacing w:val="53"/>
          <w:sz w:val="20"/>
          <w:szCs w:val="20"/>
        </w:rPr>
        <w:t xml:space="preserve"> </w:t>
      </w:r>
      <w:r w:rsidRPr="00D075E8">
        <w:rPr>
          <w:rFonts w:ascii="Rockwell" w:hAnsi="Rockwell"/>
          <w:sz w:val="20"/>
          <w:szCs w:val="20"/>
        </w:rPr>
        <w:t>shall</w:t>
      </w:r>
      <w:r w:rsidRPr="00D075E8">
        <w:rPr>
          <w:rFonts w:ascii="Rockwell" w:hAnsi="Rockwell"/>
          <w:spacing w:val="58"/>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sufficient</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least</w:t>
      </w:r>
      <w:r w:rsidRPr="00D075E8">
        <w:rPr>
          <w:rFonts w:ascii="Rockwell" w:hAnsi="Rockwell"/>
          <w:spacing w:val="1"/>
          <w:sz w:val="20"/>
          <w:szCs w:val="20"/>
        </w:rPr>
        <w:t xml:space="preserve"> </w:t>
      </w:r>
      <w:r w:rsidRPr="00D075E8">
        <w:rPr>
          <w:rFonts w:ascii="Rockwell" w:hAnsi="Rockwell"/>
          <w:sz w:val="20"/>
          <w:szCs w:val="20"/>
        </w:rPr>
        <w:t>30</w:t>
      </w:r>
      <w:r w:rsidRPr="00D075E8">
        <w:rPr>
          <w:rFonts w:ascii="Rockwell" w:hAnsi="Rockwell"/>
          <w:spacing w:val="-5"/>
          <w:sz w:val="20"/>
          <w:szCs w:val="20"/>
        </w:rPr>
        <w:t xml:space="preserve"> </w:t>
      </w:r>
      <w:r w:rsidRPr="00D075E8">
        <w:rPr>
          <w:rFonts w:ascii="Rockwell" w:hAnsi="Rockwell"/>
          <w:sz w:val="20"/>
          <w:szCs w:val="20"/>
        </w:rPr>
        <w:t>days</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work.</w:t>
      </w:r>
    </w:p>
    <w:p w14:paraId="28EF842D" w14:textId="77777777" w:rsidR="002E77FC" w:rsidRPr="00D075E8" w:rsidRDefault="002E77FC" w:rsidP="006A7D08">
      <w:pPr>
        <w:pStyle w:val="ListParagraph"/>
        <w:numPr>
          <w:ilvl w:val="0"/>
          <w:numId w:val="12"/>
        </w:numPr>
        <w:tabs>
          <w:tab w:val="left" w:pos="1215"/>
        </w:tabs>
        <w:spacing w:before="3" w:line="237" w:lineRule="auto"/>
        <w:ind w:right="752" w:hanging="624"/>
        <w:jc w:val="both"/>
        <w:rPr>
          <w:rFonts w:ascii="Rockwell" w:hAnsi="Rockwell"/>
          <w:sz w:val="20"/>
          <w:szCs w:val="20"/>
        </w:rPr>
      </w:pPr>
      <w:r w:rsidRPr="00D075E8">
        <w:rPr>
          <w:rFonts w:ascii="Rockwell" w:hAnsi="Rockwell"/>
          <w:sz w:val="20"/>
          <w:szCs w:val="20"/>
        </w:rPr>
        <w:t>The material shall be kept under the joint custody of contractor and representative of the Engineer-</w:t>
      </w:r>
      <w:r w:rsidRPr="00D075E8">
        <w:rPr>
          <w:rFonts w:ascii="Rockwell" w:hAnsi="Rockwell"/>
          <w:spacing w:val="1"/>
          <w:sz w:val="20"/>
          <w:szCs w:val="20"/>
        </w:rPr>
        <w:t xml:space="preserve"> </w:t>
      </w:r>
      <w:r w:rsidRPr="00D075E8">
        <w:rPr>
          <w:rFonts w:ascii="Rockwell" w:hAnsi="Rockwell"/>
          <w:sz w:val="20"/>
          <w:szCs w:val="20"/>
        </w:rPr>
        <w:t>in-charge.</w:t>
      </w:r>
      <w:r w:rsidRPr="00D075E8">
        <w:rPr>
          <w:rFonts w:ascii="Rockwell" w:hAnsi="Rockwell"/>
          <w:spacing w:val="1"/>
          <w:sz w:val="20"/>
          <w:szCs w:val="20"/>
        </w:rPr>
        <w:t xml:space="preserve"> </w:t>
      </w:r>
      <w:r w:rsidRPr="00D075E8">
        <w:rPr>
          <w:rFonts w:ascii="Rockwell" w:hAnsi="Rockwell"/>
          <w:sz w:val="20"/>
          <w:szCs w:val="20"/>
        </w:rPr>
        <w:t>The empty containers shall not be removed from the site till the completion of the work</w:t>
      </w:r>
      <w:r w:rsidRPr="00D075E8">
        <w:rPr>
          <w:rFonts w:ascii="Rockwell" w:hAnsi="Rockwell"/>
          <w:spacing w:val="1"/>
          <w:sz w:val="20"/>
          <w:szCs w:val="20"/>
        </w:rPr>
        <w:t xml:space="preserve"> </w:t>
      </w:r>
      <w:r w:rsidRPr="00D075E8">
        <w:rPr>
          <w:rFonts w:ascii="Rockwell" w:hAnsi="Rockwell"/>
          <w:sz w:val="20"/>
          <w:szCs w:val="20"/>
        </w:rPr>
        <w:t>without</w:t>
      </w:r>
      <w:r w:rsidRPr="00D075E8">
        <w:rPr>
          <w:rFonts w:ascii="Rockwell" w:hAnsi="Rockwell"/>
          <w:spacing w:val="1"/>
          <w:sz w:val="20"/>
          <w:szCs w:val="20"/>
        </w:rPr>
        <w:t xml:space="preserve"> </w:t>
      </w:r>
      <w:r w:rsidRPr="00D075E8">
        <w:rPr>
          <w:rFonts w:ascii="Rockwell" w:hAnsi="Rockwell"/>
          <w:sz w:val="20"/>
          <w:szCs w:val="20"/>
        </w:rPr>
        <w:t>permission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3"/>
          <w:sz w:val="20"/>
          <w:szCs w:val="20"/>
        </w:rPr>
        <w:t xml:space="preserve"> </w:t>
      </w:r>
      <w:r w:rsidRPr="00D075E8">
        <w:rPr>
          <w:rFonts w:ascii="Rockwell" w:hAnsi="Rockwell"/>
          <w:sz w:val="20"/>
          <w:szCs w:val="20"/>
        </w:rPr>
        <w:t>Engineer-in-charge.</w:t>
      </w:r>
    </w:p>
    <w:p w14:paraId="07AE8C0A" w14:textId="77777777" w:rsidR="002E77FC" w:rsidRPr="00D075E8" w:rsidRDefault="002E77FC" w:rsidP="006A7D08">
      <w:pPr>
        <w:pStyle w:val="ListParagraph"/>
        <w:numPr>
          <w:ilvl w:val="0"/>
          <w:numId w:val="12"/>
        </w:numPr>
        <w:tabs>
          <w:tab w:val="left" w:pos="1215"/>
        </w:tabs>
        <w:spacing w:before="4"/>
        <w:ind w:right="763" w:hanging="672"/>
        <w:jc w:val="both"/>
        <w:rPr>
          <w:rFonts w:ascii="Rockwell" w:hAnsi="Rockwell"/>
          <w:sz w:val="20"/>
          <w:szCs w:val="20"/>
        </w:rPr>
      </w:pPr>
      <w:r w:rsidRPr="00D075E8">
        <w:rPr>
          <w:rFonts w:ascii="Rockwell" w:hAnsi="Rockwell"/>
          <w:spacing w:val="-1"/>
          <w:sz w:val="20"/>
          <w:szCs w:val="20"/>
        </w:rPr>
        <w:t>Contractor</w:t>
      </w:r>
      <w:r w:rsidRPr="00D075E8">
        <w:rPr>
          <w:rFonts w:ascii="Rockwell" w:hAnsi="Rockwell"/>
          <w:spacing w:val="-17"/>
          <w:sz w:val="20"/>
          <w:szCs w:val="20"/>
        </w:rPr>
        <w:t xml:space="preserve"> </w:t>
      </w:r>
      <w:r w:rsidRPr="00D075E8">
        <w:rPr>
          <w:rFonts w:ascii="Rockwell" w:hAnsi="Rockwell"/>
          <w:spacing w:val="-1"/>
          <w:sz w:val="20"/>
          <w:szCs w:val="20"/>
        </w:rPr>
        <w:t>shall</w:t>
      </w:r>
      <w:r w:rsidRPr="00D075E8">
        <w:rPr>
          <w:rFonts w:ascii="Rockwell" w:hAnsi="Rockwell"/>
          <w:spacing w:val="-18"/>
          <w:sz w:val="20"/>
          <w:szCs w:val="20"/>
        </w:rPr>
        <w:t xml:space="preserve"> </w:t>
      </w:r>
      <w:r w:rsidRPr="00D075E8">
        <w:rPr>
          <w:rFonts w:ascii="Rockwell" w:hAnsi="Rockwell"/>
          <w:spacing w:val="-1"/>
          <w:sz w:val="20"/>
          <w:szCs w:val="20"/>
        </w:rPr>
        <w:t>submit</w:t>
      </w:r>
      <w:r w:rsidRPr="00D075E8">
        <w:rPr>
          <w:rFonts w:ascii="Rockwell" w:hAnsi="Rockwell"/>
          <w:spacing w:val="-12"/>
          <w:sz w:val="20"/>
          <w:szCs w:val="20"/>
        </w:rPr>
        <w:t xml:space="preserve"> </w:t>
      </w:r>
      <w:r w:rsidRPr="00D075E8">
        <w:rPr>
          <w:rFonts w:ascii="Rockwell" w:hAnsi="Rockwell"/>
          <w:spacing w:val="-1"/>
          <w:sz w:val="20"/>
          <w:szCs w:val="20"/>
        </w:rPr>
        <w:t>the</w:t>
      </w:r>
      <w:r w:rsidRPr="00D075E8">
        <w:rPr>
          <w:rFonts w:ascii="Rockwell" w:hAnsi="Rockwell"/>
          <w:spacing w:val="-14"/>
          <w:sz w:val="20"/>
          <w:szCs w:val="20"/>
        </w:rPr>
        <w:t xml:space="preserve"> </w:t>
      </w:r>
      <w:r w:rsidRPr="00D075E8">
        <w:rPr>
          <w:rFonts w:ascii="Rockwell" w:hAnsi="Rockwell"/>
          <w:spacing w:val="-1"/>
          <w:sz w:val="20"/>
          <w:szCs w:val="20"/>
        </w:rPr>
        <w:t>copies</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invoices</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12"/>
          <w:sz w:val="20"/>
          <w:szCs w:val="20"/>
        </w:rPr>
        <w:t xml:space="preserve"> </w:t>
      </w:r>
      <w:r w:rsidRPr="00D075E8">
        <w:rPr>
          <w:rFonts w:ascii="Rockwell" w:hAnsi="Rockwell"/>
          <w:sz w:val="20"/>
          <w:szCs w:val="20"/>
        </w:rPr>
        <w:t>Painting</w:t>
      </w:r>
      <w:r w:rsidRPr="00D075E8">
        <w:rPr>
          <w:rFonts w:ascii="Rockwell" w:hAnsi="Rockwell"/>
          <w:spacing w:val="-15"/>
          <w:sz w:val="20"/>
          <w:szCs w:val="20"/>
        </w:rPr>
        <w:t xml:space="preserve"> </w:t>
      </w:r>
      <w:r w:rsidRPr="00D075E8">
        <w:rPr>
          <w:rFonts w:ascii="Rockwell" w:hAnsi="Rockwell"/>
          <w:sz w:val="20"/>
          <w:szCs w:val="20"/>
        </w:rPr>
        <w:t>material</w:t>
      </w:r>
      <w:r w:rsidRPr="00D075E8">
        <w:rPr>
          <w:rFonts w:ascii="Rockwell" w:hAnsi="Rockwell"/>
          <w:spacing w:val="-14"/>
          <w:sz w:val="20"/>
          <w:szCs w:val="20"/>
        </w:rPr>
        <w:t xml:space="preserve"> </w:t>
      </w:r>
      <w:r w:rsidRPr="00D075E8">
        <w:rPr>
          <w:rFonts w:ascii="Rockwell" w:hAnsi="Rockwell"/>
          <w:sz w:val="20"/>
          <w:szCs w:val="20"/>
        </w:rPr>
        <w:t>purchased</w:t>
      </w:r>
      <w:r w:rsidRPr="00D075E8">
        <w:rPr>
          <w:rFonts w:ascii="Rockwell" w:hAnsi="Rockwell"/>
          <w:spacing w:val="-15"/>
          <w:sz w:val="20"/>
          <w:szCs w:val="20"/>
        </w:rPr>
        <w:t xml:space="preserve"> </w:t>
      </w:r>
      <w:r w:rsidRPr="00D075E8">
        <w:rPr>
          <w:rFonts w:ascii="Rockwell" w:hAnsi="Rockwell"/>
          <w:sz w:val="20"/>
          <w:szCs w:val="20"/>
        </w:rPr>
        <w:t>by</w:t>
      </w:r>
      <w:r w:rsidRPr="00D075E8">
        <w:rPr>
          <w:rFonts w:ascii="Rockwell" w:hAnsi="Rockwell"/>
          <w:spacing w:val="-18"/>
          <w:sz w:val="20"/>
          <w:szCs w:val="20"/>
        </w:rPr>
        <w:t xml:space="preserve"> </w:t>
      </w:r>
      <w:r w:rsidRPr="00D075E8">
        <w:rPr>
          <w:rFonts w:ascii="Rockwell" w:hAnsi="Rockwell"/>
          <w:sz w:val="20"/>
          <w:szCs w:val="20"/>
        </w:rPr>
        <w:t>them</w:t>
      </w:r>
      <w:r w:rsidRPr="00D075E8">
        <w:rPr>
          <w:rFonts w:ascii="Rockwell" w:hAnsi="Rockwell"/>
          <w:spacing w:val="-13"/>
          <w:sz w:val="20"/>
          <w:szCs w:val="20"/>
        </w:rPr>
        <w:t xml:space="preserve"> </w:t>
      </w:r>
      <w:r w:rsidRPr="00D075E8">
        <w:rPr>
          <w:rFonts w:ascii="Rockwell" w:hAnsi="Rockwell"/>
          <w:sz w:val="20"/>
          <w:szCs w:val="20"/>
        </w:rPr>
        <w:t>for</w:t>
      </w:r>
      <w:r w:rsidRPr="00D075E8">
        <w:rPr>
          <w:rFonts w:ascii="Rockwell" w:hAnsi="Rockwell"/>
          <w:spacing w:val="-17"/>
          <w:sz w:val="20"/>
          <w:szCs w:val="20"/>
        </w:rPr>
        <w:t xml:space="preserve"> </w:t>
      </w:r>
      <w:r w:rsidRPr="00D075E8">
        <w:rPr>
          <w:rFonts w:ascii="Rockwell" w:hAnsi="Rockwell"/>
          <w:sz w:val="20"/>
          <w:szCs w:val="20"/>
        </w:rPr>
        <w:t>incorporation</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the contract</w:t>
      </w:r>
      <w:r w:rsidRPr="00D075E8">
        <w:rPr>
          <w:rFonts w:ascii="Rockwell" w:hAnsi="Rockwell"/>
          <w:spacing w:val="-3"/>
          <w:sz w:val="20"/>
          <w:szCs w:val="20"/>
        </w:rPr>
        <w:t xml:space="preserve"> </w:t>
      </w:r>
      <w:r w:rsidRPr="00D075E8">
        <w:rPr>
          <w:rFonts w:ascii="Rockwell" w:hAnsi="Rockwell"/>
          <w:sz w:val="20"/>
          <w:szCs w:val="20"/>
        </w:rPr>
        <w:t>works.</w:t>
      </w:r>
    </w:p>
    <w:p w14:paraId="4E3F1F5E" w14:textId="77777777" w:rsidR="002E77FC" w:rsidRPr="00D075E8" w:rsidRDefault="002E77FC" w:rsidP="00415D0A">
      <w:pPr>
        <w:pStyle w:val="BodyText"/>
        <w:spacing w:before="3"/>
        <w:jc w:val="both"/>
        <w:rPr>
          <w:rFonts w:ascii="Rockwell" w:hAnsi="Rockwell"/>
          <w:sz w:val="20"/>
          <w:szCs w:val="20"/>
        </w:rPr>
      </w:pPr>
    </w:p>
    <w:p w14:paraId="66A33AC7" w14:textId="77777777" w:rsidR="002E77FC" w:rsidRPr="00D075E8" w:rsidRDefault="002E77FC" w:rsidP="006A7D08">
      <w:pPr>
        <w:numPr>
          <w:ilvl w:val="3"/>
          <w:numId w:val="26"/>
        </w:numPr>
        <w:tabs>
          <w:tab w:val="left" w:pos="931"/>
        </w:tabs>
        <w:ind w:left="930" w:hanging="284"/>
        <w:jc w:val="both"/>
        <w:rPr>
          <w:rFonts w:ascii="Rockwell" w:hAnsi="Rockwell"/>
          <w:b/>
          <w:sz w:val="20"/>
          <w:szCs w:val="20"/>
        </w:rPr>
      </w:pPr>
      <w:r w:rsidRPr="00D075E8">
        <w:rPr>
          <w:rFonts w:ascii="Rockwell" w:hAnsi="Rockwell"/>
          <w:b/>
          <w:sz w:val="20"/>
          <w:szCs w:val="20"/>
        </w:rPr>
        <w:t>WATER</w:t>
      </w:r>
      <w:r w:rsidRPr="00D075E8">
        <w:rPr>
          <w:rFonts w:ascii="Rockwell" w:hAnsi="Rockwell"/>
          <w:b/>
          <w:spacing w:val="-4"/>
          <w:sz w:val="20"/>
          <w:szCs w:val="20"/>
        </w:rPr>
        <w:t xml:space="preserve"> </w:t>
      </w:r>
      <w:r w:rsidRPr="00D075E8">
        <w:rPr>
          <w:rFonts w:ascii="Rockwell" w:hAnsi="Rockwell"/>
          <w:b/>
          <w:sz w:val="20"/>
          <w:szCs w:val="20"/>
        </w:rPr>
        <w:t>SUPPLY,</w:t>
      </w:r>
      <w:r w:rsidRPr="00D075E8">
        <w:rPr>
          <w:rFonts w:ascii="Rockwell" w:hAnsi="Rockwell"/>
          <w:b/>
          <w:spacing w:val="-3"/>
          <w:sz w:val="20"/>
          <w:szCs w:val="20"/>
        </w:rPr>
        <w:t xml:space="preserve"> </w:t>
      </w:r>
      <w:r w:rsidRPr="00D075E8">
        <w:rPr>
          <w:rFonts w:ascii="Rockwell" w:hAnsi="Rockwell"/>
          <w:b/>
          <w:sz w:val="20"/>
          <w:szCs w:val="20"/>
        </w:rPr>
        <w:t>INSTALLATIONS</w:t>
      </w:r>
      <w:r w:rsidRPr="00D075E8">
        <w:rPr>
          <w:rFonts w:ascii="Rockwell" w:hAnsi="Rockwell"/>
          <w:b/>
          <w:spacing w:val="-4"/>
          <w:sz w:val="20"/>
          <w:szCs w:val="20"/>
        </w:rPr>
        <w:t xml:space="preserve"> </w:t>
      </w:r>
      <w:r w:rsidRPr="00D075E8">
        <w:rPr>
          <w:rFonts w:ascii="Rockwell" w:hAnsi="Rockwell"/>
          <w:b/>
          <w:sz w:val="20"/>
          <w:szCs w:val="20"/>
        </w:rPr>
        <w:t>AND</w:t>
      </w:r>
      <w:r w:rsidRPr="00D075E8">
        <w:rPr>
          <w:rFonts w:ascii="Rockwell" w:hAnsi="Rockwell"/>
          <w:b/>
          <w:spacing w:val="-5"/>
          <w:sz w:val="20"/>
          <w:szCs w:val="20"/>
        </w:rPr>
        <w:t xml:space="preserve"> </w:t>
      </w:r>
      <w:r w:rsidRPr="00D075E8">
        <w:rPr>
          <w:rFonts w:ascii="Rockwell" w:hAnsi="Rockwell"/>
          <w:b/>
          <w:sz w:val="20"/>
          <w:szCs w:val="20"/>
        </w:rPr>
        <w:t>DRAINAGE</w:t>
      </w:r>
    </w:p>
    <w:p w14:paraId="1F12D822" w14:textId="77777777" w:rsidR="002E77FC" w:rsidRPr="00D075E8" w:rsidRDefault="002E77FC" w:rsidP="00415D0A">
      <w:pPr>
        <w:pStyle w:val="BodyText"/>
        <w:spacing w:before="11"/>
        <w:jc w:val="both"/>
        <w:rPr>
          <w:rFonts w:ascii="Rockwell" w:hAnsi="Rockwell"/>
          <w:b/>
          <w:sz w:val="20"/>
          <w:szCs w:val="20"/>
        </w:rPr>
      </w:pPr>
    </w:p>
    <w:p w14:paraId="30FA6326" w14:textId="77777777" w:rsidR="002E77FC" w:rsidRPr="00D075E8" w:rsidRDefault="002E77FC" w:rsidP="006A7D08">
      <w:pPr>
        <w:pStyle w:val="ListParagraph"/>
        <w:numPr>
          <w:ilvl w:val="0"/>
          <w:numId w:val="11"/>
        </w:numPr>
        <w:tabs>
          <w:tab w:val="left" w:pos="1215"/>
        </w:tabs>
        <w:spacing w:before="1" w:line="244" w:lineRule="auto"/>
        <w:ind w:right="1463"/>
        <w:jc w:val="both"/>
        <w:rPr>
          <w:rFonts w:ascii="Rockwell" w:hAnsi="Rockwell"/>
          <w:sz w:val="20"/>
          <w:szCs w:val="20"/>
        </w:rPr>
      </w:pPr>
      <w:r w:rsidRPr="00D075E8">
        <w:rPr>
          <w:rFonts w:ascii="Rockwell" w:hAnsi="Rockwell"/>
          <w:sz w:val="20"/>
          <w:szCs w:val="20"/>
        </w:rPr>
        <w:t>The contractor shall furnish all labor, material and equipment, transportation and incidental</w:t>
      </w:r>
      <w:r w:rsidRPr="00D075E8">
        <w:rPr>
          <w:rFonts w:ascii="Rockwell" w:hAnsi="Rockwell"/>
          <w:spacing w:val="1"/>
          <w:sz w:val="20"/>
          <w:szCs w:val="20"/>
        </w:rPr>
        <w:t xml:space="preserve"> </w:t>
      </w:r>
      <w:r w:rsidRPr="00D075E8">
        <w:rPr>
          <w:rFonts w:ascii="Rockwell" w:hAnsi="Rockwell"/>
          <w:sz w:val="20"/>
          <w:szCs w:val="20"/>
        </w:rPr>
        <w:t>necessary for supply, installation, testing and commissioning of the complete Plumbing /</w:t>
      </w:r>
      <w:r w:rsidRPr="00D075E8">
        <w:rPr>
          <w:rFonts w:ascii="Rockwell" w:hAnsi="Rockwell"/>
          <w:spacing w:val="1"/>
          <w:sz w:val="20"/>
          <w:szCs w:val="20"/>
        </w:rPr>
        <w:t xml:space="preserve"> </w:t>
      </w:r>
      <w:r w:rsidRPr="00D075E8">
        <w:rPr>
          <w:rFonts w:ascii="Rockwell" w:hAnsi="Rockwell"/>
          <w:sz w:val="20"/>
          <w:szCs w:val="20"/>
        </w:rPr>
        <w:t>system as described in the Specifications, Tender Items and as shown on the drawings. This</w:t>
      </w:r>
      <w:r w:rsidRPr="00D075E8">
        <w:rPr>
          <w:rFonts w:ascii="Rockwell" w:hAnsi="Rockwell"/>
          <w:spacing w:val="-63"/>
          <w:sz w:val="20"/>
          <w:szCs w:val="20"/>
        </w:rPr>
        <w:t xml:space="preserve"> </w:t>
      </w:r>
      <w:r w:rsidRPr="00D075E8">
        <w:rPr>
          <w:rFonts w:ascii="Rockwell" w:hAnsi="Rockwell"/>
          <w:sz w:val="20"/>
          <w:szCs w:val="20"/>
        </w:rPr>
        <w:t>also</w:t>
      </w:r>
      <w:r w:rsidRPr="00D075E8">
        <w:rPr>
          <w:rFonts w:ascii="Rockwell" w:hAnsi="Rockwell"/>
          <w:spacing w:val="1"/>
          <w:sz w:val="20"/>
          <w:szCs w:val="20"/>
        </w:rPr>
        <w:t xml:space="preserve"> </w:t>
      </w:r>
      <w:r w:rsidRPr="00D075E8">
        <w:rPr>
          <w:rFonts w:ascii="Rockwell" w:hAnsi="Rockwell"/>
          <w:sz w:val="20"/>
          <w:szCs w:val="20"/>
        </w:rPr>
        <w:t>includes</w:t>
      </w:r>
      <w:r w:rsidRPr="00D075E8">
        <w:rPr>
          <w:rFonts w:ascii="Rockwell" w:hAnsi="Rockwell"/>
          <w:spacing w:val="1"/>
          <w:sz w:val="20"/>
          <w:szCs w:val="20"/>
        </w:rPr>
        <w:t xml:space="preserve"> </w:t>
      </w:r>
      <w:r w:rsidRPr="00D075E8">
        <w:rPr>
          <w:rFonts w:ascii="Rockwell" w:hAnsi="Rockwell"/>
          <w:sz w:val="20"/>
          <w:szCs w:val="20"/>
        </w:rPr>
        <w:t>any</w:t>
      </w:r>
      <w:r w:rsidRPr="00D075E8">
        <w:rPr>
          <w:rFonts w:ascii="Rockwell" w:hAnsi="Rockwell"/>
          <w:spacing w:val="1"/>
          <w:sz w:val="20"/>
          <w:szCs w:val="20"/>
        </w:rPr>
        <w:t xml:space="preserve"> </w:t>
      </w:r>
      <w:r w:rsidRPr="00D075E8">
        <w:rPr>
          <w:rFonts w:ascii="Rockwell" w:hAnsi="Rockwell"/>
          <w:sz w:val="20"/>
          <w:szCs w:val="20"/>
        </w:rPr>
        <w:t>material,</w:t>
      </w:r>
      <w:r w:rsidRPr="00D075E8">
        <w:rPr>
          <w:rFonts w:ascii="Rockwell" w:hAnsi="Rockwell"/>
          <w:spacing w:val="1"/>
          <w:sz w:val="20"/>
          <w:szCs w:val="20"/>
        </w:rPr>
        <w:t xml:space="preserve"> </w:t>
      </w:r>
      <w:r w:rsidRPr="00D075E8">
        <w:rPr>
          <w:rFonts w:ascii="Rockwell" w:hAnsi="Rockwell"/>
          <w:sz w:val="20"/>
          <w:szCs w:val="20"/>
        </w:rPr>
        <w:t>equipment,</w:t>
      </w:r>
      <w:r w:rsidRPr="00D075E8">
        <w:rPr>
          <w:rFonts w:ascii="Rockwell" w:hAnsi="Rockwell"/>
          <w:spacing w:val="1"/>
          <w:sz w:val="20"/>
          <w:szCs w:val="20"/>
        </w:rPr>
        <w:t xml:space="preserve"> </w:t>
      </w:r>
      <w:r w:rsidRPr="00D075E8">
        <w:rPr>
          <w:rFonts w:ascii="Rockwell" w:hAnsi="Rockwell"/>
          <w:sz w:val="20"/>
          <w:szCs w:val="20"/>
        </w:rPr>
        <w:t>appliances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incidental</w:t>
      </w:r>
      <w:r w:rsidRPr="00D075E8">
        <w:rPr>
          <w:rFonts w:ascii="Rockwell" w:hAnsi="Rockwell"/>
          <w:spacing w:val="1"/>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not</w:t>
      </w:r>
      <w:r w:rsidRPr="00D075E8">
        <w:rPr>
          <w:rFonts w:ascii="Rockwell" w:hAnsi="Rockwell"/>
          <w:spacing w:val="1"/>
          <w:sz w:val="20"/>
          <w:szCs w:val="20"/>
        </w:rPr>
        <w:t xml:space="preserve"> </w:t>
      </w:r>
      <w:r w:rsidRPr="00D075E8">
        <w:rPr>
          <w:rFonts w:ascii="Rockwell" w:hAnsi="Rockwell"/>
          <w:sz w:val="20"/>
          <w:szCs w:val="20"/>
        </w:rPr>
        <w:t>specifically</w:t>
      </w:r>
      <w:r w:rsidRPr="00D075E8">
        <w:rPr>
          <w:rFonts w:ascii="Rockwell" w:hAnsi="Rockwell"/>
          <w:spacing w:val="1"/>
          <w:sz w:val="20"/>
          <w:szCs w:val="20"/>
        </w:rPr>
        <w:t xml:space="preserve"> </w:t>
      </w:r>
      <w:r w:rsidRPr="00D075E8">
        <w:rPr>
          <w:rFonts w:ascii="Rockwell" w:hAnsi="Rockwell"/>
          <w:sz w:val="20"/>
          <w:szCs w:val="20"/>
        </w:rPr>
        <w:t>mentioned herein or noted on the Drawings/Documents as</w:t>
      </w:r>
      <w:r w:rsidRPr="00D075E8">
        <w:rPr>
          <w:rFonts w:ascii="Rockwell" w:hAnsi="Rockwell"/>
          <w:spacing w:val="1"/>
          <w:sz w:val="20"/>
          <w:szCs w:val="20"/>
        </w:rPr>
        <w:t xml:space="preserve"> </w:t>
      </w:r>
      <w:r w:rsidRPr="00D075E8">
        <w:rPr>
          <w:rFonts w:ascii="Rockwell" w:hAnsi="Rockwell"/>
          <w:sz w:val="20"/>
          <w:szCs w:val="20"/>
        </w:rPr>
        <w:t>being furnished or installed, but</w:t>
      </w:r>
      <w:r w:rsidRPr="00D075E8">
        <w:rPr>
          <w:rFonts w:ascii="Rockwell" w:hAnsi="Rockwell"/>
          <w:spacing w:val="1"/>
          <w:sz w:val="20"/>
          <w:szCs w:val="20"/>
        </w:rPr>
        <w:t xml:space="preserve"> </w:t>
      </w:r>
      <w:r w:rsidRPr="00D075E8">
        <w:rPr>
          <w:rFonts w:ascii="Rockwell" w:hAnsi="Rockwell"/>
          <w:sz w:val="20"/>
          <w:szCs w:val="20"/>
        </w:rPr>
        <w:t>which</w:t>
      </w:r>
      <w:r w:rsidRPr="00D075E8">
        <w:rPr>
          <w:rFonts w:ascii="Rockwell" w:hAnsi="Rockwell"/>
          <w:spacing w:val="8"/>
          <w:sz w:val="20"/>
          <w:szCs w:val="20"/>
        </w:rPr>
        <w:t xml:space="preserve"> </w:t>
      </w:r>
      <w:r w:rsidRPr="00D075E8">
        <w:rPr>
          <w:rFonts w:ascii="Rockwell" w:hAnsi="Rockwell"/>
          <w:sz w:val="20"/>
          <w:szCs w:val="20"/>
        </w:rPr>
        <w:t>are</w:t>
      </w:r>
      <w:r w:rsidRPr="00D075E8">
        <w:rPr>
          <w:rFonts w:ascii="Rockwell" w:hAnsi="Rockwell"/>
          <w:spacing w:val="1"/>
          <w:sz w:val="20"/>
          <w:szCs w:val="20"/>
        </w:rPr>
        <w:t xml:space="preserve"> </w:t>
      </w:r>
      <w:r w:rsidRPr="00D075E8">
        <w:rPr>
          <w:rFonts w:ascii="Rockwell" w:hAnsi="Rockwell"/>
          <w:sz w:val="20"/>
          <w:szCs w:val="20"/>
        </w:rPr>
        <w:t>necessary</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customary</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performed</w:t>
      </w:r>
      <w:r w:rsidRPr="00D075E8">
        <w:rPr>
          <w:rFonts w:ascii="Rockwell" w:hAnsi="Rockwell"/>
          <w:spacing w:val="-15"/>
          <w:sz w:val="20"/>
          <w:szCs w:val="20"/>
        </w:rPr>
        <w:t xml:space="preserve"> </w:t>
      </w:r>
      <w:r w:rsidRPr="00D075E8">
        <w:rPr>
          <w:rFonts w:ascii="Rockwell" w:hAnsi="Rockwell"/>
          <w:sz w:val="20"/>
          <w:szCs w:val="20"/>
        </w:rPr>
        <w:t>under</w:t>
      </w:r>
      <w:r w:rsidRPr="00D075E8">
        <w:rPr>
          <w:rFonts w:ascii="Rockwell" w:hAnsi="Rockwell"/>
          <w:spacing w:val="-8"/>
          <w:sz w:val="20"/>
          <w:szCs w:val="20"/>
        </w:rPr>
        <w:t xml:space="preserve"> </w:t>
      </w:r>
      <w:r w:rsidRPr="00D075E8">
        <w:rPr>
          <w:rFonts w:ascii="Rockwell" w:hAnsi="Rockwell"/>
          <w:sz w:val="20"/>
          <w:szCs w:val="20"/>
        </w:rPr>
        <w:t>this</w:t>
      </w:r>
      <w:r w:rsidRPr="00D075E8">
        <w:rPr>
          <w:rFonts w:ascii="Rockwell" w:hAnsi="Rockwell"/>
          <w:spacing w:val="-7"/>
          <w:sz w:val="20"/>
          <w:szCs w:val="20"/>
        </w:rPr>
        <w:t xml:space="preserve"> </w:t>
      </w:r>
      <w:r w:rsidRPr="00D075E8">
        <w:rPr>
          <w:rFonts w:ascii="Rockwell" w:hAnsi="Rockwell"/>
          <w:sz w:val="20"/>
          <w:szCs w:val="20"/>
        </w:rPr>
        <w:t>contract.</w:t>
      </w:r>
    </w:p>
    <w:p w14:paraId="10BA77A2" w14:textId="77777777" w:rsidR="002E77FC" w:rsidRPr="00D075E8" w:rsidRDefault="002E77FC" w:rsidP="006A7D08">
      <w:pPr>
        <w:pStyle w:val="ListParagraph"/>
        <w:numPr>
          <w:ilvl w:val="0"/>
          <w:numId w:val="11"/>
        </w:numPr>
        <w:tabs>
          <w:tab w:val="left" w:pos="1215"/>
        </w:tabs>
        <w:spacing w:line="248" w:lineRule="exact"/>
        <w:ind w:hanging="520"/>
        <w:jc w:val="both"/>
        <w:rPr>
          <w:rFonts w:ascii="Rockwell" w:hAnsi="Rockwell"/>
          <w:sz w:val="20"/>
          <w:szCs w:val="20"/>
        </w:rPr>
      </w:pP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Plumbing</w:t>
      </w:r>
      <w:r w:rsidRPr="00D075E8">
        <w:rPr>
          <w:rFonts w:ascii="Rockwell" w:hAnsi="Rockwell"/>
          <w:spacing w:val="-6"/>
          <w:sz w:val="20"/>
          <w:szCs w:val="20"/>
        </w:rPr>
        <w:t xml:space="preserve"> </w:t>
      </w:r>
      <w:r w:rsidRPr="00D075E8">
        <w:rPr>
          <w:rFonts w:ascii="Rockwell" w:hAnsi="Rockwell"/>
          <w:sz w:val="20"/>
          <w:szCs w:val="20"/>
        </w:rPr>
        <w:t>/</w:t>
      </w:r>
      <w:r w:rsidRPr="00D075E8">
        <w:rPr>
          <w:rFonts w:ascii="Rockwell" w:hAnsi="Rockwell"/>
          <w:spacing w:val="-4"/>
          <w:sz w:val="20"/>
          <w:szCs w:val="20"/>
        </w:rPr>
        <w:t xml:space="preserve"> </w:t>
      </w:r>
      <w:r w:rsidRPr="00D075E8">
        <w:rPr>
          <w:rFonts w:ascii="Rockwell" w:hAnsi="Rockwell"/>
          <w:sz w:val="20"/>
          <w:szCs w:val="20"/>
        </w:rPr>
        <w:t>Sanitary</w:t>
      </w:r>
      <w:r w:rsidRPr="00D075E8">
        <w:rPr>
          <w:rFonts w:ascii="Rockwell" w:hAnsi="Rockwell"/>
          <w:spacing w:val="-15"/>
          <w:sz w:val="20"/>
          <w:szCs w:val="20"/>
        </w:rPr>
        <w:t xml:space="preserve"> </w:t>
      </w:r>
      <w:r w:rsidRPr="00D075E8">
        <w:rPr>
          <w:rFonts w:ascii="Rockwell" w:hAnsi="Rockwell"/>
          <w:sz w:val="20"/>
          <w:szCs w:val="20"/>
        </w:rPr>
        <w:t>system</w:t>
      </w:r>
      <w:r w:rsidRPr="00D075E8">
        <w:rPr>
          <w:rFonts w:ascii="Rockwell" w:hAnsi="Rockwell"/>
          <w:spacing w:val="-13"/>
          <w:sz w:val="20"/>
          <w:szCs w:val="20"/>
        </w:rPr>
        <w:t xml:space="preserve"> </w:t>
      </w:r>
      <w:r w:rsidRPr="00D075E8">
        <w:rPr>
          <w:rFonts w:ascii="Rockwell" w:hAnsi="Rockwell"/>
          <w:sz w:val="20"/>
          <w:szCs w:val="20"/>
        </w:rPr>
        <w:t>shall</w:t>
      </w:r>
      <w:r w:rsidRPr="00D075E8">
        <w:rPr>
          <w:rFonts w:ascii="Rockwell" w:hAnsi="Rockwell"/>
          <w:spacing w:val="-14"/>
          <w:sz w:val="20"/>
          <w:szCs w:val="20"/>
        </w:rPr>
        <w:t xml:space="preserve"> </w:t>
      </w:r>
      <w:r w:rsidRPr="00D075E8">
        <w:rPr>
          <w:rFonts w:ascii="Rockwell" w:hAnsi="Rockwell"/>
          <w:sz w:val="20"/>
          <w:szCs w:val="20"/>
        </w:rPr>
        <w:t>comprise</w:t>
      </w:r>
      <w:r w:rsidRPr="00D075E8">
        <w:rPr>
          <w:rFonts w:ascii="Rockwell" w:hAnsi="Rockwell"/>
          <w:spacing w:val="-16"/>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following:</w:t>
      </w:r>
    </w:p>
    <w:p w14:paraId="5C8C389F" w14:textId="77777777" w:rsidR="002E77FC" w:rsidRPr="00D075E8" w:rsidRDefault="002E77FC" w:rsidP="007E434F">
      <w:pPr>
        <w:pStyle w:val="ListParagraph"/>
        <w:numPr>
          <w:ilvl w:val="1"/>
          <w:numId w:val="11"/>
        </w:numPr>
        <w:spacing w:before="130" w:line="256" w:lineRule="exact"/>
        <w:ind w:left="1980"/>
        <w:rPr>
          <w:rFonts w:ascii="Rockwell" w:hAnsi="Rockwell"/>
          <w:sz w:val="20"/>
          <w:szCs w:val="20"/>
        </w:rPr>
      </w:pPr>
      <w:r w:rsidRPr="00D075E8">
        <w:rPr>
          <w:rFonts w:ascii="Rockwell" w:hAnsi="Rockwell"/>
          <w:sz w:val="20"/>
          <w:szCs w:val="20"/>
        </w:rPr>
        <w:t>Sanitary</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water</w:t>
      </w:r>
      <w:r w:rsidRPr="00D075E8">
        <w:rPr>
          <w:rFonts w:ascii="Rockwell" w:hAnsi="Rockwell"/>
          <w:spacing w:val="-3"/>
          <w:sz w:val="20"/>
          <w:szCs w:val="20"/>
        </w:rPr>
        <w:t xml:space="preserve"> </w:t>
      </w:r>
      <w:r w:rsidRPr="00D075E8">
        <w:rPr>
          <w:rFonts w:ascii="Rockwell" w:hAnsi="Rockwell"/>
          <w:sz w:val="20"/>
          <w:szCs w:val="20"/>
        </w:rPr>
        <w:t>supply</w:t>
      </w:r>
      <w:r w:rsidRPr="00D075E8">
        <w:rPr>
          <w:rFonts w:ascii="Rockwell" w:hAnsi="Rockwell"/>
          <w:spacing w:val="1"/>
          <w:sz w:val="20"/>
          <w:szCs w:val="20"/>
        </w:rPr>
        <w:t xml:space="preserve"> </w:t>
      </w:r>
      <w:r w:rsidRPr="00D075E8">
        <w:rPr>
          <w:rFonts w:ascii="Rockwell" w:hAnsi="Rockwell"/>
          <w:sz w:val="20"/>
          <w:szCs w:val="20"/>
        </w:rPr>
        <w:t>Fixtures</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Fittings.</w:t>
      </w:r>
    </w:p>
    <w:p w14:paraId="0A652380" w14:textId="77777777" w:rsidR="002E77FC" w:rsidRPr="00D075E8" w:rsidRDefault="002E77FC" w:rsidP="007E434F">
      <w:pPr>
        <w:pStyle w:val="ListParagraph"/>
        <w:numPr>
          <w:ilvl w:val="1"/>
          <w:numId w:val="11"/>
        </w:numPr>
        <w:tabs>
          <w:tab w:val="left" w:pos="2237"/>
        </w:tabs>
        <w:spacing w:line="256" w:lineRule="exact"/>
        <w:ind w:left="1980"/>
        <w:rPr>
          <w:rFonts w:ascii="Rockwell" w:hAnsi="Rockwell"/>
          <w:sz w:val="20"/>
          <w:szCs w:val="20"/>
        </w:rPr>
      </w:pPr>
      <w:r w:rsidRPr="00D075E8">
        <w:rPr>
          <w:rFonts w:ascii="Rockwell" w:hAnsi="Rockwell"/>
          <w:spacing w:val="-1"/>
          <w:sz w:val="20"/>
          <w:szCs w:val="20"/>
        </w:rPr>
        <w:t>Internal</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4"/>
          <w:sz w:val="20"/>
          <w:szCs w:val="20"/>
        </w:rPr>
        <w:t xml:space="preserve"> </w:t>
      </w:r>
      <w:r w:rsidRPr="00D075E8">
        <w:rPr>
          <w:rFonts w:ascii="Rockwell" w:hAnsi="Rockwell"/>
          <w:sz w:val="20"/>
          <w:szCs w:val="20"/>
        </w:rPr>
        <w:t>External</w:t>
      </w:r>
      <w:r w:rsidRPr="00D075E8">
        <w:rPr>
          <w:rFonts w:ascii="Rockwell" w:hAnsi="Rockwell"/>
          <w:spacing w:val="-18"/>
          <w:sz w:val="20"/>
          <w:szCs w:val="20"/>
        </w:rPr>
        <w:t xml:space="preserve"> </w:t>
      </w:r>
      <w:r w:rsidRPr="00D075E8">
        <w:rPr>
          <w:rFonts w:ascii="Rockwell" w:hAnsi="Rockwell"/>
          <w:sz w:val="20"/>
          <w:szCs w:val="20"/>
        </w:rPr>
        <w:t>Water</w:t>
      </w:r>
      <w:r w:rsidRPr="00D075E8">
        <w:rPr>
          <w:rFonts w:ascii="Rockwell" w:hAnsi="Rockwell"/>
          <w:spacing w:val="-12"/>
          <w:sz w:val="20"/>
          <w:szCs w:val="20"/>
        </w:rPr>
        <w:t xml:space="preserve"> </w:t>
      </w:r>
      <w:r w:rsidRPr="00D075E8">
        <w:rPr>
          <w:rFonts w:ascii="Rockwell" w:hAnsi="Rockwell"/>
          <w:sz w:val="20"/>
          <w:szCs w:val="20"/>
        </w:rPr>
        <w:t>Supply.</w:t>
      </w:r>
    </w:p>
    <w:p w14:paraId="650FA304" w14:textId="77777777" w:rsidR="002E77FC" w:rsidRPr="00D075E8" w:rsidRDefault="002E77FC" w:rsidP="007E434F">
      <w:pPr>
        <w:pStyle w:val="ListParagraph"/>
        <w:numPr>
          <w:ilvl w:val="1"/>
          <w:numId w:val="11"/>
        </w:numPr>
        <w:tabs>
          <w:tab w:val="left" w:pos="2237"/>
        </w:tabs>
        <w:spacing w:before="3" w:line="255" w:lineRule="exact"/>
        <w:ind w:left="1980"/>
        <w:rPr>
          <w:rFonts w:ascii="Rockwell" w:hAnsi="Rockwell"/>
          <w:sz w:val="20"/>
          <w:szCs w:val="20"/>
        </w:rPr>
      </w:pPr>
      <w:r w:rsidRPr="00D075E8">
        <w:rPr>
          <w:rFonts w:ascii="Rockwell" w:hAnsi="Rockwell"/>
          <w:sz w:val="20"/>
          <w:szCs w:val="20"/>
        </w:rPr>
        <w:t>Internal</w:t>
      </w:r>
      <w:r w:rsidRPr="00D075E8">
        <w:rPr>
          <w:rFonts w:ascii="Rockwell" w:hAnsi="Rockwell"/>
          <w:spacing w:val="-9"/>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External</w:t>
      </w:r>
      <w:r w:rsidRPr="00D075E8">
        <w:rPr>
          <w:rFonts w:ascii="Rockwell" w:hAnsi="Rockwell"/>
          <w:spacing w:val="-14"/>
          <w:sz w:val="20"/>
          <w:szCs w:val="20"/>
        </w:rPr>
        <w:t xml:space="preserve"> </w:t>
      </w:r>
      <w:r w:rsidRPr="00D075E8">
        <w:rPr>
          <w:rFonts w:ascii="Rockwell" w:hAnsi="Rockwell"/>
          <w:sz w:val="20"/>
          <w:szCs w:val="20"/>
        </w:rPr>
        <w:t>Drainage</w:t>
      </w:r>
    </w:p>
    <w:p w14:paraId="23EDAF2A" w14:textId="77777777" w:rsidR="002E77FC" w:rsidRPr="00D075E8" w:rsidRDefault="002E77FC" w:rsidP="007E434F">
      <w:pPr>
        <w:pStyle w:val="ListParagraph"/>
        <w:numPr>
          <w:ilvl w:val="1"/>
          <w:numId w:val="11"/>
        </w:numPr>
        <w:tabs>
          <w:tab w:val="left" w:pos="2237"/>
        </w:tabs>
        <w:spacing w:line="255" w:lineRule="exact"/>
        <w:ind w:left="1980"/>
        <w:rPr>
          <w:rFonts w:ascii="Rockwell" w:hAnsi="Rockwell"/>
          <w:sz w:val="20"/>
          <w:szCs w:val="20"/>
        </w:rPr>
      </w:pPr>
      <w:r w:rsidRPr="00D075E8">
        <w:rPr>
          <w:rFonts w:ascii="Rockwell" w:hAnsi="Rockwell"/>
          <w:sz w:val="20"/>
          <w:szCs w:val="20"/>
        </w:rPr>
        <w:t>Approval</w:t>
      </w:r>
      <w:r w:rsidRPr="00D075E8">
        <w:rPr>
          <w:rFonts w:ascii="Rockwell" w:hAnsi="Rockwell"/>
          <w:spacing w:val="-14"/>
          <w:sz w:val="20"/>
          <w:szCs w:val="20"/>
        </w:rPr>
        <w:t xml:space="preserve"> </w:t>
      </w:r>
      <w:r w:rsidRPr="00D075E8">
        <w:rPr>
          <w:rFonts w:ascii="Rockwell" w:hAnsi="Rockwell"/>
          <w:sz w:val="20"/>
          <w:szCs w:val="20"/>
        </w:rPr>
        <w:t>from</w:t>
      </w:r>
      <w:r w:rsidRPr="00D075E8">
        <w:rPr>
          <w:rFonts w:ascii="Rockwell" w:hAnsi="Rockwell"/>
          <w:spacing w:val="-8"/>
          <w:sz w:val="20"/>
          <w:szCs w:val="20"/>
        </w:rPr>
        <w:t xml:space="preserve"> </w:t>
      </w:r>
      <w:r w:rsidRPr="00D075E8">
        <w:rPr>
          <w:rFonts w:ascii="Rockwell" w:hAnsi="Rockwell"/>
          <w:sz w:val="20"/>
          <w:szCs w:val="20"/>
        </w:rPr>
        <w:t>Local</w:t>
      </w:r>
      <w:r w:rsidRPr="00D075E8">
        <w:rPr>
          <w:rFonts w:ascii="Rockwell" w:hAnsi="Rockwell"/>
          <w:spacing w:val="-14"/>
          <w:sz w:val="20"/>
          <w:szCs w:val="20"/>
        </w:rPr>
        <w:t xml:space="preserve"> </w:t>
      </w:r>
      <w:r w:rsidRPr="00D075E8">
        <w:rPr>
          <w:rFonts w:ascii="Rockwell" w:hAnsi="Rockwell"/>
          <w:sz w:val="20"/>
          <w:szCs w:val="20"/>
        </w:rPr>
        <w:t>Authorities</w:t>
      </w:r>
    </w:p>
    <w:p w14:paraId="7065A882" w14:textId="77777777" w:rsidR="002E77FC" w:rsidRPr="00D075E8" w:rsidRDefault="002E77FC" w:rsidP="007E434F">
      <w:pPr>
        <w:pStyle w:val="ListParagraph"/>
        <w:numPr>
          <w:ilvl w:val="1"/>
          <w:numId w:val="11"/>
        </w:numPr>
        <w:tabs>
          <w:tab w:val="left" w:pos="2237"/>
        </w:tabs>
        <w:spacing w:before="3"/>
        <w:ind w:left="1980"/>
        <w:rPr>
          <w:rFonts w:ascii="Rockwell" w:hAnsi="Rockwell"/>
          <w:sz w:val="20"/>
          <w:szCs w:val="20"/>
        </w:rPr>
      </w:pPr>
      <w:r w:rsidRPr="00D075E8">
        <w:rPr>
          <w:rFonts w:ascii="Rockwell" w:hAnsi="Rockwell"/>
          <w:spacing w:val="-1"/>
          <w:sz w:val="20"/>
          <w:szCs w:val="20"/>
        </w:rPr>
        <w:t>Balancing,</w:t>
      </w:r>
      <w:r w:rsidRPr="00D075E8">
        <w:rPr>
          <w:rFonts w:ascii="Rockwell" w:hAnsi="Rockwell"/>
          <w:spacing w:val="-18"/>
          <w:sz w:val="20"/>
          <w:szCs w:val="20"/>
        </w:rPr>
        <w:t xml:space="preserve"> </w:t>
      </w:r>
      <w:r w:rsidRPr="00D075E8">
        <w:rPr>
          <w:rFonts w:ascii="Rockwell" w:hAnsi="Rockwell"/>
          <w:sz w:val="20"/>
          <w:szCs w:val="20"/>
        </w:rPr>
        <w:t>testing</w:t>
      </w:r>
      <w:r w:rsidRPr="00D075E8">
        <w:rPr>
          <w:rFonts w:ascii="Rockwell" w:hAnsi="Rockwell"/>
          <w:spacing w:val="-13"/>
          <w:sz w:val="20"/>
          <w:szCs w:val="20"/>
        </w:rPr>
        <w:t xml:space="preserve"> </w:t>
      </w:r>
      <w:r w:rsidRPr="00D075E8">
        <w:rPr>
          <w:rFonts w:ascii="Rockwell" w:hAnsi="Rockwell"/>
          <w:sz w:val="20"/>
          <w:szCs w:val="20"/>
        </w:rPr>
        <w:t>&amp;</w:t>
      </w:r>
      <w:r w:rsidRPr="00D075E8">
        <w:rPr>
          <w:rFonts w:ascii="Rockwell" w:hAnsi="Rockwell"/>
          <w:spacing w:val="-6"/>
          <w:sz w:val="20"/>
          <w:szCs w:val="20"/>
        </w:rPr>
        <w:t xml:space="preserve"> </w:t>
      </w:r>
      <w:r w:rsidRPr="00D075E8">
        <w:rPr>
          <w:rFonts w:ascii="Rockwell" w:hAnsi="Rockwell"/>
          <w:sz w:val="20"/>
          <w:szCs w:val="20"/>
        </w:rPr>
        <w:t>commissioning.</w:t>
      </w:r>
    </w:p>
    <w:p w14:paraId="06FE83A8" w14:textId="77777777" w:rsidR="002E77FC" w:rsidRPr="00D075E8" w:rsidRDefault="002E77FC" w:rsidP="007E434F">
      <w:pPr>
        <w:pStyle w:val="ListParagraph"/>
        <w:numPr>
          <w:ilvl w:val="1"/>
          <w:numId w:val="11"/>
        </w:numPr>
        <w:tabs>
          <w:tab w:val="left" w:pos="2236"/>
          <w:tab w:val="left" w:pos="2237"/>
        </w:tabs>
        <w:spacing w:before="3" w:line="255" w:lineRule="exact"/>
        <w:ind w:left="1980"/>
        <w:rPr>
          <w:rFonts w:ascii="Rockwell" w:hAnsi="Rockwell"/>
          <w:sz w:val="20"/>
          <w:szCs w:val="20"/>
        </w:rPr>
      </w:pPr>
      <w:r w:rsidRPr="00D075E8">
        <w:rPr>
          <w:rFonts w:ascii="Rockwell" w:hAnsi="Rockwell"/>
          <w:sz w:val="20"/>
          <w:szCs w:val="20"/>
        </w:rPr>
        <w:t>Test</w:t>
      </w:r>
      <w:r w:rsidRPr="00D075E8">
        <w:rPr>
          <w:rFonts w:ascii="Rockwell" w:hAnsi="Rockwell"/>
          <w:spacing w:val="-14"/>
          <w:sz w:val="20"/>
          <w:szCs w:val="20"/>
        </w:rPr>
        <w:t xml:space="preserve"> </w:t>
      </w:r>
      <w:r w:rsidRPr="00D075E8">
        <w:rPr>
          <w:rFonts w:ascii="Rockwell" w:hAnsi="Rockwell"/>
          <w:sz w:val="20"/>
          <w:szCs w:val="20"/>
        </w:rPr>
        <w:t>reports</w:t>
      </w:r>
      <w:r w:rsidRPr="00D075E8">
        <w:rPr>
          <w:rFonts w:ascii="Rockwell" w:hAnsi="Rockwell"/>
          <w:spacing w:val="-14"/>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completion</w:t>
      </w:r>
      <w:r w:rsidRPr="00D075E8">
        <w:rPr>
          <w:rFonts w:ascii="Rockwell" w:hAnsi="Rockwell"/>
          <w:spacing w:val="-13"/>
          <w:sz w:val="20"/>
          <w:szCs w:val="20"/>
        </w:rPr>
        <w:t xml:space="preserve"> </w:t>
      </w:r>
      <w:r w:rsidRPr="00D075E8">
        <w:rPr>
          <w:rFonts w:ascii="Rockwell" w:hAnsi="Rockwell"/>
          <w:sz w:val="20"/>
          <w:szCs w:val="20"/>
        </w:rPr>
        <w:t>drawings</w:t>
      </w:r>
    </w:p>
    <w:p w14:paraId="6D0D8464" w14:textId="77777777" w:rsidR="002E77FC" w:rsidRPr="00D075E8" w:rsidRDefault="002E77FC" w:rsidP="006A7D08">
      <w:pPr>
        <w:pStyle w:val="ListParagraph"/>
        <w:numPr>
          <w:ilvl w:val="0"/>
          <w:numId w:val="11"/>
        </w:numPr>
        <w:tabs>
          <w:tab w:val="left" w:pos="1213"/>
          <w:tab w:val="left" w:pos="1215"/>
        </w:tabs>
        <w:spacing w:line="253" w:lineRule="exact"/>
        <w:ind w:hanging="568"/>
        <w:jc w:val="both"/>
        <w:rPr>
          <w:rFonts w:ascii="Rockwell" w:hAnsi="Rockwell"/>
          <w:sz w:val="20"/>
          <w:szCs w:val="20"/>
        </w:rPr>
      </w:pPr>
      <w:r w:rsidRPr="00D075E8">
        <w:rPr>
          <w:rFonts w:ascii="Rockwell" w:hAnsi="Rockwell"/>
          <w:sz w:val="20"/>
          <w:szCs w:val="20"/>
        </w:rPr>
        <w:t>The</w:t>
      </w:r>
      <w:r w:rsidRPr="00D075E8">
        <w:rPr>
          <w:rFonts w:ascii="Rockwell" w:hAnsi="Rockwell"/>
          <w:spacing w:val="47"/>
          <w:sz w:val="20"/>
          <w:szCs w:val="20"/>
        </w:rPr>
        <w:t xml:space="preserve"> </w:t>
      </w:r>
      <w:r w:rsidRPr="00D075E8">
        <w:rPr>
          <w:rFonts w:ascii="Rockwell" w:hAnsi="Rockwell"/>
          <w:sz w:val="20"/>
          <w:szCs w:val="20"/>
        </w:rPr>
        <w:t>contractor</w:t>
      </w:r>
      <w:r w:rsidRPr="00D075E8">
        <w:rPr>
          <w:rFonts w:ascii="Rockwell" w:hAnsi="Rockwell"/>
          <w:spacing w:val="47"/>
          <w:sz w:val="20"/>
          <w:szCs w:val="20"/>
        </w:rPr>
        <w:t xml:space="preserve"> </w:t>
      </w:r>
      <w:r w:rsidRPr="00D075E8">
        <w:rPr>
          <w:rFonts w:ascii="Rockwell" w:hAnsi="Rockwell"/>
          <w:sz w:val="20"/>
          <w:szCs w:val="20"/>
        </w:rPr>
        <w:t>shall</w:t>
      </w:r>
      <w:r w:rsidRPr="00D075E8">
        <w:rPr>
          <w:rFonts w:ascii="Rockwell" w:hAnsi="Rockwell"/>
          <w:spacing w:val="47"/>
          <w:sz w:val="20"/>
          <w:szCs w:val="20"/>
        </w:rPr>
        <w:t xml:space="preserve"> </w:t>
      </w:r>
      <w:r w:rsidRPr="00D075E8">
        <w:rPr>
          <w:rFonts w:ascii="Rockwell" w:hAnsi="Rockwell"/>
          <w:sz w:val="20"/>
          <w:szCs w:val="20"/>
        </w:rPr>
        <w:t>procure</w:t>
      </w:r>
      <w:r w:rsidRPr="00D075E8">
        <w:rPr>
          <w:rFonts w:ascii="Rockwell" w:hAnsi="Rockwell"/>
          <w:spacing w:val="50"/>
          <w:sz w:val="20"/>
          <w:szCs w:val="20"/>
        </w:rPr>
        <w:t xml:space="preserve"> </w:t>
      </w:r>
      <w:r w:rsidRPr="00D075E8">
        <w:rPr>
          <w:rFonts w:ascii="Rockwell" w:hAnsi="Rockwell"/>
          <w:sz w:val="20"/>
          <w:szCs w:val="20"/>
        </w:rPr>
        <w:t>and</w:t>
      </w:r>
      <w:r w:rsidRPr="00D075E8">
        <w:rPr>
          <w:rFonts w:ascii="Rockwell" w:hAnsi="Rockwell"/>
          <w:spacing w:val="49"/>
          <w:sz w:val="20"/>
          <w:szCs w:val="20"/>
        </w:rPr>
        <w:t xml:space="preserve"> </w:t>
      </w:r>
      <w:r w:rsidRPr="00D075E8">
        <w:rPr>
          <w:rFonts w:ascii="Rockwell" w:hAnsi="Rockwell"/>
          <w:sz w:val="20"/>
          <w:szCs w:val="20"/>
        </w:rPr>
        <w:t>install</w:t>
      </w:r>
      <w:r w:rsidRPr="00D075E8">
        <w:rPr>
          <w:rFonts w:ascii="Rockwell" w:hAnsi="Rockwell"/>
          <w:spacing w:val="52"/>
          <w:sz w:val="20"/>
          <w:szCs w:val="20"/>
        </w:rPr>
        <w:t xml:space="preserve"> </w:t>
      </w:r>
      <w:r w:rsidRPr="00D075E8">
        <w:rPr>
          <w:rFonts w:ascii="Rockwell" w:hAnsi="Rockwell"/>
          <w:sz w:val="20"/>
          <w:szCs w:val="20"/>
        </w:rPr>
        <w:t>all</w:t>
      </w:r>
      <w:r w:rsidRPr="00D075E8">
        <w:rPr>
          <w:rFonts w:ascii="Rockwell" w:hAnsi="Rockwell"/>
          <w:spacing w:val="46"/>
          <w:sz w:val="20"/>
          <w:szCs w:val="20"/>
        </w:rPr>
        <w:t xml:space="preserve"> </w:t>
      </w:r>
      <w:r w:rsidRPr="00D075E8">
        <w:rPr>
          <w:rFonts w:ascii="Rockwell" w:hAnsi="Rockwell"/>
          <w:sz w:val="20"/>
          <w:szCs w:val="20"/>
        </w:rPr>
        <w:t>pipes,</w:t>
      </w:r>
      <w:r w:rsidRPr="00D075E8">
        <w:rPr>
          <w:rFonts w:ascii="Rockwell" w:hAnsi="Rockwell"/>
          <w:spacing w:val="45"/>
          <w:sz w:val="20"/>
          <w:szCs w:val="20"/>
        </w:rPr>
        <w:t xml:space="preserve"> </w:t>
      </w:r>
      <w:r w:rsidRPr="00D075E8">
        <w:rPr>
          <w:rFonts w:ascii="Rockwell" w:hAnsi="Rockwell"/>
          <w:sz w:val="20"/>
          <w:szCs w:val="20"/>
        </w:rPr>
        <w:t>its</w:t>
      </w:r>
      <w:r w:rsidRPr="00D075E8">
        <w:rPr>
          <w:rFonts w:ascii="Rockwell" w:hAnsi="Rockwell"/>
          <w:spacing w:val="49"/>
          <w:sz w:val="20"/>
          <w:szCs w:val="20"/>
        </w:rPr>
        <w:t xml:space="preserve"> </w:t>
      </w:r>
      <w:r w:rsidRPr="00D075E8">
        <w:rPr>
          <w:rFonts w:ascii="Rockwell" w:hAnsi="Rockwell"/>
          <w:sz w:val="20"/>
          <w:szCs w:val="20"/>
        </w:rPr>
        <w:t>fittings,</w:t>
      </w:r>
      <w:r w:rsidRPr="00D075E8">
        <w:rPr>
          <w:rFonts w:ascii="Rockwell" w:hAnsi="Rockwell"/>
          <w:spacing w:val="49"/>
          <w:sz w:val="20"/>
          <w:szCs w:val="20"/>
        </w:rPr>
        <w:t xml:space="preserve"> </w:t>
      </w:r>
      <w:r w:rsidRPr="00D075E8">
        <w:rPr>
          <w:rFonts w:ascii="Rockwell" w:hAnsi="Rockwell"/>
          <w:sz w:val="20"/>
          <w:szCs w:val="20"/>
        </w:rPr>
        <w:t>joints/bends/tees</w:t>
      </w:r>
      <w:r w:rsidRPr="00D075E8">
        <w:rPr>
          <w:rFonts w:ascii="Rockwell" w:hAnsi="Rockwell"/>
          <w:spacing w:val="49"/>
          <w:sz w:val="20"/>
          <w:szCs w:val="20"/>
        </w:rPr>
        <w:t xml:space="preserve"> </w:t>
      </w:r>
      <w:r w:rsidRPr="00D075E8">
        <w:rPr>
          <w:rFonts w:ascii="Rockwell" w:hAnsi="Rockwell"/>
          <w:sz w:val="20"/>
          <w:szCs w:val="20"/>
        </w:rPr>
        <w:t>/sockets</w:t>
      </w:r>
    </w:p>
    <w:p w14:paraId="3A9CF1A8" w14:textId="77777777" w:rsidR="002E77FC" w:rsidRPr="00D075E8" w:rsidRDefault="002E77FC" w:rsidP="00415D0A">
      <w:pPr>
        <w:pStyle w:val="BodyText"/>
        <w:spacing w:before="6"/>
        <w:ind w:left="1214"/>
        <w:jc w:val="both"/>
        <w:rPr>
          <w:rFonts w:ascii="Rockwell" w:hAnsi="Rockwell"/>
          <w:sz w:val="20"/>
          <w:szCs w:val="20"/>
        </w:rPr>
      </w:pPr>
      <w:r w:rsidRPr="00D075E8">
        <w:rPr>
          <w:rFonts w:ascii="Rockwell" w:hAnsi="Rockwell"/>
          <w:sz w:val="20"/>
          <w:szCs w:val="20"/>
        </w:rPr>
        <w:t>/</w:t>
      </w:r>
      <w:proofErr w:type="gramStart"/>
      <w:r w:rsidRPr="00D075E8">
        <w:rPr>
          <w:rFonts w:ascii="Rockwell" w:hAnsi="Rockwell"/>
          <w:sz w:val="20"/>
          <w:szCs w:val="20"/>
        </w:rPr>
        <w:t>nipples</w:t>
      </w:r>
      <w:proofErr w:type="gramEnd"/>
      <w:r w:rsidRPr="00D075E8">
        <w:rPr>
          <w:rFonts w:ascii="Rockwell" w:hAnsi="Rockwell"/>
          <w:sz w:val="20"/>
          <w:szCs w:val="20"/>
        </w:rPr>
        <w:t xml:space="preserve"> including</w:t>
      </w:r>
      <w:r w:rsidRPr="00D075E8">
        <w:rPr>
          <w:rFonts w:ascii="Rockwell" w:hAnsi="Rockwell"/>
          <w:spacing w:val="-3"/>
          <w:sz w:val="20"/>
          <w:szCs w:val="20"/>
        </w:rPr>
        <w:t xml:space="preserve"> </w:t>
      </w:r>
      <w:r w:rsidRPr="00D075E8">
        <w:rPr>
          <w:rFonts w:ascii="Rockwell" w:hAnsi="Rockwell"/>
          <w:sz w:val="20"/>
          <w:szCs w:val="20"/>
        </w:rPr>
        <w:t>shut-off</w:t>
      </w:r>
      <w:r w:rsidRPr="00D075E8">
        <w:rPr>
          <w:rFonts w:ascii="Rockwell" w:hAnsi="Rockwell"/>
          <w:spacing w:val="-1"/>
          <w:sz w:val="20"/>
          <w:szCs w:val="20"/>
        </w:rPr>
        <w:t xml:space="preserve"> </w:t>
      </w:r>
      <w:r w:rsidRPr="00D075E8">
        <w:rPr>
          <w:rFonts w:ascii="Rockwell" w:hAnsi="Rockwell"/>
          <w:sz w:val="20"/>
          <w:szCs w:val="20"/>
        </w:rPr>
        <w:t>valve</w:t>
      </w:r>
      <w:r w:rsidRPr="00D075E8">
        <w:rPr>
          <w:rFonts w:ascii="Rockwell" w:hAnsi="Rockwell"/>
          <w:spacing w:val="-7"/>
          <w:sz w:val="20"/>
          <w:szCs w:val="20"/>
        </w:rPr>
        <w:t xml:space="preserve"> </w:t>
      </w:r>
      <w:proofErr w:type="spellStart"/>
      <w:r w:rsidRPr="00D075E8">
        <w:rPr>
          <w:rFonts w:ascii="Rockwell" w:hAnsi="Rockwell"/>
          <w:sz w:val="20"/>
          <w:szCs w:val="20"/>
        </w:rPr>
        <w:t>etc</w:t>
      </w:r>
      <w:proofErr w:type="spellEnd"/>
      <w:r w:rsidRPr="00D075E8">
        <w:rPr>
          <w:rFonts w:ascii="Rockwell" w:hAnsi="Rockwell"/>
          <w:spacing w:val="-2"/>
          <w:sz w:val="20"/>
          <w:szCs w:val="20"/>
        </w:rPr>
        <w:t xml:space="preserve"> </w:t>
      </w:r>
      <w:r w:rsidRPr="00D075E8">
        <w:rPr>
          <w:rFonts w:ascii="Rockwell" w:hAnsi="Rockwell"/>
          <w:sz w:val="20"/>
          <w:szCs w:val="20"/>
        </w:rPr>
        <w:t>as specified.</w:t>
      </w:r>
    </w:p>
    <w:p w14:paraId="31EF814A" w14:textId="77777777" w:rsidR="002E77FC" w:rsidRPr="00D075E8" w:rsidRDefault="002E77FC" w:rsidP="006A7D08">
      <w:pPr>
        <w:pStyle w:val="ListParagraph"/>
        <w:numPr>
          <w:ilvl w:val="0"/>
          <w:numId w:val="11"/>
        </w:numPr>
        <w:tabs>
          <w:tab w:val="left" w:pos="1215"/>
        </w:tabs>
        <w:spacing w:before="1" w:line="244" w:lineRule="auto"/>
        <w:ind w:right="1466" w:hanging="576"/>
        <w:jc w:val="both"/>
        <w:rPr>
          <w:rFonts w:ascii="Rockwell" w:hAnsi="Rockwell"/>
          <w:sz w:val="20"/>
          <w:szCs w:val="20"/>
        </w:rPr>
      </w:pPr>
      <w:r w:rsidRPr="00D075E8">
        <w:rPr>
          <w:rFonts w:ascii="Rockwell" w:hAnsi="Rockwell"/>
          <w:sz w:val="20"/>
          <w:szCs w:val="20"/>
        </w:rPr>
        <w:t>The contractor shall ensure that senior and experienced plumbers are</w:t>
      </w:r>
      <w:r w:rsidRPr="00D075E8">
        <w:rPr>
          <w:rFonts w:ascii="Rockwell" w:hAnsi="Rockwell"/>
          <w:spacing w:val="1"/>
          <w:sz w:val="20"/>
          <w:szCs w:val="20"/>
        </w:rPr>
        <w:t xml:space="preserve"> </w:t>
      </w:r>
      <w:r w:rsidRPr="00D075E8">
        <w:rPr>
          <w:rFonts w:ascii="Rockwell" w:hAnsi="Rockwell"/>
          <w:sz w:val="20"/>
          <w:szCs w:val="20"/>
        </w:rPr>
        <w:t>assigned exclusively</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9"/>
          <w:sz w:val="20"/>
          <w:szCs w:val="20"/>
        </w:rPr>
        <w:t xml:space="preserve"> </w:t>
      </w:r>
      <w:r w:rsidRPr="00D075E8">
        <w:rPr>
          <w:rFonts w:ascii="Rockwell" w:hAnsi="Rockwell"/>
          <w:sz w:val="20"/>
          <w:szCs w:val="20"/>
        </w:rPr>
        <w:t>this</w:t>
      </w:r>
      <w:r w:rsidRPr="00D075E8">
        <w:rPr>
          <w:rFonts w:ascii="Rockwell" w:hAnsi="Rockwell"/>
          <w:spacing w:val="-12"/>
          <w:sz w:val="20"/>
          <w:szCs w:val="20"/>
        </w:rPr>
        <w:t xml:space="preserve"> </w:t>
      </w:r>
      <w:r w:rsidRPr="00D075E8">
        <w:rPr>
          <w:rFonts w:ascii="Rockwell" w:hAnsi="Rockwell"/>
          <w:sz w:val="20"/>
          <w:szCs w:val="20"/>
        </w:rPr>
        <w:t>work.</w:t>
      </w:r>
      <w:r w:rsidRPr="00D075E8">
        <w:rPr>
          <w:rFonts w:ascii="Rockwell" w:hAnsi="Rockwell"/>
          <w:spacing w:val="-15"/>
          <w:sz w:val="20"/>
          <w:szCs w:val="20"/>
        </w:rPr>
        <w:t xml:space="preserve"> </w:t>
      </w:r>
      <w:r w:rsidRPr="00D075E8">
        <w:rPr>
          <w:rFonts w:ascii="Rockwell" w:hAnsi="Rockwell"/>
          <w:sz w:val="20"/>
          <w:szCs w:val="20"/>
        </w:rPr>
        <w:t>Such</w:t>
      </w:r>
      <w:r w:rsidRPr="00D075E8">
        <w:rPr>
          <w:rFonts w:ascii="Rockwell" w:hAnsi="Rockwell"/>
          <w:spacing w:val="-11"/>
          <w:sz w:val="20"/>
          <w:szCs w:val="20"/>
        </w:rPr>
        <w:t xml:space="preserve"> </w:t>
      </w:r>
      <w:r w:rsidRPr="00D075E8">
        <w:rPr>
          <w:rFonts w:ascii="Rockwell" w:hAnsi="Rockwell"/>
          <w:sz w:val="20"/>
          <w:szCs w:val="20"/>
        </w:rPr>
        <w:t>plumber(s)</w:t>
      </w:r>
      <w:r w:rsidRPr="00D075E8">
        <w:rPr>
          <w:rFonts w:ascii="Rockwell" w:hAnsi="Rockwell"/>
          <w:spacing w:val="-13"/>
          <w:sz w:val="20"/>
          <w:szCs w:val="20"/>
        </w:rPr>
        <w:t xml:space="preserve"> </w:t>
      </w:r>
      <w:r w:rsidRPr="00D075E8">
        <w:rPr>
          <w:rFonts w:ascii="Rockwell" w:hAnsi="Rockwell"/>
          <w:sz w:val="20"/>
          <w:szCs w:val="20"/>
        </w:rPr>
        <w:t>should</w:t>
      </w:r>
      <w:r w:rsidRPr="00D075E8">
        <w:rPr>
          <w:rFonts w:ascii="Rockwell" w:hAnsi="Rockwell"/>
          <w:spacing w:val="-16"/>
          <w:sz w:val="20"/>
          <w:szCs w:val="20"/>
        </w:rPr>
        <w:t xml:space="preserve"> </w:t>
      </w:r>
      <w:r w:rsidRPr="00D075E8">
        <w:rPr>
          <w:rFonts w:ascii="Rockwell" w:hAnsi="Rockwell"/>
          <w:sz w:val="20"/>
          <w:szCs w:val="20"/>
        </w:rPr>
        <w:t>have</w:t>
      </w:r>
      <w:r w:rsidRPr="00D075E8">
        <w:rPr>
          <w:rFonts w:ascii="Rockwell" w:hAnsi="Rockwell"/>
          <w:spacing w:val="-15"/>
          <w:sz w:val="20"/>
          <w:szCs w:val="20"/>
        </w:rPr>
        <w:t xml:space="preserve"> </w:t>
      </w:r>
      <w:r w:rsidRPr="00D075E8">
        <w:rPr>
          <w:rFonts w:ascii="Rockwell" w:hAnsi="Rockwell"/>
          <w:sz w:val="20"/>
          <w:szCs w:val="20"/>
        </w:rPr>
        <w:t>valid</w:t>
      </w:r>
      <w:r w:rsidRPr="00D075E8">
        <w:rPr>
          <w:rFonts w:ascii="Rockwell" w:hAnsi="Rockwell"/>
          <w:spacing w:val="-11"/>
          <w:sz w:val="20"/>
          <w:szCs w:val="20"/>
        </w:rPr>
        <w:t xml:space="preserve"> </w:t>
      </w:r>
      <w:r w:rsidRPr="00D075E8">
        <w:rPr>
          <w:rFonts w:ascii="Rockwell" w:hAnsi="Rockwell"/>
          <w:sz w:val="20"/>
          <w:szCs w:val="20"/>
        </w:rPr>
        <w:t>license</w:t>
      </w:r>
      <w:r w:rsidRPr="00D075E8">
        <w:rPr>
          <w:rFonts w:ascii="Rockwell" w:hAnsi="Rockwell"/>
          <w:spacing w:val="-10"/>
          <w:sz w:val="20"/>
          <w:szCs w:val="20"/>
        </w:rPr>
        <w:t xml:space="preserve"> </w:t>
      </w:r>
      <w:r w:rsidRPr="00D075E8">
        <w:rPr>
          <w:rFonts w:ascii="Rockwell" w:hAnsi="Rockwell"/>
          <w:sz w:val="20"/>
          <w:szCs w:val="20"/>
        </w:rPr>
        <w:t>from</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local</w:t>
      </w:r>
      <w:r w:rsidRPr="00D075E8">
        <w:rPr>
          <w:rFonts w:ascii="Rockwell" w:hAnsi="Rockwell"/>
          <w:spacing w:val="-15"/>
          <w:sz w:val="20"/>
          <w:szCs w:val="20"/>
        </w:rPr>
        <w:t xml:space="preserve"> </w:t>
      </w:r>
      <w:r w:rsidRPr="00D075E8">
        <w:rPr>
          <w:rFonts w:ascii="Rockwell" w:hAnsi="Rockwell"/>
          <w:sz w:val="20"/>
          <w:szCs w:val="20"/>
        </w:rPr>
        <w:t>authorities.</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project</w:t>
      </w:r>
      <w:r w:rsidRPr="00D075E8">
        <w:rPr>
          <w:rFonts w:ascii="Rockwell" w:hAnsi="Rockwell"/>
          <w:spacing w:val="-63"/>
          <w:sz w:val="20"/>
          <w:szCs w:val="20"/>
        </w:rPr>
        <w:t xml:space="preserve"> </w:t>
      </w:r>
      <w:r w:rsidRPr="00D075E8">
        <w:rPr>
          <w:rFonts w:ascii="Rockwell" w:hAnsi="Rockwell"/>
          <w:sz w:val="20"/>
          <w:szCs w:val="20"/>
        </w:rPr>
        <w:t>management shall be done through modern technique. For quality control &amp; monitoring of</w:t>
      </w:r>
      <w:r w:rsidRPr="00D075E8">
        <w:rPr>
          <w:rFonts w:ascii="Rockwell" w:hAnsi="Rockwell"/>
          <w:spacing w:val="1"/>
          <w:sz w:val="20"/>
          <w:szCs w:val="20"/>
        </w:rPr>
        <w:t xml:space="preserve"> </w:t>
      </w:r>
      <w:r w:rsidRPr="00D075E8">
        <w:rPr>
          <w:rFonts w:ascii="Rockwell" w:hAnsi="Rockwell"/>
          <w:sz w:val="20"/>
          <w:szCs w:val="20"/>
        </w:rPr>
        <w:t>workmanship,</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assign</w:t>
      </w:r>
      <w:r w:rsidRPr="00D075E8">
        <w:rPr>
          <w:rFonts w:ascii="Rockwell" w:hAnsi="Rockwell"/>
          <w:spacing w:val="1"/>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least</w:t>
      </w:r>
      <w:r w:rsidRPr="00D075E8">
        <w:rPr>
          <w:rFonts w:ascii="Rockwell" w:hAnsi="Rockwell"/>
          <w:spacing w:val="1"/>
          <w:sz w:val="20"/>
          <w:szCs w:val="20"/>
        </w:rPr>
        <w:t xml:space="preserve"> </w:t>
      </w:r>
      <w:r w:rsidRPr="00D075E8">
        <w:rPr>
          <w:rFonts w:ascii="Rockwell" w:hAnsi="Rockwell"/>
          <w:sz w:val="20"/>
          <w:szCs w:val="20"/>
        </w:rPr>
        <w:t>one</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r w:rsidRPr="00D075E8">
        <w:rPr>
          <w:rFonts w:ascii="Rockwell" w:hAnsi="Rockwell"/>
          <w:sz w:val="20"/>
          <w:szCs w:val="20"/>
        </w:rPr>
        <w:t>who</w:t>
      </w:r>
      <w:r w:rsidRPr="00D075E8">
        <w:rPr>
          <w:rFonts w:ascii="Rockwell" w:hAnsi="Rockwell"/>
          <w:spacing w:val="1"/>
          <w:sz w:val="20"/>
          <w:szCs w:val="20"/>
        </w:rPr>
        <w:t xml:space="preserve"> </w:t>
      </w:r>
      <w:r w:rsidRPr="00D075E8">
        <w:rPr>
          <w:rFonts w:ascii="Rockwell" w:hAnsi="Rockwell"/>
          <w:sz w:val="20"/>
          <w:szCs w:val="20"/>
        </w:rPr>
        <w:t>would</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exclusively</w:t>
      </w:r>
      <w:r w:rsidRPr="00D075E8">
        <w:rPr>
          <w:rFonts w:ascii="Rockwell" w:hAnsi="Rockwell"/>
          <w:spacing w:val="-63"/>
          <w:sz w:val="20"/>
          <w:szCs w:val="20"/>
        </w:rPr>
        <w:t xml:space="preserve"> </w:t>
      </w:r>
      <w:r w:rsidRPr="00D075E8">
        <w:rPr>
          <w:rFonts w:ascii="Rockwell" w:hAnsi="Rockwell"/>
          <w:sz w:val="20"/>
          <w:szCs w:val="20"/>
        </w:rPr>
        <w:t>responsible for ensuring strict quality control, adherence to specifications and ensuring top</w:t>
      </w:r>
      <w:r w:rsidRPr="00D075E8">
        <w:rPr>
          <w:rFonts w:ascii="Rockwell" w:hAnsi="Rockwell"/>
          <w:spacing w:val="1"/>
          <w:sz w:val="20"/>
          <w:szCs w:val="20"/>
        </w:rPr>
        <w:t xml:space="preserve"> </w:t>
      </w:r>
      <w:r w:rsidRPr="00D075E8">
        <w:rPr>
          <w:rFonts w:ascii="Rockwell" w:hAnsi="Rockwell"/>
          <w:sz w:val="20"/>
          <w:szCs w:val="20"/>
        </w:rPr>
        <w:t>class</w:t>
      </w:r>
      <w:r w:rsidRPr="00D075E8">
        <w:rPr>
          <w:rFonts w:ascii="Rockwell" w:hAnsi="Rockwell"/>
          <w:spacing w:val="-7"/>
          <w:sz w:val="20"/>
          <w:szCs w:val="20"/>
        </w:rPr>
        <w:t xml:space="preserve"> </w:t>
      </w:r>
      <w:r w:rsidRPr="00D075E8">
        <w:rPr>
          <w:rFonts w:ascii="Rockwell" w:hAnsi="Rockwell"/>
          <w:sz w:val="20"/>
          <w:szCs w:val="20"/>
        </w:rPr>
        <w:t>workmanship</w:t>
      </w:r>
      <w:r w:rsidRPr="00D075E8">
        <w:rPr>
          <w:rFonts w:ascii="Rockwell" w:hAnsi="Rockwell"/>
          <w:spacing w:val="-14"/>
          <w:sz w:val="20"/>
          <w:szCs w:val="20"/>
        </w:rPr>
        <w:t xml:space="preserve"> </w:t>
      </w:r>
      <w:r w:rsidRPr="00D075E8">
        <w:rPr>
          <w:rFonts w:ascii="Rockwell" w:hAnsi="Rockwell"/>
          <w:sz w:val="20"/>
          <w:szCs w:val="20"/>
        </w:rPr>
        <w:t>for</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installation.</w:t>
      </w:r>
    </w:p>
    <w:p w14:paraId="4C3FC3C2" w14:textId="77777777" w:rsidR="002E77FC" w:rsidRPr="00D075E8" w:rsidRDefault="002E77FC" w:rsidP="006A7D08">
      <w:pPr>
        <w:pStyle w:val="ListParagraph"/>
        <w:numPr>
          <w:ilvl w:val="0"/>
          <w:numId w:val="11"/>
        </w:numPr>
        <w:tabs>
          <w:tab w:val="left" w:pos="1215"/>
        </w:tabs>
        <w:spacing w:line="244" w:lineRule="auto"/>
        <w:ind w:right="1467" w:hanging="528"/>
        <w:jc w:val="both"/>
        <w:rPr>
          <w:rFonts w:ascii="Rockwell" w:hAnsi="Rockwell"/>
          <w:sz w:val="20"/>
          <w:szCs w:val="20"/>
        </w:rPr>
      </w:pPr>
      <w:r w:rsidRPr="00D075E8">
        <w:rPr>
          <w:rFonts w:ascii="Rockwell" w:hAnsi="Rockwell"/>
          <w:sz w:val="20"/>
          <w:szCs w:val="20"/>
        </w:rPr>
        <w:t>The work</w:t>
      </w:r>
      <w:r w:rsidRPr="00D075E8">
        <w:rPr>
          <w:rFonts w:ascii="Rockwell" w:hAnsi="Rockwell"/>
          <w:spacing w:val="1"/>
          <w:sz w:val="20"/>
          <w:szCs w:val="20"/>
        </w:rPr>
        <w:t xml:space="preserve"> </w:t>
      </w:r>
      <w:r w:rsidRPr="00D075E8">
        <w:rPr>
          <w:rFonts w:ascii="Rockwell" w:hAnsi="Rockwell"/>
          <w:sz w:val="20"/>
          <w:szCs w:val="20"/>
        </w:rPr>
        <w:t>shall be</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65"/>
          <w:sz w:val="20"/>
          <w:szCs w:val="20"/>
        </w:rPr>
        <w:t xml:space="preserve"> </w:t>
      </w:r>
      <w:r w:rsidRPr="00D075E8">
        <w:rPr>
          <w:rFonts w:ascii="Rockwell" w:hAnsi="Rockwell"/>
          <w:sz w:val="20"/>
          <w:szCs w:val="20"/>
        </w:rPr>
        <w:t>conformity with</w:t>
      </w:r>
      <w:r w:rsidRPr="00D075E8">
        <w:rPr>
          <w:rFonts w:ascii="Rockwell" w:hAnsi="Rockwell"/>
          <w:spacing w:val="66"/>
          <w:sz w:val="20"/>
          <w:szCs w:val="20"/>
        </w:rPr>
        <w:t xml:space="preserve"> </w:t>
      </w:r>
      <w:r w:rsidRPr="00D075E8">
        <w:rPr>
          <w:rFonts w:ascii="Rockwell" w:hAnsi="Rockwell"/>
          <w:sz w:val="20"/>
          <w:szCs w:val="20"/>
        </w:rPr>
        <w:t>the</w:t>
      </w:r>
      <w:r w:rsidRPr="00D075E8">
        <w:rPr>
          <w:rFonts w:ascii="Rockwell" w:hAnsi="Rockwell"/>
          <w:spacing w:val="65"/>
          <w:sz w:val="20"/>
          <w:szCs w:val="20"/>
        </w:rPr>
        <w:t xml:space="preserve"> </w:t>
      </w:r>
      <w:r w:rsidRPr="00D075E8">
        <w:rPr>
          <w:rFonts w:ascii="Rockwell" w:hAnsi="Rockwell"/>
          <w:sz w:val="20"/>
          <w:szCs w:val="20"/>
        </w:rPr>
        <w:t>Bye-laws,</w:t>
      </w:r>
      <w:r w:rsidRPr="00D075E8">
        <w:rPr>
          <w:rFonts w:ascii="Rockwell" w:hAnsi="Rockwell"/>
          <w:spacing w:val="66"/>
          <w:sz w:val="20"/>
          <w:szCs w:val="20"/>
        </w:rPr>
        <w:t xml:space="preserve"> </w:t>
      </w:r>
      <w:r w:rsidRPr="00D075E8">
        <w:rPr>
          <w:rFonts w:ascii="Rockwell" w:hAnsi="Rockwell"/>
          <w:sz w:val="20"/>
          <w:szCs w:val="20"/>
        </w:rPr>
        <w:t>Regulations</w:t>
      </w:r>
      <w:r w:rsidRPr="00D075E8">
        <w:rPr>
          <w:rFonts w:ascii="Rockwell" w:hAnsi="Rockwell"/>
          <w:spacing w:val="66"/>
          <w:sz w:val="20"/>
          <w:szCs w:val="20"/>
        </w:rPr>
        <w:t xml:space="preserve"> </w:t>
      </w:r>
      <w:r w:rsidRPr="00D075E8">
        <w:rPr>
          <w:rFonts w:ascii="Rockwell" w:hAnsi="Rockwell"/>
          <w:sz w:val="20"/>
          <w:szCs w:val="20"/>
        </w:rPr>
        <w:t>and Standards of</w:t>
      </w:r>
      <w:r w:rsidRPr="00D075E8">
        <w:rPr>
          <w:rFonts w:ascii="Rockwell" w:hAnsi="Rockwell"/>
          <w:spacing w:val="65"/>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local</w:t>
      </w:r>
      <w:r w:rsidRPr="00D075E8">
        <w:rPr>
          <w:rFonts w:ascii="Rockwell" w:hAnsi="Rockwell"/>
          <w:spacing w:val="-8"/>
          <w:sz w:val="20"/>
          <w:szCs w:val="20"/>
        </w:rPr>
        <w:t xml:space="preserve"> </w:t>
      </w:r>
      <w:r w:rsidRPr="00D075E8">
        <w:rPr>
          <w:rFonts w:ascii="Rockwell" w:hAnsi="Rockwell"/>
          <w:sz w:val="20"/>
          <w:szCs w:val="20"/>
        </w:rPr>
        <w:t>authorities</w:t>
      </w:r>
      <w:r w:rsidRPr="00D075E8">
        <w:rPr>
          <w:rFonts w:ascii="Rockwell" w:hAnsi="Rockwell"/>
          <w:spacing w:val="-5"/>
          <w:sz w:val="20"/>
          <w:szCs w:val="20"/>
        </w:rPr>
        <w:t xml:space="preserve"> </w:t>
      </w:r>
      <w:r w:rsidRPr="00D075E8">
        <w:rPr>
          <w:rFonts w:ascii="Rockwell" w:hAnsi="Rockwell"/>
          <w:sz w:val="20"/>
          <w:szCs w:val="20"/>
        </w:rPr>
        <w:t>concerned.</w:t>
      </w:r>
      <w:r w:rsidRPr="00D075E8">
        <w:rPr>
          <w:rFonts w:ascii="Rockwell" w:hAnsi="Rockwell"/>
          <w:spacing w:val="-12"/>
          <w:sz w:val="20"/>
          <w:szCs w:val="20"/>
        </w:rPr>
        <w:t xml:space="preserve"> </w:t>
      </w:r>
      <w:r w:rsidRPr="00D075E8">
        <w:rPr>
          <w:rFonts w:ascii="Rockwell" w:hAnsi="Rockwell"/>
          <w:sz w:val="20"/>
          <w:szCs w:val="20"/>
        </w:rPr>
        <w:t>But</w:t>
      </w:r>
      <w:r w:rsidRPr="00D075E8">
        <w:rPr>
          <w:rFonts w:ascii="Rockwell" w:hAnsi="Rockwell"/>
          <w:spacing w:val="-6"/>
          <w:sz w:val="20"/>
          <w:szCs w:val="20"/>
        </w:rPr>
        <w:t xml:space="preserve"> </w:t>
      </w:r>
      <w:r w:rsidRPr="00D075E8">
        <w:rPr>
          <w:rFonts w:ascii="Rockwell" w:hAnsi="Rockwell"/>
          <w:sz w:val="20"/>
          <w:szCs w:val="20"/>
        </w:rPr>
        <w:t>if</w:t>
      </w:r>
      <w:r w:rsidRPr="00D075E8">
        <w:rPr>
          <w:rFonts w:ascii="Rockwell" w:hAnsi="Rockwell"/>
          <w:spacing w:val="-11"/>
          <w:sz w:val="20"/>
          <w:szCs w:val="20"/>
        </w:rPr>
        <w:t xml:space="preserve"> </w:t>
      </w:r>
      <w:r w:rsidRPr="00D075E8">
        <w:rPr>
          <w:rFonts w:ascii="Rockwell" w:hAnsi="Rockwell"/>
          <w:sz w:val="20"/>
          <w:szCs w:val="20"/>
        </w:rPr>
        <w:t>these</w:t>
      </w:r>
      <w:r w:rsidRPr="00D075E8">
        <w:rPr>
          <w:rFonts w:ascii="Rockwell" w:hAnsi="Rockwell"/>
          <w:spacing w:val="-12"/>
          <w:sz w:val="20"/>
          <w:szCs w:val="20"/>
        </w:rPr>
        <w:t xml:space="preserve"> </w:t>
      </w:r>
      <w:r w:rsidRPr="00D075E8">
        <w:rPr>
          <w:rFonts w:ascii="Rockwell" w:hAnsi="Rockwell"/>
          <w:sz w:val="20"/>
          <w:szCs w:val="20"/>
        </w:rPr>
        <w:t>Specifications</w:t>
      </w:r>
      <w:r w:rsidRPr="00D075E8">
        <w:rPr>
          <w:rFonts w:ascii="Rockwell" w:hAnsi="Rockwell"/>
          <w:spacing w:val="-5"/>
          <w:sz w:val="20"/>
          <w:szCs w:val="20"/>
        </w:rPr>
        <w:t xml:space="preserve"> </w:t>
      </w:r>
      <w:r w:rsidRPr="00D075E8">
        <w:rPr>
          <w:rFonts w:ascii="Rockwell" w:hAnsi="Rockwell"/>
          <w:sz w:val="20"/>
          <w:szCs w:val="20"/>
        </w:rPr>
        <w:t>and</w:t>
      </w:r>
      <w:r w:rsidRPr="00D075E8">
        <w:rPr>
          <w:rFonts w:ascii="Rockwell" w:hAnsi="Rockwell"/>
          <w:spacing w:val="-7"/>
          <w:sz w:val="20"/>
          <w:szCs w:val="20"/>
        </w:rPr>
        <w:t xml:space="preserve"> </w:t>
      </w:r>
      <w:r w:rsidRPr="00D075E8">
        <w:rPr>
          <w:rFonts w:ascii="Rockwell" w:hAnsi="Rockwell"/>
          <w:sz w:val="20"/>
          <w:szCs w:val="20"/>
        </w:rPr>
        <w:t>drawings</w:t>
      </w:r>
      <w:r w:rsidRPr="00D075E8">
        <w:rPr>
          <w:rFonts w:ascii="Rockwell" w:hAnsi="Rockwell"/>
          <w:spacing w:val="-5"/>
          <w:sz w:val="20"/>
          <w:szCs w:val="20"/>
        </w:rPr>
        <w:t xml:space="preserve"> </w:t>
      </w:r>
      <w:r w:rsidRPr="00D075E8">
        <w:rPr>
          <w:rFonts w:ascii="Rockwell" w:hAnsi="Rockwell"/>
          <w:sz w:val="20"/>
          <w:szCs w:val="20"/>
        </w:rPr>
        <w:t>call</w:t>
      </w:r>
      <w:r w:rsidRPr="00D075E8">
        <w:rPr>
          <w:rFonts w:ascii="Rockwell" w:hAnsi="Rockwell"/>
          <w:spacing w:val="-11"/>
          <w:sz w:val="20"/>
          <w:szCs w:val="20"/>
        </w:rPr>
        <w:t xml:space="preserve"> </w:t>
      </w:r>
      <w:r w:rsidRPr="00D075E8">
        <w:rPr>
          <w:rFonts w:ascii="Rockwell" w:hAnsi="Rockwell"/>
          <w:sz w:val="20"/>
          <w:szCs w:val="20"/>
        </w:rPr>
        <w:t>for</w:t>
      </w:r>
      <w:r w:rsidRPr="00D075E8">
        <w:rPr>
          <w:rFonts w:ascii="Rockwell" w:hAnsi="Rockwell"/>
          <w:spacing w:val="-10"/>
          <w:sz w:val="20"/>
          <w:szCs w:val="20"/>
        </w:rPr>
        <w:t xml:space="preserve"> </w:t>
      </w:r>
      <w:r w:rsidRPr="00D075E8">
        <w:rPr>
          <w:rFonts w:ascii="Rockwell" w:hAnsi="Rockwell"/>
          <w:sz w:val="20"/>
          <w:szCs w:val="20"/>
        </w:rPr>
        <w:t>a</w:t>
      </w:r>
      <w:r w:rsidRPr="00D075E8">
        <w:rPr>
          <w:rFonts w:ascii="Rockwell" w:hAnsi="Rockwell"/>
          <w:spacing w:val="-11"/>
          <w:sz w:val="20"/>
          <w:szCs w:val="20"/>
        </w:rPr>
        <w:t xml:space="preserve"> </w:t>
      </w:r>
      <w:r w:rsidRPr="00D075E8">
        <w:rPr>
          <w:rFonts w:ascii="Rockwell" w:hAnsi="Rockwell"/>
          <w:sz w:val="20"/>
          <w:szCs w:val="20"/>
        </w:rPr>
        <w:t>higher</w:t>
      </w:r>
      <w:r w:rsidRPr="00D075E8">
        <w:rPr>
          <w:rFonts w:ascii="Rockwell" w:hAnsi="Rockwell"/>
          <w:spacing w:val="-3"/>
          <w:sz w:val="20"/>
          <w:szCs w:val="20"/>
        </w:rPr>
        <w:t xml:space="preserve"> </w:t>
      </w:r>
      <w:r w:rsidRPr="00D075E8">
        <w:rPr>
          <w:rFonts w:ascii="Rockwell" w:hAnsi="Rockwell"/>
          <w:sz w:val="20"/>
          <w:szCs w:val="20"/>
        </w:rPr>
        <w:t>standard</w:t>
      </w:r>
      <w:r w:rsidRPr="00D075E8">
        <w:rPr>
          <w:rFonts w:ascii="Rockwell" w:hAnsi="Rockwell"/>
          <w:spacing w:val="-63"/>
          <w:sz w:val="20"/>
          <w:szCs w:val="20"/>
        </w:rPr>
        <w:t xml:space="preserve"> </w:t>
      </w:r>
      <w:r w:rsidRPr="00D075E8">
        <w:rPr>
          <w:rFonts w:ascii="Rockwell" w:hAnsi="Rockwell"/>
          <w:sz w:val="20"/>
          <w:szCs w:val="20"/>
        </w:rPr>
        <w:t>of materials and / or workmanship than those required by any of the above regulations and</w:t>
      </w:r>
      <w:r w:rsidRPr="00D075E8">
        <w:rPr>
          <w:rFonts w:ascii="Rockwell" w:hAnsi="Rockwell"/>
          <w:spacing w:val="1"/>
          <w:sz w:val="20"/>
          <w:szCs w:val="20"/>
        </w:rPr>
        <w:t xml:space="preserve"> </w:t>
      </w:r>
      <w:r w:rsidRPr="00D075E8">
        <w:rPr>
          <w:rFonts w:ascii="Rockwell" w:hAnsi="Rockwell"/>
          <w:sz w:val="20"/>
          <w:szCs w:val="20"/>
        </w:rPr>
        <w:t>standards, then these Specifications and drawings shall take precedence</w:t>
      </w:r>
      <w:r w:rsidRPr="00D075E8">
        <w:rPr>
          <w:rFonts w:ascii="Rockwell" w:hAnsi="Rockwell"/>
          <w:spacing w:val="1"/>
          <w:sz w:val="20"/>
          <w:szCs w:val="20"/>
        </w:rPr>
        <w:t xml:space="preserve"> </w:t>
      </w:r>
      <w:r w:rsidRPr="00D075E8">
        <w:rPr>
          <w:rFonts w:ascii="Rockwell" w:hAnsi="Rockwell"/>
          <w:sz w:val="20"/>
          <w:szCs w:val="20"/>
        </w:rPr>
        <w:t>over the said</w:t>
      </w:r>
      <w:r w:rsidRPr="00D075E8">
        <w:rPr>
          <w:rFonts w:ascii="Rockwell" w:hAnsi="Rockwell"/>
          <w:spacing w:val="1"/>
          <w:sz w:val="20"/>
          <w:szCs w:val="20"/>
        </w:rPr>
        <w:t xml:space="preserve"> </w:t>
      </w:r>
      <w:r w:rsidRPr="00D075E8">
        <w:rPr>
          <w:rFonts w:ascii="Rockwell" w:hAnsi="Rockwell"/>
          <w:sz w:val="20"/>
          <w:szCs w:val="20"/>
        </w:rPr>
        <w:t>regulations and standards. However, if the drawings and specifications require something</w:t>
      </w:r>
      <w:r w:rsidRPr="00D075E8">
        <w:rPr>
          <w:rFonts w:ascii="Rockwell" w:hAnsi="Rockwell"/>
          <w:spacing w:val="1"/>
          <w:sz w:val="20"/>
          <w:szCs w:val="20"/>
        </w:rPr>
        <w:t xml:space="preserve"> </w:t>
      </w:r>
      <w:r w:rsidRPr="00D075E8">
        <w:rPr>
          <w:rFonts w:ascii="Rockwell" w:hAnsi="Rockwell"/>
          <w:sz w:val="20"/>
          <w:szCs w:val="20"/>
        </w:rPr>
        <w:t>which</w:t>
      </w:r>
      <w:r w:rsidRPr="00D075E8">
        <w:rPr>
          <w:rFonts w:ascii="Rockwell" w:hAnsi="Rockwell"/>
          <w:spacing w:val="1"/>
          <w:sz w:val="20"/>
          <w:szCs w:val="20"/>
        </w:rPr>
        <w:t xml:space="preserve"> </w:t>
      </w:r>
      <w:r w:rsidRPr="00D075E8">
        <w:rPr>
          <w:rFonts w:ascii="Rockwell" w:hAnsi="Rockwell"/>
          <w:sz w:val="20"/>
          <w:szCs w:val="20"/>
        </w:rPr>
        <w:t>violates</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Bye-laws</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Regulations,</w:t>
      </w:r>
      <w:r w:rsidRPr="00D075E8">
        <w:rPr>
          <w:rFonts w:ascii="Rockwell" w:hAnsi="Rockwell"/>
          <w:spacing w:val="-3"/>
          <w:sz w:val="20"/>
          <w:szCs w:val="20"/>
        </w:rPr>
        <w:t xml:space="preserve"> </w:t>
      </w:r>
      <w:r w:rsidRPr="00D075E8">
        <w:rPr>
          <w:rFonts w:ascii="Rockwell" w:hAnsi="Rockwell"/>
          <w:sz w:val="20"/>
          <w:szCs w:val="20"/>
        </w:rPr>
        <w:t>then</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Bye-laws</w:t>
      </w:r>
      <w:r w:rsidRPr="00D075E8">
        <w:rPr>
          <w:rFonts w:ascii="Rockwell" w:hAnsi="Rockwell"/>
          <w:spacing w:val="-4"/>
          <w:sz w:val="20"/>
          <w:szCs w:val="20"/>
        </w:rPr>
        <w:t xml:space="preserve"> </w:t>
      </w:r>
      <w:r w:rsidRPr="00D075E8">
        <w:rPr>
          <w:rFonts w:ascii="Rockwell" w:hAnsi="Rockwell"/>
          <w:sz w:val="20"/>
          <w:szCs w:val="20"/>
        </w:rPr>
        <w:t>and Regulations</w:t>
      </w:r>
      <w:r w:rsidRPr="00D075E8">
        <w:rPr>
          <w:rFonts w:ascii="Rockwell" w:hAnsi="Rockwell"/>
          <w:spacing w:val="-13"/>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govern</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requirement</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this</w:t>
      </w:r>
      <w:r w:rsidRPr="00D075E8">
        <w:rPr>
          <w:rFonts w:ascii="Rockwell" w:hAnsi="Rockwell"/>
          <w:spacing w:val="-7"/>
          <w:sz w:val="20"/>
          <w:szCs w:val="20"/>
        </w:rPr>
        <w:t xml:space="preserve"> </w:t>
      </w:r>
      <w:r w:rsidRPr="00D075E8">
        <w:rPr>
          <w:rFonts w:ascii="Rockwell" w:hAnsi="Rockwell"/>
          <w:sz w:val="20"/>
          <w:szCs w:val="20"/>
        </w:rPr>
        <w:t>installation.</w:t>
      </w:r>
    </w:p>
    <w:p w14:paraId="4545B514" w14:textId="77777777" w:rsidR="002E77FC" w:rsidRPr="00D075E8" w:rsidRDefault="002E77FC" w:rsidP="006A7D08">
      <w:pPr>
        <w:pStyle w:val="ListParagraph"/>
        <w:numPr>
          <w:ilvl w:val="0"/>
          <w:numId w:val="11"/>
        </w:numPr>
        <w:tabs>
          <w:tab w:val="left" w:pos="1215"/>
        </w:tabs>
        <w:spacing w:line="244" w:lineRule="auto"/>
        <w:ind w:right="1468" w:hanging="576"/>
        <w:jc w:val="both"/>
        <w:rPr>
          <w:rFonts w:ascii="Rockwell" w:hAnsi="Rockwell"/>
          <w:sz w:val="20"/>
          <w:szCs w:val="20"/>
        </w:rPr>
      </w:pPr>
      <w:r w:rsidRPr="00D075E8">
        <w:rPr>
          <w:rFonts w:ascii="Rockwell" w:hAnsi="Rockwell"/>
          <w:sz w:val="20"/>
          <w:szCs w:val="20"/>
        </w:rPr>
        <w:t>The contractor shall obtain all permits/ licenses and pay for any and all fees required for the</w:t>
      </w:r>
      <w:r w:rsidRPr="00D075E8">
        <w:rPr>
          <w:rFonts w:ascii="Rockwell" w:hAnsi="Rockwell"/>
          <w:spacing w:val="1"/>
          <w:sz w:val="20"/>
          <w:szCs w:val="20"/>
        </w:rPr>
        <w:t xml:space="preserve"> </w:t>
      </w:r>
      <w:r w:rsidRPr="00D075E8">
        <w:rPr>
          <w:rFonts w:ascii="Rockwell" w:hAnsi="Rockwell"/>
          <w:sz w:val="20"/>
          <w:szCs w:val="20"/>
        </w:rPr>
        <w:t>inspection, approval and commissioning of their installation. However, all receipted amount</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4"/>
          <w:sz w:val="20"/>
          <w:szCs w:val="20"/>
        </w:rPr>
        <w:t xml:space="preserve"> </w:t>
      </w:r>
      <w:r w:rsidRPr="00D075E8">
        <w:rPr>
          <w:rFonts w:ascii="Rockwell" w:hAnsi="Rockwell"/>
          <w:sz w:val="20"/>
          <w:szCs w:val="20"/>
        </w:rPr>
        <w:t>reimbursed</w:t>
      </w:r>
      <w:r w:rsidRPr="00D075E8">
        <w:rPr>
          <w:rFonts w:ascii="Rockwell" w:hAnsi="Rockwell"/>
          <w:spacing w:val="-9"/>
          <w:sz w:val="20"/>
          <w:szCs w:val="20"/>
        </w:rPr>
        <w:t xml:space="preserve"> </w:t>
      </w:r>
      <w:r w:rsidRPr="00D075E8">
        <w:rPr>
          <w:rFonts w:ascii="Rockwell" w:hAnsi="Rockwell"/>
          <w:sz w:val="20"/>
          <w:szCs w:val="20"/>
        </w:rPr>
        <w:t>on</w:t>
      </w:r>
      <w:r w:rsidRPr="00D075E8">
        <w:rPr>
          <w:rFonts w:ascii="Rockwell" w:hAnsi="Rockwell"/>
          <w:spacing w:val="-2"/>
          <w:sz w:val="20"/>
          <w:szCs w:val="20"/>
        </w:rPr>
        <w:t xml:space="preserve"> </w:t>
      </w:r>
      <w:r w:rsidRPr="00D075E8">
        <w:rPr>
          <w:rFonts w:ascii="Rockwell" w:hAnsi="Rockwell"/>
          <w:sz w:val="20"/>
          <w:szCs w:val="20"/>
        </w:rPr>
        <w:t>production</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proof</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payment.</w:t>
      </w:r>
    </w:p>
    <w:p w14:paraId="1E40A4AC" w14:textId="77777777" w:rsidR="002E77FC" w:rsidRPr="00D075E8" w:rsidRDefault="002E77FC" w:rsidP="006A7D08">
      <w:pPr>
        <w:pStyle w:val="ListParagraph"/>
        <w:numPr>
          <w:ilvl w:val="0"/>
          <w:numId w:val="11"/>
        </w:numPr>
        <w:tabs>
          <w:tab w:val="left" w:pos="1215"/>
        </w:tabs>
        <w:spacing w:line="244" w:lineRule="auto"/>
        <w:ind w:right="1467" w:hanging="624"/>
        <w:jc w:val="both"/>
        <w:rPr>
          <w:rFonts w:ascii="Rockwell" w:hAnsi="Rockwell"/>
          <w:sz w:val="20"/>
          <w:szCs w:val="20"/>
        </w:rPr>
      </w:pPr>
      <w:r w:rsidRPr="00D075E8">
        <w:rPr>
          <w:rFonts w:ascii="Rockwell" w:hAnsi="Rockwell"/>
          <w:sz w:val="20"/>
          <w:szCs w:val="20"/>
        </w:rPr>
        <w:t>The Plumbing drawings are to be given by the contractor for obtaining approval from</w:t>
      </w:r>
      <w:r w:rsidRPr="00D075E8">
        <w:rPr>
          <w:rFonts w:ascii="Rockwell" w:hAnsi="Rockwell"/>
          <w:spacing w:val="1"/>
          <w:sz w:val="20"/>
          <w:szCs w:val="20"/>
        </w:rPr>
        <w:t xml:space="preserve"> </w:t>
      </w:r>
      <w:r w:rsidRPr="00D075E8">
        <w:rPr>
          <w:rFonts w:ascii="Rockwell" w:hAnsi="Rockwell"/>
          <w:sz w:val="20"/>
          <w:szCs w:val="20"/>
        </w:rPr>
        <w:t>Engineer-in-charge. The Plumbing / Sanitary Drawings given by the Engineer in- Charge or</w:t>
      </w:r>
      <w:r w:rsidRPr="00D075E8">
        <w:rPr>
          <w:rFonts w:ascii="Rockwell" w:hAnsi="Rockwell"/>
          <w:spacing w:val="1"/>
          <w:sz w:val="20"/>
          <w:szCs w:val="20"/>
        </w:rPr>
        <w:t xml:space="preserve"> </w:t>
      </w:r>
      <w:r w:rsidRPr="00D075E8">
        <w:rPr>
          <w:rFonts w:ascii="Rockwell" w:hAnsi="Rockwell"/>
          <w:sz w:val="20"/>
          <w:szCs w:val="20"/>
        </w:rPr>
        <w:t>issued with tenders are diagrammatic only and indicate arrangement of various systems and</w:t>
      </w:r>
      <w:r w:rsidRPr="00D075E8">
        <w:rPr>
          <w:rFonts w:ascii="Rockwell" w:hAnsi="Rockwell"/>
          <w:spacing w:val="-63"/>
          <w:sz w:val="20"/>
          <w:szCs w:val="20"/>
        </w:rPr>
        <w:t xml:space="preserve"> </w:t>
      </w:r>
      <w:r w:rsidRPr="00D075E8">
        <w:rPr>
          <w:rFonts w:ascii="Rockwell" w:hAnsi="Rockwell"/>
          <w:sz w:val="20"/>
          <w:szCs w:val="20"/>
        </w:rPr>
        <w:t>the extent of work covered in the contract. These Drawings indicate the points of supply and</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termination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services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broadly</w:t>
      </w:r>
      <w:r w:rsidRPr="00D075E8">
        <w:rPr>
          <w:rFonts w:ascii="Rockwell" w:hAnsi="Rockwell"/>
          <w:spacing w:val="1"/>
          <w:sz w:val="20"/>
          <w:szCs w:val="20"/>
        </w:rPr>
        <w:t xml:space="preserve"> </w:t>
      </w:r>
      <w:r w:rsidRPr="00D075E8">
        <w:rPr>
          <w:rFonts w:ascii="Rockwell" w:hAnsi="Rockwell"/>
          <w:sz w:val="20"/>
          <w:szCs w:val="20"/>
        </w:rPr>
        <w:t>suggest</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routes</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followed.</w:t>
      </w:r>
      <w:r w:rsidRPr="00D075E8">
        <w:rPr>
          <w:rFonts w:ascii="Rockwell" w:hAnsi="Rockwell"/>
          <w:spacing w:val="1"/>
          <w:sz w:val="20"/>
          <w:szCs w:val="20"/>
        </w:rPr>
        <w:t xml:space="preserve"> </w:t>
      </w:r>
      <w:r w:rsidRPr="00D075E8">
        <w:rPr>
          <w:rFonts w:ascii="Rockwell" w:hAnsi="Rockwell"/>
          <w:sz w:val="20"/>
          <w:szCs w:val="20"/>
        </w:rPr>
        <w:t>Under</w:t>
      </w:r>
      <w:r w:rsidRPr="00D075E8">
        <w:rPr>
          <w:rFonts w:ascii="Rockwell" w:hAnsi="Rockwell"/>
          <w:spacing w:val="1"/>
          <w:sz w:val="20"/>
          <w:szCs w:val="20"/>
        </w:rPr>
        <w:t xml:space="preserve"> </w:t>
      </w:r>
      <w:r w:rsidRPr="00D075E8">
        <w:rPr>
          <w:rFonts w:ascii="Rockwell" w:hAnsi="Rockwell"/>
          <w:sz w:val="20"/>
          <w:szCs w:val="20"/>
        </w:rPr>
        <w:t>no</w:t>
      </w:r>
      <w:r w:rsidRPr="00D075E8">
        <w:rPr>
          <w:rFonts w:ascii="Rockwell" w:hAnsi="Rockwell"/>
          <w:spacing w:val="1"/>
          <w:sz w:val="20"/>
          <w:szCs w:val="20"/>
        </w:rPr>
        <w:t xml:space="preserve"> </w:t>
      </w:r>
      <w:r w:rsidRPr="00D075E8">
        <w:rPr>
          <w:rFonts w:ascii="Rockwell" w:hAnsi="Rockwell"/>
          <w:sz w:val="20"/>
          <w:szCs w:val="20"/>
        </w:rPr>
        <w:t>circumstances shall dimensions be scaled from these Drawings. The contractor shall follow</w:t>
      </w:r>
      <w:r w:rsidRPr="00D075E8">
        <w:rPr>
          <w:rFonts w:ascii="Rockwell" w:hAnsi="Rockwell"/>
          <w:spacing w:val="1"/>
          <w:sz w:val="20"/>
          <w:szCs w:val="20"/>
        </w:rPr>
        <w:t xml:space="preserve"> </w:t>
      </w:r>
      <w:r w:rsidRPr="00D075E8">
        <w:rPr>
          <w:rFonts w:ascii="Rockwell" w:hAnsi="Rockwell"/>
          <w:sz w:val="20"/>
          <w:szCs w:val="20"/>
        </w:rPr>
        <w:t>these</w:t>
      </w:r>
      <w:r w:rsidRPr="00D075E8">
        <w:rPr>
          <w:rFonts w:ascii="Rockwell" w:hAnsi="Rockwell"/>
          <w:spacing w:val="-4"/>
          <w:sz w:val="20"/>
          <w:szCs w:val="20"/>
        </w:rPr>
        <w:t xml:space="preserve"> </w:t>
      </w:r>
      <w:r w:rsidRPr="00D075E8">
        <w:rPr>
          <w:rFonts w:ascii="Rockwell" w:hAnsi="Rockwell"/>
          <w:sz w:val="20"/>
          <w:szCs w:val="20"/>
        </w:rPr>
        <w:t>drawings</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preparation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his</w:t>
      </w:r>
      <w:r w:rsidRPr="00D075E8">
        <w:rPr>
          <w:rFonts w:ascii="Rockwell" w:hAnsi="Rockwell"/>
          <w:spacing w:val="-3"/>
          <w:sz w:val="20"/>
          <w:szCs w:val="20"/>
        </w:rPr>
        <w:t xml:space="preserve"> </w:t>
      </w:r>
      <w:r w:rsidRPr="00D075E8">
        <w:rPr>
          <w:rFonts w:ascii="Rockwell" w:hAnsi="Rockwell"/>
          <w:sz w:val="20"/>
          <w:szCs w:val="20"/>
        </w:rPr>
        <w:t>shop</w:t>
      </w:r>
      <w:r w:rsidRPr="00D075E8">
        <w:rPr>
          <w:rFonts w:ascii="Rockwell" w:hAnsi="Rockwell"/>
          <w:spacing w:val="1"/>
          <w:sz w:val="20"/>
          <w:szCs w:val="20"/>
        </w:rPr>
        <w:t xml:space="preserve"> </w:t>
      </w:r>
      <w:r w:rsidRPr="00D075E8">
        <w:rPr>
          <w:rFonts w:ascii="Rockwell" w:hAnsi="Rockwell"/>
          <w:sz w:val="20"/>
          <w:szCs w:val="20"/>
        </w:rPr>
        <w:t>drawings,</w:t>
      </w:r>
      <w:r w:rsidRPr="00D075E8">
        <w:rPr>
          <w:rFonts w:ascii="Rockwell" w:hAnsi="Rockwell"/>
          <w:spacing w:val="-5"/>
          <w:sz w:val="20"/>
          <w:szCs w:val="20"/>
        </w:rPr>
        <w:t xml:space="preserve"> </w:t>
      </w:r>
      <w:r w:rsidRPr="00D075E8">
        <w:rPr>
          <w:rFonts w:ascii="Rockwell" w:hAnsi="Rockwell"/>
          <w:sz w:val="20"/>
          <w:szCs w:val="20"/>
        </w:rPr>
        <w:t>and for</w:t>
      </w:r>
      <w:r w:rsidRPr="00D075E8">
        <w:rPr>
          <w:rFonts w:ascii="Rockwell" w:hAnsi="Rockwell"/>
          <w:spacing w:val="-3"/>
          <w:sz w:val="20"/>
          <w:szCs w:val="20"/>
        </w:rPr>
        <w:t xml:space="preserve"> </w:t>
      </w:r>
      <w:r w:rsidRPr="00D075E8">
        <w:rPr>
          <w:rFonts w:ascii="Rockwell" w:hAnsi="Rockwell"/>
          <w:sz w:val="20"/>
          <w:szCs w:val="20"/>
        </w:rPr>
        <w:t>subsequent</w:t>
      </w:r>
      <w:r w:rsidRPr="00D075E8">
        <w:rPr>
          <w:rFonts w:ascii="Rockwell" w:hAnsi="Rockwell"/>
          <w:spacing w:val="4"/>
          <w:sz w:val="20"/>
          <w:szCs w:val="20"/>
        </w:rPr>
        <w:t xml:space="preserve"> </w:t>
      </w:r>
      <w:r w:rsidRPr="00D075E8">
        <w:rPr>
          <w:rFonts w:ascii="Rockwell" w:hAnsi="Rockwell"/>
          <w:sz w:val="20"/>
          <w:szCs w:val="20"/>
        </w:rPr>
        <w:t>installation</w:t>
      </w:r>
      <w:r w:rsidRPr="00D075E8">
        <w:rPr>
          <w:rFonts w:ascii="Rockwell" w:hAnsi="Rockwell"/>
          <w:spacing w:val="-2"/>
          <w:sz w:val="20"/>
          <w:szCs w:val="20"/>
        </w:rPr>
        <w:t xml:space="preserve"> </w:t>
      </w:r>
      <w:r w:rsidRPr="00D075E8">
        <w:rPr>
          <w:rFonts w:ascii="Rockwell" w:hAnsi="Rockwell"/>
          <w:sz w:val="20"/>
          <w:szCs w:val="20"/>
        </w:rPr>
        <w:t>work.</w:t>
      </w:r>
    </w:p>
    <w:p w14:paraId="30FA1D3F" w14:textId="77777777" w:rsidR="002E77FC" w:rsidRPr="00D075E8" w:rsidRDefault="002E77FC" w:rsidP="006A7D08">
      <w:pPr>
        <w:pStyle w:val="ListParagraph"/>
        <w:numPr>
          <w:ilvl w:val="0"/>
          <w:numId w:val="11"/>
        </w:numPr>
        <w:tabs>
          <w:tab w:val="left" w:pos="1215"/>
        </w:tabs>
        <w:spacing w:line="244" w:lineRule="auto"/>
        <w:ind w:right="1468" w:hanging="672"/>
        <w:jc w:val="both"/>
        <w:rPr>
          <w:rFonts w:ascii="Rockwell" w:hAnsi="Rockwell"/>
          <w:sz w:val="20"/>
          <w:szCs w:val="20"/>
        </w:rPr>
      </w:pPr>
      <w:r w:rsidRPr="00D075E8">
        <w:rPr>
          <w:rFonts w:ascii="Rockwell" w:hAnsi="Rockwell"/>
          <w:sz w:val="20"/>
          <w:szCs w:val="20"/>
        </w:rPr>
        <w:t>The contractor</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examine</w:t>
      </w:r>
      <w:r w:rsidRPr="00D075E8">
        <w:rPr>
          <w:rFonts w:ascii="Rockwell" w:hAnsi="Rockwell"/>
          <w:spacing w:val="1"/>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architectural, structural,</w:t>
      </w:r>
      <w:r w:rsidRPr="00D075E8">
        <w:rPr>
          <w:rFonts w:ascii="Rockwell" w:hAnsi="Rockwell"/>
          <w:spacing w:val="1"/>
          <w:sz w:val="20"/>
          <w:szCs w:val="20"/>
        </w:rPr>
        <w:t xml:space="preserve"> </w:t>
      </w:r>
      <w:r w:rsidRPr="00D075E8">
        <w:rPr>
          <w:rFonts w:ascii="Rockwell" w:hAnsi="Rockwell"/>
          <w:sz w:val="20"/>
          <w:szCs w:val="20"/>
        </w:rPr>
        <w:t>plumbing,</w:t>
      </w:r>
      <w:r w:rsidRPr="00D075E8">
        <w:rPr>
          <w:rFonts w:ascii="Rockwell" w:hAnsi="Rockwell"/>
          <w:spacing w:val="1"/>
          <w:sz w:val="20"/>
          <w:szCs w:val="20"/>
        </w:rPr>
        <w:t xml:space="preserve"> </w:t>
      </w:r>
      <w:r w:rsidRPr="00D075E8">
        <w:rPr>
          <w:rFonts w:ascii="Rockwell" w:hAnsi="Rockwell"/>
          <w:sz w:val="20"/>
          <w:szCs w:val="20"/>
        </w:rPr>
        <w:t>electrical</w:t>
      </w:r>
      <w:r w:rsidRPr="00D075E8">
        <w:rPr>
          <w:rFonts w:ascii="Rockwell" w:hAnsi="Rockwell"/>
          <w:spacing w:val="1"/>
          <w:sz w:val="20"/>
          <w:szCs w:val="20"/>
        </w:rPr>
        <w:t xml:space="preserve"> </w:t>
      </w:r>
      <w:r w:rsidRPr="00D075E8">
        <w:rPr>
          <w:rFonts w:ascii="Rockwell" w:hAnsi="Rockwell"/>
          <w:sz w:val="20"/>
          <w:szCs w:val="20"/>
        </w:rPr>
        <w:t>and other</w:t>
      </w:r>
      <w:r w:rsidRPr="00D075E8">
        <w:rPr>
          <w:rFonts w:ascii="Rockwell" w:hAnsi="Rockwell"/>
          <w:spacing w:val="1"/>
          <w:sz w:val="20"/>
          <w:szCs w:val="20"/>
        </w:rPr>
        <w:t xml:space="preserve"> </w:t>
      </w:r>
      <w:r w:rsidRPr="00D075E8">
        <w:rPr>
          <w:rFonts w:ascii="Rockwell" w:hAnsi="Rockwell"/>
          <w:sz w:val="20"/>
          <w:szCs w:val="20"/>
        </w:rPr>
        <w:t xml:space="preserve">services drawings and check the as-built works before starting the work, report </w:t>
      </w:r>
      <w:proofErr w:type="spellStart"/>
      <w:r w:rsidRPr="00D075E8">
        <w:rPr>
          <w:rFonts w:ascii="Rockwell" w:hAnsi="Rockwell"/>
          <w:sz w:val="20"/>
          <w:szCs w:val="20"/>
        </w:rPr>
        <w:t>tothe</w:t>
      </w:r>
      <w:proofErr w:type="spellEnd"/>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11"/>
          <w:sz w:val="20"/>
          <w:szCs w:val="20"/>
        </w:rPr>
        <w:t xml:space="preserve"> </w:t>
      </w:r>
      <w:r w:rsidRPr="00D075E8">
        <w:rPr>
          <w:rFonts w:ascii="Rockwell" w:hAnsi="Rockwell"/>
          <w:sz w:val="20"/>
          <w:szCs w:val="20"/>
        </w:rPr>
        <w:t>In-Charge</w:t>
      </w:r>
      <w:r w:rsidRPr="00D075E8">
        <w:rPr>
          <w:rFonts w:ascii="Rockwell" w:hAnsi="Rockwell"/>
          <w:spacing w:val="-8"/>
          <w:sz w:val="20"/>
          <w:szCs w:val="20"/>
        </w:rPr>
        <w:t xml:space="preserve"> </w:t>
      </w:r>
      <w:r w:rsidRPr="00D075E8">
        <w:rPr>
          <w:rFonts w:ascii="Rockwell" w:hAnsi="Rockwell"/>
          <w:sz w:val="20"/>
          <w:szCs w:val="20"/>
        </w:rPr>
        <w:t>any</w:t>
      </w:r>
      <w:r w:rsidRPr="00D075E8">
        <w:rPr>
          <w:rFonts w:ascii="Rockwell" w:hAnsi="Rockwell"/>
          <w:spacing w:val="-11"/>
          <w:sz w:val="20"/>
          <w:szCs w:val="20"/>
        </w:rPr>
        <w:t xml:space="preserve"> </w:t>
      </w:r>
      <w:r w:rsidRPr="00D075E8">
        <w:rPr>
          <w:rFonts w:ascii="Rockwell" w:hAnsi="Rockwell"/>
          <w:sz w:val="20"/>
          <w:szCs w:val="20"/>
        </w:rPr>
        <w:t>discrepancies</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9"/>
          <w:sz w:val="20"/>
          <w:szCs w:val="20"/>
        </w:rPr>
        <w:t xml:space="preserve"> </w:t>
      </w:r>
      <w:r w:rsidRPr="00D075E8">
        <w:rPr>
          <w:rFonts w:ascii="Rockwell" w:hAnsi="Rockwell"/>
          <w:sz w:val="20"/>
          <w:szCs w:val="20"/>
        </w:rPr>
        <w:t>obtain</w:t>
      </w:r>
      <w:r w:rsidRPr="00D075E8">
        <w:rPr>
          <w:rFonts w:ascii="Rockwell" w:hAnsi="Rockwell"/>
          <w:spacing w:val="-10"/>
          <w:sz w:val="20"/>
          <w:szCs w:val="20"/>
        </w:rPr>
        <w:t xml:space="preserve"> </w:t>
      </w:r>
      <w:r w:rsidRPr="00D075E8">
        <w:rPr>
          <w:rFonts w:ascii="Rockwell" w:hAnsi="Rockwell"/>
          <w:sz w:val="20"/>
          <w:szCs w:val="20"/>
        </w:rPr>
        <w:t>clarification.</w:t>
      </w:r>
      <w:r w:rsidRPr="00D075E8">
        <w:rPr>
          <w:rFonts w:ascii="Rockwell" w:hAnsi="Rockwell"/>
          <w:spacing w:val="-13"/>
          <w:sz w:val="20"/>
          <w:szCs w:val="20"/>
        </w:rPr>
        <w:t xml:space="preserve"> </w:t>
      </w:r>
      <w:r w:rsidRPr="00D075E8">
        <w:rPr>
          <w:rFonts w:ascii="Rockwell" w:hAnsi="Rockwell"/>
          <w:sz w:val="20"/>
          <w:szCs w:val="20"/>
        </w:rPr>
        <w:t>Any</w:t>
      </w:r>
      <w:r w:rsidRPr="00D075E8">
        <w:rPr>
          <w:rFonts w:ascii="Rockwell" w:hAnsi="Rockwell"/>
          <w:spacing w:val="-11"/>
          <w:sz w:val="20"/>
          <w:szCs w:val="20"/>
        </w:rPr>
        <w:t xml:space="preserve"> </w:t>
      </w:r>
      <w:r w:rsidRPr="00D075E8">
        <w:rPr>
          <w:rFonts w:ascii="Rockwell" w:hAnsi="Rockwell"/>
          <w:sz w:val="20"/>
          <w:szCs w:val="20"/>
        </w:rPr>
        <w:t>changes</w:t>
      </w:r>
      <w:r w:rsidRPr="00D075E8">
        <w:rPr>
          <w:rFonts w:ascii="Rockwell" w:hAnsi="Rockwell"/>
          <w:spacing w:val="-5"/>
          <w:sz w:val="20"/>
          <w:szCs w:val="20"/>
        </w:rPr>
        <w:t xml:space="preserve"> </w:t>
      </w:r>
      <w:r w:rsidRPr="00D075E8">
        <w:rPr>
          <w:rFonts w:ascii="Rockwell" w:hAnsi="Rockwell"/>
          <w:sz w:val="20"/>
          <w:szCs w:val="20"/>
        </w:rPr>
        <w:t>found</w:t>
      </w:r>
      <w:r w:rsidRPr="00D075E8">
        <w:rPr>
          <w:rFonts w:ascii="Rockwell" w:hAnsi="Rockwell"/>
          <w:spacing w:val="-9"/>
          <w:sz w:val="20"/>
          <w:szCs w:val="20"/>
        </w:rPr>
        <w:t xml:space="preserve"> </w:t>
      </w:r>
      <w:r w:rsidRPr="00D075E8">
        <w:rPr>
          <w:rFonts w:ascii="Rockwell" w:hAnsi="Rockwell"/>
          <w:sz w:val="20"/>
          <w:szCs w:val="20"/>
        </w:rPr>
        <w:t>essential</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63"/>
          <w:sz w:val="20"/>
          <w:szCs w:val="20"/>
        </w:rPr>
        <w:t xml:space="preserve"> </w:t>
      </w:r>
      <w:r w:rsidRPr="00D075E8">
        <w:rPr>
          <w:rFonts w:ascii="Rockwell" w:hAnsi="Rockwell"/>
          <w:sz w:val="20"/>
          <w:szCs w:val="20"/>
        </w:rPr>
        <w:t>coordinate installation of his work with other services and trades, shall be made with prior</w:t>
      </w:r>
      <w:r w:rsidRPr="00D075E8">
        <w:rPr>
          <w:rFonts w:ascii="Rockwell" w:hAnsi="Rockwell"/>
          <w:spacing w:val="1"/>
          <w:sz w:val="20"/>
          <w:szCs w:val="20"/>
        </w:rPr>
        <w:t xml:space="preserve"> </w:t>
      </w:r>
      <w:r w:rsidRPr="00D075E8">
        <w:rPr>
          <w:rFonts w:ascii="Rockwell" w:hAnsi="Rockwell"/>
          <w:sz w:val="20"/>
          <w:szCs w:val="20"/>
        </w:rPr>
        <w:t>approval 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Engineer</w:t>
      </w:r>
      <w:r w:rsidRPr="00D075E8">
        <w:rPr>
          <w:rFonts w:ascii="Rockwell" w:hAnsi="Rockwell"/>
          <w:spacing w:val="2"/>
          <w:sz w:val="20"/>
          <w:szCs w:val="20"/>
        </w:rPr>
        <w:t xml:space="preserve"> </w:t>
      </w:r>
      <w:r w:rsidRPr="00D075E8">
        <w:rPr>
          <w:rFonts w:ascii="Rockwell" w:hAnsi="Rockwell"/>
          <w:sz w:val="20"/>
          <w:szCs w:val="20"/>
        </w:rPr>
        <w:t>In-Charge without</w:t>
      </w:r>
      <w:r w:rsidRPr="00D075E8">
        <w:rPr>
          <w:rFonts w:ascii="Rockwell" w:hAnsi="Rockwell"/>
          <w:spacing w:val="3"/>
          <w:sz w:val="20"/>
          <w:szCs w:val="20"/>
        </w:rPr>
        <w:t xml:space="preserve"> </w:t>
      </w:r>
      <w:r w:rsidRPr="00D075E8">
        <w:rPr>
          <w:rFonts w:ascii="Rockwell" w:hAnsi="Rockwell"/>
          <w:sz w:val="20"/>
          <w:szCs w:val="20"/>
        </w:rPr>
        <w:t>additional cost</w:t>
      </w:r>
      <w:r w:rsidRPr="00D075E8">
        <w:rPr>
          <w:rFonts w:ascii="Rockwell" w:hAnsi="Rockwell"/>
          <w:spacing w:val="-2"/>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department.</w:t>
      </w:r>
    </w:p>
    <w:p w14:paraId="0640CDA9" w14:textId="77777777" w:rsidR="002E77FC" w:rsidRPr="00D075E8" w:rsidRDefault="002E77FC" w:rsidP="006A7D08">
      <w:pPr>
        <w:pStyle w:val="ListParagraph"/>
        <w:numPr>
          <w:ilvl w:val="0"/>
          <w:numId w:val="11"/>
        </w:numPr>
        <w:tabs>
          <w:tab w:val="left" w:pos="1215"/>
        </w:tabs>
        <w:spacing w:line="244" w:lineRule="auto"/>
        <w:ind w:right="1469" w:hanging="576"/>
        <w:jc w:val="both"/>
        <w:rPr>
          <w:rFonts w:ascii="Rockwell" w:hAnsi="Rockwell"/>
          <w:sz w:val="20"/>
          <w:szCs w:val="20"/>
        </w:rPr>
      </w:pPr>
      <w:r w:rsidRPr="00D075E8">
        <w:rPr>
          <w:rFonts w:ascii="Rockwell" w:hAnsi="Rockwell"/>
          <w:sz w:val="20"/>
          <w:szCs w:val="20"/>
        </w:rPr>
        <w:t xml:space="preserve">All the shop drawings shall be prepared on computer through AutoCAD System </w:t>
      </w:r>
      <w:proofErr w:type="spellStart"/>
      <w:r w:rsidRPr="00D075E8">
        <w:rPr>
          <w:rFonts w:ascii="Rockwell" w:hAnsi="Rockwell"/>
          <w:sz w:val="20"/>
          <w:szCs w:val="20"/>
        </w:rPr>
        <w:t>basedon</w:t>
      </w:r>
      <w:proofErr w:type="spellEnd"/>
      <w:r w:rsidRPr="00D075E8">
        <w:rPr>
          <w:rFonts w:ascii="Rockwell" w:hAnsi="Rockwell"/>
          <w:spacing w:val="1"/>
          <w:sz w:val="20"/>
          <w:szCs w:val="20"/>
        </w:rPr>
        <w:t xml:space="preserve"> </w:t>
      </w:r>
      <w:r w:rsidRPr="00D075E8">
        <w:rPr>
          <w:rFonts w:ascii="Rockwell" w:hAnsi="Rockwell"/>
          <w:sz w:val="20"/>
          <w:szCs w:val="20"/>
        </w:rPr>
        <w:t>Architectural drawings and site measurements. Contractor shall furnish, for</w:t>
      </w:r>
      <w:r w:rsidRPr="00D075E8">
        <w:rPr>
          <w:rFonts w:ascii="Rockwell" w:hAnsi="Rockwell"/>
          <w:spacing w:val="1"/>
          <w:sz w:val="20"/>
          <w:szCs w:val="20"/>
        </w:rPr>
        <w:t xml:space="preserve"> </w:t>
      </w:r>
      <w:r w:rsidRPr="00D075E8">
        <w:rPr>
          <w:rFonts w:ascii="Rockwell" w:hAnsi="Rockwell"/>
          <w:sz w:val="20"/>
          <w:szCs w:val="20"/>
        </w:rPr>
        <w:t>the approval of</w:t>
      </w:r>
      <w:r w:rsidRPr="00D075E8">
        <w:rPr>
          <w:rFonts w:ascii="Rockwell" w:hAnsi="Rockwell"/>
          <w:spacing w:val="1"/>
          <w:sz w:val="20"/>
          <w:szCs w:val="20"/>
        </w:rPr>
        <w:t xml:space="preserve"> </w:t>
      </w:r>
      <w:r w:rsidRPr="00D075E8">
        <w:rPr>
          <w:rFonts w:ascii="Rockwell" w:hAnsi="Rockwell"/>
          <w:sz w:val="20"/>
          <w:szCs w:val="20"/>
        </w:rPr>
        <w:t>Engineer-in-charge, the two sets of detailed shop drawings of complete work and materials</w:t>
      </w:r>
      <w:r w:rsidRPr="00D075E8">
        <w:rPr>
          <w:rFonts w:ascii="Rockwell" w:hAnsi="Rockwell"/>
          <w:spacing w:val="1"/>
          <w:sz w:val="20"/>
          <w:szCs w:val="20"/>
        </w:rPr>
        <w:t xml:space="preserve"> </w:t>
      </w:r>
      <w:r w:rsidRPr="00D075E8">
        <w:rPr>
          <w:rFonts w:ascii="Rockwell" w:hAnsi="Rockwell"/>
          <w:spacing w:val="-1"/>
          <w:sz w:val="20"/>
          <w:szCs w:val="20"/>
        </w:rPr>
        <w:t>including</w:t>
      </w:r>
      <w:r w:rsidRPr="00D075E8">
        <w:rPr>
          <w:rFonts w:ascii="Rockwell" w:hAnsi="Rockwell"/>
          <w:spacing w:val="-16"/>
          <w:sz w:val="20"/>
          <w:szCs w:val="20"/>
        </w:rPr>
        <w:t xml:space="preserve"> </w:t>
      </w:r>
      <w:r w:rsidRPr="00D075E8">
        <w:rPr>
          <w:rFonts w:ascii="Rockwell" w:hAnsi="Rockwell"/>
          <w:spacing w:val="-1"/>
          <w:sz w:val="20"/>
          <w:szCs w:val="20"/>
        </w:rPr>
        <w:t>layouts</w:t>
      </w:r>
      <w:r w:rsidRPr="00D075E8">
        <w:rPr>
          <w:rFonts w:ascii="Rockwell" w:hAnsi="Rockwell"/>
          <w:spacing w:val="-11"/>
          <w:sz w:val="20"/>
          <w:szCs w:val="20"/>
        </w:rPr>
        <w:t xml:space="preserve"> </w:t>
      </w:r>
      <w:r w:rsidRPr="00D075E8">
        <w:rPr>
          <w:rFonts w:ascii="Rockwell" w:hAnsi="Rockwell"/>
          <w:spacing w:val="-1"/>
          <w:sz w:val="20"/>
          <w:szCs w:val="20"/>
        </w:rPr>
        <w:t>/</w:t>
      </w:r>
      <w:r w:rsidRPr="00D075E8">
        <w:rPr>
          <w:rFonts w:ascii="Rockwell" w:hAnsi="Rockwell"/>
          <w:spacing w:val="-11"/>
          <w:sz w:val="20"/>
          <w:szCs w:val="20"/>
        </w:rPr>
        <w:t xml:space="preserve"> </w:t>
      </w:r>
      <w:r w:rsidRPr="00D075E8">
        <w:rPr>
          <w:rFonts w:ascii="Rockwell" w:hAnsi="Rockwell"/>
          <w:spacing w:val="-1"/>
          <w:sz w:val="20"/>
          <w:szCs w:val="20"/>
        </w:rPr>
        <w:t>Typical</w:t>
      </w:r>
      <w:r w:rsidRPr="00D075E8">
        <w:rPr>
          <w:rFonts w:ascii="Rockwell" w:hAnsi="Rockwell"/>
          <w:spacing w:val="-14"/>
          <w:sz w:val="20"/>
          <w:szCs w:val="20"/>
        </w:rPr>
        <w:t xml:space="preserve"> </w:t>
      </w:r>
      <w:r w:rsidRPr="00D075E8">
        <w:rPr>
          <w:rFonts w:ascii="Rockwell" w:hAnsi="Rockwell"/>
          <w:sz w:val="20"/>
          <w:szCs w:val="20"/>
        </w:rPr>
        <w:t>toilets</w:t>
      </w:r>
      <w:r w:rsidRPr="00D075E8">
        <w:rPr>
          <w:rFonts w:ascii="Rockwell" w:hAnsi="Rockwell"/>
          <w:spacing w:val="-7"/>
          <w:sz w:val="20"/>
          <w:szCs w:val="20"/>
        </w:rPr>
        <w:t xml:space="preserve"> </w:t>
      </w:r>
      <w:r w:rsidRPr="00D075E8">
        <w:rPr>
          <w:rFonts w:ascii="Rockwell" w:hAnsi="Rockwell"/>
          <w:sz w:val="20"/>
          <w:szCs w:val="20"/>
        </w:rPr>
        <w:t>drawings</w:t>
      </w:r>
      <w:r w:rsidRPr="00D075E8">
        <w:rPr>
          <w:rFonts w:ascii="Rockwell" w:hAnsi="Rockwell"/>
          <w:spacing w:val="-10"/>
          <w:sz w:val="20"/>
          <w:szCs w:val="20"/>
        </w:rPr>
        <w:t xml:space="preserve"> </w:t>
      </w:r>
      <w:r w:rsidRPr="00D075E8">
        <w:rPr>
          <w:rFonts w:ascii="Rockwell" w:hAnsi="Rockwell"/>
          <w:sz w:val="20"/>
          <w:szCs w:val="20"/>
        </w:rPr>
        <w:t>showing</w:t>
      </w:r>
      <w:r w:rsidRPr="00D075E8">
        <w:rPr>
          <w:rFonts w:ascii="Rockwell" w:hAnsi="Rockwell"/>
          <w:spacing w:val="-15"/>
          <w:sz w:val="20"/>
          <w:szCs w:val="20"/>
        </w:rPr>
        <w:t xml:space="preserve"> </w:t>
      </w:r>
      <w:r w:rsidRPr="00D075E8">
        <w:rPr>
          <w:rFonts w:ascii="Rockwell" w:hAnsi="Rockwell"/>
          <w:sz w:val="20"/>
          <w:szCs w:val="20"/>
        </w:rPr>
        <w:t>exact</w:t>
      </w:r>
      <w:r w:rsidRPr="00D075E8">
        <w:rPr>
          <w:rFonts w:ascii="Rockwell" w:hAnsi="Rockwell"/>
          <w:spacing w:val="-6"/>
          <w:sz w:val="20"/>
          <w:szCs w:val="20"/>
        </w:rPr>
        <w:t xml:space="preserve"> </w:t>
      </w:r>
      <w:r w:rsidRPr="00D075E8">
        <w:rPr>
          <w:rFonts w:ascii="Rockwell" w:hAnsi="Rockwell"/>
          <w:sz w:val="20"/>
          <w:szCs w:val="20"/>
        </w:rPr>
        <w:t>location</w:t>
      </w:r>
      <w:r w:rsidRPr="00D075E8">
        <w:rPr>
          <w:rFonts w:ascii="Rockwell" w:hAnsi="Rockwell"/>
          <w:spacing w:val="-11"/>
          <w:sz w:val="20"/>
          <w:szCs w:val="20"/>
        </w:rPr>
        <w:t xml:space="preserve"> </w:t>
      </w:r>
      <w:r w:rsidRPr="00D075E8">
        <w:rPr>
          <w:rFonts w:ascii="Rockwell" w:hAnsi="Rockwell"/>
          <w:sz w:val="20"/>
          <w:szCs w:val="20"/>
        </w:rPr>
        <w:t>of</w:t>
      </w:r>
      <w:r w:rsidRPr="00D075E8">
        <w:rPr>
          <w:rFonts w:ascii="Rockwell" w:hAnsi="Rockwell"/>
          <w:spacing w:val="-12"/>
          <w:sz w:val="20"/>
          <w:szCs w:val="20"/>
        </w:rPr>
        <w:t xml:space="preserve"> </w:t>
      </w:r>
      <w:r w:rsidRPr="00D075E8">
        <w:rPr>
          <w:rFonts w:ascii="Rockwell" w:hAnsi="Rockwell"/>
          <w:sz w:val="20"/>
          <w:szCs w:val="20"/>
        </w:rPr>
        <w:t>supports,</w:t>
      </w:r>
      <w:r w:rsidRPr="00D075E8">
        <w:rPr>
          <w:rFonts w:ascii="Rockwell" w:hAnsi="Rockwell"/>
          <w:spacing w:val="-10"/>
          <w:sz w:val="20"/>
          <w:szCs w:val="20"/>
        </w:rPr>
        <w:t xml:space="preserve"> </w:t>
      </w:r>
      <w:r w:rsidRPr="00D075E8">
        <w:rPr>
          <w:rFonts w:ascii="Rockwell" w:hAnsi="Rockwell"/>
          <w:sz w:val="20"/>
          <w:szCs w:val="20"/>
        </w:rPr>
        <w:t>flanges,</w:t>
      </w:r>
      <w:r w:rsidRPr="00D075E8">
        <w:rPr>
          <w:rFonts w:ascii="Rockwell" w:hAnsi="Rockwell"/>
          <w:spacing w:val="-15"/>
          <w:sz w:val="20"/>
          <w:szCs w:val="20"/>
        </w:rPr>
        <w:t xml:space="preserve"> </w:t>
      </w:r>
      <w:r w:rsidRPr="00D075E8">
        <w:rPr>
          <w:rFonts w:ascii="Rockwell" w:hAnsi="Rockwell"/>
          <w:sz w:val="20"/>
          <w:szCs w:val="20"/>
        </w:rPr>
        <w:t>bends,</w:t>
      </w:r>
      <w:r w:rsidRPr="00D075E8">
        <w:rPr>
          <w:rFonts w:ascii="Rockwell" w:hAnsi="Rockwell"/>
          <w:spacing w:val="-63"/>
          <w:sz w:val="20"/>
          <w:szCs w:val="20"/>
        </w:rPr>
        <w:t xml:space="preserve"> </w:t>
      </w:r>
      <w:r w:rsidRPr="00D075E8">
        <w:rPr>
          <w:rFonts w:ascii="Rockwell" w:hAnsi="Rockwell"/>
          <w:sz w:val="20"/>
          <w:szCs w:val="20"/>
        </w:rPr>
        <w:t>tee connections, reducers, detailed piping drawings showing exact location and type of</w:t>
      </w:r>
      <w:r w:rsidRPr="00D075E8">
        <w:rPr>
          <w:rFonts w:ascii="Rockwell" w:hAnsi="Rockwell"/>
          <w:spacing w:val="1"/>
          <w:sz w:val="20"/>
          <w:szCs w:val="20"/>
        </w:rPr>
        <w:t xml:space="preserve"> </w:t>
      </w:r>
      <w:r w:rsidRPr="00D075E8">
        <w:rPr>
          <w:rFonts w:ascii="Rockwell" w:hAnsi="Rockwell"/>
          <w:sz w:val="20"/>
          <w:szCs w:val="20"/>
        </w:rPr>
        <w:t>supports,</w:t>
      </w:r>
      <w:r w:rsidRPr="00D075E8">
        <w:rPr>
          <w:rFonts w:ascii="Rockwell" w:hAnsi="Rockwell"/>
          <w:spacing w:val="-3"/>
          <w:sz w:val="20"/>
          <w:szCs w:val="20"/>
        </w:rPr>
        <w:t xml:space="preserve"> </w:t>
      </w:r>
      <w:r w:rsidRPr="00D075E8">
        <w:rPr>
          <w:rFonts w:ascii="Rockwell" w:hAnsi="Rockwell"/>
          <w:sz w:val="20"/>
          <w:szCs w:val="20"/>
        </w:rPr>
        <w:t>valves,</w:t>
      </w:r>
      <w:r w:rsidRPr="00D075E8">
        <w:rPr>
          <w:rFonts w:ascii="Rockwell" w:hAnsi="Rockwell"/>
          <w:spacing w:val="1"/>
          <w:sz w:val="20"/>
          <w:szCs w:val="20"/>
        </w:rPr>
        <w:t xml:space="preserve"> </w:t>
      </w:r>
      <w:r w:rsidRPr="00D075E8">
        <w:rPr>
          <w:rFonts w:ascii="Rockwell" w:hAnsi="Rockwell"/>
          <w:sz w:val="20"/>
          <w:szCs w:val="20"/>
        </w:rPr>
        <w:t>fittings</w:t>
      </w:r>
      <w:r w:rsidRPr="00D075E8">
        <w:rPr>
          <w:rFonts w:ascii="Rockwell" w:hAnsi="Rockwell"/>
          <w:spacing w:val="2"/>
          <w:sz w:val="20"/>
          <w:szCs w:val="20"/>
        </w:rPr>
        <w:t xml:space="preserve"> </w:t>
      </w:r>
      <w:proofErr w:type="spellStart"/>
      <w:r w:rsidRPr="00D075E8">
        <w:rPr>
          <w:rFonts w:ascii="Rockwell" w:hAnsi="Rockwell"/>
          <w:sz w:val="20"/>
          <w:szCs w:val="20"/>
        </w:rPr>
        <w:t>etc</w:t>
      </w:r>
      <w:proofErr w:type="spellEnd"/>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external insulation</w:t>
      </w:r>
      <w:r w:rsidRPr="00D075E8">
        <w:rPr>
          <w:rFonts w:ascii="Rockwell" w:hAnsi="Rockwell"/>
          <w:spacing w:val="3"/>
          <w:sz w:val="20"/>
          <w:szCs w:val="20"/>
        </w:rPr>
        <w:t xml:space="preserve"> </w:t>
      </w:r>
      <w:r w:rsidRPr="00D075E8">
        <w:rPr>
          <w:rFonts w:ascii="Rockwell" w:hAnsi="Rockwell"/>
          <w:sz w:val="20"/>
          <w:szCs w:val="20"/>
        </w:rPr>
        <w:t>details</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6"/>
          <w:sz w:val="20"/>
          <w:szCs w:val="20"/>
        </w:rPr>
        <w:t xml:space="preserve"> </w:t>
      </w:r>
      <w:r w:rsidRPr="00D075E8">
        <w:rPr>
          <w:rFonts w:ascii="Rockwell" w:hAnsi="Rockwell"/>
          <w:sz w:val="20"/>
          <w:szCs w:val="20"/>
        </w:rPr>
        <w:t>pipe</w:t>
      </w:r>
      <w:r w:rsidRPr="00D075E8">
        <w:rPr>
          <w:rFonts w:ascii="Rockwell" w:hAnsi="Rockwell"/>
          <w:spacing w:val="-1"/>
          <w:sz w:val="20"/>
          <w:szCs w:val="20"/>
        </w:rPr>
        <w:t xml:space="preserve"> </w:t>
      </w:r>
      <w:r w:rsidRPr="00D075E8">
        <w:rPr>
          <w:rFonts w:ascii="Rockwell" w:hAnsi="Rockwell"/>
          <w:sz w:val="20"/>
          <w:szCs w:val="20"/>
        </w:rPr>
        <w:t>insulation</w:t>
      </w:r>
      <w:r w:rsidRPr="00D075E8">
        <w:rPr>
          <w:rFonts w:ascii="Rockwell" w:hAnsi="Rockwell"/>
          <w:spacing w:val="-11"/>
          <w:sz w:val="20"/>
          <w:szCs w:val="20"/>
        </w:rPr>
        <w:t xml:space="preserve"> </w:t>
      </w:r>
      <w:r w:rsidRPr="00D075E8">
        <w:rPr>
          <w:rFonts w:ascii="Rockwell" w:hAnsi="Rockwell"/>
          <w:sz w:val="20"/>
          <w:szCs w:val="20"/>
        </w:rPr>
        <w:t>etc.</w:t>
      </w:r>
    </w:p>
    <w:p w14:paraId="7F1E82B7" w14:textId="77777777" w:rsidR="002E77FC" w:rsidRPr="00D075E8" w:rsidRDefault="002E77FC" w:rsidP="00415D0A">
      <w:pPr>
        <w:spacing w:line="244" w:lineRule="auto"/>
        <w:jc w:val="both"/>
        <w:rPr>
          <w:rFonts w:ascii="Rockwell" w:hAnsi="Rockwell"/>
          <w:sz w:val="20"/>
          <w:szCs w:val="20"/>
        </w:rPr>
        <w:sectPr w:rsidR="002E77FC" w:rsidRPr="00D075E8" w:rsidSect="003F3C92">
          <w:pgSz w:w="11900" w:h="16850"/>
          <w:pgMar w:top="900" w:right="220" w:bottom="480" w:left="380" w:header="0" w:footer="734" w:gutter="0"/>
          <w:cols w:space="720"/>
        </w:sectPr>
      </w:pPr>
    </w:p>
    <w:p w14:paraId="50899AC5" w14:textId="77777777" w:rsidR="002E77FC" w:rsidRPr="00D075E8" w:rsidRDefault="002E77FC" w:rsidP="006A7D08">
      <w:pPr>
        <w:pStyle w:val="ListParagraph"/>
        <w:numPr>
          <w:ilvl w:val="0"/>
          <w:numId w:val="11"/>
        </w:numPr>
        <w:tabs>
          <w:tab w:val="left" w:pos="1215"/>
        </w:tabs>
        <w:spacing w:before="72" w:line="244" w:lineRule="auto"/>
        <w:ind w:right="1466" w:hanging="528"/>
        <w:jc w:val="both"/>
        <w:rPr>
          <w:rFonts w:ascii="Rockwell" w:hAnsi="Rockwell"/>
          <w:sz w:val="20"/>
          <w:szCs w:val="20"/>
        </w:rPr>
      </w:pPr>
      <w:r w:rsidRPr="00D075E8">
        <w:rPr>
          <w:rFonts w:ascii="Rockwell" w:hAnsi="Rockwell"/>
          <w:sz w:val="20"/>
          <w:szCs w:val="20"/>
        </w:rPr>
        <w:lastRenderedPageBreak/>
        <w:t>These shop drawings shall contain</w:t>
      </w:r>
      <w:r w:rsidRPr="00D075E8">
        <w:rPr>
          <w:rFonts w:ascii="Rockwell" w:hAnsi="Rockwell"/>
          <w:spacing w:val="1"/>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information</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complete the</w:t>
      </w:r>
      <w:r w:rsidRPr="00D075E8">
        <w:rPr>
          <w:rFonts w:ascii="Rockwell" w:hAnsi="Rockwell"/>
          <w:spacing w:val="1"/>
          <w:sz w:val="20"/>
          <w:szCs w:val="20"/>
        </w:rPr>
        <w:t xml:space="preserve"> </w:t>
      </w:r>
      <w:r w:rsidRPr="00D075E8">
        <w:rPr>
          <w:rFonts w:ascii="Rockwell" w:hAnsi="Rockwell"/>
          <w:sz w:val="20"/>
          <w:szCs w:val="20"/>
        </w:rPr>
        <w:t>work. These</w:t>
      </w:r>
      <w:r w:rsidRPr="00D075E8">
        <w:rPr>
          <w:rFonts w:ascii="Rockwell" w:hAnsi="Rockwell"/>
          <w:spacing w:val="1"/>
          <w:sz w:val="20"/>
          <w:szCs w:val="20"/>
        </w:rPr>
        <w:t xml:space="preserve"> </w:t>
      </w:r>
      <w:r w:rsidRPr="00D075E8">
        <w:rPr>
          <w:rFonts w:ascii="Rockwell" w:hAnsi="Rockwell"/>
          <w:sz w:val="20"/>
          <w:szCs w:val="20"/>
        </w:rPr>
        <w:t>drawings shall contain details of construction, size, arrangement, operating clearances,</w:t>
      </w:r>
      <w:r w:rsidRPr="00D075E8">
        <w:rPr>
          <w:rFonts w:ascii="Rockwell" w:hAnsi="Rockwell"/>
          <w:spacing w:val="1"/>
          <w:sz w:val="20"/>
          <w:szCs w:val="20"/>
        </w:rPr>
        <w:t xml:space="preserve"> </w:t>
      </w:r>
      <w:r w:rsidRPr="00D075E8">
        <w:rPr>
          <w:rFonts w:ascii="Rockwell" w:hAnsi="Rockwell"/>
          <w:sz w:val="20"/>
          <w:szCs w:val="20"/>
        </w:rPr>
        <w:t>performance characteristics and capacity of all items of equipment, also the details of all</w:t>
      </w:r>
      <w:r w:rsidRPr="00D075E8">
        <w:rPr>
          <w:rFonts w:ascii="Rockwell" w:hAnsi="Rockwell"/>
          <w:spacing w:val="1"/>
          <w:sz w:val="20"/>
          <w:szCs w:val="20"/>
        </w:rPr>
        <w:t xml:space="preserve"> </w:t>
      </w:r>
      <w:r w:rsidRPr="00D075E8">
        <w:rPr>
          <w:rFonts w:ascii="Rockwell" w:hAnsi="Rockwell"/>
          <w:sz w:val="20"/>
          <w:szCs w:val="20"/>
        </w:rPr>
        <w:t>related items of work by other contractors. Each shop drawing shall contain tabulation of all</w:t>
      </w:r>
      <w:r w:rsidRPr="00D075E8">
        <w:rPr>
          <w:rFonts w:ascii="Rockwell" w:hAnsi="Rockwell"/>
          <w:spacing w:val="1"/>
          <w:sz w:val="20"/>
          <w:szCs w:val="20"/>
        </w:rPr>
        <w:t xml:space="preserve"> </w:t>
      </w:r>
      <w:r w:rsidRPr="00D075E8">
        <w:rPr>
          <w:rFonts w:ascii="Rockwell" w:hAnsi="Rockwell"/>
          <w:sz w:val="20"/>
          <w:szCs w:val="20"/>
        </w:rPr>
        <w:t>measurable</w:t>
      </w:r>
      <w:r w:rsidRPr="00D075E8">
        <w:rPr>
          <w:rFonts w:ascii="Rockwell" w:hAnsi="Rockwell"/>
          <w:spacing w:val="-6"/>
          <w:sz w:val="20"/>
          <w:szCs w:val="20"/>
        </w:rPr>
        <w:t xml:space="preserve"> </w:t>
      </w:r>
      <w:r w:rsidRPr="00D075E8">
        <w:rPr>
          <w:rFonts w:ascii="Rockwell" w:hAnsi="Rockwell"/>
          <w:sz w:val="20"/>
          <w:szCs w:val="20"/>
        </w:rPr>
        <w:t>items</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equipment/materials/works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proofErr w:type="spellStart"/>
      <w:r w:rsidRPr="00D075E8">
        <w:rPr>
          <w:rFonts w:ascii="Rockwell" w:hAnsi="Rockwell"/>
          <w:sz w:val="20"/>
          <w:szCs w:val="20"/>
        </w:rPr>
        <w:t>progressivecumulative</w:t>
      </w:r>
      <w:proofErr w:type="spellEnd"/>
      <w:r w:rsidRPr="00D075E8">
        <w:rPr>
          <w:rFonts w:ascii="Rockwell" w:hAnsi="Rockwell"/>
          <w:spacing w:val="-5"/>
          <w:sz w:val="20"/>
          <w:szCs w:val="20"/>
        </w:rPr>
        <w:t xml:space="preserve"> </w:t>
      </w:r>
      <w:r w:rsidRPr="00D075E8">
        <w:rPr>
          <w:rFonts w:ascii="Rockwell" w:hAnsi="Rockwell"/>
          <w:sz w:val="20"/>
          <w:szCs w:val="20"/>
        </w:rPr>
        <w:t>totals</w:t>
      </w:r>
      <w:r w:rsidRPr="00D075E8">
        <w:rPr>
          <w:rFonts w:ascii="Rockwell" w:hAnsi="Rockwell"/>
          <w:spacing w:val="-9"/>
          <w:sz w:val="20"/>
          <w:szCs w:val="20"/>
        </w:rPr>
        <w:t xml:space="preserve"> </w:t>
      </w:r>
      <w:r w:rsidRPr="00D075E8">
        <w:rPr>
          <w:rFonts w:ascii="Rockwell" w:hAnsi="Rockwell"/>
          <w:sz w:val="20"/>
          <w:szCs w:val="20"/>
        </w:rPr>
        <w:t>from</w:t>
      </w:r>
      <w:r w:rsidRPr="00D075E8">
        <w:rPr>
          <w:rFonts w:ascii="Rockwell" w:hAnsi="Rockwell"/>
          <w:spacing w:val="-9"/>
          <w:sz w:val="20"/>
          <w:szCs w:val="20"/>
        </w:rPr>
        <w:t xml:space="preserve"> </w:t>
      </w:r>
      <w:r w:rsidRPr="00D075E8">
        <w:rPr>
          <w:rFonts w:ascii="Rockwell" w:hAnsi="Rockwell"/>
          <w:sz w:val="20"/>
          <w:szCs w:val="20"/>
        </w:rPr>
        <w:t>other</w:t>
      </w:r>
      <w:r w:rsidRPr="00D075E8">
        <w:rPr>
          <w:rFonts w:ascii="Rockwell" w:hAnsi="Rockwell"/>
          <w:spacing w:val="-63"/>
          <w:sz w:val="20"/>
          <w:szCs w:val="20"/>
        </w:rPr>
        <w:t xml:space="preserve"> </w:t>
      </w:r>
      <w:r w:rsidRPr="00D075E8">
        <w:rPr>
          <w:rFonts w:ascii="Rockwell" w:hAnsi="Rockwell"/>
          <w:sz w:val="20"/>
          <w:szCs w:val="20"/>
        </w:rPr>
        <w:t>related drawings to arrive at a variation-in-quantity statement at the completion of all shop</w:t>
      </w:r>
      <w:r w:rsidRPr="00D075E8">
        <w:rPr>
          <w:rFonts w:ascii="Rockwell" w:hAnsi="Rockwell"/>
          <w:spacing w:val="1"/>
          <w:sz w:val="20"/>
          <w:szCs w:val="20"/>
        </w:rPr>
        <w:t xml:space="preserve"> </w:t>
      </w:r>
      <w:r w:rsidRPr="00D075E8">
        <w:rPr>
          <w:rFonts w:ascii="Rockwell" w:hAnsi="Rockwell"/>
          <w:sz w:val="20"/>
          <w:szCs w:val="20"/>
        </w:rPr>
        <w:t>drawings. Minimum 3 sets of drawings shall be submitted after final approval along with CD.</w:t>
      </w:r>
      <w:r w:rsidRPr="00D075E8">
        <w:rPr>
          <w:rFonts w:ascii="Rockwell" w:hAnsi="Rockwell"/>
          <w:spacing w:val="-63"/>
          <w:sz w:val="20"/>
          <w:szCs w:val="20"/>
        </w:rPr>
        <w:t xml:space="preserve"> </w:t>
      </w:r>
      <w:r w:rsidRPr="00D075E8">
        <w:rPr>
          <w:rFonts w:ascii="Rockwell" w:hAnsi="Rockwell"/>
          <w:sz w:val="20"/>
          <w:szCs w:val="20"/>
        </w:rPr>
        <w:t>When he makes any amendments in the above drawings, the</w:t>
      </w:r>
      <w:r w:rsidRPr="00D075E8">
        <w:rPr>
          <w:rFonts w:ascii="Rockwell" w:hAnsi="Rockwell"/>
          <w:spacing w:val="1"/>
          <w:sz w:val="20"/>
          <w:szCs w:val="20"/>
        </w:rPr>
        <w:t xml:space="preserve"> </w:t>
      </w:r>
      <w:r w:rsidRPr="00D075E8">
        <w:rPr>
          <w:rFonts w:ascii="Rockwell" w:hAnsi="Rockwell"/>
          <w:sz w:val="20"/>
          <w:szCs w:val="20"/>
        </w:rPr>
        <w:t>contractor shall</w:t>
      </w:r>
      <w:r w:rsidRPr="00D075E8">
        <w:rPr>
          <w:rFonts w:ascii="Rockwell" w:hAnsi="Rockwell"/>
          <w:spacing w:val="1"/>
          <w:sz w:val="20"/>
          <w:szCs w:val="20"/>
        </w:rPr>
        <w:t xml:space="preserve"> </w:t>
      </w:r>
      <w:r w:rsidRPr="00D075E8">
        <w:rPr>
          <w:rFonts w:ascii="Rockwell" w:hAnsi="Rockwell"/>
          <w:sz w:val="20"/>
          <w:szCs w:val="20"/>
        </w:rPr>
        <w:t>supply two</w:t>
      </w:r>
      <w:r w:rsidRPr="00D075E8">
        <w:rPr>
          <w:rFonts w:ascii="Rockwell" w:hAnsi="Rockwell"/>
          <w:spacing w:val="1"/>
          <w:sz w:val="20"/>
          <w:szCs w:val="20"/>
        </w:rPr>
        <w:t xml:space="preserve"> </w:t>
      </w:r>
      <w:r w:rsidRPr="00D075E8">
        <w:rPr>
          <w:rFonts w:ascii="Rockwell" w:hAnsi="Rockwell"/>
          <w:sz w:val="20"/>
          <w:szCs w:val="20"/>
        </w:rPr>
        <w:t>fresh sets of drawings with the amendments duly incorporated along with check prints, for</w:t>
      </w:r>
      <w:r w:rsidRPr="00D075E8">
        <w:rPr>
          <w:rFonts w:ascii="Rockwell" w:hAnsi="Rockwell"/>
          <w:spacing w:val="1"/>
          <w:sz w:val="20"/>
          <w:szCs w:val="20"/>
        </w:rPr>
        <w:t xml:space="preserve"> </w:t>
      </w:r>
      <w:r w:rsidRPr="00D075E8">
        <w:rPr>
          <w:rFonts w:ascii="Rockwell" w:hAnsi="Rockwell"/>
          <w:sz w:val="20"/>
          <w:szCs w:val="20"/>
        </w:rPr>
        <w:t>approval. The contractor shall submit further 3 sets of shop drawings to the Engineer In-</w:t>
      </w:r>
      <w:r w:rsidRPr="00D075E8">
        <w:rPr>
          <w:rFonts w:ascii="Rockwell" w:hAnsi="Rockwell"/>
          <w:spacing w:val="1"/>
          <w:sz w:val="20"/>
          <w:szCs w:val="20"/>
        </w:rPr>
        <w:t xml:space="preserve"> </w:t>
      </w:r>
      <w:r w:rsidRPr="00D075E8">
        <w:rPr>
          <w:rFonts w:ascii="Rockwell" w:hAnsi="Rockwell"/>
          <w:sz w:val="20"/>
          <w:szCs w:val="20"/>
        </w:rPr>
        <w:t>charge for the exclusive use by</w:t>
      </w:r>
      <w:r w:rsidRPr="00D075E8">
        <w:rPr>
          <w:rFonts w:ascii="Rockwell" w:hAnsi="Rockwell"/>
          <w:spacing w:val="65"/>
          <w:sz w:val="20"/>
          <w:szCs w:val="20"/>
        </w:rPr>
        <w:t xml:space="preserve"> </w:t>
      </w:r>
      <w:r w:rsidRPr="00D075E8">
        <w:rPr>
          <w:rFonts w:ascii="Rockwell" w:hAnsi="Rockwell"/>
          <w:sz w:val="20"/>
          <w:szCs w:val="20"/>
        </w:rPr>
        <w:t>the Engineer In-charge and all other agencies. No material</w:t>
      </w:r>
      <w:r w:rsidRPr="00D075E8">
        <w:rPr>
          <w:rFonts w:ascii="Rockwell" w:hAnsi="Rockwell"/>
          <w:spacing w:val="1"/>
          <w:sz w:val="20"/>
          <w:szCs w:val="20"/>
        </w:rPr>
        <w:t xml:space="preserve"> </w:t>
      </w:r>
      <w:r w:rsidRPr="00D075E8">
        <w:rPr>
          <w:rFonts w:ascii="Rockwell" w:hAnsi="Rockwell"/>
          <w:sz w:val="20"/>
          <w:szCs w:val="20"/>
        </w:rPr>
        <w:t>or equipment may be delivered or installed at the job site until the contractor has in his</w:t>
      </w:r>
      <w:r w:rsidRPr="00D075E8">
        <w:rPr>
          <w:rFonts w:ascii="Rockwell" w:hAnsi="Rockwell"/>
          <w:spacing w:val="1"/>
          <w:sz w:val="20"/>
          <w:szCs w:val="20"/>
        </w:rPr>
        <w:t xml:space="preserve"> </w:t>
      </w:r>
      <w:r w:rsidRPr="00D075E8">
        <w:rPr>
          <w:rFonts w:ascii="Rockwell" w:hAnsi="Rockwell"/>
          <w:spacing w:val="-2"/>
          <w:sz w:val="20"/>
          <w:szCs w:val="20"/>
        </w:rPr>
        <w:t>possession,</w:t>
      </w:r>
      <w:r w:rsidRPr="00D075E8">
        <w:rPr>
          <w:rFonts w:ascii="Rockwell" w:hAnsi="Rockwell"/>
          <w:spacing w:val="-1"/>
          <w:sz w:val="20"/>
          <w:szCs w:val="20"/>
        </w:rPr>
        <w:t xml:space="preserve"> the</w:t>
      </w:r>
      <w:r w:rsidRPr="00D075E8">
        <w:rPr>
          <w:rFonts w:ascii="Rockwell" w:hAnsi="Rockwell"/>
          <w:spacing w:val="1"/>
          <w:sz w:val="20"/>
          <w:szCs w:val="20"/>
        </w:rPr>
        <w:t xml:space="preserve"> </w:t>
      </w:r>
      <w:r w:rsidRPr="00D075E8">
        <w:rPr>
          <w:rFonts w:ascii="Rockwell" w:hAnsi="Rockwell"/>
          <w:spacing w:val="-1"/>
          <w:sz w:val="20"/>
          <w:szCs w:val="20"/>
        </w:rPr>
        <w:t>approved shop</w:t>
      </w:r>
      <w:r w:rsidRPr="00D075E8">
        <w:rPr>
          <w:rFonts w:ascii="Rockwell" w:hAnsi="Rockwell"/>
          <w:spacing w:val="5"/>
          <w:sz w:val="20"/>
          <w:szCs w:val="20"/>
        </w:rPr>
        <w:t xml:space="preserve"> </w:t>
      </w:r>
      <w:r w:rsidRPr="00D075E8">
        <w:rPr>
          <w:rFonts w:ascii="Rockwell" w:hAnsi="Rockwell"/>
          <w:spacing w:val="-1"/>
          <w:sz w:val="20"/>
          <w:szCs w:val="20"/>
        </w:rPr>
        <w:t>drawing</w:t>
      </w:r>
      <w:r w:rsidRPr="00D075E8">
        <w:rPr>
          <w:rFonts w:ascii="Rockwell" w:hAnsi="Rockwell"/>
          <w:spacing w:val="-5"/>
          <w:sz w:val="20"/>
          <w:szCs w:val="20"/>
        </w:rPr>
        <w:t xml:space="preserve"> </w:t>
      </w:r>
      <w:r w:rsidRPr="00D075E8">
        <w:rPr>
          <w:rFonts w:ascii="Rockwell" w:hAnsi="Rockwell"/>
          <w:spacing w:val="-1"/>
          <w:sz w:val="20"/>
          <w:szCs w:val="20"/>
        </w:rPr>
        <w:t>for</w:t>
      </w:r>
      <w:r w:rsidRPr="00D075E8">
        <w:rPr>
          <w:rFonts w:ascii="Rockwell" w:hAnsi="Rockwell"/>
          <w:spacing w:val="-6"/>
          <w:sz w:val="20"/>
          <w:szCs w:val="20"/>
        </w:rPr>
        <w:t xml:space="preserve"> </w:t>
      </w:r>
      <w:r w:rsidRPr="00D075E8">
        <w:rPr>
          <w:rFonts w:ascii="Rockwell" w:hAnsi="Rockwell"/>
          <w:spacing w:val="-1"/>
          <w:sz w:val="20"/>
          <w:szCs w:val="20"/>
        </w:rPr>
        <w:t>the</w:t>
      </w:r>
      <w:r w:rsidRPr="00D075E8">
        <w:rPr>
          <w:rFonts w:ascii="Rockwell" w:hAnsi="Rockwell"/>
          <w:spacing w:val="-3"/>
          <w:sz w:val="20"/>
          <w:szCs w:val="20"/>
        </w:rPr>
        <w:t xml:space="preserve"> </w:t>
      </w:r>
      <w:r w:rsidRPr="00D075E8">
        <w:rPr>
          <w:rFonts w:ascii="Rockwell" w:hAnsi="Rockwell"/>
          <w:spacing w:val="-1"/>
          <w:sz w:val="20"/>
          <w:szCs w:val="20"/>
        </w:rPr>
        <w:t>particular</w:t>
      </w:r>
      <w:r w:rsidRPr="00D075E8">
        <w:rPr>
          <w:rFonts w:ascii="Rockwell" w:hAnsi="Rockwell"/>
          <w:spacing w:val="-12"/>
          <w:sz w:val="20"/>
          <w:szCs w:val="20"/>
        </w:rPr>
        <w:t xml:space="preserve"> </w:t>
      </w:r>
      <w:r w:rsidRPr="00D075E8">
        <w:rPr>
          <w:rFonts w:ascii="Rockwell" w:hAnsi="Rockwell"/>
          <w:spacing w:val="-1"/>
          <w:sz w:val="20"/>
          <w:szCs w:val="20"/>
        </w:rPr>
        <w:t>material/equipment</w:t>
      </w:r>
      <w:r w:rsidRPr="00D075E8">
        <w:rPr>
          <w:rFonts w:ascii="Rockwell" w:hAnsi="Rockwell"/>
          <w:spacing w:val="-16"/>
          <w:sz w:val="20"/>
          <w:szCs w:val="20"/>
        </w:rPr>
        <w:t xml:space="preserve"> </w:t>
      </w:r>
      <w:r w:rsidRPr="00D075E8">
        <w:rPr>
          <w:rFonts w:ascii="Rockwell" w:hAnsi="Rockwell"/>
          <w:spacing w:val="-1"/>
          <w:sz w:val="20"/>
          <w:szCs w:val="20"/>
        </w:rPr>
        <w:t>/</w:t>
      </w:r>
      <w:r w:rsidRPr="00D075E8">
        <w:rPr>
          <w:rFonts w:ascii="Rockwell" w:hAnsi="Rockwell"/>
          <w:spacing w:val="3"/>
          <w:sz w:val="20"/>
          <w:szCs w:val="20"/>
        </w:rPr>
        <w:t xml:space="preserve"> </w:t>
      </w:r>
      <w:r w:rsidRPr="00D075E8">
        <w:rPr>
          <w:rFonts w:ascii="Rockwell" w:hAnsi="Rockwell"/>
          <w:spacing w:val="-1"/>
          <w:sz w:val="20"/>
          <w:szCs w:val="20"/>
        </w:rPr>
        <w:t>installation.</w:t>
      </w:r>
    </w:p>
    <w:p w14:paraId="4A034DCF" w14:textId="77777777" w:rsidR="002E77FC" w:rsidRPr="00D075E8" w:rsidRDefault="002E77FC" w:rsidP="006A7D08">
      <w:pPr>
        <w:pStyle w:val="ListParagraph"/>
        <w:numPr>
          <w:ilvl w:val="0"/>
          <w:numId w:val="11"/>
        </w:numPr>
        <w:tabs>
          <w:tab w:val="left" w:pos="1215"/>
        </w:tabs>
        <w:spacing w:line="244" w:lineRule="auto"/>
        <w:ind w:right="1467" w:hanging="576"/>
        <w:jc w:val="both"/>
        <w:rPr>
          <w:rFonts w:ascii="Rockwell" w:hAnsi="Rockwell"/>
          <w:sz w:val="20"/>
          <w:szCs w:val="20"/>
        </w:rPr>
      </w:pPr>
      <w:r w:rsidRPr="00D075E8">
        <w:rPr>
          <w:rFonts w:ascii="Rockwell" w:hAnsi="Rockwell"/>
          <w:sz w:val="20"/>
          <w:szCs w:val="20"/>
        </w:rPr>
        <w:t>Shop</w:t>
      </w:r>
      <w:r w:rsidRPr="00D075E8">
        <w:rPr>
          <w:rFonts w:ascii="Rockwell" w:hAnsi="Rockwell"/>
          <w:spacing w:val="-11"/>
          <w:sz w:val="20"/>
          <w:szCs w:val="20"/>
        </w:rPr>
        <w:t xml:space="preserve"> </w:t>
      </w:r>
      <w:r w:rsidRPr="00D075E8">
        <w:rPr>
          <w:rFonts w:ascii="Rockwell" w:hAnsi="Rockwell"/>
          <w:sz w:val="20"/>
          <w:szCs w:val="20"/>
        </w:rPr>
        <w:t>drawings</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submitted</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approval</w:t>
      </w:r>
      <w:r w:rsidRPr="00D075E8">
        <w:rPr>
          <w:rFonts w:ascii="Rockwell" w:hAnsi="Rockwell"/>
          <w:spacing w:val="-10"/>
          <w:sz w:val="20"/>
          <w:szCs w:val="20"/>
        </w:rPr>
        <w:t xml:space="preserve"> </w:t>
      </w:r>
      <w:r w:rsidRPr="00D075E8">
        <w:rPr>
          <w:rFonts w:ascii="Rockwell" w:hAnsi="Rockwell"/>
          <w:sz w:val="20"/>
          <w:szCs w:val="20"/>
        </w:rPr>
        <w:t>four</w:t>
      </w:r>
      <w:r w:rsidRPr="00D075E8">
        <w:rPr>
          <w:rFonts w:ascii="Rockwell" w:hAnsi="Rockwell"/>
          <w:spacing w:val="-13"/>
          <w:sz w:val="20"/>
          <w:szCs w:val="20"/>
        </w:rPr>
        <w:t xml:space="preserve"> </w:t>
      </w:r>
      <w:r w:rsidRPr="00D075E8">
        <w:rPr>
          <w:rFonts w:ascii="Rockwell" w:hAnsi="Rockwell"/>
          <w:sz w:val="20"/>
          <w:szCs w:val="20"/>
        </w:rPr>
        <w:t>weeks</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advance</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planned</w:t>
      </w:r>
      <w:r w:rsidRPr="00D075E8">
        <w:rPr>
          <w:rFonts w:ascii="Rockwell" w:hAnsi="Rockwell"/>
          <w:spacing w:val="-6"/>
          <w:sz w:val="20"/>
          <w:szCs w:val="20"/>
        </w:rPr>
        <w:t xml:space="preserve"> </w:t>
      </w:r>
      <w:r w:rsidRPr="00D075E8">
        <w:rPr>
          <w:rFonts w:ascii="Rockwell" w:hAnsi="Rockwell"/>
          <w:sz w:val="20"/>
          <w:szCs w:val="20"/>
        </w:rPr>
        <w:t>delivery and</w:t>
      </w:r>
      <w:r w:rsidRPr="00D075E8">
        <w:rPr>
          <w:rFonts w:ascii="Rockwell" w:hAnsi="Rockwell"/>
          <w:spacing w:val="-63"/>
          <w:sz w:val="20"/>
          <w:szCs w:val="20"/>
        </w:rPr>
        <w:t xml:space="preserve"> </w:t>
      </w:r>
      <w:r w:rsidRPr="00D075E8">
        <w:rPr>
          <w:rFonts w:ascii="Rockwell" w:hAnsi="Rockwell"/>
          <w:sz w:val="20"/>
          <w:szCs w:val="20"/>
        </w:rPr>
        <w:t xml:space="preserve">installation of any material to allow the Engineer-in-charge ample time for scrutiny. </w:t>
      </w:r>
      <w:proofErr w:type="spellStart"/>
      <w:r w:rsidRPr="00D075E8">
        <w:rPr>
          <w:rFonts w:ascii="Rockwell" w:hAnsi="Rockwell"/>
          <w:sz w:val="20"/>
          <w:szCs w:val="20"/>
        </w:rPr>
        <w:t>Noclaims</w:t>
      </w:r>
      <w:proofErr w:type="spellEnd"/>
      <w:r w:rsidRPr="00D075E8">
        <w:rPr>
          <w:rFonts w:ascii="Rockwell" w:hAnsi="Rockwell"/>
          <w:spacing w:val="-63"/>
          <w:sz w:val="20"/>
          <w:szCs w:val="20"/>
        </w:rPr>
        <w:t xml:space="preserve"> </w:t>
      </w:r>
      <w:r w:rsidRPr="00D075E8">
        <w:rPr>
          <w:rFonts w:ascii="Rockwell" w:hAnsi="Rockwell"/>
          <w:sz w:val="20"/>
          <w:szCs w:val="20"/>
        </w:rPr>
        <w:t>for extension of time shall be entertained because of any delay in the work due to his failure</w:t>
      </w:r>
      <w:r w:rsidRPr="00D075E8">
        <w:rPr>
          <w:rFonts w:ascii="Rockwell" w:hAnsi="Rockwell"/>
          <w:spacing w:val="-63"/>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produce</w:t>
      </w:r>
      <w:r w:rsidRPr="00D075E8">
        <w:rPr>
          <w:rFonts w:ascii="Rockwell" w:hAnsi="Rockwell"/>
          <w:spacing w:val="-2"/>
          <w:sz w:val="20"/>
          <w:szCs w:val="20"/>
        </w:rPr>
        <w:t xml:space="preserve"> </w:t>
      </w:r>
      <w:r w:rsidRPr="00D075E8">
        <w:rPr>
          <w:rFonts w:ascii="Rockwell" w:hAnsi="Rockwell"/>
          <w:sz w:val="20"/>
          <w:szCs w:val="20"/>
        </w:rPr>
        <w:t>shop</w:t>
      </w:r>
      <w:r w:rsidRPr="00D075E8">
        <w:rPr>
          <w:rFonts w:ascii="Rockwell" w:hAnsi="Rockwell"/>
          <w:spacing w:val="-1"/>
          <w:sz w:val="20"/>
          <w:szCs w:val="20"/>
        </w:rPr>
        <w:t xml:space="preserve"> </w:t>
      </w:r>
      <w:r w:rsidRPr="00D075E8">
        <w:rPr>
          <w:rFonts w:ascii="Rockwell" w:hAnsi="Rockwell"/>
          <w:sz w:val="20"/>
          <w:szCs w:val="20"/>
        </w:rPr>
        <w:t>drawings at the</w:t>
      </w:r>
      <w:r w:rsidRPr="00D075E8">
        <w:rPr>
          <w:rFonts w:ascii="Rockwell" w:hAnsi="Rockwell"/>
          <w:spacing w:val="-1"/>
          <w:sz w:val="20"/>
          <w:szCs w:val="20"/>
        </w:rPr>
        <w:t xml:space="preserve"> </w:t>
      </w:r>
      <w:r w:rsidRPr="00D075E8">
        <w:rPr>
          <w:rFonts w:ascii="Rockwell" w:hAnsi="Rockwell"/>
          <w:sz w:val="20"/>
          <w:szCs w:val="20"/>
        </w:rPr>
        <w:t>right</w:t>
      </w:r>
      <w:r w:rsidRPr="00D075E8">
        <w:rPr>
          <w:rFonts w:ascii="Rockwell" w:hAnsi="Rockwell"/>
          <w:spacing w:val="-5"/>
          <w:sz w:val="20"/>
          <w:szCs w:val="20"/>
        </w:rPr>
        <w:t xml:space="preserve"> </w:t>
      </w:r>
      <w:r w:rsidRPr="00D075E8">
        <w:rPr>
          <w:rFonts w:ascii="Rockwell" w:hAnsi="Rockwell"/>
          <w:sz w:val="20"/>
          <w:szCs w:val="20"/>
        </w:rPr>
        <w:t>time,</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accordance</w:t>
      </w:r>
      <w:r w:rsidRPr="00D075E8">
        <w:rPr>
          <w:rFonts w:ascii="Rockwell" w:hAnsi="Rockwell"/>
          <w:spacing w:val="-1"/>
          <w:sz w:val="20"/>
          <w:szCs w:val="20"/>
        </w:rPr>
        <w:t xml:space="preserve"> </w:t>
      </w:r>
      <w:r w:rsidRPr="00D075E8">
        <w:rPr>
          <w:rFonts w:ascii="Rockwell" w:hAnsi="Rockwell"/>
          <w:sz w:val="20"/>
          <w:szCs w:val="20"/>
        </w:rPr>
        <w:t>with</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approved</w:t>
      </w:r>
      <w:r w:rsidRPr="00D075E8">
        <w:rPr>
          <w:rFonts w:ascii="Rockwell" w:hAnsi="Rockwell"/>
          <w:spacing w:val="7"/>
          <w:sz w:val="20"/>
          <w:szCs w:val="20"/>
        </w:rPr>
        <w:t xml:space="preserve"> </w:t>
      </w:r>
      <w:proofErr w:type="spellStart"/>
      <w:r w:rsidRPr="00D075E8">
        <w:rPr>
          <w:rFonts w:ascii="Rockwell" w:hAnsi="Rockwell"/>
          <w:sz w:val="20"/>
          <w:szCs w:val="20"/>
        </w:rPr>
        <w:t>programme</w:t>
      </w:r>
      <w:proofErr w:type="spellEnd"/>
      <w:r w:rsidRPr="00D075E8">
        <w:rPr>
          <w:rFonts w:ascii="Rockwell" w:hAnsi="Rockwell"/>
          <w:sz w:val="20"/>
          <w:szCs w:val="20"/>
        </w:rPr>
        <w:t>.</w:t>
      </w:r>
    </w:p>
    <w:p w14:paraId="7BCCDAA8" w14:textId="77777777" w:rsidR="002E77FC" w:rsidRPr="00D075E8" w:rsidRDefault="002E77FC" w:rsidP="006A7D08">
      <w:pPr>
        <w:pStyle w:val="ListParagraph"/>
        <w:numPr>
          <w:ilvl w:val="0"/>
          <w:numId w:val="11"/>
        </w:numPr>
        <w:tabs>
          <w:tab w:val="left" w:pos="1215"/>
        </w:tabs>
        <w:spacing w:line="244" w:lineRule="auto"/>
        <w:ind w:right="1468" w:hanging="624"/>
        <w:jc w:val="both"/>
        <w:rPr>
          <w:rFonts w:ascii="Rockwell" w:hAnsi="Rockwell"/>
          <w:sz w:val="20"/>
          <w:szCs w:val="20"/>
        </w:rPr>
      </w:pPr>
      <w:r w:rsidRPr="00D075E8">
        <w:rPr>
          <w:rFonts w:ascii="Rockwell" w:hAnsi="Rockwell"/>
          <w:sz w:val="20"/>
          <w:szCs w:val="20"/>
        </w:rPr>
        <w:t>Samples of all materials like valves, pipes and fittings etc. shall be submitted to the Engineer</w:t>
      </w:r>
      <w:r w:rsidRPr="00D075E8">
        <w:rPr>
          <w:rFonts w:ascii="Rockwell" w:hAnsi="Rockwell"/>
          <w:spacing w:val="-63"/>
          <w:sz w:val="20"/>
          <w:szCs w:val="20"/>
        </w:rPr>
        <w:t xml:space="preserve"> </w:t>
      </w:r>
      <w:r w:rsidRPr="00D075E8">
        <w:rPr>
          <w:rFonts w:ascii="Rockwell" w:hAnsi="Rockwell"/>
          <w:sz w:val="20"/>
          <w:szCs w:val="20"/>
        </w:rPr>
        <w:t>In-Charge</w:t>
      </w:r>
      <w:r w:rsidRPr="00D075E8">
        <w:rPr>
          <w:rFonts w:ascii="Rockwell" w:hAnsi="Rockwell"/>
          <w:spacing w:val="-4"/>
          <w:sz w:val="20"/>
          <w:szCs w:val="20"/>
        </w:rPr>
        <w:t xml:space="preserve"> </w:t>
      </w:r>
      <w:r w:rsidRPr="00D075E8">
        <w:rPr>
          <w:rFonts w:ascii="Rockwell" w:hAnsi="Rockwell"/>
          <w:sz w:val="20"/>
          <w:szCs w:val="20"/>
        </w:rPr>
        <w:t>prior</w:t>
      </w:r>
      <w:r w:rsidRPr="00D075E8">
        <w:rPr>
          <w:rFonts w:ascii="Rockwell" w:hAnsi="Rockwell"/>
          <w:spacing w:val="-7"/>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procurement</w:t>
      </w:r>
      <w:r w:rsidRPr="00D075E8">
        <w:rPr>
          <w:rFonts w:ascii="Rockwell" w:hAnsi="Rockwell"/>
          <w:spacing w:val="-2"/>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approval</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4"/>
          <w:sz w:val="20"/>
          <w:szCs w:val="20"/>
        </w:rPr>
        <w:t xml:space="preserve"> </w:t>
      </w:r>
      <w:r w:rsidRPr="00D075E8">
        <w:rPr>
          <w:rFonts w:ascii="Rockwell" w:hAnsi="Rockwell"/>
          <w:sz w:val="20"/>
          <w:szCs w:val="20"/>
        </w:rPr>
        <w:t>retention</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3"/>
          <w:sz w:val="20"/>
          <w:szCs w:val="20"/>
        </w:rPr>
        <w:t xml:space="preserve"> </w:t>
      </w:r>
      <w:r w:rsidRPr="00D075E8">
        <w:rPr>
          <w:rFonts w:ascii="Rockwell" w:hAnsi="Rockwell"/>
          <w:sz w:val="20"/>
          <w:szCs w:val="20"/>
        </w:rPr>
        <w:t>Engineer</w:t>
      </w:r>
      <w:r w:rsidRPr="00D075E8">
        <w:rPr>
          <w:rFonts w:ascii="Rockwell" w:hAnsi="Rockwell"/>
          <w:spacing w:val="-3"/>
          <w:sz w:val="20"/>
          <w:szCs w:val="20"/>
        </w:rPr>
        <w:t xml:space="preserve"> </w:t>
      </w:r>
      <w:r w:rsidRPr="00D075E8">
        <w:rPr>
          <w:rFonts w:ascii="Rockwell" w:hAnsi="Rockwell"/>
          <w:sz w:val="20"/>
          <w:szCs w:val="20"/>
        </w:rPr>
        <w:t>In-</w:t>
      </w:r>
      <w:proofErr w:type="spellStart"/>
      <w:r w:rsidRPr="00D075E8">
        <w:rPr>
          <w:rFonts w:ascii="Rockwell" w:hAnsi="Rockwell"/>
          <w:sz w:val="20"/>
          <w:szCs w:val="20"/>
        </w:rPr>
        <w:t>Chargeandshall</w:t>
      </w:r>
      <w:proofErr w:type="spellEnd"/>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64"/>
          <w:sz w:val="20"/>
          <w:szCs w:val="20"/>
        </w:rPr>
        <w:t xml:space="preserve"> </w:t>
      </w:r>
      <w:r w:rsidRPr="00D075E8">
        <w:rPr>
          <w:rFonts w:ascii="Rockwell" w:hAnsi="Rockwell"/>
          <w:sz w:val="20"/>
          <w:szCs w:val="20"/>
        </w:rPr>
        <w:t>kept</w:t>
      </w:r>
      <w:r w:rsidRPr="00D075E8">
        <w:rPr>
          <w:rFonts w:ascii="Rockwell" w:hAnsi="Rockwell"/>
          <w:spacing w:val="1"/>
          <w:sz w:val="20"/>
          <w:szCs w:val="20"/>
        </w:rPr>
        <w:t xml:space="preserve"> </w:t>
      </w:r>
      <w:r w:rsidRPr="00D075E8">
        <w:rPr>
          <w:rFonts w:ascii="Rockwell" w:hAnsi="Rockwell"/>
          <w:sz w:val="20"/>
          <w:szCs w:val="20"/>
        </w:rPr>
        <w:t>in their site office for reference</w:t>
      </w:r>
      <w:r w:rsidRPr="00D075E8">
        <w:rPr>
          <w:rFonts w:ascii="Rockwell" w:hAnsi="Rockwell"/>
          <w:spacing w:val="1"/>
          <w:sz w:val="20"/>
          <w:szCs w:val="20"/>
        </w:rPr>
        <w:t xml:space="preserve"> </w:t>
      </w:r>
      <w:r w:rsidRPr="00D075E8">
        <w:rPr>
          <w:rFonts w:ascii="Rockwell" w:hAnsi="Rockwell"/>
          <w:sz w:val="20"/>
          <w:szCs w:val="20"/>
        </w:rPr>
        <w:t>and verification till the</w:t>
      </w:r>
      <w:r w:rsidRPr="00D075E8">
        <w:rPr>
          <w:rFonts w:ascii="Rockwell" w:hAnsi="Rockwell"/>
          <w:spacing w:val="1"/>
          <w:sz w:val="20"/>
          <w:szCs w:val="20"/>
        </w:rPr>
        <w:t xml:space="preserve"> </w:t>
      </w:r>
      <w:r w:rsidRPr="00D075E8">
        <w:rPr>
          <w:rFonts w:ascii="Rockwell" w:hAnsi="Rockwell"/>
          <w:sz w:val="20"/>
          <w:szCs w:val="20"/>
        </w:rPr>
        <w:t>completion of the Project.</w:t>
      </w:r>
      <w:r w:rsidRPr="00D075E8">
        <w:rPr>
          <w:rFonts w:ascii="Rockwell" w:hAnsi="Rockwell"/>
          <w:spacing w:val="1"/>
          <w:sz w:val="20"/>
          <w:szCs w:val="20"/>
        </w:rPr>
        <w:t xml:space="preserve"> </w:t>
      </w:r>
      <w:r w:rsidRPr="00D075E8">
        <w:rPr>
          <w:rFonts w:ascii="Rockwell" w:hAnsi="Rockwell"/>
          <w:sz w:val="20"/>
          <w:szCs w:val="20"/>
        </w:rPr>
        <w:t>Wherever directed, a mockup or sample installation shall be carried out for approval before</w:t>
      </w:r>
      <w:r w:rsidRPr="00D075E8">
        <w:rPr>
          <w:rFonts w:ascii="Rockwell" w:hAnsi="Rockwell"/>
          <w:spacing w:val="1"/>
          <w:sz w:val="20"/>
          <w:szCs w:val="20"/>
        </w:rPr>
        <w:t xml:space="preserve"> </w:t>
      </w:r>
      <w:r w:rsidRPr="00D075E8">
        <w:rPr>
          <w:rFonts w:ascii="Rockwell" w:hAnsi="Rockwell"/>
          <w:sz w:val="20"/>
          <w:szCs w:val="20"/>
        </w:rPr>
        <w:t>proceeding</w:t>
      </w:r>
      <w:r w:rsidRPr="00D075E8">
        <w:rPr>
          <w:rFonts w:ascii="Rockwell" w:hAnsi="Rockwell"/>
          <w:spacing w:val="-10"/>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further</w:t>
      </w:r>
      <w:r w:rsidRPr="00D075E8">
        <w:rPr>
          <w:rFonts w:ascii="Rockwell" w:hAnsi="Rockwell"/>
          <w:spacing w:val="-8"/>
          <w:sz w:val="20"/>
          <w:szCs w:val="20"/>
        </w:rPr>
        <w:t xml:space="preserve"> </w:t>
      </w:r>
      <w:r w:rsidRPr="00D075E8">
        <w:rPr>
          <w:rFonts w:ascii="Rockwell" w:hAnsi="Rockwell"/>
          <w:sz w:val="20"/>
          <w:szCs w:val="20"/>
        </w:rPr>
        <w:t>installation</w:t>
      </w:r>
      <w:r w:rsidRPr="00D075E8">
        <w:rPr>
          <w:rFonts w:ascii="Rockwell" w:hAnsi="Rockwell"/>
          <w:spacing w:val="-10"/>
          <w:sz w:val="20"/>
          <w:szCs w:val="20"/>
        </w:rPr>
        <w:t xml:space="preserve"> </w:t>
      </w:r>
      <w:r w:rsidRPr="00D075E8">
        <w:rPr>
          <w:rFonts w:ascii="Rockwell" w:hAnsi="Rockwell"/>
          <w:sz w:val="20"/>
          <w:szCs w:val="20"/>
        </w:rPr>
        <w:t>without</w:t>
      </w:r>
      <w:r w:rsidRPr="00D075E8">
        <w:rPr>
          <w:rFonts w:ascii="Rockwell" w:hAnsi="Rockwell"/>
          <w:spacing w:val="-1"/>
          <w:sz w:val="20"/>
          <w:szCs w:val="20"/>
        </w:rPr>
        <w:t xml:space="preserve"> </w:t>
      </w:r>
      <w:r w:rsidRPr="00D075E8">
        <w:rPr>
          <w:rFonts w:ascii="Rockwell" w:hAnsi="Rockwell"/>
          <w:sz w:val="20"/>
          <w:szCs w:val="20"/>
        </w:rPr>
        <w:t>any</w:t>
      </w:r>
      <w:r w:rsidRPr="00D075E8">
        <w:rPr>
          <w:rFonts w:ascii="Rockwell" w:hAnsi="Rockwell"/>
          <w:spacing w:val="-14"/>
          <w:sz w:val="20"/>
          <w:szCs w:val="20"/>
        </w:rPr>
        <w:t xml:space="preserve"> </w:t>
      </w:r>
      <w:r w:rsidRPr="00D075E8">
        <w:rPr>
          <w:rFonts w:ascii="Rockwell" w:hAnsi="Rockwell"/>
          <w:sz w:val="20"/>
          <w:szCs w:val="20"/>
        </w:rPr>
        <w:t>extra</w:t>
      </w:r>
      <w:r w:rsidRPr="00D075E8">
        <w:rPr>
          <w:rFonts w:ascii="Rockwell" w:hAnsi="Rockwell"/>
          <w:spacing w:val="-4"/>
          <w:sz w:val="20"/>
          <w:szCs w:val="20"/>
        </w:rPr>
        <w:t xml:space="preserve"> </w:t>
      </w:r>
      <w:r w:rsidRPr="00D075E8">
        <w:rPr>
          <w:rFonts w:ascii="Rockwell" w:hAnsi="Rockwell"/>
          <w:sz w:val="20"/>
          <w:szCs w:val="20"/>
        </w:rPr>
        <w:t>cost.</w:t>
      </w:r>
    </w:p>
    <w:p w14:paraId="7CED64C6" w14:textId="77777777" w:rsidR="002E77FC" w:rsidRPr="00D075E8" w:rsidRDefault="002E77FC" w:rsidP="006A7D08">
      <w:pPr>
        <w:pStyle w:val="ListParagraph"/>
        <w:numPr>
          <w:ilvl w:val="0"/>
          <w:numId w:val="11"/>
        </w:numPr>
        <w:tabs>
          <w:tab w:val="left" w:pos="1215"/>
        </w:tabs>
        <w:spacing w:line="244" w:lineRule="auto"/>
        <w:ind w:right="1468" w:hanging="672"/>
        <w:jc w:val="both"/>
        <w:rPr>
          <w:rFonts w:ascii="Rockwell" w:hAnsi="Rockwell"/>
          <w:sz w:val="20"/>
          <w:szCs w:val="20"/>
        </w:rPr>
      </w:pPr>
      <w:r w:rsidRPr="00D075E8">
        <w:rPr>
          <w:rFonts w:ascii="Rockwell" w:hAnsi="Rockwell"/>
          <w:sz w:val="20"/>
          <w:szCs w:val="20"/>
        </w:rPr>
        <w:t>Approval of shop</w:t>
      </w:r>
      <w:r w:rsidRPr="00D075E8">
        <w:rPr>
          <w:rFonts w:ascii="Rockwell" w:hAnsi="Rockwell"/>
          <w:spacing w:val="1"/>
          <w:sz w:val="20"/>
          <w:szCs w:val="20"/>
        </w:rPr>
        <w:t xml:space="preserve"> </w:t>
      </w:r>
      <w:r w:rsidRPr="00D075E8">
        <w:rPr>
          <w:rFonts w:ascii="Rockwell" w:hAnsi="Rockwell"/>
          <w:sz w:val="20"/>
          <w:szCs w:val="20"/>
        </w:rPr>
        <w:t>drawings shall not be</w:t>
      </w:r>
      <w:r w:rsidRPr="00D075E8">
        <w:rPr>
          <w:rFonts w:ascii="Rockwell" w:hAnsi="Rockwell"/>
          <w:spacing w:val="1"/>
          <w:sz w:val="20"/>
          <w:szCs w:val="20"/>
        </w:rPr>
        <w:t xml:space="preserve"> </w:t>
      </w:r>
      <w:r w:rsidRPr="00D075E8">
        <w:rPr>
          <w:rFonts w:ascii="Rockwell" w:hAnsi="Rockwell"/>
          <w:sz w:val="20"/>
          <w:szCs w:val="20"/>
        </w:rPr>
        <w:t>considered</w:t>
      </w:r>
      <w:r w:rsidRPr="00D075E8">
        <w:rPr>
          <w:rFonts w:ascii="Rockwell" w:hAnsi="Rockwell"/>
          <w:spacing w:val="1"/>
          <w:sz w:val="20"/>
          <w:szCs w:val="20"/>
        </w:rPr>
        <w:t xml:space="preserve"> </w:t>
      </w:r>
      <w:r w:rsidRPr="00D075E8">
        <w:rPr>
          <w:rFonts w:ascii="Rockwell" w:hAnsi="Rockwell"/>
          <w:sz w:val="20"/>
          <w:szCs w:val="20"/>
        </w:rPr>
        <w:t>as a guarantee of measurements or of</w:t>
      </w:r>
      <w:r w:rsidRPr="00D075E8">
        <w:rPr>
          <w:rFonts w:ascii="Rockwell" w:hAnsi="Rockwell"/>
          <w:spacing w:val="1"/>
          <w:sz w:val="20"/>
          <w:szCs w:val="20"/>
        </w:rPr>
        <w:t xml:space="preserve"> </w:t>
      </w:r>
      <w:r w:rsidRPr="00D075E8">
        <w:rPr>
          <w:rFonts w:ascii="Rockwell" w:hAnsi="Rockwell"/>
          <w:sz w:val="20"/>
          <w:szCs w:val="20"/>
        </w:rPr>
        <w:t>building dimensions. Where drawings are approved, said approval does not mean that the</w:t>
      </w:r>
      <w:r w:rsidRPr="00D075E8">
        <w:rPr>
          <w:rFonts w:ascii="Rockwell" w:hAnsi="Rockwell"/>
          <w:spacing w:val="1"/>
          <w:sz w:val="20"/>
          <w:szCs w:val="20"/>
        </w:rPr>
        <w:t xml:space="preserve"> </w:t>
      </w:r>
      <w:r w:rsidRPr="00D075E8">
        <w:rPr>
          <w:rFonts w:ascii="Rockwell" w:hAnsi="Rockwell"/>
          <w:sz w:val="20"/>
          <w:szCs w:val="20"/>
        </w:rPr>
        <w:t>drawings supersede the contract requirements, nor does it in any way relieve the contractor</w:t>
      </w:r>
      <w:r w:rsidRPr="00D075E8">
        <w:rPr>
          <w:rFonts w:ascii="Rockwell" w:hAnsi="Rockwell"/>
          <w:spacing w:val="1"/>
          <w:sz w:val="20"/>
          <w:szCs w:val="20"/>
        </w:rPr>
        <w:t xml:space="preserve"> </w:t>
      </w:r>
      <w:r w:rsidRPr="00D075E8">
        <w:rPr>
          <w:rFonts w:ascii="Rockwell" w:hAnsi="Rockwell"/>
          <w:sz w:val="20"/>
          <w:szCs w:val="20"/>
        </w:rPr>
        <w:t>of the responsibility or requirement to furnish material and perform work as required by the</w:t>
      </w:r>
      <w:r w:rsidRPr="00D075E8">
        <w:rPr>
          <w:rFonts w:ascii="Rockwell" w:hAnsi="Rockwell"/>
          <w:spacing w:val="1"/>
          <w:sz w:val="20"/>
          <w:szCs w:val="20"/>
        </w:rPr>
        <w:t xml:space="preserve"> </w:t>
      </w:r>
      <w:r w:rsidRPr="00D075E8">
        <w:rPr>
          <w:rFonts w:ascii="Rockwell" w:hAnsi="Rockwell"/>
          <w:sz w:val="20"/>
          <w:szCs w:val="20"/>
        </w:rPr>
        <w:t>contract.</w:t>
      </w:r>
    </w:p>
    <w:p w14:paraId="3A4008F9" w14:textId="77777777" w:rsidR="002E77FC" w:rsidRPr="00D075E8" w:rsidRDefault="002E77FC" w:rsidP="006A7D08">
      <w:pPr>
        <w:pStyle w:val="ListParagraph"/>
        <w:numPr>
          <w:ilvl w:val="0"/>
          <w:numId w:val="11"/>
        </w:numPr>
        <w:tabs>
          <w:tab w:val="left" w:pos="1215"/>
        </w:tabs>
        <w:ind w:right="1468" w:hanging="682"/>
        <w:jc w:val="both"/>
        <w:rPr>
          <w:rFonts w:ascii="Rockwell" w:hAnsi="Rockwell"/>
          <w:sz w:val="20"/>
          <w:szCs w:val="20"/>
        </w:rPr>
      </w:pP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materials</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equipment</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conform</w:t>
      </w:r>
      <w:r w:rsidRPr="00D075E8">
        <w:rPr>
          <w:rFonts w:ascii="Rockwell" w:hAnsi="Rockwell"/>
          <w:spacing w:val="-13"/>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relevant</w:t>
      </w:r>
      <w:r w:rsidRPr="00D075E8">
        <w:rPr>
          <w:rFonts w:ascii="Rockwell" w:hAnsi="Rockwell"/>
          <w:spacing w:val="-7"/>
          <w:sz w:val="20"/>
          <w:szCs w:val="20"/>
        </w:rPr>
        <w:t xml:space="preserve"> </w:t>
      </w:r>
      <w:r w:rsidRPr="00D075E8">
        <w:rPr>
          <w:rFonts w:ascii="Rockwell" w:hAnsi="Rockwell"/>
          <w:sz w:val="20"/>
          <w:szCs w:val="20"/>
        </w:rPr>
        <w:t>Indian</w:t>
      </w:r>
      <w:r w:rsidRPr="00D075E8">
        <w:rPr>
          <w:rFonts w:ascii="Rockwell" w:hAnsi="Rockwell"/>
          <w:spacing w:val="-7"/>
          <w:sz w:val="20"/>
          <w:szCs w:val="20"/>
        </w:rPr>
        <w:t xml:space="preserve"> </w:t>
      </w:r>
      <w:r w:rsidRPr="00D075E8">
        <w:rPr>
          <w:rFonts w:ascii="Rockwell" w:hAnsi="Rockwell"/>
          <w:sz w:val="20"/>
          <w:szCs w:val="20"/>
        </w:rPr>
        <w:t>Standards</w:t>
      </w:r>
      <w:r w:rsidRPr="00D075E8">
        <w:rPr>
          <w:rFonts w:ascii="Rockwell" w:hAnsi="Rockwell"/>
          <w:spacing w:val="-2"/>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proofErr w:type="spellStart"/>
      <w:r w:rsidRPr="00D075E8">
        <w:rPr>
          <w:rFonts w:ascii="Rockwell" w:hAnsi="Rockwell"/>
          <w:sz w:val="20"/>
          <w:szCs w:val="20"/>
        </w:rPr>
        <w:t>ofthe</w:t>
      </w:r>
      <w:proofErr w:type="spellEnd"/>
      <w:r w:rsidRPr="00D075E8">
        <w:rPr>
          <w:rFonts w:ascii="Rockwell" w:hAnsi="Rockwell"/>
          <w:spacing w:val="-63"/>
          <w:sz w:val="20"/>
          <w:szCs w:val="20"/>
        </w:rPr>
        <w:t xml:space="preserve"> </w:t>
      </w:r>
      <w:r w:rsidRPr="00D075E8">
        <w:rPr>
          <w:rFonts w:ascii="Rockwell" w:hAnsi="Rockwell"/>
          <w:sz w:val="20"/>
          <w:szCs w:val="20"/>
        </w:rPr>
        <w:t>approved</w:t>
      </w:r>
      <w:r w:rsidRPr="00D075E8">
        <w:rPr>
          <w:rFonts w:ascii="Rockwell" w:hAnsi="Rockwell"/>
          <w:spacing w:val="-10"/>
          <w:sz w:val="20"/>
          <w:szCs w:val="20"/>
        </w:rPr>
        <w:t xml:space="preserve"> </w:t>
      </w:r>
      <w:r w:rsidRPr="00D075E8">
        <w:rPr>
          <w:rFonts w:ascii="Rockwell" w:hAnsi="Rockwell"/>
          <w:sz w:val="20"/>
          <w:szCs w:val="20"/>
        </w:rPr>
        <w:t>make</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design.</w:t>
      </w:r>
      <w:r w:rsidRPr="00D075E8">
        <w:rPr>
          <w:rFonts w:ascii="Rockwell" w:hAnsi="Rockwell"/>
          <w:spacing w:val="-9"/>
          <w:sz w:val="20"/>
          <w:szCs w:val="20"/>
        </w:rPr>
        <w:t xml:space="preserve"> </w:t>
      </w:r>
      <w:r w:rsidRPr="00D075E8">
        <w:rPr>
          <w:rFonts w:ascii="Rockwell" w:hAnsi="Rockwell"/>
          <w:sz w:val="20"/>
          <w:szCs w:val="20"/>
        </w:rPr>
        <w:t>Makes</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in</w:t>
      </w:r>
      <w:r w:rsidRPr="00D075E8">
        <w:rPr>
          <w:rFonts w:ascii="Rockwell" w:hAnsi="Rockwell"/>
          <w:spacing w:val="-6"/>
          <w:sz w:val="20"/>
          <w:szCs w:val="20"/>
        </w:rPr>
        <w:t xml:space="preserve"> </w:t>
      </w:r>
      <w:r w:rsidRPr="00D075E8">
        <w:rPr>
          <w:rFonts w:ascii="Rockwell" w:hAnsi="Rockwell"/>
          <w:sz w:val="20"/>
          <w:szCs w:val="20"/>
        </w:rPr>
        <w:t>conformity</w:t>
      </w:r>
      <w:r w:rsidRPr="00D075E8">
        <w:rPr>
          <w:rFonts w:ascii="Rockwell" w:hAnsi="Rockwell"/>
          <w:spacing w:val="-8"/>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list</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approved</w:t>
      </w:r>
      <w:r w:rsidRPr="00D075E8">
        <w:rPr>
          <w:rFonts w:ascii="Rockwell" w:hAnsi="Rockwell"/>
          <w:spacing w:val="-11"/>
          <w:sz w:val="20"/>
          <w:szCs w:val="20"/>
        </w:rPr>
        <w:t xml:space="preserve"> </w:t>
      </w:r>
      <w:r w:rsidRPr="00D075E8">
        <w:rPr>
          <w:rFonts w:ascii="Rockwell" w:hAnsi="Rockwell"/>
          <w:sz w:val="20"/>
          <w:szCs w:val="20"/>
        </w:rPr>
        <w:t>manufacturers.</w:t>
      </w:r>
    </w:p>
    <w:p w14:paraId="45A51AD6" w14:textId="77777777" w:rsidR="002E77FC" w:rsidRPr="00D075E8" w:rsidRDefault="002E77FC" w:rsidP="006A7D08">
      <w:pPr>
        <w:pStyle w:val="ListParagraph"/>
        <w:numPr>
          <w:ilvl w:val="0"/>
          <w:numId w:val="11"/>
        </w:numPr>
        <w:tabs>
          <w:tab w:val="left" w:pos="1215"/>
        </w:tabs>
        <w:spacing w:line="244" w:lineRule="auto"/>
        <w:ind w:right="1465" w:hanging="634"/>
        <w:jc w:val="both"/>
        <w:rPr>
          <w:rFonts w:ascii="Rockwell" w:hAnsi="Rockwell"/>
          <w:sz w:val="20"/>
          <w:szCs w:val="20"/>
        </w:rPr>
      </w:pPr>
      <w:r w:rsidRPr="00D075E8">
        <w:rPr>
          <w:rFonts w:ascii="Rockwell" w:hAnsi="Rockwell"/>
          <w:sz w:val="20"/>
          <w:szCs w:val="20"/>
        </w:rPr>
        <w:t xml:space="preserve">Balancing of all water systems and all tests as called for the CPWD Specifications </w:t>
      </w:r>
      <w:proofErr w:type="spellStart"/>
      <w:r w:rsidRPr="00D075E8">
        <w:rPr>
          <w:rFonts w:ascii="Rockwell" w:hAnsi="Rockwell"/>
          <w:sz w:val="20"/>
          <w:szCs w:val="20"/>
        </w:rPr>
        <w:t>shallbe</w:t>
      </w:r>
      <w:proofErr w:type="spellEnd"/>
      <w:r w:rsidRPr="00D075E8">
        <w:rPr>
          <w:rFonts w:ascii="Rockwell" w:hAnsi="Rockwell"/>
          <w:spacing w:val="1"/>
          <w:sz w:val="20"/>
          <w:szCs w:val="20"/>
        </w:rPr>
        <w:t xml:space="preserve"> </w:t>
      </w:r>
      <w:r w:rsidRPr="00D075E8">
        <w:rPr>
          <w:rFonts w:ascii="Rockwell" w:hAnsi="Rockwell"/>
          <w:sz w:val="20"/>
          <w:szCs w:val="20"/>
        </w:rPr>
        <w:t>carried</w:t>
      </w:r>
      <w:r w:rsidRPr="00D075E8">
        <w:rPr>
          <w:rFonts w:ascii="Rockwell" w:hAnsi="Rockwell"/>
          <w:spacing w:val="-7"/>
          <w:sz w:val="20"/>
          <w:szCs w:val="20"/>
        </w:rPr>
        <w:t xml:space="preserve"> </w:t>
      </w:r>
      <w:r w:rsidRPr="00D075E8">
        <w:rPr>
          <w:rFonts w:ascii="Rockwell" w:hAnsi="Rockwell"/>
          <w:sz w:val="20"/>
          <w:szCs w:val="20"/>
        </w:rPr>
        <w:t>out</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contractor</w:t>
      </w:r>
      <w:r w:rsidRPr="00D075E8">
        <w:rPr>
          <w:rFonts w:ascii="Rockwell" w:hAnsi="Rockwell"/>
          <w:spacing w:val="-7"/>
          <w:sz w:val="20"/>
          <w:szCs w:val="20"/>
        </w:rPr>
        <w:t xml:space="preserve"> </w:t>
      </w:r>
      <w:r w:rsidRPr="00D075E8">
        <w:rPr>
          <w:rFonts w:ascii="Rockwell" w:hAnsi="Rockwell"/>
          <w:sz w:val="20"/>
          <w:szCs w:val="20"/>
        </w:rPr>
        <w:t>through</w:t>
      </w:r>
      <w:r w:rsidRPr="00D075E8">
        <w:rPr>
          <w:rFonts w:ascii="Rockwell" w:hAnsi="Rockwell"/>
          <w:spacing w:val="-3"/>
          <w:sz w:val="20"/>
          <w:szCs w:val="20"/>
        </w:rPr>
        <w:t xml:space="preserve"> </w:t>
      </w:r>
      <w:r w:rsidRPr="00D075E8">
        <w:rPr>
          <w:rFonts w:ascii="Rockwell" w:hAnsi="Rockwell"/>
          <w:sz w:val="20"/>
          <w:szCs w:val="20"/>
        </w:rPr>
        <w:t>a</w:t>
      </w:r>
      <w:r w:rsidRPr="00D075E8">
        <w:rPr>
          <w:rFonts w:ascii="Rockwell" w:hAnsi="Rockwell"/>
          <w:spacing w:val="-11"/>
          <w:sz w:val="20"/>
          <w:szCs w:val="20"/>
        </w:rPr>
        <w:t xml:space="preserve"> </w:t>
      </w:r>
      <w:r w:rsidRPr="00D075E8">
        <w:rPr>
          <w:rFonts w:ascii="Rockwell" w:hAnsi="Rockwell"/>
          <w:sz w:val="20"/>
          <w:szCs w:val="20"/>
        </w:rPr>
        <w:t>specialist</w:t>
      </w:r>
      <w:r w:rsidRPr="00D075E8">
        <w:rPr>
          <w:rFonts w:ascii="Rockwell" w:hAnsi="Rockwell"/>
          <w:spacing w:val="-3"/>
          <w:sz w:val="20"/>
          <w:szCs w:val="20"/>
        </w:rPr>
        <w:t xml:space="preserve"> </w:t>
      </w:r>
      <w:r w:rsidRPr="00D075E8">
        <w:rPr>
          <w:rFonts w:ascii="Rockwell" w:hAnsi="Rockwell"/>
          <w:sz w:val="20"/>
          <w:szCs w:val="20"/>
        </w:rPr>
        <w:t>group,</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accordance</w:t>
      </w:r>
      <w:r w:rsidRPr="00D075E8">
        <w:rPr>
          <w:rFonts w:ascii="Rockwell" w:hAnsi="Rockwell"/>
          <w:spacing w:val="-10"/>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Specifications</w:t>
      </w:r>
      <w:r w:rsidRPr="00D075E8">
        <w:rPr>
          <w:rFonts w:ascii="Rockwell" w:hAnsi="Rockwell"/>
          <w:spacing w:val="-63"/>
          <w:sz w:val="20"/>
          <w:szCs w:val="20"/>
        </w:rPr>
        <w:t xml:space="preserve"> </w:t>
      </w:r>
      <w:r w:rsidRPr="00D075E8">
        <w:rPr>
          <w:rFonts w:ascii="Rockwell" w:hAnsi="Rockwell"/>
          <w:sz w:val="20"/>
          <w:szCs w:val="20"/>
        </w:rPr>
        <w:t>and ASPE / ASHRAE Guidelines and Standards. The installation shall be tested and shall be</w:t>
      </w:r>
      <w:r w:rsidRPr="00D075E8">
        <w:rPr>
          <w:rFonts w:ascii="Rockwell" w:hAnsi="Rockwell"/>
          <w:spacing w:val="1"/>
          <w:sz w:val="20"/>
          <w:szCs w:val="20"/>
        </w:rPr>
        <w:t xml:space="preserve"> </w:t>
      </w:r>
      <w:r w:rsidRPr="00D075E8">
        <w:rPr>
          <w:rFonts w:ascii="Rockwell" w:hAnsi="Rockwell"/>
          <w:sz w:val="20"/>
          <w:szCs w:val="20"/>
        </w:rPr>
        <w:t>commissioned only after approval by the Engineer-in-charge. All tests shall be carried out in</w:t>
      </w:r>
      <w:r w:rsidRPr="00D075E8">
        <w:rPr>
          <w:rFonts w:ascii="Rockwell" w:hAnsi="Rockwell"/>
          <w:spacing w:val="1"/>
          <w:sz w:val="20"/>
          <w:szCs w:val="20"/>
        </w:rPr>
        <w:t xml:space="preserve"> </w:t>
      </w:r>
      <w:r w:rsidRPr="00D075E8">
        <w:rPr>
          <w:rFonts w:ascii="Rockwell" w:hAnsi="Rockwell"/>
          <w:sz w:val="20"/>
          <w:szCs w:val="20"/>
        </w:rPr>
        <w:t>the presence of the representatives of the Engineer-in-charge and nothing extra shall be</w:t>
      </w:r>
      <w:r w:rsidRPr="00D075E8">
        <w:rPr>
          <w:rFonts w:ascii="Rockwell" w:hAnsi="Rockwell"/>
          <w:spacing w:val="1"/>
          <w:sz w:val="20"/>
          <w:szCs w:val="20"/>
        </w:rPr>
        <w:t xml:space="preserve"> </w:t>
      </w:r>
      <w:r w:rsidRPr="00D075E8">
        <w:rPr>
          <w:rFonts w:ascii="Rockwell" w:hAnsi="Rockwell"/>
          <w:sz w:val="20"/>
          <w:szCs w:val="20"/>
        </w:rPr>
        <w:t>payable</w:t>
      </w:r>
      <w:r w:rsidRPr="00D075E8">
        <w:rPr>
          <w:rFonts w:ascii="Rockwell" w:hAnsi="Rockwell"/>
          <w:spacing w:val="-5"/>
          <w:sz w:val="20"/>
          <w:szCs w:val="20"/>
        </w:rPr>
        <w:t xml:space="preserve"> </w:t>
      </w:r>
      <w:r w:rsidRPr="00D075E8">
        <w:rPr>
          <w:rFonts w:ascii="Rockwell" w:hAnsi="Rockwell"/>
          <w:sz w:val="20"/>
          <w:szCs w:val="20"/>
        </w:rPr>
        <w:t>on</w:t>
      </w:r>
      <w:r w:rsidRPr="00D075E8">
        <w:rPr>
          <w:rFonts w:ascii="Rockwell" w:hAnsi="Rockwell"/>
          <w:spacing w:val="-6"/>
          <w:sz w:val="20"/>
          <w:szCs w:val="20"/>
        </w:rPr>
        <w:t xml:space="preserve"> </w:t>
      </w:r>
      <w:r w:rsidRPr="00D075E8">
        <w:rPr>
          <w:rFonts w:ascii="Rockwell" w:hAnsi="Rockwell"/>
          <w:sz w:val="20"/>
          <w:szCs w:val="20"/>
        </w:rPr>
        <w:t>this</w:t>
      </w:r>
      <w:r w:rsidRPr="00D075E8">
        <w:rPr>
          <w:rFonts w:ascii="Rockwell" w:hAnsi="Rockwell"/>
          <w:spacing w:val="-6"/>
          <w:sz w:val="20"/>
          <w:szCs w:val="20"/>
        </w:rPr>
        <w:t xml:space="preserve"> </w:t>
      </w:r>
      <w:r w:rsidRPr="00D075E8">
        <w:rPr>
          <w:rFonts w:ascii="Rockwell" w:hAnsi="Rockwell"/>
          <w:sz w:val="20"/>
          <w:szCs w:val="20"/>
        </w:rPr>
        <w:t>account.</w:t>
      </w:r>
    </w:p>
    <w:p w14:paraId="6A037089" w14:textId="77777777" w:rsidR="002E77FC" w:rsidRPr="00D075E8" w:rsidRDefault="002E77FC" w:rsidP="006A7D08">
      <w:pPr>
        <w:pStyle w:val="ListParagraph"/>
        <w:numPr>
          <w:ilvl w:val="0"/>
          <w:numId w:val="11"/>
        </w:numPr>
        <w:tabs>
          <w:tab w:val="left" w:pos="1215"/>
        </w:tabs>
        <w:spacing w:line="244" w:lineRule="auto"/>
        <w:ind w:right="1467" w:hanging="682"/>
        <w:jc w:val="both"/>
        <w:rPr>
          <w:rFonts w:ascii="Rockwell" w:hAnsi="Rockwell"/>
          <w:sz w:val="20"/>
          <w:szCs w:val="20"/>
        </w:rPr>
      </w:pP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submit</w:t>
      </w:r>
      <w:r w:rsidRPr="00D075E8">
        <w:rPr>
          <w:rFonts w:ascii="Rockwell" w:hAnsi="Rockwell"/>
          <w:spacing w:val="1"/>
          <w:sz w:val="20"/>
          <w:szCs w:val="20"/>
        </w:rPr>
        <w:t xml:space="preserve"> </w:t>
      </w:r>
      <w:r w:rsidRPr="00D075E8">
        <w:rPr>
          <w:rFonts w:ascii="Rockwell" w:hAnsi="Rockwell"/>
          <w:sz w:val="20"/>
          <w:szCs w:val="20"/>
        </w:rPr>
        <w:t>“completion</w:t>
      </w:r>
      <w:r w:rsidRPr="00D075E8">
        <w:rPr>
          <w:rFonts w:ascii="Rockwell" w:hAnsi="Rockwell"/>
          <w:spacing w:val="1"/>
          <w:sz w:val="20"/>
          <w:szCs w:val="20"/>
        </w:rPr>
        <w:t xml:space="preserve"> </w:t>
      </w:r>
      <w:r w:rsidRPr="00D075E8">
        <w:rPr>
          <w:rFonts w:ascii="Rockwell" w:hAnsi="Rockwell"/>
          <w:sz w:val="20"/>
          <w:szCs w:val="20"/>
        </w:rPr>
        <w:t>plans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services”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supply,</w:t>
      </w:r>
      <w:r w:rsidRPr="00D075E8">
        <w:rPr>
          <w:rFonts w:ascii="Rockwell" w:hAnsi="Rockwell"/>
          <w:spacing w:val="1"/>
          <w:sz w:val="20"/>
          <w:szCs w:val="20"/>
        </w:rPr>
        <w:t xml:space="preserve"> </w:t>
      </w:r>
      <w:r w:rsidRPr="00D075E8">
        <w:rPr>
          <w:rFonts w:ascii="Rockwell" w:hAnsi="Rockwell"/>
          <w:sz w:val="20"/>
          <w:szCs w:val="20"/>
        </w:rPr>
        <w:t>internal</w:t>
      </w:r>
      <w:r w:rsidRPr="00D075E8">
        <w:rPr>
          <w:rFonts w:ascii="Rockwell" w:hAnsi="Rockwell"/>
          <w:spacing w:val="1"/>
          <w:sz w:val="20"/>
          <w:szCs w:val="20"/>
        </w:rPr>
        <w:t xml:space="preserve"> </w:t>
      </w:r>
      <w:r w:rsidRPr="00D075E8">
        <w:rPr>
          <w:rFonts w:ascii="Rockwell" w:hAnsi="Rockwell"/>
          <w:sz w:val="20"/>
          <w:szCs w:val="20"/>
        </w:rPr>
        <w:t>installations and building drainage work within 15 days of the date of completion. These</w:t>
      </w:r>
      <w:r w:rsidRPr="00D075E8">
        <w:rPr>
          <w:rFonts w:ascii="Rockwell" w:hAnsi="Rockwell"/>
          <w:spacing w:val="1"/>
          <w:sz w:val="20"/>
          <w:szCs w:val="20"/>
        </w:rPr>
        <w:t xml:space="preserve"> </w:t>
      </w:r>
      <w:r w:rsidRPr="00D075E8">
        <w:rPr>
          <w:rFonts w:ascii="Rockwell" w:hAnsi="Rockwell"/>
          <w:sz w:val="20"/>
          <w:szCs w:val="20"/>
        </w:rPr>
        <w:t xml:space="preserve">drawings shall be submitted in the form of two sets of </w:t>
      </w:r>
      <w:proofErr w:type="gramStart"/>
      <w:r w:rsidRPr="00D075E8">
        <w:rPr>
          <w:rFonts w:ascii="Rockwell" w:hAnsi="Rockwell"/>
          <w:sz w:val="20"/>
          <w:szCs w:val="20"/>
        </w:rPr>
        <w:t>CD</w:t>
      </w:r>
      <w:proofErr w:type="gramEnd"/>
      <w:r w:rsidRPr="00D075E8">
        <w:rPr>
          <w:rFonts w:ascii="Times New Roman" w:hAnsi="Times New Roman" w:cs="Times New Roman"/>
          <w:sz w:val="20"/>
          <w:szCs w:val="20"/>
        </w:rPr>
        <w:t>‟</w:t>
      </w:r>
      <w:r w:rsidRPr="00D075E8">
        <w:rPr>
          <w:rFonts w:ascii="Rockwell" w:hAnsi="Rockwell"/>
          <w:sz w:val="20"/>
          <w:szCs w:val="20"/>
        </w:rPr>
        <w:t>s and four portfolios (300 x 450</w:t>
      </w:r>
      <w:r w:rsidRPr="00D075E8">
        <w:rPr>
          <w:rFonts w:ascii="Rockwell" w:hAnsi="Rockwell"/>
          <w:spacing w:val="1"/>
          <w:sz w:val="20"/>
          <w:szCs w:val="20"/>
        </w:rPr>
        <w:t xml:space="preserve"> </w:t>
      </w:r>
      <w:r w:rsidRPr="00D075E8">
        <w:rPr>
          <w:rFonts w:ascii="Rockwell" w:hAnsi="Rockwell"/>
          <w:sz w:val="20"/>
          <w:szCs w:val="20"/>
        </w:rPr>
        <w:t>mm)</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containing</w:t>
      </w:r>
      <w:r w:rsidRPr="00D075E8">
        <w:rPr>
          <w:rFonts w:ascii="Rockwell" w:hAnsi="Rockwell"/>
          <w:spacing w:val="58"/>
          <w:sz w:val="20"/>
          <w:szCs w:val="20"/>
        </w:rPr>
        <w:t xml:space="preserve"> </w:t>
      </w:r>
      <w:r w:rsidRPr="00D075E8">
        <w:rPr>
          <w:rFonts w:ascii="Rockwell" w:hAnsi="Rockwell"/>
          <w:sz w:val="20"/>
          <w:szCs w:val="20"/>
        </w:rPr>
        <w:t>complete</w:t>
      </w:r>
      <w:r w:rsidRPr="00D075E8">
        <w:rPr>
          <w:rFonts w:ascii="Rockwell" w:hAnsi="Rockwell"/>
          <w:spacing w:val="57"/>
          <w:sz w:val="20"/>
          <w:szCs w:val="20"/>
        </w:rPr>
        <w:t xml:space="preserve"> </w:t>
      </w:r>
      <w:r w:rsidRPr="00D075E8">
        <w:rPr>
          <w:rFonts w:ascii="Rockwell" w:hAnsi="Rockwell"/>
          <w:sz w:val="20"/>
          <w:szCs w:val="20"/>
        </w:rPr>
        <w:t>set</w:t>
      </w:r>
      <w:r w:rsidRPr="00D075E8">
        <w:rPr>
          <w:rFonts w:ascii="Rockwell" w:hAnsi="Rockwell"/>
          <w:spacing w:val="59"/>
          <w:sz w:val="20"/>
          <w:szCs w:val="20"/>
        </w:rPr>
        <w:t xml:space="preserve"> </w:t>
      </w:r>
      <w:r w:rsidRPr="00D075E8">
        <w:rPr>
          <w:rFonts w:ascii="Rockwell" w:hAnsi="Rockwell"/>
          <w:sz w:val="20"/>
          <w:szCs w:val="20"/>
        </w:rPr>
        <w:t>of</w:t>
      </w:r>
      <w:r w:rsidRPr="00D075E8">
        <w:rPr>
          <w:rFonts w:ascii="Rockwell" w:hAnsi="Rockwell"/>
          <w:spacing w:val="57"/>
          <w:sz w:val="20"/>
          <w:szCs w:val="20"/>
        </w:rPr>
        <w:t xml:space="preserve"> </w:t>
      </w:r>
      <w:r w:rsidRPr="00D075E8">
        <w:rPr>
          <w:rFonts w:ascii="Rockwell" w:hAnsi="Rockwell"/>
          <w:sz w:val="20"/>
          <w:szCs w:val="20"/>
        </w:rPr>
        <w:t>drawings</w:t>
      </w:r>
      <w:r w:rsidRPr="00D075E8">
        <w:rPr>
          <w:rFonts w:ascii="Rockwell" w:hAnsi="Rockwell"/>
          <w:spacing w:val="58"/>
          <w:sz w:val="20"/>
          <w:szCs w:val="20"/>
        </w:rPr>
        <w:t xml:space="preserve"> </w:t>
      </w:r>
      <w:r w:rsidRPr="00D075E8">
        <w:rPr>
          <w:rFonts w:ascii="Rockwell" w:hAnsi="Rockwell"/>
          <w:sz w:val="20"/>
          <w:szCs w:val="20"/>
        </w:rPr>
        <w:t>on</w:t>
      </w:r>
      <w:r w:rsidRPr="00D075E8">
        <w:rPr>
          <w:rFonts w:ascii="Rockwell" w:hAnsi="Rockwell"/>
          <w:spacing w:val="60"/>
          <w:sz w:val="20"/>
          <w:szCs w:val="20"/>
        </w:rPr>
        <w:t xml:space="preserve"> </w:t>
      </w:r>
      <w:r w:rsidRPr="00D075E8">
        <w:rPr>
          <w:rFonts w:ascii="Rockwell" w:hAnsi="Rockwell"/>
          <w:sz w:val="20"/>
          <w:szCs w:val="20"/>
        </w:rPr>
        <w:t>approved</w:t>
      </w:r>
      <w:r w:rsidRPr="00D075E8">
        <w:rPr>
          <w:rFonts w:ascii="Rockwell" w:hAnsi="Rockwell"/>
          <w:spacing w:val="57"/>
          <w:sz w:val="20"/>
          <w:szCs w:val="20"/>
        </w:rPr>
        <w:t xml:space="preserve"> </w:t>
      </w:r>
      <w:r w:rsidRPr="00D075E8">
        <w:rPr>
          <w:rFonts w:ascii="Rockwell" w:hAnsi="Rockwell"/>
          <w:sz w:val="20"/>
          <w:szCs w:val="20"/>
        </w:rPr>
        <w:t>scale</w:t>
      </w:r>
      <w:r w:rsidRPr="00D075E8">
        <w:rPr>
          <w:rFonts w:ascii="Rockwell" w:hAnsi="Rockwell"/>
          <w:spacing w:val="62"/>
          <w:sz w:val="20"/>
          <w:szCs w:val="20"/>
        </w:rPr>
        <w:t xml:space="preserve"> </w:t>
      </w:r>
      <w:r w:rsidRPr="00D075E8">
        <w:rPr>
          <w:rFonts w:ascii="Rockwell" w:hAnsi="Rockwell"/>
          <w:sz w:val="20"/>
          <w:szCs w:val="20"/>
        </w:rPr>
        <w:t>indicating</w:t>
      </w:r>
      <w:r w:rsidRPr="00D075E8">
        <w:rPr>
          <w:rFonts w:ascii="Rockwell" w:hAnsi="Rockwell"/>
          <w:spacing w:val="60"/>
          <w:sz w:val="20"/>
          <w:szCs w:val="20"/>
        </w:rPr>
        <w:t xml:space="preserve"> </w:t>
      </w:r>
      <w:r w:rsidRPr="00D075E8">
        <w:rPr>
          <w:rFonts w:ascii="Rockwell" w:hAnsi="Rockwell"/>
          <w:sz w:val="20"/>
          <w:szCs w:val="20"/>
        </w:rPr>
        <w:t>the</w:t>
      </w:r>
      <w:r w:rsidRPr="00D075E8">
        <w:rPr>
          <w:rFonts w:ascii="Rockwell" w:hAnsi="Rockwell"/>
          <w:spacing w:val="-3"/>
          <w:sz w:val="20"/>
          <w:szCs w:val="20"/>
        </w:rPr>
        <w:t xml:space="preserve"> </w:t>
      </w:r>
      <w:r w:rsidRPr="00D075E8">
        <w:rPr>
          <w:rFonts w:ascii="Rockwell" w:hAnsi="Rockwell"/>
          <w:sz w:val="20"/>
          <w:szCs w:val="20"/>
        </w:rPr>
        <w:t>work</w:t>
      </w:r>
      <w:r w:rsidRPr="00D075E8">
        <w:rPr>
          <w:rFonts w:ascii="Rockwell" w:hAnsi="Rockwell"/>
          <w:spacing w:val="-64"/>
          <w:sz w:val="20"/>
          <w:szCs w:val="20"/>
        </w:rPr>
        <w:t xml:space="preserve"> </w:t>
      </w:r>
      <w:r w:rsidRPr="00D075E8">
        <w:rPr>
          <w:rFonts w:ascii="Rockwell" w:hAnsi="Rockwell"/>
          <w:sz w:val="20"/>
          <w:szCs w:val="20"/>
        </w:rPr>
        <w:t>as - installed. These drawings shall clearly indicate complete plant/toilet room layouts, piping</w:t>
      </w:r>
      <w:r w:rsidRPr="00D075E8">
        <w:rPr>
          <w:rFonts w:ascii="Rockwell" w:hAnsi="Rockwell"/>
          <w:spacing w:val="-64"/>
          <w:sz w:val="20"/>
          <w:szCs w:val="20"/>
        </w:rPr>
        <w:t xml:space="preserve"> </w:t>
      </w:r>
      <w:r w:rsidRPr="00D075E8">
        <w:rPr>
          <w:rFonts w:ascii="Rockwell" w:hAnsi="Rockwell"/>
          <w:spacing w:val="-1"/>
          <w:sz w:val="20"/>
          <w:szCs w:val="20"/>
        </w:rPr>
        <w:t>layouts</w:t>
      </w:r>
      <w:r w:rsidRPr="00D075E8">
        <w:rPr>
          <w:rFonts w:ascii="Rockwell" w:hAnsi="Rockwell"/>
          <w:spacing w:val="-14"/>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sequencing</w:t>
      </w:r>
      <w:r w:rsidRPr="00D075E8">
        <w:rPr>
          <w:rFonts w:ascii="Rockwell" w:hAnsi="Rockwell"/>
          <w:spacing w:val="-16"/>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automatic</w:t>
      </w:r>
      <w:r w:rsidRPr="00D075E8">
        <w:rPr>
          <w:rFonts w:ascii="Rockwell" w:hAnsi="Rockwell"/>
          <w:spacing w:val="-12"/>
          <w:sz w:val="20"/>
          <w:szCs w:val="20"/>
        </w:rPr>
        <w:t xml:space="preserve"> </w:t>
      </w:r>
      <w:r w:rsidRPr="00D075E8">
        <w:rPr>
          <w:rFonts w:ascii="Rockwell" w:hAnsi="Rockwell"/>
          <w:sz w:val="20"/>
          <w:szCs w:val="20"/>
        </w:rPr>
        <w:t>controls,</w:t>
      </w:r>
      <w:r w:rsidRPr="00D075E8">
        <w:rPr>
          <w:rFonts w:ascii="Rockwell" w:hAnsi="Rockwell"/>
          <w:spacing w:val="-11"/>
          <w:sz w:val="20"/>
          <w:szCs w:val="20"/>
        </w:rPr>
        <w:t xml:space="preserve"> </w:t>
      </w:r>
      <w:r w:rsidRPr="00D075E8">
        <w:rPr>
          <w:rFonts w:ascii="Rockwell" w:hAnsi="Rockwell"/>
          <w:sz w:val="20"/>
          <w:szCs w:val="20"/>
        </w:rPr>
        <w:t>location</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all</w:t>
      </w:r>
      <w:r w:rsidRPr="00D075E8">
        <w:rPr>
          <w:rFonts w:ascii="Rockwell" w:hAnsi="Rockwell"/>
          <w:spacing w:val="-14"/>
          <w:sz w:val="20"/>
          <w:szCs w:val="20"/>
        </w:rPr>
        <w:t xml:space="preserve"> </w:t>
      </w:r>
      <w:r w:rsidRPr="00D075E8">
        <w:rPr>
          <w:rFonts w:ascii="Rockwell" w:hAnsi="Rockwell"/>
          <w:sz w:val="20"/>
          <w:szCs w:val="20"/>
        </w:rPr>
        <w:t>concealed</w:t>
      </w:r>
      <w:r w:rsidRPr="00D075E8">
        <w:rPr>
          <w:rFonts w:ascii="Rockwell" w:hAnsi="Rockwell"/>
          <w:spacing w:val="-11"/>
          <w:sz w:val="20"/>
          <w:szCs w:val="20"/>
        </w:rPr>
        <w:t xml:space="preserve"> </w:t>
      </w:r>
      <w:r w:rsidRPr="00D075E8">
        <w:rPr>
          <w:rFonts w:ascii="Rockwell" w:hAnsi="Rockwell"/>
          <w:sz w:val="20"/>
          <w:szCs w:val="20"/>
        </w:rPr>
        <w:t>piping,</w:t>
      </w:r>
      <w:r w:rsidRPr="00D075E8">
        <w:rPr>
          <w:rFonts w:ascii="Rockwell" w:hAnsi="Rockwell"/>
          <w:spacing w:val="-6"/>
          <w:sz w:val="20"/>
          <w:szCs w:val="20"/>
        </w:rPr>
        <w:t xml:space="preserve"> </w:t>
      </w:r>
      <w:r w:rsidRPr="00D075E8">
        <w:rPr>
          <w:rFonts w:ascii="Rockwell" w:hAnsi="Rockwell"/>
          <w:sz w:val="20"/>
          <w:szCs w:val="20"/>
        </w:rPr>
        <w:t>valves,</w:t>
      </w:r>
      <w:r w:rsidRPr="00D075E8">
        <w:rPr>
          <w:rFonts w:ascii="Rockwell" w:hAnsi="Rockwell"/>
          <w:spacing w:val="-11"/>
          <w:sz w:val="20"/>
          <w:szCs w:val="20"/>
        </w:rPr>
        <w:t xml:space="preserve"> </w:t>
      </w:r>
      <w:r w:rsidRPr="00D075E8">
        <w:rPr>
          <w:rFonts w:ascii="Rockwell" w:hAnsi="Rockwell"/>
          <w:sz w:val="20"/>
          <w:szCs w:val="20"/>
        </w:rPr>
        <w:t>controls</w:t>
      </w:r>
      <w:r w:rsidRPr="00D075E8">
        <w:rPr>
          <w:rFonts w:ascii="Rockwell" w:hAnsi="Rockwell"/>
          <w:spacing w:val="-63"/>
          <w:sz w:val="20"/>
          <w:szCs w:val="20"/>
        </w:rPr>
        <w:t xml:space="preserve"> </w:t>
      </w:r>
      <w:r w:rsidRPr="00D075E8">
        <w:rPr>
          <w:rFonts w:ascii="Rockwell" w:hAnsi="Rockwell"/>
          <w:sz w:val="20"/>
          <w:szCs w:val="20"/>
        </w:rPr>
        <w:t>and other services. In case the contractor fails to submit the completion plans as aforesaid,</w:t>
      </w:r>
      <w:r w:rsidRPr="00D075E8">
        <w:rPr>
          <w:rFonts w:ascii="Rockwell" w:hAnsi="Rockwell"/>
          <w:spacing w:val="1"/>
          <w:sz w:val="20"/>
          <w:szCs w:val="20"/>
        </w:rPr>
        <w:t xml:space="preserve"> </w:t>
      </w:r>
      <w:r w:rsidRPr="00D075E8">
        <w:rPr>
          <w:rFonts w:ascii="Rockwell" w:hAnsi="Rockwell"/>
          <w:sz w:val="20"/>
          <w:szCs w:val="20"/>
        </w:rPr>
        <w:t>security</w:t>
      </w:r>
      <w:r w:rsidRPr="00D075E8">
        <w:rPr>
          <w:rFonts w:ascii="Rockwell" w:hAnsi="Rockwell"/>
          <w:spacing w:val="1"/>
          <w:sz w:val="20"/>
          <w:szCs w:val="20"/>
        </w:rPr>
        <w:t xml:space="preserve"> </w:t>
      </w:r>
      <w:r w:rsidRPr="00D075E8">
        <w:rPr>
          <w:rFonts w:ascii="Rockwell" w:hAnsi="Rockwell"/>
          <w:sz w:val="20"/>
          <w:szCs w:val="20"/>
        </w:rPr>
        <w:t>deposit</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not</w:t>
      </w:r>
      <w:r w:rsidRPr="00D075E8">
        <w:rPr>
          <w:rFonts w:ascii="Rockwell" w:hAnsi="Rockwell"/>
          <w:spacing w:val="2"/>
          <w:sz w:val="20"/>
          <w:szCs w:val="20"/>
        </w:rPr>
        <w:t xml:space="preserve"> </w:t>
      </w:r>
      <w:r w:rsidRPr="00D075E8">
        <w:rPr>
          <w:rFonts w:ascii="Rockwell" w:hAnsi="Rockwell"/>
          <w:sz w:val="20"/>
          <w:szCs w:val="20"/>
        </w:rPr>
        <w:t>be released and</w:t>
      </w:r>
      <w:r w:rsidRPr="00D075E8">
        <w:rPr>
          <w:rFonts w:ascii="Rockwell" w:hAnsi="Rockwell"/>
          <w:spacing w:val="51"/>
          <w:sz w:val="20"/>
          <w:szCs w:val="20"/>
        </w:rPr>
        <w:t xml:space="preserve"> </w:t>
      </w:r>
      <w:r w:rsidRPr="00D075E8">
        <w:rPr>
          <w:rFonts w:ascii="Rockwell" w:hAnsi="Rockwell"/>
          <w:sz w:val="20"/>
          <w:szCs w:val="20"/>
        </w:rPr>
        <w:t>these</w:t>
      </w:r>
      <w:r w:rsidRPr="00D075E8">
        <w:rPr>
          <w:rFonts w:ascii="Rockwell" w:hAnsi="Rockwell"/>
          <w:spacing w:val="57"/>
          <w:sz w:val="20"/>
          <w:szCs w:val="20"/>
        </w:rPr>
        <w:t xml:space="preserve"> </w:t>
      </w:r>
      <w:r w:rsidRPr="00D075E8">
        <w:rPr>
          <w:rFonts w:ascii="Rockwell" w:hAnsi="Rockwell"/>
          <w:sz w:val="20"/>
          <w:szCs w:val="20"/>
        </w:rPr>
        <w:t>shall</w:t>
      </w:r>
      <w:r w:rsidRPr="00D075E8">
        <w:rPr>
          <w:rFonts w:ascii="Rockwell" w:hAnsi="Rockwell"/>
          <w:spacing w:val="57"/>
          <w:sz w:val="20"/>
          <w:szCs w:val="20"/>
        </w:rPr>
        <w:t xml:space="preserve"> </w:t>
      </w:r>
      <w:r w:rsidRPr="00D075E8">
        <w:rPr>
          <w:rFonts w:ascii="Rockwell" w:hAnsi="Rockwell"/>
          <w:sz w:val="20"/>
          <w:szCs w:val="20"/>
        </w:rPr>
        <w:t>be</w:t>
      </w:r>
      <w:r w:rsidRPr="00D075E8">
        <w:rPr>
          <w:rFonts w:ascii="Rockwell" w:hAnsi="Rockwell"/>
          <w:spacing w:val="56"/>
          <w:sz w:val="20"/>
          <w:szCs w:val="20"/>
        </w:rPr>
        <w:t xml:space="preserve"> </w:t>
      </w:r>
      <w:r w:rsidRPr="00D075E8">
        <w:rPr>
          <w:rFonts w:ascii="Rockwell" w:hAnsi="Rockwell"/>
          <w:sz w:val="20"/>
          <w:szCs w:val="20"/>
        </w:rPr>
        <w:t>got</w:t>
      </w:r>
      <w:r w:rsidRPr="00D075E8">
        <w:rPr>
          <w:rFonts w:ascii="Rockwell" w:hAnsi="Rockwell"/>
          <w:spacing w:val="2"/>
          <w:sz w:val="20"/>
          <w:szCs w:val="20"/>
        </w:rPr>
        <w:t xml:space="preserve"> </w:t>
      </w:r>
      <w:r w:rsidRPr="00D075E8">
        <w:rPr>
          <w:rFonts w:ascii="Rockwell" w:hAnsi="Rockwell"/>
          <w:sz w:val="20"/>
          <w:szCs w:val="20"/>
        </w:rPr>
        <w:t>prepared</w:t>
      </w:r>
      <w:r w:rsidRPr="00D075E8">
        <w:rPr>
          <w:rFonts w:ascii="Rockwell" w:hAnsi="Rockwell"/>
          <w:spacing w:val="-16"/>
          <w:sz w:val="20"/>
          <w:szCs w:val="20"/>
        </w:rPr>
        <w:t xml:space="preserve"> </w:t>
      </w:r>
      <w:r w:rsidRPr="00D075E8">
        <w:rPr>
          <w:rFonts w:ascii="Rockwell" w:hAnsi="Rockwell"/>
          <w:sz w:val="20"/>
          <w:szCs w:val="20"/>
        </w:rPr>
        <w:t>at</w:t>
      </w:r>
      <w:r w:rsidRPr="00D075E8">
        <w:rPr>
          <w:rFonts w:ascii="Rockwell" w:hAnsi="Rockwell"/>
          <w:spacing w:val="-7"/>
          <w:sz w:val="20"/>
          <w:szCs w:val="20"/>
        </w:rPr>
        <w:t xml:space="preserve"> </w:t>
      </w:r>
      <w:r w:rsidRPr="00D075E8">
        <w:rPr>
          <w:rFonts w:ascii="Rockwell" w:hAnsi="Rockwell"/>
          <w:sz w:val="20"/>
          <w:szCs w:val="20"/>
        </w:rPr>
        <w:t>his</w:t>
      </w:r>
      <w:r w:rsidRPr="00D075E8">
        <w:rPr>
          <w:rFonts w:ascii="Rockwell" w:hAnsi="Rockwell"/>
          <w:spacing w:val="-7"/>
          <w:sz w:val="20"/>
          <w:szCs w:val="20"/>
        </w:rPr>
        <w:t xml:space="preserve"> </w:t>
      </w:r>
      <w:r w:rsidRPr="00D075E8">
        <w:rPr>
          <w:rFonts w:ascii="Rockwell" w:hAnsi="Rockwell"/>
          <w:sz w:val="20"/>
          <w:szCs w:val="20"/>
        </w:rPr>
        <w:t>risk</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cost</w:t>
      </w:r>
    </w:p>
    <w:p w14:paraId="21012E15" w14:textId="77777777" w:rsidR="002E77FC" w:rsidRPr="00D075E8" w:rsidRDefault="002E77FC" w:rsidP="006A7D08">
      <w:pPr>
        <w:pStyle w:val="ListParagraph"/>
        <w:numPr>
          <w:ilvl w:val="0"/>
          <w:numId w:val="11"/>
        </w:numPr>
        <w:tabs>
          <w:tab w:val="left" w:pos="1215"/>
        </w:tabs>
        <w:ind w:right="1467" w:hanging="730"/>
        <w:jc w:val="both"/>
        <w:rPr>
          <w:rFonts w:ascii="Rockwell" w:hAnsi="Rockwell"/>
          <w:sz w:val="20"/>
          <w:szCs w:val="20"/>
        </w:rPr>
      </w:pPr>
      <w:r w:rsidRPr="00D075E8">
        <w:rPr>
          <w:rFonts w:ascii="Rockwell" w:hAnsi="Rockwell"/>
          <w:sz w:val="20"/>
          <w:szCs w:val="20"/>
        </w:rPr>
        <w:t>The CCI/CI/PVC pipe and GI pipe etc. wherever necessary shall be fixed to</w:t>
      </w:r>
      <w:r w:rsidRPr="00D075E8">
        <w:rPr>
          <w:rFonts w:ascii="Rockwell" w:hAnsi="Rockwell"/>
          <w:spacing w:val="1"/>
          <w:sz w:val="20"/>
          <w:szCs w:val="20"/>
        </w:rPr>
        <w:t xml:space="preserve"> </w:t>
      </w:r>
      <w:r w:rsidRPr="00D075E8">
        <w:rPr>
          <w:rFonts w:ascii="Rockwell" w:hAnsi="Rockwell"/>
          <w:sz w:val="20"/>
          <w:szCs w:val="20"/>
        </w:rPr>
        <w:t>RCC columns,</w:t>
      </w:r>
      <w:r w:rsidRPr="00D075E8">
        <w:rPr>
          <w:rFonts w:ascii="Rockwell" w:hAnsi="Rockwell"/>
          <w:spacing w:val="1"/>
          <w:sz w:val="20"/>
          <w:szCs w:val="20"/>
        </w:rPr>
        <w:t xml:space="preserve"> </w:t>
      </w:r>
      <w:r w:rsidRPr="00D075E8">
        <w:rPr>
          <w:rFonts w:ascii="Rockwell" w:hAnsi="Rockwell"/>
          <w:sz w:val="20"/>
          <w:szCs w:val="20"/>
        </w:rPr>
        <w:t>beams</w:t>
      </w:r>
      <w:r w:rsidRPr="00D075E8">
        <w:rPr>
          <w:rFonts w:ascii="Rockwell" w:hAnsi="Rockwell"/>
          <w:spacing w:val="-7"/>
          <w:sz w:val="20"/>
          <w:szCs w:val="20"/>
        </w:rPr>
        <w:t xml:space="preserve"> </w:t>
      </w:r>
      <w:r w:rsidRPr="00D075E8">
        <w:rPr>
          <w:rFonts w:ascii="Rockwell" w:hAnsi="Rockwell"/>
          <w:sz w:val="20"/>
          <w:szCs w:val="20"/>
        </w:rPr>
        <w:t>etc.</w:t>
      </w:r>
      <w:r w:rsidRPr="00D075E8">
        <w:rPr>
          <w:rFonts w:ascii="Rockwell" w:hAnsi="Rockwell"/>
          <w:spacing w:val="-5"/>
          <w:sz w:val="20"/>
          <w:szCs w:val="20"/>
        </w:rPr>
        <w:t xml:space="preserve"> </w:t>
      </w:r>
      <w:r w:rsidRPr="00D075E8">
        <w:rPr>
          <w:rFonts w:ascii="Rockwell" w:hAnsi="Rockwell"/>
          <w:sz w:val="20"/>
          <w:szCs w:val="20"/>
        </w:rPr>
        <w:t>with</w:t>
      </w:r>
      <w:r w:rsidRPr="00D075E8">
        <w:rPr>
          <w:rFonts w:ascii="Rockwell" w:hAnsi="Rockwell"/>
          <w:spacing w:val="-6"/>
          <w:sz w:val="20"/>
          <w:szCs w:val="20"/>
        </w:rPr>
        <w:t xml:space="preserve"> </w:t>
      </w:r>
      <w:proofErr w:type="spellStart"/>
      <w:r w:rsidRPr="00D075E8">
        <w:rPr>
          <w:rFonts w:ascii="Rockwell" w:hAnsi="Rockwell"/>
          <w:sz w:val="20"/>
          <w:szCs w:val="20"/>
        </w:rPr>
        <w:t>rawl</w:t>
      </w:r>
      <w:proofErr w:type="spellEnd"/>
      <w:r w:rsidRPr="00D075E8">
        <w:rPr>
          <w:rFonts w:ascii="Rockwell" w:hAnsi="Rockwell"/>
          <w:spacing w:val="-10"/>
          <w:sz w:val="20"/>
          <w:szCs w:val="20"/>
        </w:rPr>
        <w:t xml:space="preserve"> </w:t>
      </w:r>
      <w:r w:rsidRPr="00D075E8">
        <w:rPr>
          <w:rFonts w:ascii="Rockwell" w:hAnsi="Rockwell"/>
          <w:sz w:val="20"/>
          <w:szCs w:val="20"/>
        </w:rPr>
        <w:t>plugs</w:t>
      </w:r>
      <w:r w:rsidRPr="00D075E8">
        <w:rPr>
          <w:rFonts w:ascii="Rockwell" w:hAnsi="Rockwell"/>
          <w:spacing w:val="-6"/>
          <w:sz w:val="20"/>
          <w:szCs w:val="20"/>
        </w:rPr>
        <w:t xml:space="preserve"> </w:t>
      </w:r>
      <w:r w:rsidRPr="00D075E8">
        <w:rPr>
          <w:rFonts w:ascii="Rockwell" w:hAnsi="Rockwell"/>
          <w:sz w:val="20"/>
          <w:szCs w:val="20"/>
        </w:rPr>
        <w:t>and</w:t>
      </w:r>
      <w:r w:rsidRPr="00D075E8">
        <w:rPr>
          <w:rFonts w:ascii="Rockwell" w:hAnsi="Rockwell"/>
          <w:spacing w:val="-10"/>
          <w:sz w:val="20"/>
          <w:szCs w:val="20"/>
        </w:rPr>
        <w:t xml:space="preserve"> </w:t>
      </w:r>
      <w:r w:rsidRPr="00D075E8">
        <w:rPr>
          <w:rFonts w:ascii="Rockwell" w:hAnsi="Rockwell"/>
          <w:sz w:val="20"/>
          <w:szCs w:val="20"/>
        </w:rPr>
        <w:t>nothing</w:t>
      </w:r>
      <w:r w:rsidRPr="00D075E8">
        <w:rPr>
          <w:rFonts w:ascii="Rockwell" w:hAnsi="Rockwell"/>
          <w:spacing w:val="-10"/>
          <w:sz w:val="20"/>
          <w:szCs w:val="20"/>
        </w:rPr>
        <w:t xml:space="preserve"> </w:t>
      </w:r>
      <w:r w:rsidRPr="00D075E8">
        <w:rPr>
          <w:rFonts w:ascii="Rockwell" w:hAnsi="Rockwell"/>
          <w:sz w:val="20"/>
          <w:szCs w:val="20"/>
        </w:rPr>
        <w:t>extra</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paid</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7"/>
          <w:sz w:val="20"/>
          <w:szCs w:val="20"/>
        </w:rPr>
        <w:t xml:space="preserve"> </w:t>
      </w:r>
      <w:r w:rsidRPr="00D075E8">
        <w:rPr>
          <w:rFonts w:ascii="Rockwell" w:hAnsi="Rockwell"/>
          <w:sz w:val="20"/>
          <w:szCs w:val="20"/>
        </w:rPr>
        <w:t>this.</w:t>
      </w:r>
    </w:p>
    <w:p w14:paraId="4551AE33" w14:textId="77777777" w:rsidR="002E77FC" w:rsidRPr="00D075E8" w:rsidRDefault="002E77FC" w:rsidP="006A7D08">
      <w:pPr>
        <w:pStyle w:val="ListParagraph"/>
        <w:numPr>
          <w:ilvl w:val="0"/>
          <w:numId w:val="11"/>
        </w:numPr>
        <w:tabs>
          <w:tab w:val="left" w:pos="1215"/>
        </w:tabs>
        <w:spacing w:line="244" w:lineRule="auto"/>
        <w:ind w:right="1467" w:hanging="778"/>
        <w:jc w:val="both"/>
        <w:rPr>
          <w:rFonts w:ascii="Rockwell" w:hAnsi="Rockwell"/>
          <w:sz w:val="20"/>
          <w:szCs w:val="20"/>
        </w:rPr>
      </w:pPr>
      <w:r w:rsidRPr="00D075E8">
        <w:rPr>
          <w:rFonts w:ascii="Rockwell" w:hAnsi="Rockwell"/>
          <w:sz w:val="20"/>
          <w:szCs w:val="20"/>
        </w:rPr>
        <w:t>The variation in consumption of material shall be governed as per</w:t>
      </w:r>
      <w:r w:rsidRPr="00D075E8">
        <w:rPr>
          <w:rFonts w:ascii="Rockwell" w:hAnsi="Rockwell"/>
          <w:spacing w:val="1"/>
          <w:sz w:val="20"/>
          <w:szCs w:val="20"/>
        </w:rPr>
        <w:t xml:space="preserve"> </w:t>
      </w:r>
      <w:r w:rsidRPr="00D075E8">
        <w:rPr>
          <w:rFonts w:ascii="Rockwell" w:hAnsi="Rockwell"/>
          <w:sz w:val="20"/>
          <w:szCs w:val="20"/>
        </w:rPr>
        <w:t>CPWD Specification and</w:t>
      </w:r>
      <w:r w:rsidRPr="00D075E8">
        <w:rPr>
          <w:rFonts w:ascii="Rockwell" w:hAnsi="Rockwell"/>
          <w:spacing w:val="1"/>
          <w:sz w:val="20"/>
          <w:szCs w:val="20"/>
        </w:rPr>
        <w:t xml:space="preserve"> </w:t>
      </w:r>
      <w:r w:rsidRPr="00D075E8">
        <w:rPr>
          <w:rFonts w:ascii="Rockwell" w:hAnsi="Rockwell"/>
          <w:sz w:val="20"/>
          <w:szCs w:val="20"/>
        </w:rPr>
        <w:t>clauses</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contract</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extent</w:t>
      </w:r>
      <w:r w:rsidRPr="00D075E8">
        <w:rPr>
          <w:rFonts w:ascii="Rockwell" w:hAnsi="Rockwell"/>
          <w:spacing w:val="-7"/>
          <w:sz w:val="20"/>
          <w:szCs w:val="20"/>
        </w:rPr>
        <w:t xml:space="preserve"> </w:t>
      </w:r>
      <w:r w:rsidRPr="00D075E8">
        <w:rPr>
          <w:rFonts w:ascii="Rockwell" w:hAnsi="Rockwell"/>
          <w:sz w:val="20"/>
          <w:szCs w:val="20"/>
        </w:rPr>
        <w:t>applicable.</w:t>
      </w:r>
    </w:p>
    <w:p w14:paraId="6994BACF" w14:textId="77777777" w:rsidR="002E77FC" w:rsidRPr="00D075E8" w:rsidRDefault="002E77FC" w:rsidP="006A7D08">
      <w:pPr>
        <w:pStyle w:val="ListParagraph"/>
        <w:numPr>
          <w:ilvl w:val="0"/>
          <w:numId w:val="11"/>
        </w:numPr>
        <w:tabs>
          <w:tab w:val="left" w:pos="1215"/>
        </w:tabs>
        <w:spacing w:line="244" w:lineRule="auto"/>
        <w:ind w:right="1466" w:hanging="682"/>
        <w:jc w:val="both"/>
        <w:rPr>
          <w:rFonts w:ascii="Rockwell" w:hAnsi="Rockwell"/>
          <w:sz w:val="20"/>
          <w:szCs w:val="20"/>
        </w:rPr>
      </w:pPr>
      <w:r w:rsidRPr="00D075E8">
        <w:rPr>
          <w:rFonts w:ascii="Rockwell" w:hAnsi="Rockwell"/>
          <w:sz w:val="20"/>
          <w:szCs w:val="20"/>
        </w:rPr>
        <w:t>Rates</w:t>
      </w:r>
      <w:r w:rsidRPr="00D075E8">
        <w:rPr>
          <w:rFonts w:ascii="Rockwell" w:hAnsi="Rockwell"/>
          <w:spacing w:val="1"/>
          <w:sz w:val="20"/>
          <w:szCs w:val="20"/>
        </w:rPr>
        <w:t xml:space="preserve"> </w:t>
      </w:r>
      <w:r w:rsidRPr="00D075E8">
        <w:rPr>
          <w:rFonts w:ascii="Rockwell" w:hAnsi="Rockwell"/>
          <w:sz w:val="20"/>
          <w:szCs w:val="20"/>
        </w:rPr>
        <w:t>quoted</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inclusive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all</w:t>
      </w:r>
      <w:r w:rsidRPr="00D075E8">
        <w:rPr>
          <w:rFonts w:ascii="Rockwell" w:hAnsi="Rockwell"/>
          <w:spacing w:val="1"/>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items</w:t>
      </w:r>
      <w:r w:rsidRPr="00D075E8">
        <w:rPr>
          <w:rFonts w:ascii="Rockwell" w:hAnsi="Rockwell"/>
          <w:spacing w:val="1"/>
          <w:sz w:val="20"/>
          <w:szCs w:val="20"/>
        </w:rPr>
        <w:t xml:space="preserve"> </w:t>
      </w:r>
      <w:r w:rsidRPr="00D075E8">
        <w:rPr>
          <w:rFonts w:ascii="Rockwell" w:hAnsi="Rockwell"/>
          <w:sz w:val="20"/>
          <w:szCs w:val="20"/>
        </w:rPr>
        <w:t>given</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proofErr w:type="gramStart"/>
      <w:r w:rsidRPr="00D075E8">
        <w:rPr>
          <w:rFonts w:ascii="Rockwell" w:hAnsi="Rockwell"/>
          <w:sz w:val="20"/>
          <w:szCs w:val="20"/>
        </w:rPr>
        <w:t>above</w:t>
      </w:r>
      <w:r w:rsidRPr="00D075E8">
        <w:rPr>
          <w:rFonts w:ascii="Rockwell" w:hAnsi="Rockwell"/>
          <w:spacing w:val="1"/>
          <w:sz w:val="20"/>
          <w:szCs w:val="20"/>
        </w:rPr>
        <w:t xml:space="preserve"> </w:t>
      </w:r>
      <w:r w:rsidRPr="00D075E8">
        <w:rPr>
          <w:rFonts w:ascii="Rockwell" w:hAnsi="Rockwell"/>
          <w:sz w:val="20"/>
          <w:szCs w:val="20"/>
        </w:rPr>
        <w:t>mentioned</w:t>
      </w:r>
      <w:proofErr w:type="gramEnd"/>
      <w:r w:rsidRPr="00D075E8">
        <w:rPr>
          <w:rFonts w:ascii="Rockwell" w:hAnsi="Rockwell"/>
          <w:spacing w:val="-63"/>
          <w:sz w:val="20"/>
          <w:szCs w:val="20"/>
        </w:rPr>
        <w:t xml:space="preserve"> </w:t>
      </w:r>
      <w:r w:rsidRPr="00D075E8">
        <w:rPr>
          <w:rFonts w:ascii="Rockwell" w:hAnsi="Rockwell"/>
          <w:sz w:val="20"/>
          <w:szCs w:val="20"/>
        </w:rPr>
        <w:t>specifications and Schedule of Quantities and applicable for the work under floors, in shafts</w:t>
      </w:r>
      <w:r w:rsidRPr="00D075E8">
        <w:rPr>
          <w:rFonts w:ascii="Rockwell" w:hAnsi="Rockwell"/>
          <w:spacing w:val="1"/>
          <w:sz w:val="20"/>
          <w:szCs w:val="20"/>
        </w:rPr>
        <w:t xml:space="preserve"> </w:t>
      </w:r>
      <w:r w:rsidRPr="00D075E8">
        <w:rPr>
          <w:rFonts w:ascii="Rockwell" w:hAnsi="Rockwell"/>
          <w:sz w:val="20"/>
          <w:szCs w:val="20"/>
        </w:rPr>
        <w:t>or at ceiling level at all heights and depths. All rates are inclusive of cutting holes and chases</w:t>
      </w:r>
      <w:r w:rsidRPr="00D075E8">
        <w:rPr>
          <w:rFonts w:ascii="Rockwell" w:hAnsi="Rockwell"/>
          <w:spacing w:val="-63"/>
          <w:sz w:val="20"/>
          <w:szCs w:val="20"/>
        </w:rPr>
        <w:t xml:space="preserve"> </w:t>
      </w:r>
      <w:r w:rsidRPr="00D075E8">
        <w:rPr>
          <w:rFonts w:ascii="Rockwell" w:hAnsi="Rockwell"/>
          <w:spacing w:val="-1"/>
          <w:sz w:val="20"/>
          <w:szCs w:val="20"/>
        </w:rPr>
        <w:t>in</w:t>
      </w:r>
      <w:r w:rsidRPr="00D075E8">
        <w:rPr>
          <w:rFonts w:ascii="Rockwell" w:hAnsi="Rockwell"/>
          <w:spacing w:val="-9"/>
          <w:sz w:val="20"/>
          <w:szCs w:val="20"/>
        </w:rPr>
        <w:t xml:space="preserve"> </w:t>
      </w:r>
      <w:r w:rsidRPr="00D075E8">
        <w:rPr>
          <w:rFonts w:ascii="Rockwell" w:hAnsi="Rockwell"/>
          <w:spacing w:val="-1"/>
          <w:sz w:val="20"/>
          <w:szCs w:val="20"/>
        </w:rPr>
        <w:t>RCC</w:t>
      </w:r>
      <w:r w:rsidRPr="00D075E8">
        <w:rPr>
          <w:rFonts w:ascii="Rockwell" w:hAnsi="Rockwell"/>
          <w:spacing w:val="-12"/>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masonry</w:t>
      </w:r>
      <w:r w:rsidRPr="00D075E8">
        <w:rPr>
          <w:rFonts w:ascii="Rockwell" w:hAnsi="Rockwell"/>
          <w:spacing w:val="-13"/>
          <w:sz w:val="20"/>
          <w:szCs w:val="20"/>
        </w:rPr>
        <w:t xml:space="preserve"> </w:t>
      </w:r>
      <w:r w:rsidRPr="00D075E8">
        <w:rPr>
          <w:rFonts w:ascii="Rockwell" w:hAnsi="Rockwell"/>
          <w:sz w:val="20"/>
          <w:szCs w:val="20"/>
        </w:rPr>
        <w:t>work</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making</w:t>
      </w:r>
      <w:r w:rsidRPr="00D075E8">
        <w:rPr>
          <w:rFonts w:ascii="Rockwell" w:hAnsi="Rockwell"/>
          <w:spacing w:val="-12"/>
          <w:sz w:val="20"/>
          <w:szCs w:val="20"/>
        </w:rPr>
        <w:t xml:space="preserve"> </w:t>
      </w:r>
      <w:r w:rsidRPr="00D075E8">
        <w:rPr>
          <w:rFonts w:ascii="Rockwell" w:hAnsi="Rockwell"/>
          <w:sz w:val="20"/>
          <w:szCs w:val="20"/>
        </w:rPr>
        <w:t>good</w:t>
      </w:r>
      <w:r w:rsidRPr="00D075E8">
        <w:rPr>
          <w:rFonts w:ascii="Rockwell" w:hAnsi="Rockwell"/>
          <w:spacing w:val="-16"/>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same</w:t>
      </w:r>
      <w:r w:rsidRPr="00D075E8">
        <w:rPr>
          <w:rFonts w:ascii="Rockwell" w:hAnsi="Rockwell"/>
          <w:spacing w:val="-16"/>
          <w:sz w:val="20"/>
          <w:szCs w:val="20"/>
        </w:rPr>
        <w:t xml:space="preserve"> </w:t>
      </w:r>
      <w:r w:rsidRPr="00D075E8">
        <w:rPr>
          <w:rFonts w:ascii="Rockwell" w:hAnsi="Rockwell"/>
          <w:sz w:val="20"/>
          <w:szCs w:val="20"/>
        </w:rPr>
        <w:t>unless</w:t>
      </w:r>
      <w:r w:rsidRPr="00D075E8">
        <w:rPr>
          <w:rFonts w:ascii="Rockwell" w:hAnsi="Rockwell"/>
          <w:spacing w:val="-12"/>
          <w:sz w:val="20"/>
          <w:szCs w:val="20"/>
        </w:rPr>
        <w:t xml:space="preserve"> </w:t>
      </w:r>
      <w:r w:rsidRPr="00D075E8">
        <w:rPr>
          <w:rFonts w:ascii="Rockwell" w:hAnsi="Rockwell"/>
          <w:sz w:val="20"/>
          <w:szCs w:val="20"/>
        </w:rPr>
        <w:t>specifically</w:t>
      </w:r>
      <w:r w:rsidRPr="00D075E8">
        <w:rPr>
          <w:rFonts w:ascii="Rockwell" w:hAnsi="Rockwell"/>
          <w:spacing w:val="-15"/>
          <w:sz w:val="20"/>
          <w:szCs w:val="20"/>
        </w:rPr>
        <w:t xml:space="preserve"> </w:t>
      </w:r>
      <w:r w:rsidRPr="00D075E8">
        <w:rPr>
          <w:rFonts w:ascii="Rockwell" w:hAnsi="Rockwell"/>
          <w:sz w:val="20"/>
          <w:szCs w:val="20"/>
        </w:rPr>
        <w:t>mentioned</w:t>
      </w:r>
      <w:r w:rsidRPr="00D075E8">
        <w:rPr>
          <w:rFonts w:ascii="Rockwell" w:hAnsi="Rockwell"/>
          <w:spacing w:val="-11"/>
          <w:sz w:val="20"/>
          <w:szCs w:val="20"/>
        </w:rPr>
        <w:t xml:space="preserve"> </w:t>
      </w:r>
      <w:r w:rsidRPr="00D075E8">
        <w:rPr>
          <w:rFonts w:ascii="Rockwell" w:hAnsi="Rockwell"/>
          <w:sz w:val="20"/>
          <w:szCs w:val="20"/>
        </w:rPr>
        <w:t>otherwise.</w:t>
      </w:r>
      <w:r w:rsidRPr="00D075E8">
        <w:rPr>
          <w:rFonts w:ascii="Rockwell" w:hAnsi="Rockwell"/>
          <w:spacing w:val="-63"/>
          <w:sz w:val="20"/>
          <w:szCs w:val="20"/>
        </w:rPr>
        <w:t xml:space="preserve"> </w:t>
      </w:r>
      <w:r w:rsidRPr="00D075E8">
        <w:rPr>
          <w:rFonts w:ascii="Rockwell" w:hAnsi="Rockwell"/>
          <w:sz w:val="20"/>
          <w:szCs w:val="20"/>
        </w:rPr>
        <w:t xml:space="preserve">Rates are inclusive of pre testing and </w:t>
      </w:r>
      <w:proofErr w:type="gramStart"/>
      <w:r w:rsidRPr="00D075E8">
        <w:rPr>
          <w:rFonts w:ascii="Rockwell" w:hAnsi="Rockwell"/>
          <w:sz w:val="20"/>
          <w:szCs w:val="20"/>
        </w:rPr>
        <w:t>on site</w:t>
      </w:r>
      <w:proofErr w:type="gramEnd"/>
      <w:r w:rsidRPr="00D075E8">
        <w:rPr>
          <w:rFonts w:ascii="Rockwell" w:hAnsi="Rockwell"/>
          <w:sz w:val="20"/>
          <w:szCs w:val="20"/>
        </w:rPr>
        <w:t xml:space="preserve"> testing of the installations, materials and</w:t>
      </w:r>
      <w:r w:rsidRPr="00D075E8">
        <w:rPr>
          <w:rFonts w:ascii="Rockwell" w:hAnsi="Rockwell"/>
          <w:spacing w:val="1"/>
          <w:sz w:val="20"/>
          <w:szCs w:val="20"/>
        </w:rPr>
        <w:t xml:space="preserve"> </w:t>
      </w:r>
      <w:r w:rsidRPr="00D075E8">
        <w:rPr>
          <w:rFonts w:ascii="Rockwell" w:hAnsi="Rockwell"/>
          <w:sz w:val="20"/>
          <w:szCs w:val="20"/>
        </w:rPr>
        <w:t>commissioning</w:t>
      </w:r>
    </w:p>
    <w:p w14:paraId="09CF80B4" w14:textId="49F3AABA" w:rsidR="002E77FC" w:rsidRPr="00D075E8" w:rsidRDefault="002E77FC" w:rsidP="006A7D08">
      <w:pPr>
        <w:pStyle w:val="ListParagraph"/>
        <w:numPr>
          <w:ilvl w:val="0"/>
          <w:numId w:val="11"/>
        </w:numPr>
        <w:tabs>
          <w:tab w:val="left" w:pos="1215"/>
        </w:tabs>
        <w:spacing w:line="244" w:lineRule="auto"/>
        <w:ind w:right="1467" w:hanging="634"/>
        <w:jc w:val="both"/>
        <w:rPr>
          <w:rFonts w:ascii="Rockwell" w:hAnsi="Rockwell"/>
          <w:sz w:val="20"/>
          <w:szCs w:val="20"/>
        </w:rPr>
      </w:pPr>
      <w:r w:rsidRPr="00D075E8">
        <w:rPr>
          <w:rFonts w:ascii="Rockwell" w:hAnsi="Rockwell"/>
          <w:b/>
          <w:sz w:val="20"/>
          <w:szCs w:val="20"/>
        </w:rPr>
        <w:t xml:space="preserve">Cleaning and Disinfection of </w:t>
      </w:r>
      <w:r w:rsidR="001B02CF" w:rsidRPr="00D075E8">
        <w:rPr>
          <w:rFonts w:ascii="Rockwell" w:hAnsi="Rockwell"/>
          <w:b/>
          <w:sz w:val="20"/>
          <w:szCs w:val="20"/>
        </w:rPr>
        <w:t>Pipelines</w:t>
      </w:r>
      <w:r w:rsidR="001B02CF" w:rsidRPr="00D075E8">
        <w:rPr>
          <w:rFonts w:ascii="Rockwell" w:hAnsi="Rockwell"/>
          <w:sz w:val="20"/>
          <w:szCs w:val="20"/>
        </w:rPr>
        <w:t>: -</w:t>
      </w:r>
      <w:r w:rsidRPr="00D075E8">
        <w:rPr>
          <w:rFonts w:ascii="Rockwell" w:hAnsi="Rockwell"/>
          <w:sz w:val="20"/>
          <w:szCs w:val="20"/>
        </w:rPr>
        <w:t xml:space="preserve"> On completion of hydraulic tests and before a</w:t>
      </w:r>
      <w:r w:rsidRPr="00D075E8">
        <w:rPr>
          <w:rFonts w:ascii="Rockwell" w:hAnsi="Rockwell"/>
          <w:spacing w:val="1"/>
          <w:sz w:val="20"/>
          <w:szCs w:val="20"/>
        </w:rPr>
        <w:t xml:space="preserve"> </w:t>
      </w:r>
      <w:r w:rsidRPr="00D075E8">
        <w:rPr>
          <w:rFonts w:ascii="Rockwell" w:hAnsi="Rockwell"/>
          <w:sz w:val="20"/>
          <w:szCs w:val="20"/>
        </w:rPr>
        <w:t>pipe is disinfected, it shall be proved to be free from obstruction, debris and sediment by</w:t>
      </w:r>
      <w:r w:rsidRPr="00D075E8">
        <w:rPr>
          <w:rFonts w:ascii="Rockwell" w:hAnsi="Rockwell"/>
          <w:spacing w:val="1"/>
          <w:sz w:val="20"/>
          <w:szCs w:val="20"/>
        </w:rPr>
        <w:t xml:space="preserve"> </w:t>
      </w:r>
      <w:r w:rsidRPr="00D075E8">
        <w:rPr>
          <w:rFonts w:ascii="Rockwell" w:hAnsi="Rockwell"/>
          <w:sz w:val="20"/>
          <w:szCs w:val="20"/>
        </w:rPr>
        <w:t>scouring</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any</w:t>
      </w:r>
      <w:r w:rsidRPr="00D075E8">
        <w:rPr>
          <w:rFonts w:ascii="Rockwell" w:hAnsi="Rockwell"/>
          <w:spacing w:val="1"/>
          <w:sz w:val="20"/>
          <w:szCs w:val="20"/>
        </w:rPr>
        <w:t xml:space="preserve"> </w:t>
      </w:r>
      <w:r w:rsidRPr="00D075E8">
        <w:rPr>
          <w:rFonts w:ascii="Rockwell" w:hAnsi="Rockwell"/>
          <w:sz w:val="20"/>
          <w:szCs w:val="20"/>
        </w:rPr>
        <w:t>other</w:t>
      </w:r>
      <w:r w:rsidRPr="00D075E8">
        <w:rPr>
          <w:rFonts w:ascii="Rockwell" w:hAnsi="Rockwell"/>
          <w:spacing w:val="1"/>
          <w:sz w:val="20"/>
          <w:szCs w:val="20"/>
        </w:rPr>
        <w:t xml:space="preserve"> </w:t>
      </w:r>
      <w:r w:rsidRPr="00D075E8">
        <w:rPr>
          <w:rFonts w:ascii="Rockwell" w:hAnsi="Rockwell"/>
          <w:sz w:val="20"/>
          <w:szCs w:val="20"/>
        </w:rPr>
        <w:t>process</w:t>
      </w:r>
      <w:r w:rsidRPr="00D075E8">
        <w:rPr>
          <w:rFonts w:ascii="Rockwell" w:hAnsi="Rockwell"/>
          <w:spacing w:val="1"/>
          <w:sz w:val="20"/>
          <w:szCs w:val="20"/>
        </w:rPr>
        <w:t xml:space="preserve"> </w:t>
      </w:r>
      <w:r w:rsidRPr="00D075E8">
        <w:rPr>
          <w:rFonts w:ascii="Rockwell" w:hAnsi="Rockwell"/>
          <w:sz w:val="20"/>
          <w:szCs w:val="20"/>
        </w:rPr>
        <w:t>which</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Engineer-in-charge</w:t>
      </w:r>
      <w:r w:rsidRPr="00D075E8">
        <w:rPr>
          <w:rFonts w:ascii="Rockwell" w:hAnsi="Rockwell"/>
          <w:spacing w:val="1"/>
          <w:sz w:val="20"/>
          <w:szCs w:val="20"/>
        </w:rPr>
        <w:t xml:space="preserve"> </w:t>
      </w:r>
      <w:r w:rsidRPr="00D075E8">
        <w:rPr>
          <w:rFonts w:ascii="Rockwell" w:hAnsi="Rockwell"/>
          <w:sz w:val="20"/>
          <w:szCs w:val="20"/>
        </w:rPr>
        <w:t>may</w:t>
      </w:r>
      <w:r w:rsidRPr="00D075E8">
        <w:rPr>
          <w:rFonts w:ascii="Rockwell" w:hAnsi="Rockwell"/>
          <w:spacing w:val="1"/>
          <w:sz w:val="20"/>
          <w:szCs w:val="20"/>
        </w:rPr>
        <w:t xml:space="preserve"> </w:t>
      </w:r>
      <w:r w:rsidRPr="00D075E8">
        <w:rPr>
          <w:rFonts w:ascii="Rockwell" w:hAnsi="Rockwell"/>
          <w:sz w:val="20"/>
          <w:szCs w:val="20"/>
        </w:rPr>
        <w:t>prescribe.</w:t>
      </w:r>
      <w:r w:rsidRPr="00D075E8">
        <w:rPr>
          <w:rFonts w:ascii="Rockwell" w:hAnsi="Rockwell"/>
          <w:spacing w:val="1"/>
          <w:sz w:val="20"/>
          <w:szCs w:val="20"/>
        </w:rPr>
        <w:t xml:space="preserve"> </w:t>
      </w:r>
      <w:r w:rsidRPr="00D075E8">
        <w:rPr>
          <w:rFonts w:ascii="Rockwell" w:hAnsi="Rockwell"/>
          <w:sz w:val="20"/>
          <w:szCs w:val="20"/>
        </w:rPr>
        <w:t>Upon</w:t>
      </w:r>
      <w:r w:rsidRPr="00D075E8">
        <w:rPr>
          <w:rFonts w:ascii="Rockwell" w:hAnsi="Rockwell"/>
          <w:spacing w:val="1"/>
          <w:sz w:val="20"/>
          <w:szCs w:val="20"/>
        </w:rPr>
        <w:t xml:space="preserve"> </w:t>
      </w:r>
      <w:r w:rsidRPr="00D075E8">
        <w:rPr>
          <w:rFonts w:ascii="Rockwell" w:hAnsi="Rockwell"/>
          <w:sz w:val="20"/>
          <w:szCs w:val="20"/>
        </w:rPr>
        <w:t>satisfactory completion of testing and cleaning, the pipelines shall be disinfected as order.</w:t>
      </w:r>
      <w:r w:rsidRPr="00D075E8">
        <w:rPr>
          <w:rFonts w:ascii="Rockwell" w:hAnsi="Rockwell"/>
          <w:spacing w:val="1"/>
          <w:sz w:val="20"/>
          <w:szCs w:val="20"/>
        </w:rPr>
        <w:t xml:space="preserve"> </w:t>
      </w:r>
      <w:r w:rsidRPr="00D075E8">
        <w:rPr>
          <w:rFonts w:ascii="Rockwell" w:hAnsi="Rockwell"/>
          <w:spacing w:val="-1"/>
          <w:sz w:val="20"/>
          <w:szCs w:val="20"/>
        </w:rPr>
        <w:t>Chlorine</w:t>
      </w:r>
      <w:r w:rsidRPr="00D075E8">
        <w:rPr>
          <w:rFonts w:ascii="Rockwell" w:hAnsi="Rockwell"/>
          <w:spacing w:val="-15"/>
          <w:sz w:val="20"/>
          <w:szCs w:val="20"/>
        </w:rPr>
        <w:t xml:space="preserve"> </w:t>
      </w:r>
      <w:r w:rsidRPr="00D075E8">
        <w:rPr>
          <w:rFonts w:ascii="Rockwell" w:hAnsi="Rockwell"/>
          <w:sz w:val="20"/>
          <w:szCs w:val="20"/>
        </w:rPr>
        <w:t>solution</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5"/>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applied</w:t>
      </w:r>
      <w:r w:rsidRPr="00D075E8">
        <w:rPr>
          <w:rFonts w:ascii="Rockwell" w:hAnsi="Rockwell"/>
          <w:spacing w:val="-11"/>
          <w:sz w:val="20"/>
          <w:szCs w:val="20"/>
        </w:rPr>
        <w:t xml:space="preserve"> </w:t>
      </w:r>
      <w:r w:rsidRPr="00D075E8">
        <w:rPr>
          <w:rFonts w:ascii="Rockwell" w:hAnsi="Rockwell"/>
          <w:sz w:val="20"/>
          <w:szCs w:val="20"/>
        </w:rPr>
        <w:t>at</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charging</w:t>
      </w:r>
      <w:r w:rsidRPr="00D075E8">
        <w:rPr>
          <w:rFonts w:ascii="Rockwell" w:hAnsi="Rockwell"/>
          <w:spacing w:val="-16"/>
          <w:sz w:val="20"/>
          <w:szCs w:val="20"/>
        </w:rPr>
        <w:t xml:space="preserve"> </w:t>
      </w:r>
      <w:r w:rsidRPr="00D075E8">
        <w:rPr>
          <w:rFonts w:ascii="Rockwell" w:hAnsi="Rockwell"/>
          <w:sz w:val="20"/>
          <w:szCs w:val="20"/>
        </w:rPr>
        <w:t>point</w:t>
      </w:r>
      <w:r w:rsidRPr="00D075E8">
        <w:rPr>
          <w:rFonts w:ascii="Rockwell" w:hAnsi="Rockwell"/>
          <w:spacing w:val="-8"/>
          <w:sz w:val="20"/>
          <w:szCs w:val="20"/>
        </w:rPr>
        <w:t xml:space="preserve"> </w:t>
      </w:r>
      <w:r w:rsidRPr="00D075E8">
        <w:rPr>
          <w:rFonts w:ascii="Rockwell" w:hAnsi="Rockwell"/>
          <w:sz w:val="20"/>
          <w:szCs w:val="20"/>
        </w:rPr>
        <w:t>as</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pipeline</w:t>
      </w:r>
      <w:r w:rsidRPr="00D075E8">
        <w:rPr>
          <w:rFonts w:ascii="Rockwell" w:hAnsi="Rockwell"/>
          <w:spacing w:val="-15"/>
          <w:sz w:val="20"/>
          <w:szCs w:val="20"/>
        </w:rPr>
        <w:t xml:space="preserve"> </w:t>
      </w:r>
      <w:r w:rsidRPr="00D075E8">
        <w:rPr>
          <w:rFonts w:ascii="Rockwell" w:hAnsi="Rockwell"/>
          <w:sz w:val="20"/>
          <w:szCs w:val="20"/>
        </w:rPr>
        <w:t>is</w:t>
      </w:r>
      <w:r w:rsidRPr="00D075E8">
        <w:rPr>
          <w:rFonts w:ascii="Rockwell" w:hAnsi="Rockwell"/>
          <w:spacing w:val="-9"/>
          <w:sz w:val="20"/>
          <w:szCs w:val="20"/>
        </w:rPr>
        <w:t xml:space="preserve"> </w:t>
      </w:r>
      <w:r w:rsidRPr="00D075E8">
        <w:rPr>
          <w:rFonts w:ascii="Rockwell" w:hAnsi="Rockwell"/>
          <w:sz w:val="20"/>
          <w:szCs w:val="20"/>
        </w:rPr>
        <w:t>being</w:t>
      </w:r>
      <w:r w:rsidRPr="00D075E8">
        <w:rPr>
          <w:rFonts w:ascii="Rockwell" w:hAnsi="Rockwell"/>
          <w:spacing w:val="-11"/>
          <w:sz w:val="20"/>
          <w:szCs w:val="20"/>
        </w:rPr>
        <w:t xml:space="preserve"> </w:t>
      </w:r>
      <w:r w:rsidRPr="00D075E8">
        <w:rPr>
          <w:rFonts w:ascii="Rockwell" w:hAnsi="Rockwell"/>
          <w:sz w:val="20"/>
          <w:szCs w:val="20"/>
        </w:rPr>
        <w:t>filed</w:t>
      </w:r>
      <w:r w:rsidRPr="00D075E8">
        <w:rPr>
          <w:rFonts w:ascii="Rockwell" w:hAnsi="Rockwell"/>
          <w:spacing w:val="-17"/>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dosing</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continued</w:t>
      </w:r>
      <w:r w:rsidRPr="00D075E8">
        <w:rPr>
          <w:rFonts w:ascii="Rockwell" w:hAnsi="Rockwell"/>
          <w:spacing w:val="-5"/>
          <w:sz w:val="20"/>
          <w:szCs w:val="20"/>
        </w:rPr>
        <w:t xml:space="preserve"> </w:t>
      </w:r>
      <w:r w:rsidRPr="00D075E8">
        <w:rPr>
          <w:rFonts w:ascii="Rockwell" w:hAnsi="Rockwell"/>
          <w:sz w:val="20"/>
          <w:szCs w:val="20"/>
        </w:rPr>
        <w:t>until</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proofErr w:type="spellStart"/>
      <w:r w:rsidRPr="00D075E8">
        <w:rPr>
          <w:rFonts w:ascii="Rockwell" w:hAnsi="Rockwell"/>
          <w:sz w:val="20"/>
          <w:szCs w:val="20"/>
        </w:rPr>
        <w:t>pipelineis</w:t>
      </w:r>
      <w:proofErr w:type="spellEnd"/>
      <w:r w:rsidRPr="00D075E8">
        <w:rPr>
          <w:rFonts w:ascii="Rockwell" w:hAnsi="Rockwell"/>
          <w:spacing w:val="-1"/>
          <w:sz w:val="20"/>
          <w:szCs w:val="20"/>
        </w:rPr>
        <w:t xml:space="preserve"> </w:t>
      </w:r>
      <w:r w:rsidRPr="00D075E8">
        <w:rPr>
          <w:rFonts w:ascii="Rockwell" w:hAnsi="Rockwell"/>
          <w:sz w:val="20"/>
          <w:szCs w:val="20"/>
        </w:rPr>
        <w:t>full and at</w:t>
      </w:r>
      <w:r w:rsidRPr="00D075E8">
        <w:rPr>
          <w:rFonts w:ascii="Rockwell" w:hAnsi="Rockwell"/>
          <w:spacing w:val="-3"/>
          <w:sz w:val="20"/>
          <w:szCs w:val="20"/>
        </w:rPr>
        <w:t xml:space="preserve"> </w:t>
      </w:r>
      <w:r w:rsidRPr="00D075E8">
        <w:rPr>
          <w:rFonts w:ascii="Rockwell" w:hAnsi="Rockwell"/>
          <w:sz w:val="20"/>
          <w:szCs w:val="20"/>
        </w:rPr>
        <w:t>least</w:t>
      </w:r>
      <w:r w:rsidRPr="00D075E8">
        <w:rPr>
          <w:rFonts w:ascii="Rockwell" w:hAnsi="Rockwell"/>
          <w:spacing w:val="3"/>
          <w:sz w:val="20"/>
          <w:szCs w:val="20"/>
        </w:rPr>
        <w:t xml:space="preserve"> </w:t>
      </w:r>
      <w:r w:rsidRPr="00D075E8">
        <w:rPr>
          <w:rFonts w:ascii="Rockwell" w:hAnsi="Rockwell"/>
          <w:sz w:val="20"/>
          <w:szCs w:val="20"/>
        </w:rPr>
        <w:t>50</w:t>
      </w:r>
      <w:r w:rsidRPr="00D075E8">
        <w:rPr>
          <w:rFonts w:ascii="Rockwell" w:hAnsi="Rockwell"/>
          <w:spacing w:val="-3"/>
          <w:sz w:val="20"/>
          <w:szCs w:val="20"/>
        </w:rPr>
        <w:t xml:space="preserve"> </w:t>
      </w:r>
      <w:r w:rsidRPr="00D075E8">
        <w:rPr>
          <w:rFonts w:ascii="Rockwell" w:hAnsi="Rockwell"/>
          <w:sz w:val="20"/>
          <w:szCs w:val="20"/>
        </w:rPr>
        <w:t>parts</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chlorine</w:t>
      </w:r>
      <w:r w:rsidRPr="00D075E8">
        <w:rPr>
          <w:rFonts w:ascii="Rockwell" w:hAnsi="Rockwell"/>
          <w:spacing w:val="-5"/>
          <w:sz w:val="20"/>
          <w:szCs w:val="20"/>
        </w:rPr>
        <w:t xml:space="preserve"> </w:t>
      </w:r>
      <w:r w:rsidRPr="00D075E8">
        <w:rPr>
          <w:rFonts w:ascii="Rockwell" w:hAnsi="Rockwell"/>
          <w:sz w:val="20"/>
          <w:szCs w:val="20"/>
        </w:rPr>
        <w:t>per</w:t>
      </w:r>
      <w:r w:rsidRPr="00D075E8">
        <w:rPr>
          <w:rFonts w:ascii="Rockwell" w:hAnsi="Rockwell"/>
          <w:spacing w:val="2"/>
          <w:sz w:val="20"/>
          <w:szCs w:val="20"/>
        </w:rPr>
        <w:t xml:space="preserve"> </w:t>
      </w:r>
      <w:r w:rsidRPr="00D075E8">
        <w:rPr>
          <w:rFonts w:ascii="Rockwell" w:hAnsi="Rockwell"/>
          <w:sz w:val="20"/>
          <w:szCs w:val="20"/>
        </w:rPr>
        <w:t>million</w:t>
      </w:r>
      <w:r w:rsidRPr="00D075E8">
        <w:rPr>
          <w:rFonts w:ascii="Rockwell" w:hAnsi="Rockwell"/>
          <w:spacing w:val="-1"/>
          <w:sz w:val="20"/>
          <w:szCs w:val="20"/>
        </w:rPr>
        <w:t xml:space="preserve"> </w:t>
      </w:r>
      <w:r w:rsidRPr="00D075E8">
        <w:rPr>
          <w:rFonts w:ascii="Rockwell" w:hAnsi="Rockwell"/>
          <w:sz w:val="20"/>
          <w:szCs w:val="20"/>
        </w:rPr>
        <w:t>parts</w:t>
      </w:r>
      <w:r w:rsidRPr="00D075E8">
        <w:rPr>
          <w:rFonts w:ascii="Rockwell" w:hAnsi="Rockwell"/>
          <w:spacing w:val="3"/>
          <w:sz w:val="20"/>
          <w:szCs w:val="20"/>
        </w:rPr>
        <w:t xml:space="preserve"> </w:t>
      </w:r>
      <w:r w:rsidRPr="00D075E8">
        <w:rPr>
          <w:rFonts w:ascii="Rockwell" w:hAnsi="Rockwell"/>
          <w:sz w:val="20"/>
          <w:szCs w:val="20"/>
        </w:rPr>
        <w:t>of</w:t>
      </w:r>
    </w:p>
    <w:p w14:paraId="78892346" w14:textId="77777777" w:rsidR="002E77FC" w:rsidRPr="00D075E8" w:rsidRDefault="002E77FC" w:rsidP="00415D0A">
      <w:pPr>
        <w:spacing w:line="244" w:lineRule="auto"/>
        <w:jc w:val="both"/>
        <w:rPr>
          <w:rFonts w:ascii="Rockwell" w:hAnsi="Rockwell"/>
          <w:sz w:val="20"/>
          <w:szCs w:val="20"/>
        </w:rPr>
        <w:sectPr w:rsidR="002E77FC" w:rsidRPr="00D075E8" w:rsidSect="003F3C92">
          <w:pgSz w:w="11900" w:h="16850"/>
          <w:pgMar w:top="900" w:right="220" w:bottom="480" w:left="380" w:header="0" w:footer="644" w:gutter="0"/>
          <w:cols w:space="720"/>
        </w:sectPr>
      </w:pPr>
    </w:p>
    <w:p w14:paraId="401B22E0" w14:textId="77777777" w:rsidR="002E77FC" w:rsidRPr="00D075E8" w:rsidRDefault="002E77FC" w:rsidP="00415D0A">
      <w:pPr>
        <w:pStyle w:val="BodyText"/>
        <w:spacing w:before="72" w:line="244" w:lineRule="auto"/>
        <w:ind w:left="1214" w:right="1465"/>
        <w:jc w:val="both"/>
        <w:rPr>
          <w:rFonts w:ascii="Rockwell" w:hAnsi="Rockwell"/>
          <w:sz w:val="20"/>
          <w:szCs w:val="20"/>
        </w:rPr>
      </w:pPr>
      <w:r w:rsidRPr="00D075E8">
        <w:rPr>
          <w:rFonts w:ascii="Rockwell" w:hAnsi="Rockwell"/>
          <w:sz w:val="20"/>
          <w:szCs w:val="20"/>
        </w:rPr>
        <w:lastRenderedPageBreak/>
        <w:t>water</w:t>
      </w:r>
      <w:r w:rsidRPr="00D075E8">
        <w:rPr>
          <w:rFonts w:ascii="Rockwell" w:hAnsi="Rockwell"/>
          <w:spacing w:val="-11"/>
          <w:sz w:val="20"/>
          <w:szCs w:val="20"/>
        </w:rPr>
        <w:t xml:space="preserve"> </w:t>
      </w:r>
      <w:r w:rsidRPr="00D075E8">
        <w:rPr>
          <w:rFonts w:ascii="Rockwell" w:hAnsi="Rockwell"/>
          <w:sz w:val="20"/>
          <w:szCs w:val="20"/>
        </w:rPr>
        <w:t>have</w:t>
      </w:r>
      <w:r w:rsidRPr="00D075E8">
        <w:rPr>
          <w:rFonts w:ascii="Rockwell" w:hAnsi="Rockwell"/>
          <w:spacing w:val="-7"/>
          <w:sz w:val="20"/>
          <w:szCs w:val="20"/>
        </w:rPr>
        <w:t xml:space="preserve"> </w:t>
      </w:r>
      <w:r w:rsidRPr="00D075E8">
        <w:rPr>
          <w:rFonts w:ascii="Rockwell" w:hAnsi="Rockwell"/>
          <w:sz w:val="20"/>
          <w:szCs w:val="20"/>
        </w:rPr>
        <w:t>been</w:t>
      </w:r>
      <w:r w:rsidRPr="00D075E8">
        <w:rPr>
          <w:rFonts w:ascii="Rockwell" w:hAnsi="Rockwell"/>
          <w:spacing w:val="-9"/>
          <w:sz w:val="20"/>
          <w:szCs w:val="20"/>
        </w:rPr>
        <w:t xml:space="preserve"> </w:t>
      </w:r>
      <w:r w:rsidRPr="00D075E8">
        <w:rPr>
          <w:rFonts w:ascii="Rockwell" w:hAnsi="Rockwell"/>
          <w:sz w:val="20"/>
          <w:szCs w:val="20"/>
        </w:rPr>
        <w:t>made</w:t>
      </w:r>
      <w:r w:rsidRPr="00D075E8">
        <w:rPr>
          <w:rFonts w:ascii="Rockwell" w:hAnsi="Rockwell"/>
          <w:spacing w:val="-7"/>
          <w:sz w:val="20"/>
          <w:szCs w:val="20"/>
        </w:rPr>
        <w:t xml:space="preserve"> </w:t>
      </w:r>
      <w:r w:rsidRPr="00D075E8">
        <w:rPr>
          <w:rFonts w:ascii="Rockwell" w:hAnsi="Rockwell"/>
          <w:sz w:val="20"/>
          <w:szCs w:val="20"/>
        </w:rPr>
        <w:t>available</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8"/>
          <w:sz w:val="20"/>
          <w:szCs w:val="20"/>
        </w:rPr>
        <w:t xml:space="preserve"> </w:t>
      </w:r>
      <w:r w:rsidRPr="00D075E8">
        <w:rPr>
          <w:rFonts w:ascii="Rockwell" w:hAnsi="Rockwell"/>
          <w:sz w:val="20"/>
          <w:szCs w:val="20"/>
        </w:rPr>
        <w:t>distributed</w:t>
      </w:r>
      <w:r w:rsidRPr="00D075E8">
        <w:rPr>
          <w:rFonts w:ascii="Rockwell" w:hAnsi="Rockwell"/>
          <w:spacing w:val="-7"/>
          <w:sz w:val="20"/>
          <w:szCs w:val="20"/>
        </w:rPr>
        <w:t xml:space="preserve"> </w:t>
      </w:r>
      <w:r w:rsidRPr="00D075E8">
        <w:rPr>
          <w:rFonts w:ascii="Rockwell" w:hAnsi="Rockwell"/>
          <w:sz w:val="20"/>
          <w:szCs w:val="20"/>
        </w:rPr>
        <w:t>evenly.</w:t>
      </w:r>
      <w:r w:rsidRPr="00D075E8">
        <w:rPr>
          <w:rFonts w:ascii="Rockwell" w:hAnsi="Rockwell"/>
          <w:spacing w:val="-6"/>
          <w:sz w:val="20"/>
          <w:szCs w:val="20"/>
        </w:rPr>
        <w:t xml:space="preserve"> </w:t>
      </w:r>
      <w:r w:rsidRPr="00D075E8">
        <w:rPr>
          <w:rFonts w:ascii="Rockwell" w:hAnsi="Rockwell"/>
          <w:sz w:val="20"/>
          <w:szCs w:val="20"/>
        </w:rPr>
        <w:t>If</w:t>
      </w:r>
      <w:r w:rsidRPr="00D075E8">
        <w:rPr>
          <w:rFonts w:ascii="Rockwell" w:hAnsi="Rockwell"/>
          <w:spacing w:val="-11"/>
          <w:sz w:val="20"/>
          <w:szCs w:val="20"/>
        </w:rPr>
        <w:t xml:space="preserve"> </w:t>
      </w:r>
      <w:r w:rsidRPr="00D075E8">
        <w:rPr>
          <w:rFonts w:ascii="Rockwell" w:hAnsi="Rockwell"/>
          <w:sz w:val="20"/>
          <w:szCs w:val="20"/>
        </w:rPr>
        <w:t>ordinary</w:t>
      </w:r>
      <w:r w:rsidRPr="00D075E8">
        <w:rPr>
          <w:rFonts w:ascii="Rockwell" w:hAnsi="Rockwell"/>
          <w:spacing w:val="-10"/>
          <w:sz w:val="20"/>
          <w:szCs w:val="20"/>
        </w:rPr>
        <w:t xml:space="preserve"> </w:t>
      </w:r>
      <w:r w:rsidRPr="00D075E8">
        <w:rPr>
          <w:rFonts w:ascii="Rockwell" w:hAnsi="Rockwell"/>
          <w:sz w:val="20"/>
          <w:szCs w:val="20"/>
        </w:rPr>
        <w:t>bleaching</w:t>
      </w:r>
      <w:r w:rsidRPr="00D075E8">
        <w:rPr>
          <w:rFonts w:ascii="Rockwell" w:hAnsi="Rockwell"/>
          <w:spacing w:val="-8"/>
          <w:sz w:val="20"/>
          <w:szCs w:val="20"/>
        </w:rPr>
        <w:t xml:space="preserve"> </w:t>
      </w:r>
      <w:r w:rsidRPr="00D075E8">
        <w:rPr>
          <w:rFonts w:ascii="Rockwell" w:hAnsi="Rockwell"/>
          <w:sz w:val="20"/>
          <w:szCs w:val="20"/>
        </w:rPr>
        <w:t>powder</w:t>
      </w:r>
      <w:r w:rsidRPr="00D075E8">
        <w:rPr>
          <w:rFonts w:ascii="Rockwell" w:hAnsi="Rockwell"/>
          <w:spacing w:val="-5"/>
          <w:sz w:val="20"/>
          <w:szCs w:val="20"/>
        </w:rPr>
        <w:t xml:space="preserve"> </w:t>
      </w:r>
      <w:r w:rsidRPr="00D075E8">
        <w:rPr>
          <w:rFonts w:ascii="Rockwell" w:hAnsi="Rockwell"/>
          <w:sz w:val="20"/>
          <w:szCs w:val="20"/>
        </w:rPr>
        <w:t>is</w:t>
      </w:r>
      <w:r w:rsidRPr="00D075E8">
        <w:rPr>
          <w:rFonts w:ascii="Rockwell" w:hAnsi="Rockwell"/>
          <w:spacing w:val="-9"/>
          <w:sz w:val="20"/>
          <w:szCs w:val="20"/>
        </w:rPr>
        <w:t xml:space="preserve"> </w:t>
      </w:r>
      <w:r w:rsidRPr="00D075E8">
        <w:rPr>
          <w:rFonts w:ascii="Rockwell" w:hAnsi="Rockwell"/>
          <w:sz w:val="20"/>
          <w:szCs w:val="20"/>
        </w:rPr>
        <w:t>used,</w:t>
      </w:r>
      <w:r w:rsidRPr="00D075E8">
        <w:rPr>
          <w:rFonts w:ascii="Rockwell" w:hAnsi="Rockwell"/>
          <w:spacing w:val="-64"/>
          <w:sz w:val="20"/>
          <w:szCs w:val="20"/>
        </w:rPr>
        <w:t xml:space="preserve"> </w:t>
      </w:r>
      <w:r w:rsidRPr="00D075E8">
        <w:rPr>
          <w:rFonts w:ascii="Rockwell" w:hAnsi="Rockwell"/>
          <w:sz w:val="20"/>
          <w:szCs w:val="20"/>
        </w:rPr>
        <w:t xml:space="preserve">proportions will 150 </w:t>
      </w:r>
      <w:proofErr w:type="spellStart"/>
      <w:r w:rsidRPr="00D075E8">
        <w:rPr>
          <w:rFonts w:ascii="Rockwell" w:hAnsi="Rockwell"/>
          <w:sz w:val="20"/>
          <w:szCs w:val="20"/>
        </w:rPr>
        <w:t>gms</w:t>
      </w:r>
      <w:proofErr w:type="spellEnd"/>
      <w:r w:rsidRPr="00D075E8">
        <w:rPr>
          <w:rFonts w:ascii="Rockwell" w:hAnsi="Rockwell"/>
          <w:sz w:val="20"/>
          <w:szCs w:val="20"/>
        </w:rPr>
        <w:t xml:space="preserve"> of power to 1000 </w:t>
      </w:r>
      <w:proofErr w:type="spellStart"/>
      <w:r w:rsidRPr="00D075E8">
        <w:rPr>
          <w:rFonts w:ascii="Rockwell" w:hAnsi="Rockwell"/>
          <w:sz w:val="20"/>
          <w:szCs w:val="20"/>
        </w:rPr>
        <w:t>litre</w:t>
      </w:r>
      <w:proofErr w:type="spellEnd"/>
      <w:r w:rsidRPr="00D075E8">
        <w:rPr>
          <w:rFonts w:ascii="Rockwell" w:hAnsi="Rockwell"/>
          <w:sz w:val="20"/>
          <w:szCs w:val="20"/>
        </w:rPr>
        <w:t xml:space="preserve"> of water. If a proprietary brand is used, the</w:t>
      </w:r>
      <w:r w:rsidRPr="00D075E8">
        <w:rPr>
          <w:rFonts w:ascii="Rockwell" w:hAnsi="Rockwell"/>
          <w:spacing w:val="1"/>
          <w:sz w:val="20"/>
          <w:szCs w:val="20"/>
        </w:rPr>
        <w:t xml:space="preserve"> </w:t>
      </w:r>
      <w:r w:rsidRPr="00D075E8">
        <w:rPr>
          <w:rFonts w:ascii="Rockwell" w:hAnsi="Rockwell"/>
          <w:spacing w:val="-1"/>
          <w:sz w:val="20"/>
          <w:szCs w:val="20"/>
        </w:rPr>
        <w:t>proportion</w:t>
      </w:r>
      <w:r w:rsidRPr="00D075E8">
        <w:rPr>
          <w:rFonts w:ascii="Rockwell" w:hAnsi="Rockwell"/>
          <w:spacing w:val="-11"/>
          <w:sz w:val="20"/>
          <w:szCs w:val="20"/>
        </w:rPr>
        <w:t xml:space="preserve"> </w:t>
      </w:r>
      <w:r w:rsidRPr="00D075E8">
        <w:rPr>
          <w:rFonts w:ascii="Rockwell" w:hAnsi="Rockwell"/>
          <w:spacing w:val="-1"/>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as</w:t>
      </w:r>
      <w:r w:rsidRPr="00D075E8">
        <w:rPr>
          <w:rFonts w:ascii="Rockwell" w:hAnsi="Rockwell"/>
          <w:spacing w:val="-11"/>
          <w:sz w:val="20"/>
          <w:szCs w:val="20"/>
        </w:rPr>
        <w:t xml:space="preserve"> </w:t>
      </w:r>
      <w:r w:rsidRPr="00D075E8">
        <w:rPr>
          <w:rFonts w:ascii="Rockwell" w:hAnsi="Rockwell"/>
          <w:sz w:val="20"/>
          <w:szCs w:val="20"/>
        </w:rPr>
        <w:t>specified</w:t>
      </w:r>
      <w:r w:rsidRPr="00D075E8">
        <w:rPr>
          <w:rFonts w:ascii="Rockwell" w:hAnsi="Rockwell"/>
          <w:spacing w:val="-10"/>
          <w:sz w:val="20"/>
          <w:szCs w:val="20"/>
        </w:rPr>
        <w:t xml:space="preserve"> </w:t>
      </w:r>
      <w:r w:rsidRPr="00D075E8">
        <w:rPr>
          <w:rFonts w:ascii="Rockwell" w:hAnsi="Rockwell"/>
          <w:sz w:val="20"/>
          <w:szCs w:val="20"/>
        </w:rPr>
        <w:t>by</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manufacturer.</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treated</w:t>
      </w:r>
      <w:r w:rsidRPr="00D075E8">
        <w:rPr>
          <w:rFonts w:ascii="Rockwell" w:hAnsi="Rockwell"/>
          <w:spacing w:val="-15"/>
          <w:sz w:val="20"/>
          <w:szCs w:val="20"/>
        </w:rPr>
        <w:t xml:space="preserve"> </w:t>
      </w:r>
      <w:r w:rsidRPr="00D075E8">
        <w:rPr>
          <w:rFonts w:ascii="Rockwell" w:hAnsi="Rockwell"/>
          <w:sz w:val="20"/>
          <w:szCs w:val="20"/>
        </w:rPr>
        <w:t>water</w:t>
      </w:r>
      <w:r w:rsidRPr="00D075E8">
        <w:rPr>
          <w:rFonts w:ascii="Rockwell" w:hAnsi="Rockwell"/>
          <w:spacing w:val="-17"/>
          <w:sz w:val="20"/>
          <w:szCs w:val="20"/>
        </w:rPr>
        <w:t xml:space="preserve"> </w:t>
      </w:r>
      <w:r w:rsidRPr="00D075E8">
        <w:rPr>
          <w:rFonts w:ascii="Rockwell" w:hAnsi="Rockwell"/>
          <w:sz w:val="20"/>
          <w:szCs w:val="20"/>
        </w:rPr>
        <w:t>shall</w:t>
      </w:r>
      <w:r w:rsidRPr="00D075E8">
        <w:rPr>
          <w:rFonts w:ascii="Rockwell" w:hAnsi="Rockwell"/>
          <w:spacing w:val="-13"/>
          <w:sz w:val="20"/>
          <w:szCs w:val="20"/>
        </w:rPr>
        <w:t xml:space="preserve"> </w:t>
      </w:r>
      <w:r w:rsidRPr="00D075E8">
        <w:rPr>
          <w:rFonts w:ascii="Rockwell" w:hAnsi="Rockwell"/>
          <w:sz w:val="20"/>
          <w:szCs w:val="20"/>
        </w:rPr>
        <w:t>be</w:t>
      </w:r>
      <w:r w:rsidRPr="00D075E8">
        <w:rPr>
          <w:rFonts w:ascii="Rockwell" w:hAnsi="Rockwell"/>
          <w:spacing w:val="-13"/>
          <w:sz w:val="20"/>
          <w:szCs w:val="20"/>
        </w:rPr>
        <w:t xml:space="preserve"> </w:t>
      </w:r>
      <w:r w:rsidRPr="00D075E8">
        <w:rPr>
          <w:rFonts w:ascii="Rockwell" w:hAnsi="Rockwell"/>
          <w:sz w:val="20"/>
          <w:szCs w:val="20"/>
        </w:rPr>
        <w:t>left</w:t>
      </w:r>
      <w:r w:rsidRPr="00D075E8">
        <w:rPr>
          <w:rFonts w:ascii="Rockwell" w:hAnsi="Rockwell"/>
          <w:spacing w:val="-12"/>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pipeline</w:t>
      </w:r>
      <w:r w:rsidRPr="00D075E8">
        <w:rPr>
          <w:rFonts w:ascii="Rockwell" w:hAnsi="Rockwell"/>
          <w:spacing w:val="-63"/>
          <w:sz w:val="20"/>
          <w:szCs w:val="20"/>
        </w:rPr>
        <w:t xml:space="preserve"> </w:t>
      </w:r>
      <w:r w:rsidRPr="00D075E8">
        <w:rPr>
          <w:rFonts w:ascii="Rockwell" w:hAnsi="Rockwell"/>
          <w:sz w:val="20"/>
          <w:szCs w:val="20"/>
        </w:rPr>
        <w:t>for a period as directed but not exceeding 24 hours chlorine residual tests shall be taken at</w:t>
      </w:r>
      <w:r w:rsidRPr="00D075E8">
        <w:rPr>
          <w:rFonts w:ascii="Rockwell" w:hAnsi="Rockwell"/>
          <w:spacing w:val="1"/>
          <w:sz w:val="20"/>
          <w:szCs w:val="20"/>
        </w:rPr>
        <w:t xml:space="preserve"> </w:t>
      </w:r>
      <w:r w:rsidRPr="00D075E8">
        <w:rPr>
          <w:rFonts w:ascii="Rockwell" w:hAnsi="Rockwell"/>
          <w:sz w:val="20"/>
          <w:szCs w:val="20"/>
        </w:rPr>
        <w:t xml:space="preserve">various </w:t>
      </w:r>
      <w:proofErr w:type="spellStart"/>
      <w:r w:rsidRPr="00D075E8">
        <w:rPr>
          <w:rFonts w:ascii="Rockwell" w:hAnsi="Rockwell"/>
          <w:sz w:val="20"/>
          <w:szCs w:val="20"/>
        </w:rPr>
        <w:t>pointsalong</w:t>
      </w:r>
      <w:proofErr w:type="spellEnd"/>
      <w:r w:rsidRPr="00D075E8">
        <w:rPr>
          <w:rFonts w:ascii="Rockwell" w:hAnsi="Rockwell"/>
          <w:sz w:val="20"/>
          <w:szCs w:val="20"/>
        </w:rPr>
        <w:t xml:space="preserve"> the pipeline. The disinfection process shall be repeated until the sample</w:t>
      </w:r>
      <w:r w:rsidRPr="00D075E8">
        <w:rPr>
          <w:rFonts w:ascii="Rockwell" w:hAnsi="Rockwell"/>
          <w:spacing w:val="1"/>
          <w:sz w:val="20"/>
          <w:szCs w:val="20"/>
        </w:rPr>
        <w:t xml:space="preserve"> </w:t>
      </w:r>
      <w:r w:rsidRPr="00D075E8">
        <w:rPr>
          <w:rFonts w:ascii="Rockwell" w:hAnsi="Rockwell"/>
          <w:sz w:val="20"/>
          <w:szCs w:val="20"/>
        </w:rPr>
        <w:t>of water taken from the pipeline are declared fit for human consumption by a</w:t>
      </w:r>
      <w:r w:rsidRPr="00D075E8">
        <w:rPr>
          <w:rFonts w:ascii="Rockwell" w:hAnsi="Rockwell"/>
          <w:spacing w:val="1"/>
          <w:sz w:val="20"/>
          <w:szCs w:val="20"/>
        </w:rPr>
        <w:t xml:space="preserve"> </w:t>
      </w:r>
      <w:r w:rsidRPr="00D075E8">
        <w:rPr>
          <w:rFonts w:ascii="Rockwell" w:hAnsi="Rockwell"/>
          <w:sz w:val="20"/>
          <w:szCs w:val="20"/>
        </w:rPr>
        <w:t>recognized</w:t>
      </w:r>
      <w:r w:rsidRPr="00D075E8">
        <w:rPr>
          <w:rFonts w:ascii="Rockwell" w:hAnsi="Rockwell"/>
          <w:spacing w:val="1"/>
          <w:sz w:val="20"/>
          <w:szCs w:val="20"/>
        </w:rPr>
        <w:t xml:space="preserve"> </w:t>
      </w:r>
      <w:r w:rsidRPr="00D075E8">
        <w:rPr>
          <w:rFonts w:ascii="Rockwell" w:hAnsi="Rockwell"/>
          <w:sz w:val="20"/>
          <w:szCs w:val="20"/>
        </w:rPr>
        <w:t>laboratory.</w:t>
      </w:r>
    </w:p>
    <w:p w14:paraId="6C15BB52" w14:textId="77777777" w:rsidR="002E77FC" w:rsidRPr="00D075E8" w:rsidRDefault="002E77FC" w:rsidP="00415D0A">
      <w:pPr>
        <w:pStyle w:val="BodyText"/>
        <w:spacing w:before="2"/>
        <w:jc w:val="both"/>
        <w:rPr>
          <w:rFonts w:ascii="Rockwell" w:hAnsi="Rockwell"/>
          <w:sz w:val="20"/>
          <w:szCs w:val="20"/>
        </w:rPr>
      </w:pPr>
    </w:p>
    <w:p w14:paraId="18C031BA" w14:textId="77777777" w:rsidR="002E77FC" w:rsidRPr="00D075E8" w:rsidRDefault="002E77FC" w:rsidP="006A7D08">
      <w:pPr>
        <w:pStyle w:val="ListParagraph"/>
        <w:numPr>
          <w:ilvl w:val="0"/>
          <w:numId w:val="11"/>
        </w:numPr>
        <w:tabs>
          <w:tab w:val="left" w:pos="1215"/>
        </w:tabs>
        <w:spacing w:line="244" w:lineRule="auto"/>
        <w:ind w:right="1475" w:hanging="682"/>
        <w:jc w:val="both"/>
        <w:rPr>
          <w:rFonts w:ascii="Rockwell" w:hAnsi="Rockwell"/>
          <w:sz w:val="20"/>
          <w:szCs w:val="20"/>
        </w:rPr>
      </w:pPr>
      <w:r w:rsidRPr="00D075E8">
        <w:rPr>
          <w:rFonts w:ascii="Rockwell" w:hAnsi="Rockwell"/>
          <w:sz w:val="20"/>
          <w:szCs w:val="20"/>
        </w:rPr>
        <w:t>The supply of Input materials and their storage, procedure for laying in position, testing,</w:t>
      </w:r>
      <w:r w:rsidRPr="00D075E8">
        <w:rPr>
          <w:rFonts w:ascii="Rockwell" w:hAnsi="Rockwell"/>
          <w:spacing w:val="1"/>
          <w:sz w:val="20"/>
          <w:szCs w:val="20"/>
        </w:rPr>
        <w:t xml:space="preserve"> </w:t>
      </w:r>
      <w:r w:rsidRPr="00D075E8">
        <w:rPr>
          <w:rFonts w:ascii="Rockwell" w:hAnsi="Rockwell"/>
          <w:sz w:val="20"/>
          <w:szCs w:val="20"/>
        </w:rPr>
        <w:t>acceptance within tolerance limit, measurement and scope of work covered under rates for</w:t>
      </w:r>
      <w:r w:rsidRPr="00D075E8">
        <w:rPr>
          <w:rFonts w:ascii="Rockwell" w:hAnsi="Rockwell"/>
          <w:spacing w:val="1"/>
          <w:sz w:val="20"/>
          <w:szCs w:val="20"/>
        </w:rPr>
        <w:t xml:space="preserve"> </w:t>
      </w:r>
      <w:r w:rsidRPr="00D075E8">
        <w:rPr>
          <w:rFonts w:ascii="Rockwell" w:hAnsi="Rockwell"/>
          <w:sz w:val="20"/>
          <w:szCs w:val="20"/>
        </w:rPr>
        <w:t>water supply, sanitation, drainage works shall be as per the guideline of relevant CPWD</w:t>
      </w:r>
      <w:r w:rsidRPr="00D075E8">
        <w:rPr>
          <w:rFonts w:ascii="Rockwell" w:hAnsi="Rockwell"/>
          <w:spacing w:val="1"/>
          <w:sz w:val="20"/>
          <w:szCs w:val="20"/>
        </w:rPr>
        <w:t xml:space="preserve"> </w:t>
      </w:r>
      <w:r w:rsidRPr="00D075E8">
        <w:rPr>
          <w:rFonts w:ascii="Rockwell" w:hAnsi="Rockwell"/>
          <w:sz w:val="20"/>
          <w:szCs w:val="20"/>
        </w:rPr>
        <w:t>specifications</w:t>
      </w:r>
      <w:r w:rsidRPr="00D075E8">
        <w:rPr>
          <w:rFonts w:ascii="Rockwell" w:hAnsi="Rockwell"/>
          <w:spacing w:val="-3"/>
          <w:sz w:val="20"/>
          <w:szCs w:val="20"/>
        </w:rPr>
        <w:t xml:space="preserve"> </w:t>
      </w:r>
      <w:r w:rsidRPr="00D075E8">
        <w:rPr>
          <w:rFonts w:ascii="Rockwell" w:hAnsi="Rockwell"/>
          <w:sz w:val="20"/>
          <w:szCs w:val="20"/>
        </w:rPr>
        <w:t>unless</w:t>
      </w:r>
      <w:r w:rsidRPr="00D075E8">
        <w:rPr>
          <w:rFonts w:ascii="Rockwell" w:hAnsi="Rockwell"/>
          <w:spacing w:val="-3"/>
          <w:sz w:val="20"/>
          <w:szCs w:val="20"/>
        </w:rPr>
        <w:t xml:space="preserve"> </w:t>
      </w:r>
      <w:r w:rsidRPr="00D075E8">
        <w:rPr>
          <w:rFonts w:ascii="Rockwell" w:hAnsi="Rockwell"/>
          <w:sz w:val="20"/>
          <w:szCs w:val="20"/>
        </w:rPr>
        <w:t>specifically mentioned</w:t>
      </w:r>
      <w:r w:rsidRPr="00D075E8">
        <w:rPr>
          <w:rFonts w:ascii="Rockwell" w:hAnsi="Rockwell"/>
          <w:spacing w:val="-6"/>
          <w:sz w:val="20"/>
          <w:szCs w:val="20"/>
        </w:rPr>
        <w:t xml:space="preserve"> </w:t>
      </w:r>
      <w:r w:rsidRPr="00D075E8">
        <w:rPr>
          <w:rFonts w:ascii="Rockwell" w:hAnsi="Rockwell"/>
          <w:sz w:val="20"/>
          <w:szCs w:val="20"/>
        </w:rPr>
        <w:t>otherwise</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tender</w:t>
      </w:r>
      <w:r w:rsidRPr="00D075E8">
        <w:rPr>
          <w:rFonts w:ascii="Rockwell" w:hAnsi="Rockwell"/>
          <w:spacing w:val="-4"/>
          <w:sz w:val="20"/>
          <w:szCs w:val="20"/>
        </w:rPr>
        <w:t xml:space="preserve"> </w:t>
      </w:r>
      <w:r w:rsidRPr="00D075E8">
        <w:rPr>
          <w:rFonts w:ascii="Rockwell" w:hAnsi="Rockwell"/>
          <w:sz w:val="20"/>
          <w:szCs w:val="20"/>
        </w:rPr>
        <w:t>documents,</w:t>
      </w:r>
      <w:r w:rsidRPr="00D075E8">
        <w:rPr>
          <w:rFonts w:ascii="Rockwell" w:hAnsi="Rockwell"/>
          <w:spacing w:val="-2"/>
          <w:sz w:val="20"/>
          <w:szCs w:val="20"/>
        </w:rPr>
        <w:t xml:space="preserve"> </w:t>
      </w:r>
      <w:r w:rsidRPr="00D075E8">
        <w:rPr>
          <w:rFonts w:ascii="Rockwell" w:hAnsi="Rockwell"/>
          <w:sz w:val="20"/>
          <w:szCs w:val="20"/>
        </w:rPr>
        <w:t>drawings.</w:t>
      </w:r>
    </w:p>
    <w:p w14:paraId="204066A4" w14:textId="77777777" w:rsidR="002E77FC" w:rsidRPr="00D075E8" w:rsidRDefault="002E77FC" w:rsidP="00415D0A">
      <w:pPr>
        <w:pStyle w:val="BodyText"/>
        <w:spacing w:before="3"/>
        <w:jc w:val="both"/>
        <w:rPr>
          <w:rFonts w:ascii="Rockwell" w:hAnsi="Rockwell"/>
          <w:sz w:val="20"/>
          <w:szCs w:val="20"/>
        </w:rPr>
      </w:pPr>
    </w:p>
    <w:p w14:paraId="61AE72A6" w14:textId="77777777" w:rsidR="002E77FC" w:rsidRPr="00D075E8" w:rsidRDefault="002E77FC" w:rsidP="006A7D08">
      <w:pPr>
        <w:numPr>
          <w:ilvl w:val="3"/>
          <w:numId w:val="26"/>
        </w:numPr>
        <w:tabs>
          <w:tab w:val="left" w:pos="931"/>
        </w:tabs>
        <w:spacing w:before="1"/>
        <w:ind w:left="930" w:hanging="284"/>
        <w:jc w:val="both"/>
        <w:rPr>
          <w:rFonts w:ascii="Rockwell" w:hAnsi="Rockwell"/>
          <w:b/>
          <w:sz w:val="20"/>
          <w:szCs w:val="20"/>
        </w:rPr>
      </w:pPr>
      <w:r w:rsidRPr="00D075E8">
        <w:rPr>
          <w:rFonts w:ascii="Rockwell" w:hAnsi="Rockwell"/>
          <w:b/>
          <w:sz w:val="20"/>
          <w:szCs w:val="20"/>
        </w:rPr>
        <w:t>CONSTRUCTION</w:t>
      </w:r>
      <w:r w:rsidRPr="00D075E8">
        <w:rPr>
          <w:rFonts w:ascii="Rockwell" w:hAnsi="Rockwell"/>
          <w:b/>
          <w:spacing w:val="-5"/>
          <w:sz w:val="20"/>
          <w:szCs w:val="20"/>
        </w:rPr>
        <w:t xml:space="preserve"> </w:t>
      </w:r>
      <w:r w:rsidRPr="00D075E8">
        <w:rPr>
          <w:rFonts w:ascii="Rockwell" w:hAnsi="Rockwell"/>
          <w:b/>
          <w:sz w:val="20"/>
          <w:szCs w:val="20"/>
        </w:rPr>
        <w:t>&amp;</w:t>
      </w:r>
      <w:r w:rsidRPr="00D075E8">
        <w:rPr>
          <w:rFonts w:ascii="Rockwell" w:hAnsi="Rockwell"/>
          <w:b/>
          <w:spacing w:val="-1"/>
          <w:sz w:val="20"/>
          <w:szCs w:val="20"/>
        </w:rPr>
        <w:t xml:space="preserve"> </w:t>
      </w:r>
      <w:r w:rsidRPr="00D075E8">
        <w:rPr>
          <w:rFonts w:ascii="Rockwell" w:hAnsi="Rockwell"/>
          <w:b/>
          <w:sz w:val="20"/>
          <w:szCs w:val="20"/>
        </w:rPr>
        <w:t>EXPANSION</w:t>
      </w:r>
      <w:r w:rsidRPr="00D075E8">
        <w:rPr>
          <w:rFonts w:ascii="Rockwell" w:hAnsi="Rockwell"/>
          <w:b/>
          <w:spacing w:val="-1"/>
          <w:sz w:val="20"/>
          <w:szCs w:val="20"/>
        </w:rPr>
        <w:t xml:space="preserve"> </w:t>
      </w:r>
      <w:r w:rsidRPr="00D075E8">
        <w:rPr>
          <w:rFonts w:ascii="Rockwell" w:hAnsi="Rockwell"/>
          <w:b/>
          <w:sz w:val="20"/>
          <w:szCs w:val="20"/>
        </w:rPr>
        <w:t>JOINTS</w:t>
      </w:r>
    </w:p>
    <w:p w14:paraId="7C7138AC" w14:textId="77777777" w:rsidR="002E77FC" w:rsidRPr="00D075E8" w:rsidRDefault="002E77FC" w:rsidP="00415D0A">
      <w:pPr>
        <w:pStyle w:val="BodyText"/>
        <w:spacing w:before="4"/>
        <w:jc w:val="both"/>
        <w:rPr>
          <w:rFonts w:ascii="Rockwell" w:hAnsi="Rockwell"/>
          <w:b/>
          <w:sz w:val="20"/>
          <w:szCs w:val="20"/>
        </w:rPr>
      </w:pPr>
    </w:p>
    <w:p w14:paraId="1E980DAE" w14:textId="77777777" w:rsidR="002E77FC" w:rsidRPr="00D075E8" w:rsidRDefault="002E77FC" w:rsidP="006A7D08">
      <w:pPr>
        <w:pStyle w:val="ListParagraph"/>
        <w:numPr>
          <w:ilvl w:val="0"/>
          <w:numId w:val="10"/>
        </w:numPr>
        <w:tabs>
          <w:tab w:val="left" w:pos="1215"/>
        </w:tabs>
        <w:spacing w:line="244" w:lineRule="auto"/>
        <w:ind w:right="1467"/>
        <w:jc w:val="both"/>
        <w:rPr>
          <w:rFonts w:ascii="Rockwell" w:hAnsi="Rockwell"/>
          <w:sz w:val="20"/>
          <w:szCs w:val="20"/>
        </w:rPr>
      </w:pPr>
      <w:r w:rsidRPr="00D075E8">
        <w:rPr>
          <w:rFonts w:ascii="Rockwell" w:hAnsi="Rockwell"/>
          <w:sz w:val="20"/>
          <w:szCs w:val="20"/>
        </w:rPr>
        <w:t>Construction joints in PCC, RCC and Light Weight Concrete works etc., shall be provided only</w:t>
      </w:r>
      <w:r w:rsidRPr="00D075E8">
        <w:rPr>
          <w:rFonts w:ascii="Rockwell" w:hAnsi="Rockwell"/>
          <w:spacing w:val="-63"/>
          <w:sz w:val="20"/>
          <w:szCs w:val="20"/>
        </w:rPr>
        <w:t xml:space="preserve"> </w:t>
      </w:r>
      <w:r w:rsidRPr="00D075E8">
        <w:rPr>
          <w:rFonts w:ascii="Rockwell" w:hAnsi="Rockwell"/>
          <w:sz w:val="20"/>
          <w:szCs w:val="20"/>
        </w:rPr>
        <w:t>at places as per approved structural drawings. It shall not in any manner structurally or</w:t>
      </w:r>
      <w:r w:rsidRPr="00D075E8">
        <w:rPr>
          <w:rFonts w:ascii="Rockwell" w:hAnsi="Rockwell"/>
          <w:spacing w:val="1"/>
          <w:sz w:val="20"/>
          <w:szCs w:val="20"/>
        </w:rPr>
        <w:t xml:space="preserve"> </w:t>
      </w:r>
      <w:r w:rsidRPr="00D075E8">
        <w:rPr>
          <w:rFonts w:ascii="Rockwell" w:hAnsi="Rockwell"/>
          <w:spacing w:val="-1"/>
          <w:sz w:val="20"/>
          <w:szCs w:val="20"/>
        </w:rPr>
        <w:t>functionally</w:t>
      </w:r>
      <w:r w:rsidRPr="00D075E8">
        <w:rPr>
          <w:rFonts w:ascii="Rockwell" w:hAnsi="Rockwell"/>
          <w:spacing w:val="-13"/>
          <w:sz w:val="20"/>
          <w:szCs w:val="20"/>
        </w:rPr>
        <w:t xml:space="preserve"> </w:t>
      </w:r>
      <w:r w:rsidRPr="00D075E8">
        <w:rPr>
          <w:rFonts w:ascii="Rockwell" w:hAnsi="Rockwell"/>
          <w:spacing w:val="-1"/>
          <w:sz w:val="20"/>
          <w:szCs w:val="20"/>
        </w:rPr>
        <w:t>affect</w:t>
      </w:r>
      <w:r w:rsidRPr="00D075E8">
        <w:rPr>
          <w:rFonts w:ascii="Rockwell" w:hAnsi="Rockwell"/>
          <w:spacing w:val="-17"/>
          <w:sz w:val="20"/>
          <w:szCs w:val="20"/>
        </w:rPr>
        <w:t xml:space="preserve"> </w:t>
      </w:r>
      <w:r w:rsidRPr="00D075E8">
        <w:rPr>
          <w:rFonts w:ascii="Rockwell" w:hAnsi="Rockwell"/>
          <w:spacing w:val="-1"/>
          <w:sz w:val="20"/>
          <w:szCs w:val="20"/>
        </w:rPr>
        <w:t>the</w:t>
      </w:r>
      <w:r w:rsidRPr="00D075E8">
        <w:rPr>
          <w:rFonts w:ascii="Rockwell" w:hAnsi="Rockwell"/>
          <w:spacing w:val="-19"/>
          <w:sz w:val="20"/>
          <w:szCs w:val="20"/>
        </w:rPr>
        <w:t xml:space="preserve"> </w:t>
      </w:r>
      <w:r w:rsidRPr="00D075E8">
        <w:rPr>
          <w:rFonts w:ascii="Rockwell" w:hAnsi="Rockwell"/>
          <w:spacing w:val="-1"/>
          <w:sz w:val="20"/>
          <w:szCs w:val="20"/>
        </w:rPr>
        <w:t>structure.</w:t>
      </w:r>
      <w:r w:rsidRPr="00D075E8">
        <w:rPr>
          <w:rFonts w:ascii="Rockwell" w:hAnsi="Rockwell"/>
          <w:spacing w:val="-15"/>
          <w:sz w:val="20"/>
          <w:szCs w:val="20"/>
        </w:rPr>
        <w:t xml:space="preserve"> </w:t>
      </w:r>
      <w:r w:rsidRPr="00D075E8">
        <w:rPr>
          <w:rFonts w:ascii="Rockwell" w:hAnsi="Rockwell"/>
          <w:spacing w:val="-1"/>
          <w:sz w:val="20"/>
          <w:szCs w:val="20"/>
        </w:rPr>
        <w:t>If,</w:t>
      </w:r>
      <w:r w:rsidRPr="00D075E8">
        <w:rPr>
          <w:rFonts w:ascii="Rockwell" w:hAnsi="Rockwell"/>
          <w:spacing w:val="-15"/>
          <w:sz w:val="20"/>
          <w:szCs w:val="20"/>
        </w:rPr>
        <w:t xml:space="preserve"> </w:t>
      </w:r>
      <w:r w:rsidRPr="00D075E8">
        <w:rPr>
          <w:rFonts w:ascii="Rockwell" w:hAnsi="Rockwell"/>
          <w:sz w:val="20"/>
          <w:szCs w:val="20"/>
        </w:rPr>
        <w:t>any</w:t>
      </w:r>
      <w:r w:rsidRPr="00D075E8">
        <w:rPr>
          <w:rFonts w:ascii="Rockwell" w:hAnsi="Rockwell"/>
          <w:spacing w:val="-13"/>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construction</w:t>
      </w:r>
      <w:r w:rsidRPr="00D075E8">
        <w:rPr>
          <w:rFonts w:ascii="Rockwell" w:hAnsi="Rockwell"/>
          <w:spacing w:val="-6"/>
          <w:sz w:val="20"/>
          <w:szCs w:val="20"/>
        </w:rPr>
        <w:t xml:space="preserve"> </w:t>
      </w:r>
      <w:r w:rsidRPr="00D075E8">
        <w:rPr>
          <w:rFonts w:ascii="Rockwell" w:hAnsi="Rockwell"/>
          <w:sz w:val="20"/>
          <w:szCs w:val="20"/>
        </w:rPr>
        <w:t>joint</w:t>
      </w:r>
      <w:r w:rsidRPr="00D075E8">
        <w:rPr>
          <w:rFonts w:ascii="Rockwell" w:hAnsi="Rockwell"/>
          <w:spacing w:val="-12"/>
          <w:sz w:val="20"/>
          <w:szCs w:val="20"/>
        </w:rPr>
        <w:t xml:space="preserve"> </w:t>
      </w:r>
      <w:r w:rsidRPr="00D075E8">
        <w:rPr>
          <w:rFonts w:ascii="Rockwell" w:hAnsi="Rockwell"/>
          <w:sz w:val="20"/>
          <w:szCs w:val="20"/>
        </w:rPr>
        <w:t>is</w:t>
      </w:r>
      <w:r w:rsidRPr="00D075E8">
        <w:rPr>
          <w:rFonts w:ascii="Rockwell" w:hAnsi="Rockwell"/>
          <w:spacing w:val="-11"/>
          <w:sz w:val="20"/>
          <w:szCs w:val="20"/>
        </w:rPr>
        <w:t xml:space="preserve"> </w:t>
      </w:r>
      <w:r w:rsidRPr="00D075E8">
        <w:rPr>
          <w:rFonts w:ascii="Rockwell" w:hAnsi="Rockwell"/>
          <w:sz w:val="20"/>
          <w:szCs w:val="20"/>
        </w:rPr>
        <w:t>required</w:t>
      </w:r>
      <w:r w:rsidRPr="00D075E8">
        <w:rPr>
          <w:rFonts w:ascii="Rockwell" w:hAnsi="Rockwell"/>
          <w:spacing w:val="-20"/>
          <w:sz w:val="20"/>
          <w:szCs w:val="20"/>
        </w:rPr>
        <w:t xml:space="preserve"> </w:t>
      </w:r>
      <w:r w:rsidRPr="00D075E8">
        <w:rPr>
          <w:rFonts w:ascii="Rockwell" w:hAnsi="Rockwell"/>
          <w:sz w:val="20"/>
          <w:szCs w:val="20"/>
        </w:rPr>
        <w:t>to</w:t>
      </w:r>
      <w:r w:rsidRPr="00D075E8">
        <w:rPr>
          <w:rFonts w:ascii="Rockwell" w:hAnsi="Rockwell"/>
          <w:spacing w:val="-13"/>
          <w:sz w:val="20"/>
          <w:szCs w:val="20"/>
        </w:rPr>
        <w:t xml:space="preserve"> </w:t>
      </w:r>
      <w:r w:rsidRPr="00D075E8">
        <w:rPr>
          <w:rFonts w:ascii="Rockwell" w:hAnsi="Rockwell"/>
          <w:sz w:val="20"/>
          <w:szCs w:val="20"/>
        </w:rPr>
        <w:t>be</w:t>
      </w:r>
      <w:r w:rsidRPr="00D075E8">
        <w:rPr>
          <w:rFonts w:ascii="Rockwell" w:hAnsi="Rockwell"/>
          <w:spacing w:val="-14"/>
          <w:sz w:val="20"/>
          <w:szCs w:val="20"/>
        </w:rPr>
        <w:t xml:space="preserve"> </w:t>
      </w:r>
      <w:r w:rsidRPr="00D075E8">
        <w:rPr>
          <w:rFonts w:ascii="Rockwell" w:hAnsi="Rockwell"/>
          <w:sz w:val="20"/>
          <w:szCs w:val="20"/>
        </w:rPr>
        <w:t>provided,</w:t>
      </w:r>
      <w:r w:rsidRPr="00D075E8">
        <w:rPr>
          <w:rFonts w:ascii="Rockwell" w:hAnsi="Rockwell"/>
          <w:spacing w:val="-63"/>
          <w:sz w:val="20"/>
          <w:szCs w:val="20"/>
        </w:rPr>
        <w:t xml:space="preserve"> </w:t>
      </w:r>
      <w:r w:rsidRPr="00D075E8">
        <w:rPr>
          <w:rFonts w:ascii="Rockwell" w:hAnsi="Rockwell"/>
          <w:sz w:val="20"/>
          <w:szCs w:val="20"/>
        </w:rPr>
        <w:t>it shall be done with approval of the Engineer-in-Charge. The centering, shuttering, strutting</w:t>
      </w:r>
      <w:r w:rsidRPr="00D075E8">
        <w:rPr>
          <w:rFonts w:ascii="Rockwell" w:hAnsi="Rockwell"/>
          <w:spacing w:val="-63"/>
          <w:sz w:val="20"/>
          <w:szCs w:val="20"/>
        </w:rPr>
        <w:t xml:space="preserve"> </w:t>
      </w:r>
      <w:r w:rsidRPr="00D075E8">
        <w:rPr>
          <w:rFonts w:ascii="Rockwell" w:hAnsi="Rockwell"/>
          <w:sz w:val="20"/>
          <w:szCs w:val="20"/>
        </w:rPr>
        <w:t>etc., required for the construction joint shall be provided as per the CPWD Specifications.</w:t>
      </w:r>
      <w:r w:rsidRPr="00D075E8">
        <w:rPr>
          <w:rFonts w:ascii="Rockwell" w:hAnsi="Rockwell"/>
          <w:spacing w:val="1"/>
          <w:sz w:val="20"/>
          <w:szCs w:val="20"/>
        </w:rPr>
        <w:t xml:space="preserve"> </w:t>
      </w:r>
      <w:r w:rsidRPr="00D075E8">
        <w:rPr>
          <w:rFonts w:ascii="Rockwell" w:hAnsi="Rockwell"/>
          <w:sz w:val="20"/>
          <w:szCs w:val="20"/>
        </w:rPr>
        <w:t>Nothing extra</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 payable</w:t>
      </w:r>
      <w:r w:rsidRPr="00D075E8">
        <w:rPr>
          <w:rFonts w:ascii="Rockwell" w:hAnsi="Rockwell"/>
          <w:spacing w:val="1"/>
          <w:sz w:val="20"/>
          <w:szCs w:val="20"/>
        </w:rPr>
        <w:t xml:space="preserve"> </w:t>
      </w:r>
      <w:r w:rsidRPr="00D075E8">
        <w:rPr>
          <w:rFonts w:ascii="Rockwell" w:hAnsi="Rockwell"/>
          <w:sz w:val="20"/>
          <w:szCs w:val="20"/>
        </w:rPr>
        <w:t>on</w:t>
      </w:r>
      <w:r w:rsidRPr="00D075E8">
        <w:rPr>
          <w:rFonts w:ascii="Rockwell" w:hAnsi="Rockwell"/>
          <w:spacing w:val="3"/>
          <w:sz w:val="20"/>
          <w:szCs w:val="20"/>
        </w:rPr>
        <w:t xml:space="preserve"> </w:t>
      </w:r>
      <w:r w:rsidRPr="00D075E8">
        <w:rPr>
          <w:rFonts w:ascii="Rockwell" w:hAnsi="Rockwell"/>
          <w:sz w:val="20"/>
          <w:szCs w:val="20"/>
        </w:rPr>
        <w:t>this</w:t>
      </w:r>
      <w:r w:rsidRPr="00D075E8">
        <w:rPr>
          <w:rFonts w:ascii="Rockwell" w:hAnsi="Rockwell"/>
          <w:spacing w:val="3"/>
          <w:sz w:val="20"/>
          <w:szCs w:val="20"/>
        </w:rPr>
        <w:t xml:space="preserve"> </w:t>
      </w:r>
      <w:r w:rsidRPr="00D075E8">
        <w:rPr>
          <w:rFonts w:ascii="Rockwell" w:hAnsi="Rockwell"/>
          <w:sz w:val="20"/>
          <w:szCs w:val="20"/>
        </w:rPr>
        <w:t>account.</w:t>
      </w:r>
    </w:p>
    <w:p w14:paraId="4A5194F7" w14:textId="77777777" w:rsidR="002E77FC" w:rsidRPr="00D075E8" w:rsidRDefault="002E77FC" w:rsidP="00415D0A">
      <w:pPr>
        <w:pStyle w:val="BodyText"/>
        <w:spacing w:before="10"/>
        <w:jc w:val="both"/>
        <w:rPr>
          <w:rFonts w:ascii="Rockwell" w:hAnsi="Rockwell"/>
          <w:sz w:val="20"/>
          <w:szCs w:val="20"/>
        </w:rPr>
      </w:pPr>
    </w:p>
    <w:p w14:paraId="36CCAFE2" w14:textId="77777777" w:rsidR="002E77FC" w:rsidRPr="00D075E8" w:rsidRDefault="002E77FC" w:rsidP="00415D0A">
      <w:pPr>
        <w:ind w:left="940"/>
        <w:jc w:val="both"/>
        <w:rPr>
          <w:rFonts w:ascii="Rockwell" w:hAnsi="Rockwell"/>
          <w:b/>
          <w:sz w:val="20"/>
          <w:szCs w:val="20"/>
        </w:rPr>
      </w:pPr>
      <w:r w:rsidRPr="00D075E8">
        <w:rPr>
          <w:rFonts w:ascii="Rockwell" w:hAnsi="Rockwell"/>
          <w:b/>
          <w:sz w:val="20"/>
          <w:szCs w:val="20"/>
          <w:u w:val="single"/>
        </w:rPr>
        <w:t>TREATMENT</w:t>
      </w:r>
      <w:r w:rsidRPr="00D075E8">
        <w:rPr>
          <w:rFonts w:ascii="Rockwell" w:hAnsi="Rockwell"/>
          <w:b/>
          <w:spacing w:val="-8"/>
          <w:sz w:val="20"/>
          <w:szCs w:val="20"/>
          <w:u w:val="single"/>
        </w:rPr>
        <w:t xml:space="preserve"> </w:t>
      </w:r>
      <w:r w:rsidRPr="00D075E8">
        <w:rPr>
          <w:rFonts w:ascii="Rockwell" w:hAnsi="Rockwell"/>
          <w:b/>
          <w:sz w:val="20"/>
          <w:szCs w:val="20"/>
          <w:u w:val="single"/>
        </w:rPr>
        <w:t>TO</w:t>
      </w:r>
      <w:r w:rsidRPr="00D075E8">
        <w:rPr>
          <w:rFonts w:ascii="Rockwell" w:hAnsi="Rockwell"/>
          <w:b/>
          <w:spacing w:val="-3"/>
          <w:sz w:val="20"/>
          <w:szCs w:val="20"/>
          <w:u w:val="single"/>
        </w:rPr>
        <w:t xml:space="preserve"> </w:t>
      </w:r>
      <w:r w:rsidRPr="00D075E8">
        <w:rPr>
          <w:rFonts w:ascii="Rockwell" w:hAnsi="Rockwell"/>
          <w:b/>
          <w:sz w:val="20"/>
          <w:szCs w:val="20"/>
          <w:u w:val="single"/>
        </w:rPr>
        <w:t>THE</w:t>
      </w:r>
      <w:r w:rsidRPr="00D075E8">
        <w:rPr>
          <w:rFonts w:ascii="Rockwell" w:hAnsi="Rockwell"/>
          <w:b/>
          <w:spacing w:val="-3"/>
          <w:sz w:val="20"/>
          <w:szCs w:val="20"/>
          <w:u w:val="single"/>
        </w:rPr>
        <w:t xml:space="preserve"> </w:t>
      </w:r>
      <w:r w:rsidRPr="00D075E8">
        <w:rPr>
          <w:rFonts w:ascii="Rockwell" w:hAnsi="Rockwell"/>
          <w:b/>
          <w:sz w:val="20"/>
          <w:szCs w:val="20"/>
          <w:u w:val="single"/>
        </w:rPr>
        <w:t>CONSTRUCTION</w:t>
      </w:r>
      <w:r w:rsidRPr="00D075E8">
        <w:rPr>
          <w:rFonts w:ascii="Rockwell" w:hAnsi="Rockwell"/>
          <w:b/>
          <w:spacing w:val="-2"/>
          <w:sz w:val="20"/>
          <w:szCs w:val="20"/>
          <w:u w:val="single"/>
        </w:rPr>
        <w:t xml:space="preserve"> </w:t>
      </w:r>
      <w:r w:rsidRPr="00D075E8">
        <w:rPr>
          <w:rFonts w:ascii="Rockwell" w:hAnsi="Rockwell"/>
          <w:b/>
          <w:sz w:val="20"/>
          <w:szCs w:val="20"/>
          <w:u w:val="single"/>
        </w:rPr>
        <w:t>JOINTS</w:t>
      </w:r>
      <w:r w:rsidRPr="00D075E8">
        <w:rPr>
          <w:rFonts w:ascii="Rockwell" w:hAnsi="Rockwell"/>
          <w:b/>
          <w:spacing w:val="-7"/>
          <w:sz w:val="20"/>
          <w:szCs w:val="20"/>
          <w:u w:val="single"/>
        </w:rPr>
        <w:t xml:space="preserve"> </w:t>
      </w:r>
      <w:r w:rsidRPr="00D075E8">
        <w:rPr>
          <w:rFonts w:ascii="Rockwell" w:hAnsi="Rockwell"/>
          <w:b/>
          <w:sz w:val="20"/>
          <w:szCs w:val="20"/>
          <w:u w:val="single"/>
        </w:rPr>
        <w:t>AND</w:t>
      </w:r>
      <w:r w:rsidRPr="00D075E8">
        <w:rPr>
          <w:rFonts w:ascii="Rockwell" w:hAnsi="Rockwell"/>
          <w:b/>
          <w:spacing w:val="-5"/>
          <w:sz w:val="20"/>
          <w:szCs w:val="20"/>
          <w:u w:val="single"/>
        </w:rPr>
        <w:t xml:space="preserve"> </w:t>
      </w:r>
      <w:r w:rsidRPr="00D075E8">
        <w:rPr>
          <w:rFonts w:ascii="Rockwell" w:hAnsi="Rockwell"/>
          <w:b/>
          <w:sz w:val="20"/>
          <w:szCs w:val="20"/>
          <w:u w:val="single"/>
        </w:rPr>
        <w:t>RECTIFICATION</w:t>
      </w:r>
      <w:r w:rsidRPr="00D075E8">
        <w:rPr>
          <w:rFonts w:ascii="Rockwell" w:hAnsi="Rockwell"/>
          <w:b/>
          <w:spacing w:val="-2"/>
          <w:sz w:val="20"/>
          <w:szCs w:val="20"/>
          <w:u w:val="single"/>
        </w:rPr>
        <w:t xml:space="preserve"> </w:t>
      </w:r>
      <w:r w:rsidRPr="00D075E8">
        <w:rPr>
          <w:rFonts w:ascii="Rockwell" w:hAnsi="Rockwell"/>
          <w:b/>
          <w:sz w:val="20"/>
          <w:szCs w:val="20"/>
          <w:u w:val="single"/>
        </w:rPr>
        <w:t>OF</w:t>
      </w:r>
      <w:r w:rsidRPr="00D075E8">
        <w:rPr>
          <w:rFonts w:ascii="Rockwell" w:hAnsi="Rockwell"/>
          <w:b/>
          <w:spacing w:val="-1"/>
          <w:sz w:val="20"/>
          <w:szCs w:val="20"/>
          <w:u w:val="single"/>
        </w:rPr>
        <w:t xml:space="preserve"> </w:t>
      </w:r>
      <w:r w:rsidRPr="00D075E8">
        <w:rPr>
          <w:rFonts w:ascii="Rockwell" w:hAnsi="Rockwell"/>
          <w:b/>
          <w:sz w:val="20"/>
          <w:szCs w:val="20"/>
          <w:u w:val="single"/>
        </w:rPr>
        <w:t>DEFECTS.</w:t>
      </w:r>
    </w:p>
    <w:p w14:paraId="65843702" w14:textId="77777777" w:rsidR="002E77FC" w:rsidRPr="00D075E8" w:rsidRDefault="002E77FC" w:rsidP="00415D0A">
      <w:pPr>
        <w:pStyle w:val="BodyText"/>
        <w:spacing w:before="7"/>
        <w:jc w:val="both"/>
        <w:rPr>
          <w:rFonts w:ascii="Rockwell" w:hAnsi="Rockwell"/>
          <w:b/>
          <w:sz w:val="20"/>
          <w:szCs w:val="20"/>
        </w:rPr>
      </w:pPr>
    </w:p>
    <w:p w14:paraId="1C3F33A0" w14:textId="77777777" w:rsidR="002E77FC" w:rsidRPr="00D075E8" w:rsidRDefault="002E77FC" w:rsidP="006A7D08">
      <w:pPr>
        <w:pStyle w:val="ListParagraph"/>
        <w:numPr>
          <w:ilvl w:val="0"/>
          <w:numId w:val="10"/>
        </w:numPr>
        <w:tabs>
          <w:tab w:val="left" w:pos="1215"/>
        </w:tabs>
        <w:spacing w:before="101" w:line="244" w:lineRule="auto"/>
        <w:ind w:right="1470" w:hanging="519"/>
        <w:jc w:val="both"/>
        <w:rPr>
          <w:rFonts w:ascii="Rockwell" w:hAnsi="Rockwell"/>
          <w:sz w:val="20"/>
          <w:szCs w:val="20"/>
        </w:rPr>
      </w:pPr>
      <w:r w:rsidRPr="00D075E8">
        <w:rPr>
          <w:rFonts w:ascii="Rockwell" w:hAnsi="Rockwell"/>
          <w:sz w:val="20"/>
          <w:szCs w:val="20"/>
        </w:rPr>
        <w:t>All care shall be taken to minimize the number of construction joints in the rafts, floors, and</w:t>
      </w:r>
      <w:r w:rsidRPr="00D075E8">
        <w:rPr>
          <w:rFonts w:ascii="Rockwell" w:hAnsi="Rockwell"/>
          <w:spacing w:val="1"/>
          <w:sz w:val="20"/>
          <w:szCs w:val="20"/>
        </w:rPr>
        <w:t xml:space="preserve"> </w:t>
      </w:r>
      <w:r w:rsidRPr="00D075E8">
        <w:rPr>
          <w:rFonts w:ascii="Rockwell" w:hAnsi="Rockwell"/>
          <w:sz w:val="20"/>
          <w:szCs w:val="20"/>
        </w:rPr>
        <w:t>walls as well as in the levelling course of PCC at base. Still, wherever the construction joints</w:t>
      </w:r>
      <w:r w:rsidRPr="00D075E8">
        <w:rPr>
          <w:rFonts w:ascii="Rockwell" w:hAnsi="Rockwell"/>
          <w:spacing w:val="1"/>
          <w:sz w:val="20"/>
          <w:szCs w:val="20"/>
        </w:rPr>
        <w:t xml:space="preserve"> </w:t>
      </w:r>
      <w:r w:rsidRPr="00D075E8">
        <w:rPr>
          <w:rFonts w:ascii="Rockwell" w:hAnsi="Rockwell"/>
          <w:sz w:val="20"/>
          <w:szCs w:val="20"/>
        </w:rPr>
        <w:t>are provided, these shall be slightly opened up and then suitably filled with cement mortar</w:t>
      </w:r>
      <w:r w:rsidRPr="00D075E8">
        <w:rPr>
          <w:rFonts w:ascii="Rockwell" w:hAnsi="Rockwell"/>
          <w:spacing w:val="1"/>
          <w:sz w:val="20"/>
          <w:szCs w:val="20"/>
        </w:rPr>
        <w:t xml:space="preserve"> </w:t>
      </w:r>
      <w:r w:rsidRPr="00D075E8">
        <w:rPr>
          <w:rFonts w:ascii="Rockwell" w:hAnsi="Rockwell"/>
          <w:spacing w:val="-1"/>
          <w:sz w:val="20"/>
          <w:szCs w:val="20"/>
        </w:rPr>
        <w:t>1:3</w:t>
      </w:r>
      <w:r w:rsidRPr="00D075E8">
        <w:rPr>
          <w:rFonts w:ascii="Rockwell" w:hAnsi="Rockwell"/>
          <w:spacing w:val="-13"/>
          <w:sz w:val="20"/>
          <w:szCs w:val="20"/>
        </w:rPr>
        <w:t xml:space="preserve"> </w:t>
      </w:r>
      <w:r w:rsidRPr="00D075E8">
        <w:rPr>
          <w:rFonts w:ascii="Rockwell" w:hAnsi="Rockwell"/>
          <w:spacing w:val="-1"/>
          <w:sz w:val="20"/>
          <w:szCs w:val="20"/>
        </w:rPr>
        <w:t>(1</w:t>
      </w:r>
      <w:r w:rsidRPr="00D075E8">
        <w:rPr>
          <w:rFonts w:ascii="Rockwell" w:hAnsi="Rockwell"/>
          <w:spacing w:val="-13"/>
          <w:sz w:val="20"/>
          <w:szCs w:val="20"/>
        </w:rPr>
        <w:t xml:space="preserve"> </w:t>
      </w:r>
      <w:r w:rsidRPr="00D075E8">
        <w:rPr>
          <w:rFonts w:ascii="Rockwell" w:hAnsi="Rockwell"/>
          <w:spacing w:val="-1"/>
          <w:sz w:val="20"/>
          <w:szCs w:val="20"/>
        </w:rPr>
        <w:t>cement:</w:t>
      </w:r>
      <w:r w:rsidRPr="00D075E8">
        <w:rPr>
          <w:rFonts w:ascii="Rockwell" w:hAnsi="Rockwell"/>
          <w:spacing w:val="-11"/>
          <w:sz w:val="20"/>
          <w:szCs w:val="20"/>
        </w:rPr>
        <w:t xml:space="preserve"> </w:t>
      </w:r>
      <w:r w:rsidRPr="00D075E8">
        <w:rPr>
          <w:rFonts w:ascii="Rockwell" w:hAnsi="Rockwell"/>
          <w:sz w:val="20"/>
          <w:szCs w:val="20"/>
        </w:rPr>
        <w:t>3</w:t>
      </w:r>
      <w:r w:rsidRPr="00D075E8">
        <w:rPr>
          <w:rFonts w:ascii="Rockwell" w:hAnsi="Rockwell"/>
          <w:spacing w:val="-13"/>
          <w:sz w:val="20"/>
          <w:szCs w:val="20"/>
        </w:rPr>
        <w:t xml:space="preserve"> </w:t>
      </w:r>
      <w:r w:rsidRPr="00D075E8">
        <w:rPr>
          <w:rFonts w:ascii="Rockwell" w:hAnsi="Rockwell"/>
          <w:sz w:val="20"/>
          <w:szCs w:val="20"/>
        </w:rPr>
        <w:t>fine</w:t>
      </w:r>
      <w:r w:rsidRPr="00D075E8">
        <w:rPr>
          <w:rFonts w:ascii="Rockwell" w:hAnsi="Rockwell"/>
          <w:spacing w:val="-19"/>
          <w:sz w:val="20"/>
          <w:szCs w:val="20"/>
        </w:rPr>
        <w:t xml:space="preserve"> </w:t>
      </w:r>
      <w:r w:rsidRPr="00D075E8">
        <w:rPr>
          <w:rFonts w:ascii="Rockwell" w:hAnsi="Rockwell"/>
          <w:sz w:val="20"/>
          <w:szCs w:val="20"/>
        </w:rPr>
        <w:t>sand)</w:t>
      </w:r>
      <w:r w:rsidRPr="00D075E8">
        <w:rPr>
          <w:rFonts w:ascii="Rockwell" w:hAnsi="Rockwell"/>
          <w:spacing w:val="-12"/>
          <w:sz w:val="20"/>
          <w:szCs w:val="20"/>
        </w:rPr>
        <w:t xml:space="preserve"> </w:t>
      </w:r>
      <w:r w:rsidRPr="00D075E8">
        <w:rPr>
          <w:rFonts w:ascii="Rockwell" w:hAnsi="Rockwell"/>
          <w:sz w:val="20"/>
          <w:szCs w:val="20"/>
        </w:rPr>
        <w:t>after</w:t>
      </w:r>
      <w:r w:rsidRPr="00D075E8">
        <w:rPr>
          <w:rFonts w:ascii="Rockwell" w:hAnsi="Rockwell"/>
          <w:spacing w:val="-13"/>
          <w:sz w:val="20"/>
          <w:szCs w:val="20"/>
        </w:rPr>
        <w:t xml:space="preserve"> </w:t>
      </w:r>
      <w:r w:rsidRPr="00D075E8">
        <w:rPr>
          <w:rFonts w:ascii="Rockwell" w:hAnsi="Rockwell"/>
          <w:sz w:val="20"/>
          <w:szCs w:val="20"/>
        </w:rPr>
        <w:t>applying</w:t>
      </w:r>
      <w:r w:rsidRPr="00D075E8">
        <w:rPr>
          <w:rFonts w:ascii="Rockwell" w:hAnsi="Rockwell"/>
          <w:spacing w:val="-15"/>
          <w:sz w:val="20"/>
          <w:szCs w:val="20"/>
        </w:rPr>
        <w:t xml:space="preserve"> </w:t>
      </w:r>
      <w:r w:rsidRPr="00D075E8">
        <w:rPr>
          <w:rFonts w:ascii="Rockwell" w:hAnsi="Rockwell"/>
          <w:sz w:val="20"/>
          <w:szCs w:val="20"/>
        </w:rPr>
        <w:t>a</w:t>
      </w:r>
      <w:r w:rsidRPr="00D075E8">
        <w:rPr>
          <w:rFonts w:ascii="Rockwell" w:hAnsi="Rockwell"/>
          <w:spacing w:val="-14"/>
          <w:sz w:val="20"/>
          <w:szCs w:val="20"/>
        </w:rPr>
        <w:t xml:space="preserve"> </w:t>
      </w:r>
      <w:r w:rsidRPr="00D075E8">
        <w:rPr>
          <w:rFonts w:ascii="Rockwell" w:hAnsi="Rockwell"/>
          <w:sz w:val="20"/>
          <w:szCs w:val="20"/>
        </w:rPr>
        <w:t>bond</w:t>
      </w:r>
      <w:r w:rsidRPr="00D075E8">
        <w:rPr>
          <w:rFonts w:ascii="Rockwell" w:hAnsi="Rockwell"/>
          <w:spacing w:val="-15"/>
          <w:sz w:val="20"/>
          <w:szCs w:val="20"/>
        </w:rPr>
        <w:t xml:space="preserve"> </w:t>
      </w:r>
      <w:r w:rsidRPr="00D075E8">
        <w:rPr>
          <w:rFonts w:ascii="Rockwell" w:hAnsi="Rockwell"/>
          <w:sz w:val="20"/>
          <w:szCs w:val="20"/>
        </w:rPr>
        <w:t>coat</w:t>
      </w:r>
      <w:r w:rsidRPr="00D075E8">
        <w:rPr>
          <w:rFonts w:ascii="Rockwell" w:hAnsi="Rockwell"/>
          <w:spacing w:val="-11"/>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cement</w:t>
      </w:r>
      <w:r w:rsidRPr="00D075E8">
        <w:rPr>
          <w:rFonts w:ascii="Rockwell" w:hAnsi="Rockwell"/>
          <w:spacing w:val="-17"/>
          <w:sz w:val="20"/>
          <w:szCs w:val="20"/>
        </w:rPr>
        <w:t xml:space="preserve"> </w:t>
      </w:r>
      <w:r w:rsidRPr="00D075E8">
        <w:rPr>
          <w:rFonts w:ascii="Rockwell" w:hAnsi="Rockwell"/>
          <w:sz w:val="20"/>
          <w:szCs w:val="20"/>
        </w:rPr>
        <w:t>slurry.</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aluminum</w:t>
      </w:r>
      <w:r w:rsidRPr="00D075E8">
        <w:rPr>
          <w:rFonts w:ascii="Rockwell" w:hAnsi="Rockwell"/>
          <w:spacing w:val="-11"/>
          <w:sz w:val="20"/>
          <w:szCs w:val="20"/>
        </w:rPr>
        <w:t xml:space="preserve"> </w:t>
      </w:r>
      <w:r w:rsidRPr="00D075E8">
        <w:rPr>
          <w:rFonts w:ascii="Rockwell" w:hAnsi="Rockwell"/>
          <w:sz w:val="20"/>
          <w:szCs w:val="20"/>
        </w:rPr>
        <w:t>nipples</w:t>
      </w:r>
      <w:r w:rsidRPr="00D075E8">
        <w:rPr>
          <w:rFonts w:ascii="Rockwell" w:hAnsi="Rockwell"/>
          <w:spacing w:val="-64"/>
          <w:sz w:val="20"/>
          <w:szCs w:val="20"/>
        </w:rPr>
        <w:t xml:space="preserve"> </w:t>
      </w:r>
      <w:r w:rsidRPr="00D075E8">
        <w:rPr>
          <w:rFonts w:ascii="Rockwell" w:hAnsi="Rockwell"/>
          <w:spacing w:val="-1"/>
          <w:sz w:val="20"/>
          <w:szCs w:val="20"/>
        </w:rPr>
        <w:t xml:space="preserve">shall be </w:t>
      </w:r>
      <w:r w:rsidRPr="00D075E8">
        <w:rPr>
          <w:rFonts w:ascii="Rockwell" w:hAnsi="Rockwell"/>
          <w:sz w:val="20"/>
          <w:szCs w:val="20"/>
        </w:rPr>
        <w:t>fixed in the cavity and crevices, if required. Then cement slurry of w/c ratio 0.5 shall</w:t>
      </w:r>
      <w:r w:rsidRPr="00D075E8">
        <w:rPr>
          <w:rFonts w:ascii="Rockwell" w:hAnsi="Rockwell"/>
          <w:spacing w:val="-63"/>
          <w:sz w:val="20"/>
          <w:szCs w:val="20"/>
        </w:rPr>
        <w:t xml:space="preserve"> </w:t>
      </w:r>
      <w:r w:rsidRPr="00D075E8">
        <w:rPr>
          <w:rFonts w:ascii="Rockwell" w:hAnsi="Rockwell"/>
          <w:sz w:val="20"/>
          <w:szCs w:val="20"/>
        </w:rPr>
        <w:t>be pressure grouted through these nipples as required, which shall then be suitably cut.</w:t>
      </w:r>
      <w:r w:rsidRPr="00D075E8">
        <w:rPr>
          <w:rFonts w:ascii="Rockwell" w:hAnsi="Rockwell"/>
          <w:spacing w:val="1"/>
          <w:sz w:val="20"/>
          <w:szCs w:val="20"/>
        </w:rPr>
        <w:t xml:space="preserve"> </w:t>
      </w:r>
      <w:r w:rsidRPr="00D075E8">
        <w:rPr>
          <w:rFonts w:ascii="Rockwell" w:hAnsi="Rockwell"/>
          <w:sz w:val="20"/>
          <w:szCs w:val="20"/>
        </w:rPr>
        <w:t>Nothing</w:t>
      </w:r>
      <w:r w:rsidRPr="00D075E8">
        <w:rPr>
          <w:rFonts w:ascii="Rockwell" w:hAnsi="Rockwell"/>
          <w:spacing w:val="-2"/>
          <w:sz w:val="20"/>
          <w:szCs w:val="20"/>
        </w:rPr>
        <w:t xml:space="preserve"> </w:t>
      </w:r>
      <w:r w:rsidRPr="00D075E8">
        <w:rPr>
          <w:rFonts w:ascii="Rockwell" w:hAnsi="Rockwell"/>
          <w:sz w:val="20"/>
          <w:szCs w:val="20"/>
        </w:rPr>
        <w:t>extra</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 payable on</w:t>
      </w:r>
      <w:r w:rsidRPr="00D075E8">
        <w:rPr>
          <w:rFonts w:ascii="Rockwell" w:hAnsi="Rockwell"/>
          <w:spacing w:val="7"/>
          <w:sz w:val="20"/>
          <w:szCs w:val="20"/>
        </w:rPr>
        <w:t xml:space="preserve"> </w:t>
      </w:r>
      <w:r w:rsidRPr="00D075E8">
        <w:rPr>
          <w:rFonts w:ascii="Rockwell" w:hAnsi="Rockwell"/>
          <w:sz w:val="20"/>
          <w:szCs w:val="20"/>
        </w:rPr>
        <w:t>this</w:t>
      </w:r>
      <w:r w:rsidRPr="00D075E8">
        <w:rPr>
          <w:rFonts w:ascii="Rockwell" w:hAnsi="Rockwell"/>
          <w:spacing w:val="2"/>
          <w:sz w:val="20"/>
          <w:szCs w:val="20"/>
        </w:rPr>
        <w:t xml:space="preserve"> </w:t>
      </w:r>
      <w:r w:rsidRPr="00D075E8">
        <w:rPr>
          <w:rFonts w:ascii="Rockwell" w:hAnsi="Rockwell"/>
          <w:sz w:val="20"/>
          <w:szCs w:val="20"/>
        </w:rPr>
        <w:t>account.</w:t>
      </w:r>
    </w:p>
    <w:p w14:paraId="3FAC4A2E" w14:textId="77777777" w:rsidR="002E77FC" w:rsidRPr="00D075E8" w:rsidRDefault="002E77FC" w:rsidP="006A7D08">
      <w:pPr>
        <w:pStyle w:val="ListParagraph"/>
        <w:numPr>
          <w:ilvl w:val="0"/>
          <w:numId w:val="10"/>
        </w:numPr>
        <w:tabs>
          <w:tab w:val="left" w:pos="1215"/>
        </w:tabs>
        <w:spacing w:line="244" w:lineRule="auto"/>
        <w:ind w:right="1467" w:hanging="567"/>
        <w:jc w:val="both"/>
        <w:rPr>
          <w:rFonts w:ascii="Rockwell" w:hAnsi="Rockwell"/>
          <w:sz w:val="20"/>
          <w:szCs w:val="20"/>
        </w:rPr>
      </w:pPr>
      <w:r w:rsidRPr="00D075E8">
        <w:rPr>
          <w:rFonts w:ascii="Rockwell" w:hAnsi="Rockwell"/>
          <w:sz w:val="20"/>
          <w:szCs w:val="20"/>
        </w:rPr>
        <w:t>All care shall be taken to avoid any honey combed concrete or any cavity. Still, if any honey</w:t>
      </w:r>
      <w:r w:rsidRPr="00D075E8">
        <w:rPr>
          <w:rFonts w:ascii="Rockwell" w:hAnsi="Rockwell"/>
          <w:spacing w:val="1"/>
          <w:sz w:val="20"/>
          <w:szCs w:val="20"/>
        </w:rPr>
        <w:t xml:space="preserve"> </w:t>
      </w:r>
      <w:r w:rsidRPr="00D075E8">
        <w:rPr>
          <w:rFonts w:ascii="Rockwell" w:hAnsi="Rockwell"/>
          <w:sz w:val="20"/>
          <w:szCs w:val="20"/>
        </w:rPr>
        <w:t>combed concrete or cavity in RCC/CC works is encountered the same shall</w:t>
      </w:r>
      <w:r w:rsidRPr="00D075E8">
        <w:rPr>
          <w:rFonts w:ascii="Rockwell" w:hAnsi="Rockwell"/>
          <w:spacing w:val="1"/>
          <w:sz w:val="20"/>
          <w:szCs w:val="20"/>
        </w:rPr>
        <w:t xml:space="preserve"> </w:t>
      </w:r>
      <w:proofErr w:type="spellStart"/>
      <w:r w:rsidRPr="00D075E8">
        <w:rPr>
          <w:rFonts w:ascii="Rockwell" w:hAnsi="Rockwell"/>
          <w:sz w:val="20"/>
          <w:szCs w:val="20"/>
        </w:rPr>
        <w:t>berectified</w:t>
      </w:r>
      <w:proofErr w:type="spellEnd"/>
      <w:r w:rsidRPr="00D075E8">
        <w:rPr>
          <w:rFonts w:ascii="Rockwell" w:hAnsi="Rockwell"/>
          <w:sz w:val="20"/>
          <w:szCs w:val="20"/>
        </w:rPr>
        <w:t xml:space="preserve"> by</w:t>
      </w:r>
      <w:r w:rsidRPr="00D075E8">
        <w:rPr>
          <w:rFonts w:ascii="Rockwell" w:hAnsi="Rockwell"/>
          <w:spacing w:val="1"/>
          <w:sz w:val="20"/>
          <w:szCs w:val="20"/>
        </w:rPr>
        <w:t xml:space="preserve"> </w:t>
      </w:r>
      <w:r w:rsidRPr="00D075E8">
        <w:rPr>
          <w:rFonts w:ascii="Rockwell" w:hAnsi="Rockwell"/>
          <w:sz w:val="20"/>
          <w:szCs w:val="20"/>
        </w:rPr>
        <w:t xml:space="preserve">removing all loose concrete by </w:t>
      </w:r>
      <w:proofErr w:type="spellStart"/>
      <w:r w:rsidRPr="00D075E8">
        <w:rPr>
          <w:rFonts w:ascii="Rockwell" w:hAnsi="Rockwell"/>
          <w:sz w:val="20"/>
          <w:szCs w:val="20"/>
        </w:rPr>
        <w:t>chiselling</w:t>
      </w:r>
      <w:proofErr w:type="spellEnd"/>
      <w:r w:rsidRPr="00D075E8">
        <w:rPr>
          <w:rFonts w:ascii="Rockwell" w:hAnsi="Rockwell"/>
          <w:sz w:val="20"/>
          <w:szCs w:val="20"/>
        </w:rPr>
        <w:t>. The chipped concrete surface shall be cleaned and</w:t>
      </w:r>
      <w:r w:rsidRPr="00D075E8">
        <w:rPr>
          <w:rFonts w:ascii="Rockwell" w:hAnsi="Rockwell"/>
          <w:spacing w:val="1"/>
          <w:sz w:val="20"/>
          <w:szCs w:val="20"/>
        </w:rPr>
        <w:t xml:space="preserve"> </w:t>
      </w:r>
      <w:r w:rsidRPr="00D075E8">
        <w:rPr>
          <w:rFonts w:ascii="Rockwell" w:hAnsi="Rockwell"/>
          <w:sz w:val="20"/>
          <w:szCs w:val="20"/>
        </w:rPr>
        <w:t xml:space="preserve">made dust free by blowing compressed air and then washed </w:t>
      </w:r>
      <w:proofErr w:type="spellStart"/>
      <w:r w:rsidRPr="00D075E8">
        <w:rPr>
          <w:rFonts w:ascii="Rockwell" w:hAnsi="Rockwell"/>
          <w:sz w:val="20"/>
          <w:szCs w:val="20"/>
        </w:rPr>
        <w:t>cleanwithwater</w:t>
      </w:r>
      <w:proofErr w:type="spellEnd"/>
      <w:r w:rsidRPr="00D075E8">
        <w:rPr>
          <w:rFonts w:ascii="Rockwell" w:hAnsi="Rockwell"/>
          <w:sz w:val="20"/>
          <w:szCs w:val="20"/>
        </w:rPr>
        <w:t xml:space="preserve"> (but without</w:t>
      </w:r>
      <w:r w:rsidRPr="00D075E8">
        <w:rPr>
          <w:rFonts w:ascii="Rockwell" w:hAnsi="Rockwell"/>
          <w:spacing w:val="1"/>
          <w:sz w:val="20"/>
          <w:szCs w:val="20"/>
        </w:rPr>
        <w:t xml:space="preserve"> </w:t>
      </w:r>
      <w:r w:rsidRPr="00D075E8">
        <w:rPr>
          <w:rFonts w:ascii="Rockwell" w:hAnsi="Rockwell"/>
          <w:sz w:val="20"/>
          <w:szCs w:val="20"/>
        </w:rPr>
        <w:t>excess water). Then a bond coat of polymer modified cement slurry @ 2.2 kg of cement per</w:t>
      </w:r>
      <w:r w:rsidRPr="00D075E8">
        <w:rPr>
          <w:rFonts w:ascii="Rockwell" w:hAnsi="Rockwell"/>
          <w:spacing w:val="1"/>
          <w:sz w:val="20"/>
          <w:szCs w:val="20"/>
        </w:rPr>
        <w:t xml:space="preserve"> </w:t>
      </w:r>
      <w:r w:rsidRPr="00D075E8">
        <w:rPr>
          <w:rFonts w:ascii="Rockwell" w:hAnsi="Rockwell"/>
          <w:sz w:val="20"/>
          <w:szCs w:val="20"/>
        </w:rPr>
        <w:t>sq. m. of concrete surface, in two coats, shall be applied as specified. The second coat shall</w:t>
      </w:r>
      <w:r w:rsidRPr="00D075E8">
        <w:rPr>
          <w:rFonts w:ascii="Rockwell" w:hAnsi="Rockwell"/>
          <w:spacing w:val="1"/>
          <w:sz w:val="20"/>
          <w:szCs w:val="20"/>
        </w:rPr>
        <w:t xml:space="preserve"> </w:t>
      </w:r>
      <w:r w:rsidRPr="00D075E8">
        <w:rPr>
          <w:rFonts w:ascii="Rockwell" w:hAnsi="Rockwell"/>
          <w:sz w:val="20"/>
          <w:szCs w:val="20"/>
        </w:rPr>
        <w:t>be applied immediately within</w:t>
      </w:r>
      <w:r w:rsidRPr="00D075E8">
        <w:rPr>
          <w:rFonts w:ascii="Rockwell" w:hAnsi="Rockwell"/>
          <w:spacing w:val="1"/>
          <w:sz w:val="20"/>
          <w:szCs w:val="20"/>
        </w:rPr>
        <w:t xml:space="preserve"> </w:t>
      </w:r>
      <w:r w:rsidRPr="00D075E8">
        <w:rPr>
          <w:rFonts w:ascii="Rockwell" w:hAnsi="Rockwell"/>
          <w:sz w:val="20"/>
          <w:szCs w:val="20"/>
        </w:rPr>
        <w:t>15-20 minutes of</w:t>
      </w:r>
      <w:r w:rsidRPr="00D075E8">
        <w:rPr>
          <w:rFonts w:ascii="Rockwell" w:hAnsi="Rockwell"/>
          <w:spacing w:val="1"/>
          <w:sz w:val="20"/>
          <w:szCs w:val="20"/>
        </w:rPr>
        <w:t xml:space="preserve"> </w:t>
      </w:r>
      <w:r w:rsidRPr="00D075E8">
        <w:rPr>
          <w:rFonts w:ascii="Rockwell" w:hAnsi="Rockwell"/>
          <w:sz w:val="20"/>
          <w:szCs w:val="20"/>
        </w:rPr>
        <w:t>application of the first coat. A coat of</w:t>
      </w:r>
      <w:r w:rsidRPr="00D075E8">
        <w:rPr>
          <w:rFonts w:ascii="Rockwell" w:hAnsi="Rockwell"/>
          <w:spacing w:val="1"/>
          <w:sz w:val="20"/>
          <w:szCs w:val="20"/>
        </w:rPr>
        <w:t xml:space="preserve"> </w:t>
      </w:r>
      <w:r w:rsidRPr="00D075E8">
        <w:rPr>
          <w:rFonts w:ascii="Rockwell" w:hAnsi="Rockwell"/>
          <w:spacing w:val="-1"/>
          <w:sz w:val="20"/>
          <w:szCs w:val="20"/>
        </w:rPr>
        <w:t>polymer</w:t>
      </w:r>
      <w:r w:rsidRPr="00D075E8">
        <w:rPr>
          <w:rFonts w:ascii="Rockwell" w:hAnsi="Rockwell"/>
          <w:spacing w:val="-13"/>
          <w:sz w:val="20"/>
          <w:szCs w:val="20"/>
        </w:rPr>
        <w:t xml:space="preserve"> </w:t>
      </w:r>
      <w:r w:rsidRPr="00D075E8">
        <w:rPr>
          <w:rFonts w:ascii="Rockwell" w:hAnsi="Rockwell"/>
          <w:sz w:val="20"/>
          <w:szCs w:val="20"/>
        </w:rPr>
        <w:t>modified</w:t>
      </w:r>
      <w:r w:rsidRPr="00D075E8">
        <w:rPr>
          <w:rFonts w:ascii="Rockwell" w:hAnsi="Rockwell"/>
          <w:spacing w:val="-15"/>
          <w:sz w:val="20"/>
          <w:szCs w:val="20"/>
        </w:rPr>
        <w:t xml:space="preserve"> </w:t>
      </w:r>
      <w:r w:rsidRPr="00D075E8">
        <w:rPr>
          <w:rFonts w:ascii="Rockwell" w:hAnsi="Rockwell"/>
          <w:sz w:val="20"/>
          <w:szCs w:val="20"/>
        </w:rPr>
        <w:t>cement</w:t>
      </w:r>
      <w:r w:rsidRPr="00D075E8">
        <w:rPr>
          <w:rFonts w:ascii="Rockwell" w:hAnsi="Rockwell"/>
          <w:spacing w:val="-12"/>
          <w:sz w:val="20"/>
          <w:szCs w:val="20"/>
        </w:rPr>
        <w:t xml:space="preserve"> </w:t>
      </w:r>
      <w:r w:rsidRPr="00D075E8">
        <w:rPr>
          <w:rFonts w:ascii="Rockwell" w:hAnsi="Rockwell"/>
          <w:sz w:val="20"/>
          <w:szCs w:val="20"/>
        </w:rPr>
        <w:t>plaster</w:t>
      </w:r>
      <w:r w:rsidRPr="00D075E8">
        <w:rPr>
          <w:rFonts w:ascii="Rockwell" w:hAnsi="Rockwell"/>
          <w:spacing w:val="-18"/>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mix</w:t>
      </w:r>
      <w:r w:rsidRPr="00D075E8">
        <w:rPr>
          <w:rFonts w:ascii="Rockwell" w:hAnsi="Rockwell"/>
          <w:spacing w:val="-1"/>
          <w:sz w:val="20"/>
          <w:szCs w:val="20"/>
        </w:rPr>
        <w:t xml:space="preserve"> </w:t>
      </w:r>
      <w:r w:rsidRPr="00D075E8">
        <w:rPr>
          <w:rFonts w:ascii="Rockwell" w:hAnsi="Rockwell"/>
          <w:sz w:val="20"/>
          <w:szCs w:val="20"/>
        </w:rPr>
        <w:t>1:3</w:t>
      </w:r>
      <w:r w:rsidRPr="00D075E8">
        <w:rPr>
          <w:rFonts w:ascii="Rockwell" w:hAnsi="Rockwell"/>
          <w:spacing w:val="-3"/>
          <w:sz w:val="20"/>
          <w:szCs w:val="20"/>
        </w:rPr>
        <w:t xml:space="preserve"> </w:t>
      </w:r>
      <w:r w:rsidRPr="00D075E8">
        <w:rPr>
          <w:rFonts w:ascii="Rockwell" w:hAnsi="Rockwell"/>
          <w:sz w:val="20"/>
          <w:szCs w:val="20"/>
        </w:rPr>
        <w:t>(1</w:t>
      </w:r>
      <w:r w:rsidRPr="00D075E8">
        <w:rPr>
          <w:rFonts w:ascii="Rockwell" w:hAnsi="Rockwell"/>
          <w:spacing w:val="-4"/>
          <w:sz w:val="20"/>
          <w:szCs w:val="20"/>
        </w:rPr>
        <w:t xml:space="preserve"> </w:t>
      </w:r>
      <w:r w:rsidRPr="00D075E8">
        <w:rPr>
          <w:rFonts w:ascii="Rockwell" w:hAnsi="Rockwell"/>
          <w:sz w:val="20"/>
          <w:szCs w:val="20"/>
        </w:rPr>
        <w:t>cement:</w:t>
      </w:r>
      <w:r w:rsidRPr="00D075E8">
        <w:rPr>
          <w:rFonts w:ascii="Rockwell" w:hAnsi="Rockwell"/>
          <w:spacing w:val="8"/>
          <w:sz w:val="20"/>
          <w:szCs w:val="20"/>
        </w:rPr>
        <w:t xml:space="preserve"> </w:t>
      </w:r>
      <w:r w:rsidRPr="00D075E8">
        <w:rPr>
          <w:rFonts w:ascii="Rockwell" w:hAnsi="Rockwell"/>
          <w:sz w:val="20"/>
          <w:szCs w:val="20"/>
        </w:rPr>
        <w:t>3</w:t>
      </w:r>
      <w:r w:rsidRPr="00D075E8">
        <w:rPr>
          <w:rFonts w:ascii="Rockwell" w:hAnsi="Rockwell"/>
          <w:spacing w:val="-9"/>
          <w:sz w:val="20"/>
          <w:szCs w:val="20"/>
        </w:rPr>
        <w:t xml:space="preserve"> </w:t>
      </w:r>
      <w:r w:rsidRPr="00D075E8">
        <w:rPr>
          <w:rFonts w:ascii="Rockwell" w:hAnsi="Rockwell"/>
          <w:sz w:val="20"/>
          <w:szCs w:val="20"/>
        </w:rPr>
        <w:t>fine</w:t>
      </w:r>
      <w:r w:rsidRPr="00D075E8">
        <w:rPr>
          <w:rFonts w:ascii="Rockwell" w:hAnsi="Rockwell"/>
          <w:spacing w:val="-4"/>
          <w:sz w:val="20"/>
          <w:szCs w:val="20"/>
        </w:rPr>
        <w:t xml:space="preserve"> </w:t>
      </w:r>
      <w:r w:rsidRPr="00D075E8">
        <w:rPr>
          <w:rFonts w:ascii="Rockwell" w:hAnsi="Rockwell"/>
          <w:sz w:val="20"/>
          <w:szCs w:val="20"/>
        </w:rPr>
        <w:t>sand)</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required</w:t>
      </w:r>
      <w:r w:rsidRPr="00D075E8">
        <w:rPr>
          <w:rFonts w:ascii="Rockwell" w:hAnsi="Rockwell"/>
          <w:spacing w:val="-5"/>
          <w:sz w:val="20"/>
          <w:szCs w:val="20"/>
        </w:rPr>
        <w:t xml:space="preserve"> </w:t>
      </w:r>
      <w:r w:rsidRPr="00D075E8">
        <w:rPr>
          <w:rFonts w:ascii="Rockwell" w:hAnsi="Rockwell"/>
          <w:sz w:val="20"/>
          <w:szCs w:val="20"/>
        </w:rPr>
        <w:t>thickness</w:t>
      </w:r>
      <w:r w:rsidRPr="00D075E8">
        <w:rPr>
          <w:rFonts w:ascii="Rockwell" w:hAnsi="Rockwell"/>
          <w:spacing w:val="-63"/>
          <w:sz w:val="20"/>
          <w:szCs w:val="20"/>
        </w:rPr>
        <w:t xml:space="preserve"> </w:t>
      </w:r>
      <w:r w:rsidRPr="00D075E8">
        <w:rPr>
          <w:rFonts w:ascii="Rockwell" w:hAnsi="Rockwell"/>
          <w:spacing w:val="-1"/>
          <w:sz w:val="20"/>
          <w:szCs w:val="20"/>
        </w:rPr>
        <w:t xml:space="preserve">shall be applied as specified to fill the cavity if the required thickness is less than 20 mm. </w:t>
      </w:r>
      <w:r w:rsidRPr="00D075E8">
        <w:rPr>
          <w:rFonts w:ascii="Rockwell" w:hAnsi="Rockwell"/>
          <w:sz w:val="20"/>
          <w:szCs w:val="20"/>
        </w:rPr>
        <w:t>If</w:t>
      </w:r>
      <w:r w:rsidRPr="00D075E8">
        <w:rPr>
          <w:rFonts w:ascii="Rockwell" w:hAnsi="Rockwell"/>
          <w:spacing w:val="1"/>
          <w:sz w:val="20"/>
          <w:szCs w:val="20"/>
        </w:rPr>
        <w:t xml:space="preserve"> </w:t>
      </w:r>
      <w:r w:rsidRPr="00D075E8">
        <w:rPr>
          <w:rFonts w:ascii="Rockwell" w:hAnsi="Rockwell"/>
          <w:sz w:val="20"/>
          <w:szCs w:val="20"/>
        </w:rPr>
        <w:t>the required thickness is more than 20 mm. the cavity shall be filled by concrete of relevant</w:t>
      </w:r>
      <w:r w:rsidRPr="00D075E8">
        <w:rPr>
          <w:rFonts w:ascii="Rockwell" w:hAnsi="Rockwell"/>
          <w:spacing w:val="1"/>
          <w:sz w:val="20"/>
          <w:szCs w:val="20"/>
        </w:rPr>
        <w:t xml:space="preserve"> </w:t>
      </w:r>
      <w:r w:rsidRPr="00D075E8">
        <w:rPr>
          <w:rFonts w:ascii="Rockwell" w:hAnsi="Rockwell"/>
          <w:sz w:val="20"/>
          <w:szCs w:val="20"/>
        </w:rPr>
        <w:t>grade after providing the required centering and shuttering. The surface shall then be moist</w:t>
      </w:r>
      <w:r w:rsidRPr="00D075E8">
        <w:rPr>
          <w:rFonts w:ascii="Rockwell" w:hAnsi="Rockwell"/>
          <w:spacing w:val="1"/>
          <w:sz w:val="20"/>
          <w:szCs w:val="20"/>
        </w:rPr>
        <w:t xml:space="preserve"> </w:t>
      </w:r>
      <w:r w:rsidRPr="00D075E8">
        <w:rPr>
          <w:rFonts w:ascii="Rockwell" w:hAnsi="Rockwell"/>
          <w:sz w:val="20"/>
          <w:szCs w:val="20"/>
        </w:rPr>
        <w:t>cured</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r w:rsidRPr="00D075E8">
        <w:rPr>
          <w:rFonts w:ascii="Rockwell" w:hAnsi="Rockwell"/>
          <w:sz w:val="20"/>
          <w:szCs w:val="20"/>
        </w:rPr>
        <w:t>minimum</w:t>
      </w:r>
      <w:r w:rsidRPr="00D075E8">
        <w:rPr>
          <w:rFonts w:ascii="Rockwell" w:hAnsi="Rockwell"/>
          <w:spacing w:val="-4"/>
          <w:sz w:val="20"/>
          <w:szCs w:val="20"/>
        </w:rPr>
        <w:t xml:space="preserve"> </w:t>
      </w:r>
      <w:r w:rsidRPr="00D075E8">
        <w:rPr>
          <w:rFonts w:ascii="Rockwell" w:hAnsi="Rockwell"/>
          <w:sz w:val="20"/>
          <w:szCs w:val="20"/>
        </w:rPr>
        <w:t>7</w:t>
      </w:r>
      <w:r w:rsidRPr="00D075E8">
        <w:rPr>
          <w:rFonts w:ascii="Rockwell" w:hAnsi="Rockwell"/>
          <w:spacing w:val="2"/>
          <w:sz w:val="20"/>
          <w:szCs w:val="20"/>
        </w:rPr>
        <w:t xml:space="preserve"> </w:t>
      </w:r>
      <w:r w:rsidRPr="00D075E8">
        <w:rPr>
          <w:rFonts w:ascii="Rockwell" w:hAnsi="Rockwell"/>
          <w:sz w:val="20"/>
          <w:szCs w:val="20"/>
        </w:rPr>
        <w:t>days.</w:t>
      </w:r>
      <w:r w:rsidRPr="00D075E8">
        <w:rPr>
          <w:rFonts w:ascii="Rockwell" w:hAnsi="Rockwell"/>
          <w:spacing w:val="-1"/>
          <w:sz w:val="20"/>
          <w:szCs w:val="20"/>
        </w:rPr>
        <w:t xml:space="preserve"> </w:t>
      </w:r>
      <w:r w:rsidRPr="00D075E8">
        <w:rPr>
          <w:rFonts w:ascii="Rockwell" w:hAnsi="Rockwell"/>
          <w:sz w:val="20"/>
          <w:szCs w:val="20"/>
        </w:rPr>
        <w:t>Nothing extra</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payable</w:t>
      </w:r>
      <w:r w:rsidRPr="00D075E8">
        <w:rPr>
          <w:rFonts w:ascii="Rockwell" w:hAnsi="Rockwell"/>
          <w:spacing w:val="1"/>
          <w:sz w:val="20"/>
          <w:szCs w:val="20"/>
        </w:rPr>
        <w:t xml:space="preserve"> </w:t>
      </w:r>
      <w:r w:rsidRPr="00D075E8">
        <w:rPr>
          <w:rFonts w:ascii="Rockwell" w:hAnsi="Rockwell"/>
          <w:sz w:val="20"/>
          <w:szCs w:val="20"/>
        </w:rPr>
        <w:t>on</w:t>
      </w:r>
      <w:r w:rsidRPr="00D075E8">
        <w:rPr>
          <w:rFonts w:ascii="Rockwell" w:hAnsi="Rockwell"/>
          <w:spacing w:val="3"/>
          <w:sz w:val="20"/>
          <w:szCs w:val="20"/>
        </w:rPr>
        <w:t xml:space="preserve"> </w:t>
      </w:r>
      <w:r w:rsidRPr="00D075E8">
        <w:rPr>
          <w:rFonts w:ascii="Rockwell" w:hAnsi="Rockwell"/>
          <w:sz w:val="20"/>
          <w:szCs w:val="20"/>
        </w:rPr>
        <w:t>this</w:t>
      </w:r>
      <w:r w:rsidRPr="00D075E8">
        <w:rPr>
          <w:rFonts w:ascii="Rockwell" w:hAnsi="Rockwell"/>
          <w:spacing w:val="3"/>
          <w:sz w:val="20"/>
          <w:szCs w:val="20"/>
        </w:rPr>
        <w:t xml:space="preserve"> </w:t>
      </w:r>
      <w:r w:rsidRPr="00D075E8">
        <w:rPr>
          <w:rFonts w:ascii="Rockwell" w:hAnsi="Rockwell"/>
          <w:sz w:val="20"/>
          <w:szCs w:val="20"/>
        </w:rPr>
        <w:t>account.</w:t>
      </w:r>
    </w:p>
    <w:p w14:paraId="4FA6A45F" w14:textId="77777777" w:rsidR="002E77FC" w:rsidRPr="00D075E8" w:rsidRDefault="002E77FC" w:rsidP="00415D0A">
      <w:pPr>
        <w:pStyle w:val="BodyText"/>
        <w:spacing w:before="10"/>
        <w:jc w:val="both"/>
        <w:rPr>
          <w:rFonts w:ascii="Rockwell" w:hAnsi="Rockwell"/>
          <w:sz w:val="20"/>
          <w:szCs w:val="20"/>
        </w:rPr>
      </w:pPr>
    </w:p>
    <w:p w14:paraId="46FCAC4C" w14:textId="77777777" w:rsidR="002E77FC" w:rsidRPr="00D075E8" w:rsidRDefault="002E77FC" w:rsidP="00415D0A">
      <w:pPr>
        <w:ind w:left="647"/>
        <w:jc w:val="both"/>
        <w:rPr>
          <w:rFonts w:ascii="Rockwell" w:hAnsi="Rockwell"/>
          <w:b/>
          <w:sz w:val="20"/>
          <w:szCs w:val="20"/>
        </w:rPr>
      </w:pPr>
      <w:r w:rsidRPr="00D075E8">
        <w:rPr>
          <w:rFonts w:ascii="Rockwell" w:hAnsi="Rockwell"/>
          <w:b/>
          <w:sz w:val="20"/>
          <w:szCs w:val="20"/>
        </w:rPr>
        <w:t>Expansion</w:t>
      </w:r>
      <w:r w:rsidRPr="00D075E8">
        <w:rPr>
          <w:rFonts w:ascii="Rockwell" w:hAnsi="Rockwell"/>
          <w:b/>
          <w:spacing w:val="-4"/>
          <w:sz w:val="20"/>
          <w:szCs w:val="20"/>
        </w:rPr>
        <w:t xml:space="preserve"> </w:t>
      </w:r>
      <w:r w:rsidRPr="00D075E8">
        <w:rPr>
          <w:rFonts w:ascii="Rockwell" w:hAnsi="Rockwell"/>
          <w:b/>
          <w:sz w:val="20"/>
          <w:szCs w:val="20"/>
        </w:rPr>
        <w:t>Joint</w:t>
      </w:r>
    </w:p>
    <w:p w14:paraId="666ACD01" w14:textId="77777777" w:rsidR="002E77FC" w:rsidRPr="00D075E8" w:rsidRDefault="002E77FC" w:rsidP="006A7D08">
      <w:pPr>
        <w:pStyle w:val="ListParagraph"/>
        <w:numPr>
          <w:ilvl w:val="0"/>
          <w:numId w:val="9"/>
        </w:numPr>
        <w:tabs>
          <w:tab w:val="left" w:pos="1215"/>
        </w:tabs>
        <w:spacing w:before="131" w:line="244" w:lineRule="auto"/>
        <w:ind w:right="1509"/>
        <w:jc w:val="both"/>
        <w:rPr>
          <w:rFonts w:ascii="Rockwell" w:hAnsi="Rockwell"/>
          <w:sz w:val="20"/>
          <w:szCs w:val="20"/>
        </w:rPr>
      </w:pPr>
      <w:r w:rsidRPr="00D075E8">
        <w:rPr>
          <w:rFonts w:ascii="Rockwell" w:hAnsi="Rockwell"/>
          <w:sz w:val="20"/>
          <w:szCs w:val="20"/>
        </w:rPr>
        <w:t>General Seismic / separation joints shall be provided where shown on the drawings. They</w:t>
      </w:r>
      <w:r w:rsidRPr="00D075E8">
        <w:rPr>
          <w:rFonts w:ascii="Rockwell" w:hAnsi="Rockwell"/>
          <w:spacing w:val="1"/>
          <w:sz w:val="20"/>
          <w:szCs w:val="20"/>
        </w:rPr>
        <w:t xml:space="preserve"> </w:t>
      </w:r>
      <w:r w:rsidRPr="00D075E8">
        <w:rPr>
          <w:rFonts w:ascii="Rockwell" w:hAnsi="Rockwell"/>
          <w:sz w:val="20"/>
          <w:szCs w:val="20"/>
        </w:rPr>
        <w:t>shall be constructed with in gap between the adjoining parts for the works of the width</w:t>
      </w:r>
      <w:r w:rsidRPr="00D075E8">
        <w:rPr>
          <w:rFonts w:ascii="Rockwell" w:hAnsi="Rockwell"/>
          <w:spacing w:val="1"/>
          <w:sz w:val="20"/>
          <w:szCs w:val="20"/>
        </w:rPr>
        <w:t xml:space="preserve"> </w:t>
      </w:r>
      <w:r w:rsidRPr="00D075E8">
        <w:rPr>
          <w:rFonts w:ascii="Rockwell" w:hAnsi="Rockwell"/>
          <w:sz w:val="20"/>
          <w:szCs w:val="20"/>
        </w:rPr>
        <w:t>specified</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drawings.</w:t>
      </w:r>
    </w:p>
    <w:p w14:paraId="2A4780B2" w14:textId="77777777" w:rsidR="002E77FC" w:rsidRPr="00D075E8" w:rsidRDefault="002E77FC" w:rsidP="006A7D08">
      <w:pPr>
        <w:pStyle w:val="ListParagraph"/>
        <w:numPr>
          <w:ilvl w:val="0"/>
          <w:numId w:val="9"/>
        </w:numPr>
        <w:tabs>
          <w:tab w:val="left" w:pos="1215"/>
        </w:tabs>
        <w:spacing w:before="132" w:line="244" w:lineRule="auto"/>
        <w:ind w:right="1505" w:hanging="519"/>
        <w:jc w:val="both"/>
        <w:rPr>
          <w:rFonts w:ascii="Rockwell" w:hAnsi="Rockwell"/>
          <w:sz w:val="20"/>
          <w:szCs w:val="20"/>
        </w:rPr>
      </w:pPr>
      <w:r w:rsidRPr="00D075E8">
        <w:rPr>
          <w:rFonts w:ascii="Rockwell" w:hAnsi="Rockwell"/>
          <w:sz w:val="20"/>
          <w:szCs w:val="20"/>
        </w:rPr>
        <w:t>The contractor shall ensure that no debris is allowed to enter and be lodged in seismic and</w:t>
      </w:r>
      <w:r w:rsidRPr="00D075E8">
        <w:rPr>
          <w:rFonts w:ascii="Rockwell" w:hAnsi="Rockwell"/>
          <w:spacing w:val="1"/>
          <w:sz w:val="20"/>
          <w:szCs w:val="20"/>
        </w:rPr>
        <w:t xml:space="preserve"> </w:t>
      </w:r>
      <w:r w:rsidRPr="00D075E8">
        <w:rPr>
          <w:rFonts w:ascii="Rockwell" w:hAnsi="Rockwell"/>
          <w:sz w:val="20"/>
          <w:szCs w:val="20"/>
        </w:rPr>
        <w:t>separation</w:t>
      </w:r>
      <w:r w:rsidRPr="00D075E8">
        <w:rPr>
          <w:rFonts w:ascii="Rockwell" w:hAnsi="Rockwell"/>
          <w:spacing w:val="2"/>
          <w:sz w:val="20"/>
          <w:szCs w:val="20"/>
        </w:rPr>
        <w:t xml:space="preserve"> </w:t>
      </w:r>
      <w:r w:rsidRPr="00D075E8">
        <w:rPr>
          <w:rFonts w:ascii="Rockwell" w:hAnsi="Rockwell"/>
          <w:sz w:val="20"/>
          <w:szCs w:val="20"/>
        </w:rPr>
        <w:t>joints.</w:t>
      </w:r>
    </w:p>
    <w:p w14:paraId="142104A2" w14:textId="77777777" w:rsidR="002E77FC" w:rsidRPr="00D075E8" w:rsidRDefault="002E77FC" w:rsidP="006A7D08">
      <w:pPr>
        <w:pStyle w:val="ListParagraph"/>
        <w:numPr>
          <w:ilvl w:val="0"/>
          <w:numId w:val="9"/>
        </w:numPr>
        <w:tabs>
          <w:tab w:val="left" w:pos="1215"/>
        </w:tabs>
        <w:spacing w:before="131" w:line="244" w:lineRule="auto"/>
        <w:ind w:right="1506" w:hanging="567"/>
        <w:jc w:val="both"/>
        <w:rPr>
          <w:rFonts w:ascii="Rockwell" w:hAnsi="Rockwell"/>
          <w:sz w:val="20"/>
          <w:szCs w:val="20"/>
        </w:rPr>
      </w:pPr>
      <w:r w:rsidRPr="00D075E8">
        <w:rPr>
          <w:rFonts w:ascii="Rockwell" w:hAnsi="Rockwell"/>
          <w:sz w:val="20"/>
          <w:szCs w:val="20"/>
        </w:rPr>
        <w:t>Seismic</w:t>
      </w:r>
      <w:r w:rsidRPr="00D075E8">
        <w:rPr>
          <w:rFonts w:ascii="Rockwell" w:hAnsi="Rockwell"/>
          <w:spacing w:val="-10"/>
          <w:sz w:val="20"/>
          <w:szCs w:val="20"/>
        </w:rPr>
        <w:t xml:space="preserve"> </w:t>
      </w:r>
      <w:r w:rsidRPr="00D075E8">
        <w:rPr>
          <w:rFonts w:ascii="Rockwell" w:hAnsi="Rockwell"/>
          <w:sz w:val="20"/>
          <w:szCs w:val="20"/>
        </w:rPr>
        <w:t>or</w:t>
      </w:r>
      <w:r w:rsidRPr="00D075E8">
        <w:rPr>
          <w:rFonts w:ascii="Rockwell" w:hAnsi="Rockwell"/>
          <w:spacing w:val="-13"/>
          <w:sz w:val="20"/>
          <w:szCs w:val="20"/>
        </w:rPr>
        <w:t xml:space="preserve"> </w:t>
      </w:r>
      <w:r w:rsidRPr="00D075E8">
        <w:rPr>
          <w:rFonts w:ascii="Rockwell" w:hAnsi="Rockwell"/>
          <w:sz w:val="20"/>
          <w:szCs w:val="20"/>
        </w:rPr>
        <w:t>separation</w:t>
      </w:r>
      <w:r w:rsidRPr="00D075E8">
        <w:rPr>
          <w:rFonts w:ascii="Rockwell" w:hAnsi="Rockwell"/>
          <w:spacing w:val="-6"/>
          <w:sz w:val="20"/>
          <w:szCs w:val="20"/>
        </w:rPr>
        <w:t xml:space="preserve"> </w:t>
      </w:r>
      <w:r w:rsidRPr="00D075E8">
        <w:rPr>
          <w:rFonts w:ascii="Rockwell" w:hAnsi="Rockwell"/>
          <w:sz w:val="20"/>
          <w:szCs w:val="20"/>
        </w:rPr>
        <w:t>joints</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provided</w:t>
      </w:r>
      <w:r w:rsidRPr="00D075E8">
        <w:rPr>
          <w:rFonts w:ascii="Rockwell" w:hAnsi="Rockwell"/>
          <w:spacing w:val="-9"/>
          <w:sz w:val="20"/>
          <w:szCs w:val="20"/>
        </w:rPr>
        <w:t xml:space="preserve"> </w:t>
      </w:r>
      <w:r w:rsidRPr="00D075E8">
        <w:rPr>
          <w:rFonts w:ascii="Rockwell" w:hAnsi="Rockwell"/>
          <w:sz w:val="20"/>
          <w:szCs w:val="20"/>
        </w:rPr>
        <w:t>with</w:t>
      </w:r>
      <w:r w:rsidRPr="00D075E8">
        <w:rPr>
          <w:rFonts w:ascii="Rockwell" w:hAnsi="Rockwell"/>
          <w:spacing w:val="-6"/>
          <w:sz w:val="20"/>
          <w:szCs w:val="20"/>
        </w:rPr>
        <w:t xml:space="preserve"> </w:t>
      </w:r>
      <w:r w:rsidRPr="00D075E8">
        <w:rPr>
          <w:rFonts w:ascii="Rockwell" w:hAnsi="Rockwell"/>
          <w:sz w:val="20"/>
          <w:szCs w:val="20"/>
        </w:rPr>
        <w:t>approved</w:t>
      </w:r>
      <w:r w:rsidRPr="00D075E8">
        <w:rPr>
          <w:rFonts w:ascii="Rockwell" w:hAnsi="Rockwell"/>
          <w:spacing w:val="-9"/>
          <w:sz w:val="20"/>
          <w:szCs w:val="20"/>
        </w:rPr>
        <w:t xml:space="preserve"> </w:t>
      </w:r>
      <w:r w:rsidRPr="00D075E8">
        <w:rPr>
          <w:rFonts w:ascii="Rockwell" w:hAnsi="Rockwell"/>
          <w:sz w:val="20"/>
          <w:szCs w:val="20"/>
        </w:rPr>
        <w:t>50mm</w:t>
      </w:r>
      <w:r w:rsidRPr="00D075E8">
        <w:rPr>
          <w:rFonts w:ascii="Rockwell" w:hAnsi="Rockwell"/>
          <w:spacing w:val="-8"/>
          <w:sz w:val="20"/>
          <w:szCs w:val="20"/>
        </w:rPr>
        <w:t xml:space="preserve"> </w:t>
      </w:r>
      <w:r w:rsidRPr="00D075E8">
        <w:rPr>
          <w:rFonts w:ascii="Rockwell" w:hAnsi="Rockwell"/>
          <w:sz w:val="20"/>
          <w:szCs w:val="20"/>
        </w:rPr>
        <w:t>thickness</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compressible</w:t>
      </w:r>
      <w:r w:rsidRPr="00D075E8">
        <w:rPr>
          <w:rFonts w:ascii="Rockwell" w:hAnsi="Rockwell"/>
          <w:spacing w:val="-63"/>
          <w:sz w:val="20"/>
          <w:szCs w:val="20"/>
        </w:rPr>
        <w:t xml:space="preserve"> </w:t>
      </w:r>
      <w:r w:rsidRPr="00D075E8">
        <w:rPr>
          <w:rFonts w:ascii="Rockwell" w:hAnsi="Rockwell"/>
          <w:sz w:val="20"/>
          <w:szCs w:val="20"/>
        </w:rPr>
        <w:t>filer</w:t>
      </w:r>
      <w:r w:rsidRPr="00D075E8">
        <w:rPr>
          <w:rFonts w:ascii="Rockwell" w:hAnsi="Rockwell"/>
          <w:spacing w:val="6"/>
          <w:sz w:val="20"/>
          <w:szCs w:val="20"/>
        </w:rPr>
        <w:t xml:space="preserve"> </w:t>
      </w:r>
      <w:r w:rsidRPr="00D075E8">
        <w:rPr>
          <w:rFonts w:ascii="Rockwell" w:hAnsi="Rockwell"/>
          <w:sz w:val="20"/>
          <w:szCs w:val="20"/>
        </w:rPr>
        <w:t>board, backer</w:t>
      </w:r>
      <w:r w:rsidRPr="00D075E8">
        <w:rPr>
          <w:rFonts w:ascii="Rockwell" w:hAnsi="Rockwell"/>
          <w:spacing w:val="-3"/>
          <w:sz w:val="20"/>
          <w:szCs w:val="20"/>
        </w:rPr>
        <w:t xml:space="preserve"> </w:t>
      </w:r>
      <w:r w:rsidRPr="00D075E8">
        <w:rPr>
          <w:rFonts w:ascii="Rockwell" w:hAnsi="Rockwell"/>
          <w:sz w:val="20"/>
          <w:szCs w:val="20"/>
        </w:rPr>
        <w:t>rod and</w:t>
      </w:r>
      <w:r w:rsidRPr="00D075E8">
        <w:rPr>
          <w:rFonts w:ascii="Rockwell" w:hAnsi="Rockwell"/>
          <w:spacing w:val="-1"/>
          <w:sz w:val="20"/>
          <w:szCs w:val="20"/>
        </w:rPr>
        <w:t xml:space="preserve"> </w:t>
      </w:r>
      <w:proofErr w:type="spellStart"/>
      <w:r w:rsidRPr="00D075E8">
        <w:rPr>
          <w:rFonts w:ascii="Rockwell" w:hAnsi="Rockwell"/>
          <w:sz w:val="20"/>
          <w:szCs w:val="20"/>
        </w:rPr>
        <w:t>polysulphide</w:t>
      </w:r>
      <w:proofErr w:type="spellEnd"/>
      <w:r w:rsidRPr="00D075E8">
        <w:rPr>
          <w:rFonts w:ascii="Rockwell" w:hAnsi="Rockwell"/>
          <w:spacing w:val="2"/>
          <w:sz w:val="20"/>
          <w:szCs w:val="20"/>
        </w:rPr>
        <w:t xml:space="preserve"> </w:t>
      </w:r>
      <w:r w:rsidRPr="00D075E8">
        <w:rPr>
          <w:rFonts w:ascii="Rockwell" w:hAnsi="Rockwell"/>
          <w:sz w:val="20"/>
          <w:szCs w:val="20"/>
        </w:rPr>
        <w:t>sealant</w:t>
      </w:r>
      <w:r w:rsidRPr="00D075E8">
        <w:rPr>
          <w:rFonts w:ascii="Rockwell" w:hAnsi="Rockwell"/>
          <w:spacing w:val="2"/>
          <w:sz w:val="20"/>
          <w:szCs w:val="20"/>
        </w:rPr>
        <w:t xml:space="preserve"> </w:t>
      </w:r>
      <w:r w:rsidRPr="00D075E8">
        <w:rPr>
          <w:rFonts w:ascii="Rockwell" w:hAnsi="Rockwell"/>
          <w:sz w:val="20"/>
          <w:szCs w:val="20"/>
        </w:rPr>
        <w:t>compound</w:t>
      </w:r>
      <w:r w:rsidRPr="00D075E8">
        <w:rPr>
          <w:rFonts w:ascii="Rockwell" w:hAnsi="Rockwell"/>
          <w:spacing w:val="-4"/>
          <w:sz w:val="20"/>
          <w:szCs w:val="20"/>
        </w:rPr>
        <w:t xml:space="preserve"> </w:t>
      </w:r>
      <w:r w:rsidRPr="00D075E8">
        <w:rPr>
          <w:rFonts w:ascii="Rockwell" w:hAnsi="Rockwell"/>
          <w:sz w:val="20"/>
          <w:szCs w:val="20"/>
        </w:rPr>
        <w:t>etc.,</w:t>
      </w:r>
    </w:p>
    <w:p w14:paraId="51BB77C4" w14:textId="77777777" w:rsidR="002E77FC" w:rsidRPr="00D075E8" w:rsidRDefault="002E77FC" w:rsidP="006A7D08">
      <w:pPr>
        <w:pStyle w:val="ListParagraph"/>
        <w:numPr>
          <w:ilvl w:val="0"/>
          <w:numId w:val="9"/>
        </w:numPr>
        <w:tabs>
          <w:tab w:val="left" w:pos="1215"/>
        </w:tabs>
        <w:spacing w:before="126" w:line="244" w:lineRule="auto"/>
        <w:ind w:right="1508" w:hanging="576"/>
        <w:jc w:val="both"/>
        <w:rPr>
          <w:rFonts w:ascii="Rockwell" w:hAnsi="Rockwell"/>
          <w:sz w:val="20"/>
          <w:szCs w:val="20"/>
        </w:rPr>
      </w:pPr>
      <w:r w:rsidRPr="00D075E8">
        <w:rPr>
          <w:rFonts w:ascii="Rockwell" w:hAnsi="Rockwell"/>
          <w:sz w:val="20"/>
          <w:szCs w:val="20"/>
        </w:rPr>
        <w:t>Board to be used in expansion joint shall be of best approved quality and shall be got</w:t>
      </w:r>
      <w:r w:rsidRPr="00D075E8">
        <w:rPr>
          <w:rFonts w:ascii="Rockwell" w:hAnsi="Rockwell"/>
          <w:spacing w:val="1"/>
          <w:sz w:val="20"/>
          <w:szCs w:val="20"/>
        </w:rPr>
        <w:t xml:space="preserve"> </w:t>
      </w:r>
      <w:r w:rsidRPr="00D075E8">
        <w:rPr>
          <w:rFonts w:ascii="Rockwell" w:hAnsi="Rockwell"/>
          <w:sz w:val="20"/>
          <w:szCs w:val="20"/>
        </w:rPr>
        <w:t xml:space="preserve">approved before use. It shall have minimum density of 95 kg/cum, </w:t>
      </w:r>
      <w:proofErr w:type="gramStart"/>
      <w:r w:rsidRPr="00D075E8">
        <w:rPr>
          <w:rFonts w:ascii="Rockwell" w:hAnsi="Rockwell"/>
          <w:sz w:val="20"/>
          <w:szCs w:val="20"/>
        </w:rPr>
        <w:t>Non</w:t>
      </w:r>
      <w:proofErr w:type="gramEnd"/>
      <w:r w:rsidRPr="00D075E8">
        <w:rPr>
          <w:rFonts w:ascii="Rockwell" w:hAnsi="Rockwell"/>
          <w:sz w:val="20"/>
          <w:szCs w:val="20"/>
        </w:rPr>
        <w:t xml:space="preserve"> staining with less</w:t>
      </w:r>
      <w:r w:rsidRPr="00D075E8">
        <w:rPr>
          <w:rFonts w:ascii="Rockwell" w:hAnsi="Rockwell"/>
          <w:spacing w:val="1"/>
          <w:sz w:val="20"/>
          <w:szCs w:val="20"/>
        </w:rPr>
        <w:t xml:space="preserve"> </w:t>
      </w:r>
      <w:r w:rsidRPr="00D075E8">
        <w:rPr>
          <w:rFonts w:ascii="Rockwell" w:hAnsi="Rockwell"/>
          <w:sz w:val="20"/>
          <w:szCs w:val="20"/>
        </w:rPr>
        <w:t>than</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compression</w:t>
      </w:r>
      <w:r w:rsidRPr="00D075E8">
        <w:rPr>
          <w:rFonts w:ascii="Rockwell" w:hAnsi="Rockwell"/>
          <w:spacing w:val="1"/>
          <w:sz w:val="20"/>
          <w:szCs w:val="20"/>
        </w:rPr>
        <w:t xml:space="preserve"> </w:t>
      </w:r>
      <w:r w:rsidRPr="00D075E8">
        <w:rPr>
          <w:rFonts w:ascii="Rockwell" w:hAnsi="Rockwell"/>
          <w:sz w:val="20"/>
          <w:szCs w:val="20"/>
        </w:rPr>
        <w:t>recovery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93%</w:t>
      </w:r>
      <w:r w:rsidRPr="00D075E8">
        <w:rPr>
          <w:rFonts w:ascii="Rockwell" w:hAnsi="Rockwell"/>
          <w:spacing w:val="1"/>
          <w:sz w:val="20"/>
          <w:szCs w:val="20"/>
        </w:rPr>
        <w:t xml:space="preserve"> </w:t>
      </w: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specifications.</w:t>
      </w:r>
    </w:p>
    <w:p w14:paraId="6711411C" w14:textId="77777777" w:rsidR="002E77FC" w:rsidRDefault="002E77FC" w:rsidP="00415D0A">
      <w:pPr>
        <w:spacing w:line="244" w:lineRule="auto"/>
        <w:jc w:val="both"/>
        <w:rPr>
          <w:rFonts w:ascii="Rockwell" w:hAnsi="Rockwell"/>
          <w:sz w:val="20"/>
          <w:szCs w:val="20"/>
        </w:rPr>
      </w:pPr>
    </w:p>
    <w:p w14:paraId="1FEE8DE5" w14:textId="76D2927F" w:rsidR="001E23D7" w:rsidRPr="00D075E8" w:rsidRDefault="001E23D7" w:rsidP="00415D0A">
      <w:pPr>
        <w:spacing w:line="244" w:lineRule="auto"/>
        <w:jc w:val="both"/>
        <w:rPr>
          <w:rFonts w:ascii="Rockwell" w:hAnsi="Rockwell"/>
          <w:sz w:val="20"/>
          <w:szCs w:val="20"/>
        </w:rPr>
        <w:sectPr w:rsidR="001E23D7" w:rsidRPr="00D075E8" w:rsidSect="003F3C92">
          <w:pgSz w:w="11900" w:h="16850"/>
          <w:pgMar w:top="900" w:right="220" w:bottom="480" w:left="380" w:header="0" w:footer="734" w:gutter="0"/>
          <w:cols w:space="720"/>
        </w:sectPr>
      </w:pPr>
    </w:p>
    <w:p w14:paraId="1DC64F0E" w14:textId="77777777" w:rsidR="002E77FC" w:rsidRPr="00D075E8" w:rsidRDefault="002E77FC" w:rsidP="00DF3D78">
      <w:pPr>
        <w:spacing w:before="72"/>
        <w:ind w:left="540"/>
        <w:jc w:val="both"/>
        <w:rPr>
          <w:rFonts w:ascii="Rockwell" w:hAnsi="Rockwell"/>
          <w:b/>
          <w:sz w:val="20"/>
          <w:szCs w:val="20"/>
        </w:rPr>
      </w:pPr>
      <w:r w:rsidRPr="00D075E8">
        <w:rPr>
          <w:rFonts w:ascii="Rockwell" w:hAnsi="Rockwell"/>
          <w:b/>
          <w:sz w:val="20"/>
          <w:szCs w:val="20"/>
        </w:rPr>
        <w:lastRenderedPageBreak/>
        <w:t>Method</w:t>
      </w:r>
      <w:r w:rsidRPr="00D075E8">
        <w:rPr>
          <w:rFonts w:ascii="Rockwell" w:hAnsi="Rockwell"/>
          <w:b/>
          <w:spacing w:val="-7"/>
          <w:sz w:val="20"/>
          <w:szCs w:val="20"/>
        </w:rPr>
        <w:t xml:space="preserve"> </w:t>
      </w:r>
      <w:r w:rsidRPr="00D075E8">
        <w:rPr>
          <w:rFonts w:ascii="Rockwell" w:hAnsi="Rockwell"/>
          <w:b/>
          <w:sz w:val="20"/>
          <w:szCs w:val="20"/>
        </w:rPr>
        <w:t>of</w:t>
      </w:r>
      <w:r w:rsidRPr="00D075E8">
        <w:rPr>
          <w:rFonts w:ascii="Rockwell" w:hAnsi="Rockwell"/>
          <w:b/>
          <w:spacing w:val="-3"/>
          <w:sz w:val="20"/>
          <w:szCs w:val="20"/>
        </w:rPr>
        <w:t xml:space="preserve"> </w:t>
      </w:r>
      <w:r w:rsidRPr="00D075E8">
        <w:rPr>
          <w:rFonts w:ascii="Rockwell" w:hAnsi="Rockwell"/>
          <w:b/>
          <w:sz w:val="20"/>
          <w:szCs w:val="20"/>
        </w:rPr>
        <w:t>Application</w:t>
      </w:r>
    </w:p>
    <w:p w14:paraId="5BD37CCA" w14:textId="77777777" w:rsidR="002E77FC" w:rsidRPr="00D075E8" w:rsidRDefault="002E77FC" w:rsidP="001E23D7">
      <w:pPr>
        <w:pStyle w:val="ListParagraph"/>
        <w:numPr>
          <w:ilvl w:val="0"/>
          <w:numId w:val="9"/>
        </w:numPr>
        <w:tabs>
          <w:tab w:val="left" w:pos="1215"/>
        </w:tabs>
        <w:spacing w:before="136" w:line="244" w:lineRule="auto"/>
        <w:ind w:right="46" w:hanging="528"/>
        <w:jc w:val="both"/>
        <w:rPr>
          <w:rFonts w:ascii="Rockwell" w:hAnsi="Rockwell"/>
          <w:sz w:val="20"/>
          <w:szCs w:val="20"/>
        </w:rPr>
      </w:pPr>
      <w:r w:rsidRPr="00D075E8">
        <w:rPr>
          <w:rFonts w:ascii="Rockwell" w:hAnsi="Rockwell"/>
          <w:sz w:val="20"/>
          <w:szCs w:val="20"/>
        </w:rPr>
        <w:t>50mm thick expansion board having sufficient width directed by Engineer-in-charge shall be</w:t>
      </w:r>
      <w:r w:rsidRPr="00D075E8">
        <w:rPr>
          <w:rFonts w:ascii="Rockwell" w:hAnsi="Rockwell"/>
          <w:spacing w:val="-63"/>
          <w:sz w:val="20"/>
          <w:szCs w:val="20"/>
        </w:rPr>
        <w:t xml:space="preserve"> </w:t>
      </w:r>
      <w:r w:rsidRPr="00D075E8">
        <w:rPr>
          <w:rFonts w:ascii="Rockwell" w:hAnsi="Rockwell"/>
          <w:sz w:val="20"/>
          <w:szCs w:val="20"/>
        </w:rPr>
        <w:t>provided</w:t>
      </w:r>
      <w:r w:rsidRPr="00D075E8">
        <w:rPr>
          <w:rFonts w:ascii="Rockwell" w:hAnsi="Rockwell"/>
          <w:spacing w:val="-3"/>
          <w:sz w:val="20"/>
          <w:szCs w:val="20"/>
        </w:rPr>
        <w:t xml:space="preserve"> </w:t>
      </w:r>
      <w:r w:rsidRPr="00D075E8">
        <w:rPr>
          <w:rFonts w:ascii="Rockwell" w:hAnsi="Rockwell"/>
          <w:sz w:val="20"/>
          <w:szCs w:val="20"/>
        </w:rPr>
        <w:t>in expansion</w:t>
      </w:r>
      <w:r w:rsidRPr="00D075E8">
        <w:rPr>
          <w:rFonts w:ascii="Rockwell" w:hAnsi="Rockwell"/>
          <w:spacing w:val="1"/>
          <w:sz w:val="20"/>
          <w:szCs w:val="20"/>
        </w:rPr>
        <w:t xml:space="preserve"> </w:t>
      </w:r>
      <w:r w:rsidRPr="00D075E8">
        <w:rPr>
          <w:rFonts w:ascii="Rockwell" w:hAnsi="Rockwell"/>
          <w:sz w:val="20"/>
          <w:szCs w:val="20"/>
        </w:rPr>
        <w:t>joint before</w:t>
      </w:r>
      <w:r w:rsidRPr="00D075E8">
        <w:rPr>
          <w:rFonts w:ascii="Rockwell" w:hAnsi="Rockwell"/>
          <w:spacing w:val="-6"/>
          <w:sz w:val="20"/>
          <w:szCs w:val="20"/>
        </w:rPr>
        <w:t xml:space="preserve"> </w:t>
      </w:r>
      <w:r w:rsidRPr="00D075E8">
        <w:rPr>
          <w:rFonts w:ascii="Rockwell" w:hAnsi="Rockwell"/>
          <w:sz w:val="20"/>
          <w:szCs w:val="20"/>
        </w:rPr>
        <w:t>filling</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finishing</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2"/>
          <w:sz w:val="20"/>
          <w:szCs w:val="20"/>
        </w:rPr>
        <w:t xml:space="preserve"> </w:t>
      </w:r>
      <w:r w:rsidRPr="00D075E8">
        <w:rPr>
          <w:rFonts w:ascii="Rockwell" w:hAnsi="Rockwell"/>
          <w:sz w:val="20"/>
          <w:szCs w:val="20"/>
        </w:rPr>
        <w:t>expansion</w:t>
      </w:r>
      <w:r w:rsidRPr="00D075E8">
        <w:rPr>
          <w:rFonts w:ascii="Rockwell" w:hAnsi="Rockwell"/>
          <w:spacing w:val="1"/>
          <w:sz w:val="20"/>
          <w:szCs w:val="20"/>
        </w:rPr>
        <w:t xml:space="preserve"> </w:t>
      </w:r>
      <w:r w:rsidRPr="00D075E8">
        <w:rPr>
          <w:rFonts w:ascii="Rockwell" w:hAnsi="Rockwell"/>
          <w:sz w:val="20"/>
          <w:szCs w:val="20"/>
        </w:rPr>
        <w:t>joint</w:t>
      </w:r>
      <w:r w:rsidRPr="00D075E8">
        <w:rPr>
          <w:rFonts w:ascii="Rockwell" w:hAnsi="Rockwell"/>
          <w:spacing w:val="6"/>
          <w:sz w:val="20"/>
          <w:szCs w:val="20"/>
        </w:rPr>
        <w:t xml:space="preserve"> </w:t>
      </w:r>
      <w:r w:rsidRPr="00D075E8">
        <w:rPr>
          <w:rFonts w:ascii="Rockwell" w:hAnsi="Rockwell"/>
          <w:sz w:val="20"/>
          <w:szCs w:val="20"/>
        </w:rPr>
        <w:t>with</w:t>
      </w:r>
      <w:r w:rsidRPr="00D075E8">
        <w:rPr>
          <w:rFonts w:ascii="Rockwell" w:hAnsi="Rockwell"/>
          <w:spacing w:val="3"/>
          <w:sz w:val="20"/>
          <w:szCs w:val="20"/>
        </w:rPr>
        <w:t xml:space="preserve"> </w:t>
      </w:r>
      <w:r w:rsidRPr="00D075E8">
        <w:rPr>
          <w:rFonts w:ascii="Rockwell" w:hAnsi="Rockwell"/>
          <w:sz w:val="20"/>
          <w:szCs w:val="20"/>
        </w:rPr>
        <w:t>sealant.</w:t>
      </w:r>
    </w:p>
    <w:p w14:paraId="5B672DC5" w14:textId="77777777" w:rsidR="002E77FC" w:rsidRPr="00D075E8" w:rsidRDefault="002E77FC" w:rsidP="001E23D7">
      <w:pPr>
        <w:pStyle w:val="ListParagraph"/>
        <w:numPr>
          <w:ilvl w:val="0"/>
          <w:numId w:val="9"/>
        </w:numPr>
        <w:tabs>
          <w:tab w:val="left" w:pos="1215"/>
        </w:tabs>
        <w:spacing w:before="131" w:line="244" w:lineRule="auto"/>
        <w:ind w:right="46" w:hanging="576"/>
        <w:jc w:val="both"/>
        <w:rPr>
          <w:rFonts w:ascii="Rockwell" w:hAnsi="Rockwell"/>
          <w:sz w:val="20"/>
          <w:szCs w:val="20"/>
        </w:rPr>
      </w:pPr>
      <w:r w:rsidRPr="00D075E8">
        <w:rPr>
          <w:rFonts w:ascii="Rockwell" w:hAnsi="Rockwell"/>
          <w:sz w:val="20"/>
          <w:szCs w:val="20"/>
        </w:rPr>
        <w:t>The</w:t>
      </w:r>
      <w:r w:rsidRPr="00D075E8">
        <w:rPr>
          <w:rFonts w:ascii="Rockwell" w:hAnsi="Rockwell"/>
          <w:spacing w:val="45"/>
          <w:sz w:val="20"/>
          <w:szCs w:val="20"/>
        </w:rPr>
        <w:t xml:space="preserve"> </w:t>
      </w:r>
      <w:r w:rsidRPr="00D075E8">
        <w:rPr>
          <w:rFonts w:ascii="Rockwell" w:hAnsi="Rockwell"/>
          <w:sz w:val="20"/>
          <w:szCs w:val="20"/>
        </w:rPr>
        <w:t>expansion</w:t>
      </w:r>
      <w:r w:rsidRPr="00D075E8">
        <w:rPr>
          <w:rFonts w:ascii="Rockwell" w:hAnsi="Rockwell"/>
          <w:spacing w:val="48"/>
          <w:sz w:val="20"/>
          <w:szCs w:val="20"/>
        </w:rPr>
        <w:t xml:space="preserve"> </w:t>
      </w:r>
      <w:r w:rsidRPr="00D075E8">
        <w:rPr>
          <w:rFonts w:ascii="Rockwell" w:hAnsi="Rockwell"/>
          <w:sz w:val="20"/>
          <w:szCs w:val="20"/>
        </w:rPr>
        <w:t>joint</w:t>
      </w:r>
      <w:r w:rsidRPr="00D075E8">
        <w:rPr>
          <w:rFonts w:ascii="Rockwell" w:hAnsi="Rockwell"/>
          <w:spacing w:val="46"/>
          <w:sz w:val="20"/>
          <w:szCs w:val="20"/>
        </w:rPr>
        <w:t xml:space="preserve"> </w:t>
      </w:r>
      <w:r w:rsidRPr="00D075E8">
        <w:rPr>
          <w:rFonts w:ascii="Rockwell" w:hAnsi="Rockwell"/>
          <w:sz w:val="20"/>
          <w:szCs w:val="20"/>
        </w:rPr>
        <w:t>shall</w:t>
      </w:r>
      <w:r w:rsidRPr="00D075E8">
        <w:rPr>
          <w:rFonts w:ascii="Rockwell" w:hAnsi="Rockwell"/>
          <w:spacing w:val="45"/>
          <w:sz w:val="20"/>
          <w:szCs w:val="20"/>
        </w:rPr>
        <w:t xml:space="preserve"> </w:t>
      </w:r>
      <w:r w:rsidRPr="00D075E8">
        <w:rPr>
          <w:rFonts w:ascii="Rockwell" w:hAnsi="Rockwell"/>
          <w:sz w:val="20"/>
          <w:szCs w:val="20"/>
        </w:rPr>
        <w:t>be</w:t>
      </w:r>
      <w:r w:rsidRPr="00D075E8">
        <w:rPr>
          <w:rFonts w:ascii="Rockwell" w:hAnsi="Rockwell"/>
          <w:spacing w:val="45"/>
          <w:sz w:val="20"/>
          <w:szCs w:val="20"/>
        </w:rPr>
        <w:t xml:space="preserve"> </w:t>
      </w:r>
      <w:r w:rsidRPr="00D075E8">
        <w:rPr>
          <w:rFonts w:ascii="Rockwell" w:hAnsi="Rockwell"/>
          <w:sz w:val="20"/>
          <w:szCs w:val="20"/>
        </w:rPr>
        <w:t>cleaned</w:t>
      </w:r>
      <w:r w:rsidRPr="00D075E8">
        <w:rPr>
          <w:rFonts w:ascii="Rockwell" w:hAnsi="Rockwell"/>
          <w:spacing w:val="48"/>
          <w:sz w:val="20"/>
          <w:szCs w:val="20"/>
        </w:rPr>
        <w:t xml:space="preserve"> </w:t>
      </w:r>
      <w:r w:rsidRPr="00D075E8">
        <w:rPr>
          <w:rFonts w:ascii="Rockwell" w:hAnsi="Rockwell"/>
          <w:sz w:val="20"/>
          <w:szCs w:val="20"/>
        </w:rPr>
        <w:t>and</w:t>
      </w:r>
      <w:r w:rsidRPr="00D075E8">
        <w:rPr>
          <w:rFonts w:ascii="Rockwell" w:hAnsi="Rockwell"/>
          <w:spacing w:val="43"/>
          <w:sz w:val="20"/>
          <w:szCs w:val="20"/>
        </w:rPr>
        <w:t xml:space="preserve"> </w:t>
      </w:r>
      <w:r w:rsidRPr="00D075E8">
        <w:rPr>
          <w:rFonts w:ascii="Rockwell" w:hAnsi="Rockwell"/>
          <w:sz w:val="20"/>
          <w:szCs w:val="20"/>
        </w:rPr>
        <w:t>made</w:t>
      </w:r>
      <w:r w:rsidRPr="00D075E8">
        <w:rPr>
          <w:rFonts w:ascii="Rockwell" w:hAnsi="Rockwell"/>
          <w:spacing w:val="44"/>
          <w:sz w:val="20"/>
          <w:szCs w:val="20"/>
        </w:rPr>
        <w:t xml:space="preserve"> </w:t>
      </w:r>
      <w:r w:rsidRPr="00D075E8">
        <w:rPr>
          <w:rFonts w:ascii="Rockwell" w:hAnsi="Rockwell"/>
          <w:sz w:val="20"/>
          <w:szCs w:val="20"/>
        </w:rPr>
        <w:t>dry</w:t>
      </w:r>
      <w:r w:rsidRPr="00D075E8">
        <w:rPr>
          <w:rFonts w:ascii="Rockwell" w:hAnsi="Rockwell"/>
          <w:spacing w:val="46"/>
          <w:sz w:val="20"/>
          <w:szCs w:val="20"/>
        </w:rPr>
        <w:t xml:space="preserve"> </w:t>
      </w:r>
      <w:r w:rsidRPr="00D075E8">
        <w:rPr>
          <w:rFonts w:ascii="Rockwell" w:hAnsi="Rockwell"/>
          <w:sz w:val="20"/>
          <w:szCs w:val="20"/>
        </w:rPr>
        <w:t>completely.</w:t>
      </w:r>
      <w:r w:rsidRPr="00D075E8">
        <w:rPr>
          <w:rFonts w:ascii="Rockwell" w:hAnsi="Rockwell"/>
          <w:spacing w:val="45"/>
          <w:sz w:val="20"/>
          <w:szCs w:val="20"/>
        </w:rPr>
        <w:t xml:space="preserve"> </w:t>
      </w:r>
      <w:r w:rsidRPr="00D075E8">
        <w:rPr>
          <w:rFonts w:ascii="Rockwell" w:hAnsi="Rockwell"/>
          <w:sz w:val="20"/>
          <w:szCs w:val="20"/>
        </w:rPr>
        <w:t>All</w:t>
      </w:r>
      <w:r w:rsidRPr="00D075E8">
        <w:rPr>
          <w:rFonts w:ascii="Rockwell" w:hAnsi="Rockwell"/>
          <w:spacing w:val="44"/>
          <w:sz w:val="20"/>
          <w:szCs w:val="20"/>
        </w:rPr>
        <w:t xml:space="preserve"> </w:t>
      </w:r>
      <w:r w:rsidRPr="00D075E8">
        <w:rPr>
          <w:rFonts w:ascii="Rockwell" w:hAnsi="Rockwell"/>
          <w:sz w:val="20"/>
          <w:szCs w:val="20"/>
        </w:rPr>
        <w:t>loose</w:t>
      </w:r>
      <w:r w:rsidRPr="00D075E8">
        <w:rPr>
          <w:rFonts w:ascii="Rockwell" w:hAnsi="Rockwell"/>
          <w:spacing w:val="44"/>
          <w:sz w:val="20"/>
          <w:szCs w:val="20"/>
        </w:rPr>
        <w:t xml:space="preserve"> </w:t>
      </w:r>
      <w:proofErr w:type="spellStart"/>
      <w:r w:rsidRPr="00D075E8">
        <w:rPr>
          <w:rFonts w:ascii="Rockwell" w:hAnsi="Rockwell"/>
          <w:sz w:val="20"/>
          <w:szCs w:val="20"/>
        </w:rPr>
        <w:t>materialsshall</w:t>
      </w:r>
      <w:proofErr w:type="spellEnd"/>
      <w:r w:rsidRPr="00D075E8">
        <w:rPr>
          <w:rFonts w:ascii="Rockwell" w:hAnsi="Rockwell"/>
          <w:spacing w:val="-63"/>
          <w:sz w:val="20"/>
          <w:szCs w:val="20"/>
        </w:rPr>
        <w:t xml:space="preserve"> </w:t>
      </w:r>
      <w:r w:rsidRPr="00D075E8">
        <w:rPr>
          <w:rFonts w:ascii="Rockwell" w:hAnsi="Rockwell"/>
          <w:sz w:val="20"/>
          <w:szCs w:val="20"/>
        </w:rPr>
        <w:t>also</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removed.</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joints</w:t>
      </w:r>
      <w:r w:rsidRPr="00D075E8">
        <w:rPr>
          <w:rFonts w:ascii="Rockwell" w:hAnsi="Rockwell"/>
          <w:spacing w:val="-2"/>
          <w:sz w:val="20"/>
          <w:szCs w:val="20"/>
        </w:rPr>
        <w:t xml:space="preserve"> </w:t>
      </w:r>
      <w:r w:rsidRPr="00D075E8">
        <w:rPr>
          <w:rFonts w:ascii="Rockwell" w:hAnsi="Rockwell"/>
          <w:sz w:val="20"/>
          <w:szCs w:val="20"/>
        </w:rPr>
        <w:t>gap</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made</w:t>
      </w:r>
      <w:r w:rsidRPr="00D075E8">
        <w:rPr>
          <w:rFonts w:ascii="Rockwell" w:hAnsi="Rockwell"/>
          <w:spacing w:val="-6"/>
          <w:sz w:val="20"/>
          <w:szCs w:val="20"/>
        </w:rPr>
        <w:t xml:space="preserve"> </w:t>
      </w:r>
      <w:r w:rsidRPr="00D075E8">
        <w:rPr>
          <w:rFonts w:ascii="Rockwell" w:hAnsi="Rockwell"/>
          <w:sz w:val="20"/>
          <w:szCs w:val="20"/>
        </w:rPr>
        <w:t>uniform</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width</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5"/>
          <w:sz w:val="20"/>
          <w:szCs w:val="20"/>
        </w:rPr>
        <w:t xml:space="preserve"> </w:t>
      </w:r>
      <w:r w:rsidRPr="00D075E8">
        <w:rPr>
          <w:rFonts w:ascii="Rockwell" w:hAnsi="Rockwell"/>
          <w:sz w:val="20"/>
          <w:szCs w:val="20"/>
        </w:rPr>
        <w:t>depth</w:t>
      </w:r>
      <w:r w:rsidRPr="00D075E8">
        <w:rPr>
          <w:rFonts w:ascii="Rockwell" w:hAnsi="Rockwell"/>
          <w:spacing w:val="-3"/>
          <w:sz w:val="20"/>
          <w:szCs w:val="20"/>
        </w:rPr>
        <w:t xml:space="preserve"> </w:t>
      </w:r>
      <w:r w:rsidRPr="00D075E8">
        <w:rPr>
          <w:rFonts w:ascii="Rockwell" w:hAnsi="Rockwell"/>
          <w:sz w:val="20"/>
          <w:szCs w:val="20"/>
        </w:rPr>
        <w:t>after</w:t>
      </w:r>
      <w:r w:rsidRPr="00D075E8">
        <w:rPr>
          <w:rFonts w:ascii="Rockwell" w:hAnsi="Rockwell"/>
          <w:spacing w:val="4"/>
          <w:sz w:val="20"/>
          <w:szCs w:val="20"/>
        </w:rPr>
        <w:t xml:space="preserve"> </w:t>
      </w:r>
      <w:r w:rsidRPr="00D075E8">
        <w:rPr>
          <w:rFonts w:ascii="Rockwell" w:hAnsi="Rockwell"/>
          <w:sz w:val="20"/>
          <w:szCs w:val="20"/>
        </w:rPr>
        <w:t>cleaning</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z w:val="20"/>
          <w:szCs w:val="20"/>
        </w:rPr>
        <w:t>joints. The backup materials of best quality shall be provided in position in order to produce</w:t>
      </w:r>
      <w:r w:rsidRPr="00D075E8">
        <w:rPr>
          <w:rFonts w:ascii="Rockwell" w:hAnsi="Rockwell"/>
          <w:spacing w:val="1"/>
          <w:sz w:val="20"/>
          <w:szCs w:val="20"/>
        </w:rPr>
        <w:t xml:space="preserve"> </w:t>
      </w:r>
      <w:r w:rsidRPr="00D075E8">
        <w:rPr>
          <w:rFonts w:ascii="Rockwell" w:hAnsi="Rockwell"/>
          <w:sz w:val="20"/>
          <w:szCs w:val="20"/>
        </w:rPr>
        <w:t>the size of</w:t>
      </w:r>
      <w:r w:rsidRPr="00D075E8">
        <w:rPr>
          <w:rFonts w:ascii="Rockwell" w:hAnsi="Rockwell"/>
          <w:spacing w:val="1"/>
          <w:sz w:val="20"/>
          <w:szCs w:val="20"/>
        </w:rPr>
        <w:t xml:space="preserve"> </w:t>
      </w:r>
      <w:r w:rsidRPr="00D075E8">
        <w:rPr>
          <w:rFonts w:ascii="Rockwell" w:hAnsi="Rockwell"/>
          <w:sz w:val="20"/>
          <w:szCs w:val="20"/>
        </w:rPr>
        <w:t xml:space="preserve">joint </w:t>
      </w:r>
      <w:proofErr w:type="gramStart"/>
      <w:r w:rsidRPr="00D075E8">
        <w:rPr>
          <w:rFonts w:ascii="Rockwell" w:hAnsi="Rockwell"/>
          <w:sz w:val="20"/>
          <w:szCs w:val="20"/>
        </w:rPr>
        <w:t>i.e.</w:t>
      </w:r>
      <w:proofErr w:type="gramEnd"/>
      <w:r w:rsidRPr="00D075E8">
        <w:rPr>
          <w:rFonts w:ascii="Rockwell" w:hAnsi="Rockwell"/>
          <w:sz w:val="20"/>
          <w:szCs w:val="20"/>
        </w:rPr>
        <w:t xml:space="preserve"> width and depth. The primer part of I and II shall be mixed thoroughly</w:t>
      </w:r>
      <w:r w:rsidRPr="00D075E8">
        <w:rPr>
          <w:rFonts w:ascii="Rockwell" w:hAnsi="Rockwell"/>
          <w:spacing w:val="1"/>
          <w:sz w:val="20"/>
          <w:szCs w:val="20"/>
        </w:rPr>
        <w:t xml:space="preserve"> </w:t>
      </w:r>
      <w:r w:rsidRPr="00D075E8">
        <w:rPr>
          <w:rFonts w:ascii="Rockwell" w:hAnsi="Rockwell"/>
          <w:sz w:val="20"/>
          <w:szCs w:val="20"/>
        </w:rPr>
        <w:t>together</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required</w:t>
      </w:r>
      <w:r w:rsidRPr="00D075E8">
        <w:rPr>
          <w:rFonts w:ascii="Rockwell" w:hAnsi="Rockwell"/>
          <w:spacing w:val="-6"/>
          <w:sz w:val="20"/>
          <w:szCs w:val="20"/>
        </w:rPr>
        <w:t xml:space="preserve"> </w:t>
      </w:r>
      <w:r w:rsidRPr="00D075E8">
        <w:rPr>
          <w:rFonts w:ascii="Rockwell" w:hAnsi="Rockwell"/>
          <w:sz w:val="20"/>
          <w:szCs w:val="20"/>
        </w:rPr>
        <w:t>proportion</w:t>
      </w:r>
      <w:r w:rsidRPr="00D075E8">
        <w:rPr>
          <w:rFonts w:ascii="Rockwell" w:hAnsi="Rockwell"/>
          <w:spacing w:val="-3"/>
          <w:sz w:val="20"/>
          <w:szCs w:val="20"/>
        </w:rPr>
        <w:t xml:space="preserve"> </w:t>
      </w:r>
      <w:r w:rsidRPr="00D075E8">
        <w:rPr>
          <w:rFonts w:ascii="Rockwell" w:hAnsi="Rockwell"/>
          <w:sz w:val="20"/>
          <w:szCs w:val="20"/>
        </w:rPr>
        <w:t>as</w:t>
      </w:r>
      <w:r w:rsidRPr="00D075E8">
        <w:rPr>
          <w:rFonts w:ascii="Rockwell" w:hAnsi="Rockwell"/>
          <w:spacing w:val="-8"/>
          <w:sz w:val="20"/>
          <w:szCs w:val="20"/>
        </w:rPr>
        <w:t xml:space="preserve"> </w:t>
      </w:r>
      <w:r w:rsidRPr="00D075E8">
        <w:rPr>
          <w:rFonts w:ascii="Rockwell" w:hAnsi="Rockwell"/>
          <w:sz w:val="20"/>
          <w:szCs w:val="20"/>
        </w:rPr>
        <w:t>prescribed</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manufacture</w:t>
      </w:r>
      <w:r w:rsidRPr="00D075E8">
        <w:rPr>
          <w:rFonts w:ascii="Rockwell" w:hAnsi="Rockwell"/>
          <w:spacing w:val="-1"/>
          <w:sz w:val="20"/>
          <w:szCs w:val="20"/>
        </w:rPr>
        <w:t xml:space="preserve"> </w:t>
      </w:r>
      <w:r w:rsidRPr="00D075E8">
        <w:rPr>
          <w:rFonts w:ascii="Rockwell" w:hAnsi="Rockwell"/>
          <w:sz w:val="20"/>
          <w:szCs w:val="20"/>
        </w:rPr>
        <w:t>specification,</w:t>
      </w:r>
      <w:r w:rsidRPr="00D075E8">
        <w:rPr>
          <w:rFonts w:ascii="Rockwell" w:hAnsi="Rockwell"/>
          <w:spacing w:val="-11"/>
          <w:sz w:val="20"/>
          <w:szCs w:val="20"/>
        </w:rPr>
        <w:t xml:space="preserve"> </w:t>
      </w:r>
      <w:r w:rsidRPr="00D075E8">
        <w:rPr>
          <w:rFonts w:ascii="Rockwell" w:hAnsi="Rockwell"/>
          <w:sz w:val="20"/>
          <w:szCs w:val="20"/>
        </w:rPr>
        <w:t>so</w:t>
      </w:r>
      <w:r w:rsidRPr="00D075E8">
        <w:rPr>
          <w:rFonts w:ascii="Rockwell" w:hAnsi="Rockwell"/>
          <w:spacing w:val="-4"/>
          <w:sz w:val="20"/>
          <w:szCs w:val="20"/>
        </w:rPr>
        <w:t xml:space="preserve"> </w:t>
      </w:r>
      <w:r w:rsidRPr="00D075E8">
        <w:rPr>
          <w:rFonts w:ascii="Rockwell" w:hAnsi="Rockwell"/>
          <w:sz w:val="20"/>
          <w:szCs w:val="20"/>
        </w:rPr>
        <w:t>that</w:t>
      </w:r>
      <w:r w:rsidRPr="00D075E8">
        <w:rPr>
          <w:rFonts w:ascii="Rockwell" w:hAnsi="Rockwell"/>
          <w:spacing w:val="-9"/>
          <w:sz w:val="20"/>
          <w:szCs w:val="20"/>
        </w:rPr>
        <w:t xml:space="preserve"> </w:t>
      </w:r>
      <w:r w:rsidRPr="00D075E8">
        <w:rPr>
          <w:rFonts w:ascii="Rockwell" w:hAnsi="Rockwell"/>
          <w:sz w:val="20"/>
          <w:szCs w:val="20"/>
        </w:rPr>
        <w:t>a</w:t>
      </w:r>
      <w:r w:rsidRPr="00D075E8">
        <w:rPr>
          <w:rFonts w:ascii="Rockwell" w:hAnsi="Rockwell"/>
          <w:spacing w:val="-10"/>
          <w:sz w:val="20"/>
          <w:szCs w:val="20"/>
        </w:rPr>
        <w:t xml:space="preserve"> </w:t>
      </w:r>
      <w:r w:rsidRPr="00D075E8">
        <w:rPr>
          <w:rFonts w:ascii="Rockwell" w:hAnsi="Rockwell"/>
          <w:sz w:val="20"/>
          <w:szCs w:val="20"/>
        </w:rPr>
        <w:t>uniform</w:t>
      </w:r>
      <w:r w:rsidRPr="00D075E8">
        <w:rPr>
          <w:rFonts w:ascii="Rockwell" w:hAnsi="Rockwell"/>
          <w:spacing w:val="-63"/>
          <w:sz w:val="20"/>
          <w:szCs w:val="20"/>
        </w:rPr>
        <w:t xml:space="preserve"> </w:t>
      </w:r>
      <w:r w:rsidRPr="00D075E8">
        <w:rPr>
          <w:rFonts w:ascii="Rockwell" w:hAnsi="Rockwell"/>
          <w:sz w:val="20"/>
          <w:szCs w:val="20"/>
        </w:rPr>
        <w:t xml:space="preserve">mixture obtained. The mixed solution shall be applied </w:t>
      </w:r>
      <w:proofErr w:type="spellStart"/>
      <w:r w:rsidRPr="00D075E8">
        <w:rPr>
          <w:rFonts w:ascii="Rockwell" w:hAnsi="Rockwell"/>
          <w:sz w:val="20"/>
          <w:szCs w:val="20"/>
        </w:rPr>
        <w:t>totwo</w:t>
      </w:r>
      <w:proofErr w:type="spellEnd"/>
      <w:r w:rsidRPr="00D075E8">
        <w:rPr>
          <w:rFonts w:ascii="Rockwell" w:hAnsi="Rockwell"/>
          <w:sz w:val="20"/>
          <w:szCs w:val="20"/>
        </w:rPr>
        <w:t xml:space="preserve"> sides of the joint that it covers</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sides</w:t>
      </w:r>
      <w:r w:rsidRPr="00D075E8">
        <w:rPr>
          <w:rFonts w:ascii="Rockwell" w:hAnsi="Rockwell"/>
          <w:spacing w:val="4"/>
          <w:sz w:val="20"/>
          <w:szCs w:val="20"/>
        </w:rPr>
        <w:t xml:space="preserve"> </w:t>
      </w:r>
      <w:r w:rsidRPr="00D075E8">
        <w:rPr>
          <w:rFonts w:ascii="Rockwell" w:hAnsi="Rockwell"/>
          <w:sz w:val="20"/>
          <w:szCs w:val="20"/>
        </w:rPr>
        <w:t>complete.</w:t>
      </w:r>
    </w:p>
    <w:p w14:paraId="2053B6FC" w14:textId="77777777" w:rsidR="002E77FC" w:rsidRPr="00D075E8" w:rsidRDefault="002E77FC" w:rsidP="001E23D7">
      <w:pPr>
        <w:pStyle w:val="ListParagraph"/>
        <w:numPr>
          <w:ilvl w:val="0"/>
          <w:numId w:val="9"/>
        </w:numPr>
        <w:tabs>
          <w:tab w:val="left" w:pos="1215"/>
        </w:tabs>
        <w:spacing w:before="125" w:line="244" w:lineRule="auto"/>
        <w:ind w:right="46" w:hanging="624"/>
        <w:jc w:val="both"/>
        <w:rPr>
          <w:rFonts w:ascii="Rockwell" w:hAnsi="Rockwell"/>
          <w:sz w:val="20"/>
          <w:szCs w:val="20"/>
        </w:rPr>
      </w:pPr>
      <w:r w:rsidRPr="00D075E8">
        <w:rPr>
          <w:rFonts w:ascii="Rockwell" w:hAnsi="Rockwell"/>
          <w:sz w:val="20"/>
          <w:szCs w:val="20"/>
        </w:rPr>
        <w:t>Disturbed edges of RCC members near expansion joints shall be finished with rich mortar</w:t>
      </w:r>
      <w:r w:rsidRPr="00D075E8">
        <w:rPr>
          <w:rFonts w:ascii="Rockwell" w:hAnsi="Rockwell"/>
          <w:spacing w:val="1"/>
          <w:sz w:val="20"/>
          <w:szCs w:val="20"/>
        </w:rPr>
        <w:t xml:space="preserve"> </w:t>
      </w:r>
      <w:r w:rsidRPr="00D075E8">
        <w:rPr>
          <w:rFonts w:ascii="Rockwell" w:hAnsi="Rockwell"/>
          <w:sz w:val="20"/>
          <w:szCs w:val="20"/>
        </w:rPr>
        <w:t>without</w:t>
      </w:r>
      <w:r w:rsidRPr="00D075E8">
        <w:rPr>
          <w:rFonts w:ascii="Rockwell" w:hAnsi="Rockwell"/>
          <w:spacing w:val="-9"/>
          <w:sz w:val="20"/>
          <w:szCs w:val="20"/>
        </w:rPr>
        <w:t xml:space="preserve"> </w:t>
      </w:r>
      <w:r w:rsidRPr="00D075E8">
        <w:rPr>
          <w:rFonts w:ascii="Rockwell" w:hAnsi="Rockwell"/>
          <w:sz w:val="20"/>
          <w:szCs w:val="20"/>
        </w:rPr>
        <w:t>any</w:t>
      </w:r>
      <w:r w:rsidRPr="00D075E8">
        <w:rPr>
          <w:rFonts w:ascii="Rockwell" w:hAnsi="Rockwell"/>
          <w:spacing w:val="-9"/>
          <w:sz w:val="20"/>
          <w:szCs w:val="20"/>
        </w:rPr>
        <w:t xml:space="preserve"> </w:t>
      </w:r>
      <w:r w:rsidRPr="00D075E8">
        <w:rPr>
          <w:rFonts w:ascii="Rockwell" w:hAnsi="Rockwell"/>
          <w:sz w:val="20"/>
          <w:szCs w:val="20"/>
        </w:rPr>
        <w:t>extra</w:t>
      </w:r>
      <w:r w:rsidRPr="00D075E8">
        <w:rPr>
          <w:rFonts w:ascii="Rockwell" w:hAnsi="Rockwell"/>
          <w:spacing w:val="-15"/>
          <w:sz w:val="20"/>
          <w:szCs w:val="20"/>
        </w:rPr>
        <w:t xml:space="preserve"> </w:t>
      </w:r>
      <w:r w:rsidRPr="00D075E8">
        <w:rPr>
          <w:rFonts w:ascii="Rockwell" w:hAnsi="Rockwell"/>
          <w:sz w:val="20"/>
          <w:szCs w:val="20"/>
        </w:rPr>
        <w:t>work</w:t>
      </w:r>
      <w:r w:rsidRPr="00D075E8">
        <w:rPr>
          <w:rFonts w:ascii="Rockwell" w:hAnsi="Rockwell"/>
          <w:spacing w:val="-10"/>
          <w:sz w:val="20"/>
          <w:szCs w:val="20"/>
        </w:rPr>
        <w:t xml:space="preserve"> </w:t>
      </w:r>
      <w:r w:rsidRPr="00D075E8">
        <w:rPr>
          <w:rFonts w:ascii="Rockwell" w:hAnsi="Rockwell"/>
          <w:sz w:val="20"/>
          <w:szCs w:val="20"/>
        </w:rPr>
        <w:t>includes</w:t>
      </w:r>
      <w:r w:rsidRPr="00D075E8">
        <w:rPr>
          <w:rFonts w:ascii="Rockwell" w:hAnsi="Rockwell"/>
          <w:spacing w:val="-8"/>
          <w:sz w:val="20"/>
          <w:szCs w:val="20"/>
        </w:rPr>
        <w:t xml:space="preserve"> </w:t>
      </w:r>
      <w:r w:rsidRPr="00D075E8">
        <w:rPr>
          <w:rFonts w:ascii="Rockwell" w:hAnsi="Rockwell"/>
          <w:sz w:val="20"/>
          <w:szCs w:val="20"/>
        </w:rPr>
        <w:t>providing</w:t>
      </w:r>
      <w:r w:rsidRPr="00D075E8">
        <w:rPr>
          <w:rFonts w:ascii="Rockwell" w:hAnsi="Rockwell"/>
          <w:spacing w:val="-16"/>
          <w:sz w:val="20"/>
          <w:szCs w:val="20"/>
        </w:rPr>
        <w:t xml:space="preserve"> </w:t>
      </w:r>
      <w:r w:rsidRPr="00D075E8">
        <w:rPr>
          <w:rFonts w:ascii="Rockwell" w:hAnsi="Rockwell"/>
          <w:sz w:val="20"/>
          <w:szCs w:val="20"/>
        </w:rPr>
        <w:t>required</w:t>
      </w:r>
      <w:r w:rsidRPr="00D075E8">
        <w:rPr>
          <w:rFonts w:ascii="Rockwell" w:hAnsi="Rockwell"/>
          <w:spacing w:val="-17"/>
          <w:sz w:val="20"/>
          <w:szCs w:val="20"/>
        </w:rPr>
        <w:t xml:space="preserve"> </w:t>
      </w:r>
      <w:r w:rsidRPr="00D075E8">
        <w:rPr>
          <w:rFonts w:ascii="Rockwell" w:hAnsi="Rockwell"/>
          <w:sz w:val="20"/>
          <w:szCs w:val="20"/>
        </w:rPr>
        <w:t>width</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expansion</w:t>
      </w:r>
      <w:r w:rsidRPr="00D075E8">
        <w:rPr>
          <w:rFonts w:ascii="Rockwell" w:hAnsi="Rockwell"/>
          <w:spacing w:val="-8"/>
          <w:sz w:val="20"/>
          <w:szCs w:val="20"/>
        </w:rPr>
        <w:t xml:space="preserve"> </w:t>
      </w:r>
      <w:r w:rsidRPr="00D075E8">
        <w:rPr>
          <w:rFonts w:ascii="Rockwell" w:hAnsi="Rockwell"/>
          <w:sz w:val="20"/>
          <w:szCs w:val="20"/>
        </w:rPr>
        <w:t>board</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joints</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63"/>
          <w:sz w:val="20"/>
          <w:szCs w:val="20"/>
        </w:rPr>
        <w:t xml:space="preserve"> </w:t>
      </w:r>
      <w:r w:rsidRPr="00D075E8">
        <w:rPr>
          <w:rFonts w:ascii="Rockwell" w:hAnsi="Rockwell"/>
          <w:sz w:val="20"/>
          <w:szCs w:val="20"/>
        </w:rPr>
        <w:t>measurement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expansion</w:t>
      </w:r>
      <w:r w:rsidRPr="00D075E8">
        <w:rPr>
          <w:rFonts w:ascii="Rockwell" w:hAnsi="Rockwell"/>
          <w:spacing w:val="5"/>
          <w:sz w:val="20"/>
          <w:szCs w:val="20"/>
        </w:rPr>
        <w:t xml:space="preserve"> </w:t>
      </w:r>
      <w:r w:rsidRPr="00D075E8">
        <w:rPr>
          <w:rFonts w:ascii="Rockwell" w:hAnsi="Rockwell"/>
          <w:sz w:val="20"/>
          <w:szCs w:val="20"/>
        </w:rPr>
        <w:t>board</w:t>
      </w:r>
      <w:r w:rsidRPr="00D075E8">
        <w:rPr>
          <w:rFonts w:ascii="Rockwell" w:hAnsi="Rockwell"/>
          <w:spacing w:val="-5"/>
          <w:sz w:val="20"/>
          <w:szCs w:val="20"/>
        </w:rPr>
        <w:t xml:space="preserve"> </w:t>
      </w:r>
      <w:r w:rsidRPr="00D075E8">
        <w:rPr>
          <w:rFonts w:ascii="Rockwell" w:hAnsi="Rockwell"/>
          <w:sz w:val="20"/>
          <w:szCs w:val="20"/>
        </w:rPr>
        <w:t>only</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2"/>
          <w:sz w:val="20"/>
          <w:szCs w:val="20"/>
        </w:rPr>
        <w:t xml:space="preserve"> </w:t>
      </w:r>
      <w:r w:rsidRPr="00D075E8">
        <w:rPr>
          <w:rFonts w:ascii="Rockwell" w:hAnsi="Rockwell"/>
          <w:sz w:val="20"/>
          <w:szCs w:val="20"/>
        </w:rPr>
        <w:t>be taken.</w:t>
      </w:r>
    </w:p>
    <w:p w14:paraId="469FA1E9" w14:textId="77777777" w:rsidR="002E77FC" w:rsidRPr="00D075E8" w:rsidRDefault="002E77FC" w:rsidP="001E23D7">
      <w:pPr>
        <w:pStyle w:val="BodyText"/>
        <w:spacing w:before="137"/>
        <w:ind w:left="1530" w:right="46"/>
        <w:jc w:val="both"/>
        <w:rPr>
          <w:rFonts w:ascii="Rockwell" w:hAnsi="Rockwell"/>
          <w:sz w:val="20"/>
          <w:szCs w:val="20"/>
        </w:rPr>
      </w:pPr>
      <w:r w:rsidRPr="00D075E8">
        <w:rPr>
          <w:rFonts w:ascii="Rockwell" w:hAnsi="Rockwell"/>
          <w:sz w:val="20"/>
          <w:szCs w:val="20"/>
        </w:rPr>
        <w:t>Sampling</w:t>
      </w:r>
      <w:r w:rsidRPr="00D075E8">
        <w:rPr>
          <w:rFonts w:ascii="Rockwell" w:hAnsi="Rockwell"/>
          <w:spacing w:val="-4"/>
          <w:sz w:val="20"/>
          <w:szCs w:val="20"/>
        </w:rPr>
        <w:t xml:space="preserve"> </w:t>
      </w:r>
      <w:r w:rsidRPr="00D075E8">
        <w:rPr>
          <w:rFonts w:ascii="Rockwell" w:hAnsi="Rockwell"/>
          <w:sz w:val="20"/>
          <w:szCs w:val="20"/>
        </w:rPr>
        <w:t>criteria</w:t>
      </w:r>
    </w:p>
    <w:p w14:paraId="7513429B" w14:textId="77777777" w:rsidR="002E77FC" w:rsidRPr="00D075E8" w:rsidRDefault="002E77FC" w:rsidP="001E23D7">
      <w:pPr>
        <w:pStyle w:val="BodyText"/>
        <w:spacing w:before="6"/>
        <w:ind w:left="1530" w:right="46"/>
        <w:jc w:val="both"/>
        <w:rPr>
          <w:rFonts w:ascii="Rockwell" w:hAnsi="Rockwell"/>
          <w:sz w:val="20"/>
          <w:szCs w:val="20"/>
        </w:rPr>
      </w:pPr>
    </w:p>
    <w:p w14:paraId="7EEF21C6" w14:textId="77777777" w:rsidR="002E77FC" w:rsidRPr="00D075E8" w:rsidRDefault="002E77FC" w:rsidP="001E23D7">
      <w:pPr>
        <w:pStyle w:val="BodyText"/>
        <w:ind w:left="1530" w:right="46"/>
        <w:jc w:val="both"/>
        <w:rPr>
          <w:rFonts w:ascii="Rockwell" w:hAnsi="Rockwell"/>
          <w:sz w:val="20"/>
          <w:szCs w:val="20"/>
        </w:rPr>
      </w:pPr>
      <w:r w:rsidRPr="00D075E8">
        <w:rPr>
          <w:rFonts w:ascii="Rockwell" w:hAnsi="Rockwell"/>
          <w:sz w:val="20"/>
          <w:szCs w:val="20"/>
        </w:rPr>
        <w:t>Following test</w:t>
      </w:r>
      <w:r w:rsidRPr="00D075E8">
        <w:rPr>
          <w:rFonts w:ascii="Rockwell" w:hAnsi="Rockwell"/>
          <w:spacing w:val="3"/>
          <w:sz w:val="20"/>
          <w:szCs w:val="20"/>
        </w:rPr>
        <w:t xml:space="preserve"> </w:t>
      </w:r>
      <w:r w:rsidRPr="00D075E8">
        <w:rPr>
          <w:rFonts w:ascii="Rockwell" w:hAnsi="Rockwell"/>
          <w:sz w:val="20"/>
          <w:szCs w:val="20"/>
        </w:rPr>
        <w:t>carried out</w:t>
      </w:r>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3"/>
          <w:sz w:val="20"/>
          <w:szCs w:val="20"/>
        </w:rPr>
        <w:t xml:space="preserve"> </w:t>
      </w:r>
      <w:r w:rsidRPr="00D075E8">
        <w:rPr>
          <w:rFonts w:ascii="Rockwell" w:hAnsi="Rockwell"/>
          <w:sz w:val="20"/>
          <w:szCs w:val="20"/>
        </w:rPr>
        <w:t>every</w:t>
      </w:r>
      <w:r w:rsidRPr="00D075E8">
        <w:rPr>
          <w:rFonts w:ascii="Rockwell" w:hAnsi="Rockwell"/>
          <w:spacing w:val="-2"/>
          <w:sz w:val="20"/>
          <w:szCs w:val="20"/>
        </w:rPr>
        <w:t xml:space="preserve"> </w:t>
      </w:r>
      <w:r w:rsidRPr="00D075E8">
        <w:rPr>
          <w:rFonts w:ascii="Rockwell" w:hAnsi="Rockwell"/>
          <w:sz w:val="20"/>
          <w:szCs w:val="20"/>
        </w:rPr>
        <w:t>100</w:t>
      </w:r>
      <w:r w:rsidRPr="00D075E8">
        <w:rPr>
          <w:rFonts w:ascii="Rockwell" w:hAnsi="Rockwell"/>
          <w:spacing w:val="-4"/>
          <w:sz w:val="20"/>
          <w:szCs w:val="20"/>
        </w:rPr>
        <w:t xml:space="preserve"> </w:t>
      </w:r>
      <w:proofErr w:type="spellStart"/>
      <w:r w:rsidRPr="00D075E8">
        <w:rPr>
          <w:rFonts w:ascii="Rockwell" w:hAnsi="Rockwell"/>
          <w:sz w:val="20"/>
          <w:szCs w:val="20"/>
        </w:rPr>
        <w:t>sqmt</w:t>
      </w:r>
      <w:proofErr w:type="spellEnd"/>
      <w:r w:rsidRPr="00D075E8">
        <w:rPr>
          <w:rFonts w:ascii="Rockwell" w:hAnsi="Rockwell"/>
          <w:sz w:val="20"/>
          <w:szCs w:val="20"/>
        </w:rPr>
        <w:t>.</w:t>
      </w:r>
    </w:p>
    <w:p w14:paraId="36EFB7AB" w14:textId="77777777" w:rsidR="002E77FC" w:rsidRPr="00D075E8" w:rsidRDefault="002E77FC" w:rsidP="001E23D7">
      <w:pPr>
        <w:pStyle w:val="BodyText"/>
        <w:spacing w:before="7"/>
        <w:ind w:left="1530" w:right="46"/>
        <w:jc w:val="both"/>
        <w:rPr>
          <w:rFonts w:ascii="Rockwell" w:hAnsi="Rockwell"/>
          <w:sz w:val="20"/>
          <w:szCs w:val="20"/>
        </w:rPr>
      </w:pPr>
    </w:p>
    <w:p w14:paraId="2565F603" w14:textId="77777777" w:rsidR="002E77FC" w:rsidRPr="00D075E8" w:rsidRDefault="002E77FC" w:rsidP="001E23D7">
      <w:pPr>
        <w:pStyle w:val="ListParagraph"/>
        <w:numPr>
          <w:ilvl w:val="1"/>
          <w:numId w:val="9"/>
        </w:numPr>
        <w:tabs>
          <w:tab w:val="left" w:pos="2400"/>
          <w:tab w:val="left" w:pos="2401"/>
        </w:tabs>
        <w:ind w:left="1530" w:right="46"/>
        <w:rPr>
          <w:rFonts w:ascii="Rockwell" w:hAnsi="Rockwell"/>
          <w:sz w:val="20"/>
          <w:szCs w:val="20"/>
        </w:rPr>
      </w:pPr>
      <w:r w:rsidRPr="00D075E8">
        <w:rPr>
          <w:rFonts w:ascii="Rockwell" w:hAnsi="Rockwell"/>
          <w:sz w:val="20"/>
          <w:szCs w:val="20"/>
        </w:rPr>
        <w:t>Density</w:t>
      </w:r>
    </w:p>
    <w:p w14:paraId="539B913A" w14:textId="77777777" w:rsidR="002E77FC" w:rsidRPr="00D075E8" w:rsidRDefault="002E77FC" w:rsidP="001E23D7">
      <w:pPr>
        <w:pStyle w:val="ListParagraph"/>
        <w:numPr>
          <w:ilvl w:val="1"/>
          <w:numId w:val="9"/>
        </w:numPr>
        <w:tabs>
          <w:tab w:val="left" w:pos="2400"/>
          <w:tab w:val="left" w:pos="2401"/>
        </w:tabs>
        <w:spacing w:before="3" w:line="255" w:lineRule="exact"/>
        <w:ind w:left="1530" w:right="46"/>
        <w:rPr>
          <w:rFonts w:ascii="Rockwell" w:hAnsi="Rockwell"/>
          <w:sz w:val="20"/>
          <w:szCs w:val="20"/>
        </w:rPr>
      </w:pPr>
      <w:r w:rsidRPr="00D075E8">
        <w:rPr>
          <w:rFonts w:ascii="Rockwell" w:hAnsi="Rockwell"/>
          <w:sz w:val="20"/>
          <w:szCs w:val="20"/>
        </w:rPr>
        <w:t>Water absorption</w:t>
      </w:r>
    </w:p>
    <w:p w14:paraId="121F4A7F" w14:textId="77777777" w:rsidR="002E77FC" w:rsidRPr="00D075E8" w:rsidRDefault="002E77FC" w:rsidP="001E23D7">
      <w:pPr>
        <w:pStyle w:val="ListParagraph"/>
        <w:numPr>
          <w:ilvl w:val="1"/>
          <w:numId w:val="9"/>
        </w:numPr>
        <w:tabs>
          <w:tab w:val="left" w:pos="2401"/>
        </w:tabs>
        <w:spacing w:line="255" w:lineRule="exact"/>
        <w:ind w:left="1530" w:right="46"/>
        <w:rPr>
          <w:rFonts w:ascii="Rockwell" w:hAnsi="Rockwell"/>
          <w:sz w:val="20"/>
          <w:szCs w:val="20"/>
        </w:rPr>
      </w:pPr>
      <w:r w:rsidRPr="00D075E8">
        <w:rPr>
          <w:rFonts w:ascii="Rockwell" w:hAnsi="Rockwell"/>
          <w:sz w:val="20"/>
          <w:szCs w:val="20"/>
        </w:rPr>
        <w:t>Compression</w:t>
      </w:r>
      <w:r w:rsidRPr="00D075E8">
        <w:rPr>
          <w:rFonts w:ascii="Rockwell" w:hAnsi="Rockwell"/>
          <w:spacing w:val="-2"/>
          <w:sz w:val="20"/>
          <w:szCs w:val="20"/>
        </w:rPr>
        <w:t xml:space="preserve"> </w:t>
      </w:r>
      <w:proofErr w:type="gramStart"/>
      <w:r w:rsidRPr="00D075E8">
        <w:rPr>
          <w:rFonts w:ascii="Rockwell" w:hAnsi="Rockwell"/>
          <w:sz w:val="20"/>
          <w:szCs w:val="20"/>
        </w:rPr>
        <w:t>recover</w:t>
      </w:r>
      <w:proofErr w:type="gramEnd"/>
    </w:p>
    <w:p w14:paraId="2B09077E" w14:textId="77777777" w:rsidR="007F650F" w:rsidRPr="00D075E8" w:rsidRDefault="007F650F" w:rsidP="007F650F">
      <w:pPr>
        <w:pStyle w:val="ListParagraph"/>
        <w:tabs>
          <w:tab w:val="left" w:pos="2401"/>
        </w:tabs>
        <w:spacing w:line="255" w:lineRule="exact"/>
        <w:ind w:left="1530" w:firstLine="0"/>
        <w:jc w:val="right"/>
        <w:rPr>
          <w:rFonts w:ascii="Rockwell" w:hAnsi="Rockwell"/>
          <w:sz w:val="20"/>
          <w:szCs w:val="20"/>
        </w:rPr>
      </w:pPr>
    </w:p>
    <w:p w14:paraId="34AC0CB3" w14:textId="77777777" w:rsidR="002E77FC" w:rsidRPr="00D075E8" w:rsidRDefault="002E77FC" w:rsidP="00DF3D78">
      <w:pPr>
        <w:numPr>
          <w:ilvl w:val="3"/>
          <w:numId w:val="26"/>
        </w:numPr>
        <w:spacing w:before="88"/>
        <w:ind w:left="1080" w:hanging="270"/>
        <w:jc w:val="both"/>
        <w:rPr>
          <w:rFonts w:ascii="Rockwell" w:hAnsi="Rockwell"/>
          <w:b/>
          <w:sz w:val="20"/>
          <w:szCs w:val="20"/>
        </w:rPr>
      </w:pPr>
      <w:r w:rsidRPr="00D075E8">
        <w:rPr>
          <w:rFonts w:ascii="Rockwell" w:hAnsi="Rockwell"/>
          <w:b/>
          <w:sz w:val="20"/>
          <w:szCs w:val="20"/>
        </w:rPr>
        <w:t>CONSTRUCTION</w:t>
      </w:r>
      <w:r w:rsidRPr="00D075E8">
        <w:rPr>
          <w:rFonts w:ascii="Rockwell" w:hAnsi="Rockwell"/>
          <w:b/>
          <w:spacing w:val="-1"/>
          <w:sz w:val="20"/>
          <w:szCs w:val="20"/>
        </w:rPr>
        <w:t xml:space="preserve"> </w:t>
      </w:r>
      <w:r w:rsidRPr="00D075E8">
        <w:rPr>
          <w:rFonts w:ascii="Rockwell" w:hAnsi="Rockwell"/>
          <w:b/>
          <w:sz w:val="20"/>
          <w:szCs w:val="20"/>
        </w:rPr>
        <w:t>SITE</w:t>
      </w:r>
      <w:r w:rsidRPr="00D075E8">
        <w:rPr>
          <w:rFonts w:ascii="Rockwell" w:hAnsi="Rockwell"/>
          <w:b/>
          <w:spacing w:val="-2"/>
          <w:sz w:val="20"/>
          <w:szCs w:val="20"/>
        </w:rPr>
        <w:t xml:space="preserve"> </w:t>
      </w:r>
      <w:r w:rsidRPr="00D075E8">
        <w:rPr>
          <w:rFonts w:ascii="Rockwell" w:hAnsi="Rockwell"/>
          <w:b/>
          <w:sz w:val="20"/>
          <w:szCs w:val="20"/>
        </w:rPr>
        <w:t>LAB:</w:t>
      </w:r>
    </w:p>
    <w:p w14:paraId="47700D70" w14:textId="77777777" w:rsidR="002E77FC" w:rsidRPr="00D075E8" w:rsidRDefault="002E77FC" w:rsidP="00415D0A">
      <w:pPr>
        <w:pStyle w:val="BodyText"/>
        <w:jc w:val="both"/>
        <w:rPr>
          <w:rFonts w:ascii="Rockwell" w:hAnsi="Rockwell"/>
          <w:b/>
          <w:sz w:val="20"/>
          <w:szCs w:val="20"/>
        </w:rPr>
      </w:pPr>
    </w:p>
    <w:p w14:paraId="30C0566F" w14:textId="77777777" w:rsidR="002E77FC" w:rsidRPr="00D075E8" w:rsidRDefault="002E77FC" w:rsidP="001E23D7">
      <w:pPr>
        <w:pStyle w:val="ListParagraph"/>
        <w:numPr>
          <w:ilvl w:val="0"/>
          <w:numId w:val="8"/>
        </w:numPr>
        <w:tabs>
          <w:tab w:val="left" w:pos="1636"/>
          <w:tab w:val="left" w:pos="1637"/>
        </w:tabs>
        <w:spacing w:before="205" w:line="264" w:lineRule="auto"/>
        <w:ind w:right="329"/>
        <w:rPr>
          <w:rFonts w:ascii="Rockwell" w:hAnsi="Rockwell"/>
          <w:sz w:val="20"/>
          <w:szCs w:val="20"/>
        </w:rPr>
      </w:pPr>
      <w:r w:rsidRPr="00D075E8">
        <w:rPr>
          <w:rFonts w:ascii="Rockwell" w:hAnsi="Rockwell"/>
          <w:sz w:val="20"/>
          <w:szCs w:val="20"/>
        </w:rPr>
        <w:t xml:space="preserve">The contractor shall arrange and provide at the site of work all the </w:t>
      </w:r>
      <w:proofErr w:type="spellStart"/>
      <w:r w:rsidRPr="00D075E8">
        <w:rPr>
          <w:rFonts w:ascii="Rockwell" w:hAnsi="Rockwell"/>
          <w:sz w:val="20"/>
          <w:szCs w:val="20"/>
        </w:rPr>
        <w:t>equipments</w:t>
      </w:r>
      <w:proofErr w:type="spellEnd"/>
      <w:r w:rsidRPr="00D075E8">
        <w:rPr>
          <w:rFonts w:ascii="Rockwell" w:hAnsi="Rockwell"/>
          <w:sz w:val="20"/>
          <w:szCs w:val="20"/>
        </w:rPr>
        <w:t xml:space="preserve"> for field testing</w:t>
      </w:r>
      <w:r w:rsidRPr="00D075E8">
        <w:rPr>
          <w:rFonts w:ascii="Rockwell" w:hAnsi="Rockwell"/>
          <w:spacing w:val="-63"/>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 xml:space="preserve">required </w:t>
      </w:r>
      <w:proofErr w:type="gramStart"/>
      <w:r w:rsidRPr="00D075E8">
        <w:rPr>
          <w:rFonts w:ascii="Rockwell" w:hAnsi="Rockwell"/>
          <w:sz w:val="20"/>
          <w:szCs w:val="20"/>
        </w:rPr>
        <w:t>like</w:t>
      </w:r>
      <w:r w:rsidRPr="00D075E8">
        <w:rPr>
          <w:rFonts w:ascii="Rockwell" w:hAnsi="Rockwell"/>
          <w:spacing w:val="1"/>
          <w:sz w:val="20"/>
          <w:szCs w:val="20"/>
        </w:rPr>
        <w:t xml:space="preserve"> </w:t>
      </w:r>
      <w:r w:rsidRPr="00D075E8">
        <w:rPr>
          <w:rFonts w:ascii="Rockwell" w:hAnsi="Rockwell"/>
          <w:sz w:val="20"/>
          <w:szCs w:val="20"/>
        </w:rPr>
        <w:t>:</w:t>
      </w:r>
      <w:proofErr w:type="gramEnd"/>
      <w:r w:rsidRPr="00D075E8">
        <w:rPr>
          <w:rFonts w:ascii="Rockwell" w:hAnsi="Rockwell"/>
          <w:sz w:val="20"/>
          <w:szCs w:val="20"/>
        </w:rPr>
        <w:t>-</w:t>
      </w:r>
    </w:p>
    <w:p w14:paraId="5DC0A482" w14:textId="77777777" w:rsidR="002E77FC" w:rsidRPr="00D075E8" w:rsidRDefault="002E77FC" w:rsidP="001E23D7">
      <w:pPr>
        <w:pStyle w:val="ListParagraph"/>
        <w:numPr>
          <w:ilvl w:val="1"/>
          <w:numId w:val="8"/>
        </w:numPr>
        <w:tabs>
          <w:tab w:val="left" w:pos="1660"/>
          <w:tab w:val="left" w:pos="1661"/>
        </w:tabs>
        <w:spacing w:before="4"/>
        <w:ind w:right="329"/>
        <w:rPr>
          <w:rFonts w:ascii="Rockwell" w:hAnsi="Rockwell"/>
          <w:sz w:val="20"/>
          <w:szCs w:val="20"/>
        </w:rPr>
      </w:pPr>
      <w:r w:rsidRPr="00D075E8">
        <w:rPr>
          <w:rFonts w:ascii="Rockwell" w:hAnsi="Rockwell"/>
          <w:sz w:val="20"/>
          <w:szCs w:val="20"/>
        </w:rPr>
        <w:t>balances,</w:t>
      </w:r>
      <w:r w:rsidRPr="00D075E8">
        <w:rPr>
          <w:rFonts w:ascii="Rockwell" w:hAnsi="Rockwell"/>
          <w:spacing w:val="-1"/>
          <w:sz w:val="20"/>
          <w:szCs w:val="20"/>
        </w:rPr>
        <w:t xml:space="preserve"> </w:t>
      </w:r>
      <w:r w:rsidRPr="00D075E8">
        <w:rPr>
          <w:rFonts w:ascii="Rockwell" w:hAnsi="Rockwell"/>
          <w:sz w:val="20"/>
          <w:szCs w:val="20"/>
        </w:rPr>
        <w:t xml:space="preserve">sieves, slump </w:t>
      </w:r>
      <w:proofErr w:type="gramStart"/>
      <w:r w:rsidRPr="00D075E8">
        <w:rPr>
          <w:rFonts w:ascii="Rockwell" w:hAnsi="Rockwell"/>
          <w:sz w:val="20"/>
          <w:szCs w:val="20"/>
        </w:rPr>
        <w:t>cone ,</w:t>
      </w:r>
      <w:proofErr w:type="gramEnd"/>
      <w:r w:rsidRPr="00D075E8">
        <w:rPr>
          <w:rFonts w:ascii="Rockwell" w:hAnsi="Rockwell"/>
          <w:spacing w:val="-1"/>
          <w:sz w:val="20"/>
          <w:szCs w:val="20"/>
        </w:rPr>
        <w:t xml:space="preserve"> </w:t>
      </w:r>
      <w:r w:rsidRPr="00D075E8">
        <w:rPr>
          <w:rFonts w:ascii="Rockwell" w:hAnsi="Rockwell"/>
          <w:sz w:val="20"/>
          <w:szCs w:val="20"/>
        </w:rPr>
        <w:t>dial</w:t>
      </w:r>
      <w:r w:rsidRPr="00D075E8">
        <w:rPr>
          <w:rFonts w:ascii="Rockwell" w:hAnsi="Rockwell"/>
          <w:spacing w:val="1"/>
          <w:sz w:val="20"/>
          <w:szCs w:val="20"/>
        </w:rPr>
        <w:t xml:space="preserve"> </w:t>
      </w:r>
      <w:r w:rsidRPr="00D075E8">
        <w:rPr>
          <w:rFonts w:ascii="Rockwell" w:hAnsi="Rockwell"/>
          <w:sz w:val="20"/>
          <w:szCs w:val="20"/>
        </w:rPr>
        <w:t>gauges,</w:t>
      </w:r>
    </w:p>
    <w:p w14:paraId="4273F44E" w14:textId="77777777" w:rsidR="002E77FC" w:rsidRPr="00D075E8" w:rsidRDefault="002E77FC" w:rsidP="001E23D7">
      <w:pPr>
        <w:pStyle w:val="ListParagraph"/>
        <w:numPr>
          <w:ilvl w:val="1"/>
          <w:numId w:val="8"/>
        </w:numPr>
        <w:tabs>
          <w:tab w:val="left" w:pos="1660"/>
          <w:tab w:val="left" w:pos="1661"/>
        </w:tabs>
        <w:spacing w:before="21" w:line="261" w:lineRule="auto"/>
        <w:ind w:right="329"/>
        <w:rPr>
          <w:rFonts w:ascii="Rockwell" w:hAnsi="Rockwell"/>
          <w:sz w:val="20"/>
          <w:szCs w:val="20"/>
        </w:rPr>
      </w:pPr>
      <w:r w:rsidRPr="00D075E8">
        <w:rPr>
          <w:rFonts w:ascii="Rockwell" w:hAnsi="Rockwell"/>
          <w:sz w:val="20"/>
          <w:szCs w:val="20"/>
        </w:rPr>
        <w:t>graduated</w:t>
      </w:r>
      <w:r w:rsidRPr="00D075E8">
        <w:rPr>
          <w:rFonts w:ascii="Rockwell" w:hAnsi="Rockwell"/>
          <w:spacing w:val="3"/>
          <w:sz w:val="20"/>
          <w:szCs w:val="20"/>
        </w:rPr>
        <w:t xml:space="preserve"> </w:t>
      </w:r>
      <w:r w:rsidRPr="00D075E8">
        <w:rPr>
          <w:rFonts w:ascii="Rockwell" w:hAnsi="Rockwell"/>
          <w:sz w:val="20"/>
          <w:szCs w:val="20"/>
        </w:rPr>
        <w:t>measuring</w:t>
      </w:r>
      <w:r w:rsidRPr="00D075E8">
        <w:rPr>
          <w:rFonts w:ascii="Rockwell" w:hAnsi="Rockwell"/>
          <w:spacing w:val="-1"/>
          <w:sz w:val="20"/>
          <w:szCs w:val="20"/>
        </w:rPr>
        <w:t xml:space="preserve"> </w:t>
      </w:r>
      <w:r w:rsidRPr="00D075E8">
        <w:rPr>
          <w:rFonts w:ascii="Rockwell" w:hAnsi="Rockwell"/>
          <w:sz w:val="20"/>
          <w:szCs w:val="20"/>
        </w:rPr>
        <w:t>cylinders,</w:t>
      </w:r>
      <w:r w:rsidRPr="00D075E8">
        <w:rPr>
          <w:rFonts w:ascii="Rockwell" w:hAnsi="Rockwell"/>
          <w:spacing w:val="4"/>
          <w:sz w:val="20"/>
          <w:szCs w:val="20"/>
        </w:rPr>
        <w:t xml:space="preserve"> </w:t>
      </w:r>
      <w:r w:rsidRPr="00D075E8">
        <w:rPr>
          <w:rFonts w:ascii="Rockwell" w:hAnsi="Rockwell"/>
          <w:sz w:val="20"/>
          <w:szCs w:val="20"/>
        </w:rPr>
        <w:t>steel tapes,</w:t>
      </w:r>
      <w:r w:rsidRPr="00D075E8">
        <w:rPr>
          <w:rFonts w:ascii="Rockwell" w:hAnsi="Rockwell"/>
          <w:spacing w:val="4"/>
          <w:sz w:val="20"/>
          <w:szCs w:val="20"/>
        </w:rPr>
        <w:t xml:space="preserve"> </w:t>
      </w:r>
      <w:r w:rsidRPr="00D075E8">
        <w:rPr>
          <w:rFonts w:ascii="Rockwell" w:hAnsi="Rockwell"/>
          <w:sz w:val="20"/>
          <w:szCs w:val="20"/>
        </w:rPr>
        <w:t>vernier</w:t>
      </w:r>
      <w:r w:rsidRPr="00D075E8">
        <w:rPr>
          <w:rFonts w:ascii="Rockwell" w:hAnsi="Rockwell"/>
          <w:spacing w:val="-4"/>
          <w:sz w:val="20"/>
          <w:szCs w:val="20"/>
        </w:rPr>
        <w:t xml:space="preserve"> </w:t>
      </w:r>
      <w:r w:rsidRPr="00D075E8">
        <w:rPr>
          <w:rFonts w:ascii="Rockwell" w:hAnsi="Rockwell"/>
          <w:sz w:val="20"/>
          <w:szCs w:val="20"/>
        </w:rPr>
        <w:t>calipers,</w:t>
      </w:r>
      <w:r w:rsidRPr="00D075E8">
        <w:rPr>
          <w:rFonts w:ascii="Rockwell" w:hAnsi="Rockwell"/>
          <w:spacing w:val="5"/>
          <w:sz w:val="20"/>
          <w:szCs w:val="20"/>
        </w:rPr>
        <w:t xml:space="preserve"> </w:t>
      </w:r>
      <w:r w:rsidRPr="00D075E8">
        <w:rPr>
          <w:rFonts w:ascii="Rockwell" w:hAnsi="Rockwell"/>
          <w:sz w:val="20"/>
          <w:szCs w:val="20"/>
        </w:rPr>
        <w:t>micrometer screw</w:t>
      </w:r>
      <w:r w:rsidRPr="00D075E8">
        <w:rPr>
          <w:rFonts w:ascii="Rockwell" w:hAnsi="Rockwell"/>
          <w:spacing w:val="1"/>
          <w:sz w:val="20"/>
          <w:szCs w:val="20"/>
        </w:rPr>
        <w:t xml:space="preserve"> </w:t>
      </w:r>
      <w:r w:rsidRPr="00D075E8">
        <w:rPr>
          <w:rFonts w:ascii="Rockwell" w:hAnsi="Rockwell"/>
          <w:sz w:val="20"/>
          <w:szCs w:val="20"/>
        </w:rPr>
        <w:t>gauges,</w:t>
      </w:r>
      <w:r w:rsidRPr="00D075E8">
        <w:rPr>
          <w:rFonts w:ascii="Rockwell" w:hAnsi="Rockwell"/>
          <w:spacing w:val="-2"/>
          <w:sz w:val="20"/>
          <w:szCs w:val="20"/>
        </w:rPr>
        <w:t xml:space="preserve"> </w:t>
      </w:r>
      <w:r w:rsidRPr="00D075E8">
        <w:rPr>
          <w:rFonts w:ascii="Rockwell" w:hAnsi="Rockwell"/>
          <w:sz w:val="20"/>
          <w:szCs w:val="20"/>
        </w:rPr>
        <w:t>plumb</w:t>
      </w:r>
      <w:r w:rsidRPr="00D075E8">
        <w:rPr>
          <w:rFonts w:ascii="Rockwell" w:hAnsi="Rockwell"/>
          <w:spacing w:val="-62"/>
          <w:sz w:val="20"/>
          <w:szCs w:val="20"/>
        </w:rPr>
        <w:t xml:space="preserve"> </w:t>
      </w:r>
      <w:r w:rsidRPr="00D075E8">
        <w:rPr>
          <w:rFonts w:ascii="Rockwell" w:hAnsi="Rockwell"/>
          <w:sz w:val="20"/>
          <w:szCs w:val="20"/>
        </w:rPr>
        <w:t>bobs,</w:t>
      </w:r>
      <w:r w:rsidRPr="00D075E8">
        <w:rPr>
          <w:rFonts w:ascii="Rockwell" w:hAnsi="Rockwell"/>
          <w:spacing w:val="-1"/>
          <w:sz w:val="20"/>
          <w:szCs w:val="20"/>
        </w:rPr>
        <w:t xml:space="preserve"> </w:t>
      </w:r>
      <w:r w:rsidRPr="00D075E8">
        <w:rPr>
          <w:rFonts w:ascii="Rockwell" w:hAnsi="Rockwell"/>
          <w:sz w:val="20"/>
          <w:szCs w:val="20"/>
        </w:rPr>
        <w:t>spirit</w:t>
      </w:r>
      <w:r w:rsidRPr="00D075E8">
        <w:rPr>
          <w:rFonts w:ascii="Rockwell" w:hAnsi="Rockwell"/>
          <w:spacing w:val="-2"/>
          <w:sz w:val="20"/>
          <w:szCs w:val="20"/>
        </w:rPr>
        <w:t xml:space="preserve"> </w:t>
      </w:r>
      <w:proofErr w:type="gramStart"/>
      <w:r w:rsidRPr="00D075E8">
        <w:rPr>
          <w:rFonts w:ascii="Rockwell" w:hAnsi="Rockwell"/>
          <w:sz w:val="20"/>
          <w:szCs w:val="20"/>
        </w:rPr>
        <w:t>levels</w:t>
      </w:r>
      <w:r w:rsidRPr="00D075E8">
        <w:rPr>
          <w:rFonts w:ascii="Rockwell" w:hAnsi="Rockwell"/>
          <w:spacing w:val="-2"/>
          <w:sz w:val="20"/>
          <w:szCs w:val="20"/>
        </w:rPr>
        <w:t xml:space="preserve"> </w:t>
      </w:r>
      <w:r w:rsidRPr="00D075E8">
        <w:rPr>
          <w:rFonts w:ascii="Rockwell" w:hAnsi="Rockwell"/>
          <w:sz w:val="20"/>
          <w:szCs w:val="20"/>
        </w:rPr>
        <w:t>,</w:t>
      </w:r>
      <w:proofErr w:type="gramEnd"/>
    </w:p>
    <w:p w14:paraId="75702F72" w14:textId="77777777" w:rsidR="002E77FC" w:rsidRPr="00D075E8" w:rsidRDefault="002E77FC" w:rsidP="001E23D7">
      <w:pPr>
        <w:pStyle w:val="ListParagraph"/>
        <w:numPr>
          <w:ilvl w:val="1"/>
          <w:numId w:val="8"/>
        </w:numPr>
        <w:tabs>
          <w:tab w:val="left" w:pos="1660"/>
          <w:tab w:val="left" w:pos="1661"/>
        </w:tabs>
        <w:ind w:right="329"/>
        <w:rPr>
          <w:rFonts w:ascii="Rockwell" w:hAnsi="Rockwell"/>
          <w:sz w:val="20"/>
          <w:szCs w:val="20"/>
        </w:rPr>
      </w:pPr>
      <w:r w:rsidRPr="00D075E8">
        <w:rPr>
          <w:rFonts w:ascii="Rockwell" w:hAnsi="Rockwell"/>
          <w:sz w:val="20"/>
          <w:szCs w:val="20"/>
        </w:rPr>
        <w:t>Total</w:t>
      </w:r>
      <w:r w:rsidRPr="00D075E8">
        <w:rPr>
          <w:rFonts w:ascii="Rockwell" w:hAnsi="Rockwell"/>
          <w:spacing w:val="-7"/>
          <w:sz w:val="20"/>
          <w:szCs w:val="20"/>
        </w:rPr>
        <w:t xml:space="preserve"> </w:t>
      </w:r>
      <w:r w:rsidRPr="00D075E8">
        <w:rPr>
          <w:rFonts w:ascii="Rockwell" w:hAnsi="Rockwell"/>
          <w:sz w:val="20"/>
          <w:szCs w:val="20"/>
        </w:rPr>
        <w:t>station</w:t>
      </w:r>
      <w:r w:rsidRPr="00D075E8">
        <w:rPr>
          <w:rFonts w:ascii="Rockwell" w:hAnsi="Rockwell"/>
          <w:spacing w:val="1"/>
          <w:sz w:val="20"/>
          <w:szCs w:val="20"/>
        </w:rPr>
        <w:t xml:space="preserve"> </w:t>
      </w:r>
      <w:r w:rsidRPr="00D075E8">
        <w:rPr>
          <w:rFonts w:ascii="Rockwell" w:hAnsi="Rockwell"/>
          <w:sz w:val="20"/>
          <w:szCs w:val="20"/>
        </w:rPr>
        <w:t>survey equipment,</w:t>
      </w:r>
      <w:r w:rsidRPr="00D075E8">
        <w:rPr>
          <w:rFonts w:ascii="Rockwell" w:hAnsi="Rockwell"/>
          <w:spacing w:val="-7"/>
          <w:sz w:val="20"/>
          <w:szCs w:val="20"/>
        </w:rPr>
        <w:t xml:space="preserve"> </w:t>
      </w:r>
      <w:r w:rsidRPr="00D075E8">
        <w:rPr>
          <w:rFonts w:ascii="Rockwell" w:hAnsi="Rockwell"/>
          <w:sz w:val="20"/>
          <w:szCs w:val="20"/>
        </w:rPr>
        <w:t>magnifying</w:t>
      </w:r>
      <w:r w:rsidRPr="00D075E8">
        <w:rPr>
          <w:rFonts w:ascii="Rockwell" w:hAnsi="Rockwell"/>
          <w:spacing w:val="-3"/>
          <w:sz w:val="20"/>
          <w:szCs w:val="20"/>
        </w:rPr>
        <w:t xml:space="preserve"> </w:t>
      </w:r>
      <w:r w:rsidRPr="00D075E8">
        <w:rPr>
          <w:rFonts w:ascii="Rockwell" w:hAnsi="Rockwell"/>
          <w:sz w:val="20"/>
          <w:szCs w:val="20"/>
        </w:rPr>
        <w:t>glass,</w:t>
      </w:r>
      <w:r w:rsidRPr="00D075E8">
        <w:rPr>
          <w:rFonts w:ascii="Rockwell" w:hAnsi="Rockwell"/>
          <w:spacing w:val="-6"/>
          <w:sz w:val="20"/>
          <w:szCs w:val="20"/>
        </w:rPr>
        <w:t xml:space="preserve"> </w:t>
      </w:r>
      <w:r w:rsidRPr="00D075E8">
        <w:rPr>
          <w:rFonts w:ascii="Rockwell" w:hAnsi="Rockwell"/>
          <w:sz w:val="20"/>
          <w:szCs w:val="20"/>
        </w:rPr>
        <w:t>screw drivers,</w:t>
      </w:r>
      <w:r w:rsidRPr="00D075E8">
        <w:rPr>
          <w:rFonts w:ascii="Rockwell" w:hAnsi="Rockwell"/>
          <w:spacing w:val="-3"/>
          <w:sz w:val="20"/>
          <w:szCs w:val="20"/>
        </w:rPr>
        <w:t xml:space="preserve"> </w:t>
      </w:r>
      <w:r w:rsidRPr="00D075E8">
        <w:rPr>
          <w:rFonts w:ascii="Rockwell" w:hAnsi="Rockwell"/>
          <w:sz w:val="20"/>
          <w:szCs w:val="20"/>
        </w:rPr>
        <w:t>plastic</w:t>
      </w:r>
      <w:r w:rsidRPr="00D075E8">
        <w:rPr>
          <w:rFonts w:ascii="Rockwell" w:hAnsi="Rockwell"/>
          <w:spacing w:val="-2"/>
          <w:sz w:val="20"/>
          <w:szCs w:val="20"/>
        </w:rPr>
        <w:t xml:space="preserve"> </w:t>
      </w:r>
      <w:r w:rsidRPr="00D075E8">
        <w:rPr>
          <w:rFonts w:ascii="Rockwell" w:hAnsi="Rockwell"/>
          <w:sz w:val="20"/>
          <w:szCs w:val="20"/>
        </w:rPr>
        <w:t>bags</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samples,</w:t>
      </w:r>
      <w:r w:rsidRPr="00D075E8">
        <w:rPr>
          <w:rFonts w:ascii="Rockwell" w:hAnsi="Rockwell"/>
          <w:spacing w:val="-2"/>
          <w:sz w:val="20"/>
          <w:szCs w:val="20"/>
        </w:rPr>
        <w:t xml:space="preserve"> </w:t>
      </w:r>
      <w:r w:rsidRPr="00D075E8">
        <w:rPr>
          <w:rFonts w:ascii="Rockwell" w:hAnsi="Rockwell"/>
          <w:sz w:val="20"/>
          <w:szCs w:val="20"/>
        </w:rPr>
        <w:t>etc.</w:t>
      </w:r>
    </w:p>
    <w:p w14:paraId="6BD923D2" w14:textId="77777777" w:rsidR="002E77FC" w:rsidRPr="00D075E8" w:rsidRDefault="002E77FC" w:rsidP="001E23D7">
      <w:pPr>
        <w:pStyle w:val="ListParagraph"/>
        <w:numPr>
          <w:ilvl w:val="0"/>
          <w:numId w:val="8"/>
        </w:numPr>
        <w:tabs>
          <w:tab w:val="left" w:pos="1637"/>
        </w:tabs>
        <w:spacing w:before="27" w:line="264" w:lineRule="auto"/>
        <w:ind w:right="329" w:hanging="519"/>
        <w:rPr>
          <w:rFonts w:ascii="Rockwell" w:hAnsi="Rockwell"/>
          <w:sz w:val="20"/>
          <w:szCs w:val="20"/>
        </w:rPr>
      </w:pPr>
      <w:r w:rsidRPr="00D075E8">
        <w:rPr>
          <w:rFonts w:ascii="Rockwell" w:hAnsi="Rockwell"/>
          <w:sz w:val="20"/>
          <w:szCs w:val="20"/>
        </w:rPr>
        <w:t>Allowing</w:t>
      </w:r>
      <w:r w:rsidRPr="00D075E8">
        <w:rPr>
          <w:rFonts w:ascii="Rockwell" w:hAnsi="Rockwell"/>
          <w:spacing w:val="-6"/>
          <w:sz w:val="20"/>
          <w:szCs w:val="20"/>
        </w:rPr>
        <w:t xml:space="preserve"> </w:t>
      </w:r>
      <w:r w:rsidRPr="00D075E8">
        <w:rPr>
          <w:rFonts w:ascii="Rockwell" w:hAnsi="Rockwell"/>
          <w:sz w:val="20"/>
          <w:szCs w:val="20"/>
        </w:rPr>
        <w:t>establishing</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site</w:t>
      </w:r>
      <w:r w:rsidRPr="00D075E8">
        <w:rPr>
          <w:rFonts w:ascii="Rockwell" w:hAnsi="Rockwell"/>
          <w:spacing w:val="-6"/>
          <w:sz w:val="20"/>
          <w:szCs w:val="20"/>
        </w:rPr>
        <w:t xml:space="preserve"> </w:t>
      </w:r>
      <w:r w:rsidRPr="00D075E8">
        <w:rPr>
          <w:rFonts w:ascii="Rockwell" w:hAnsi="Rockwell"/>
          <w:sz w:val="20"/>
          <w:szCs w:val="20"/>
        </w:rPr>
        <w:t>laboratory</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contractor</w:t>
      </w:r>
      <w:r w:rsidRPr="00D075E8">
        <w:rPr>
          <w:rFonts w:ascii="Rockwell" w:hAnsi="Rockwell"/>
          <w:spacing w:val="-4"/>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absolve</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contractor</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64"/>
          <w:sz w:val="20"/>
          <w:szCs w:val="20"/>
        </w:rPr>
        <w:t xml:space="preserve"> </w:t>
      </w:r>
      <w:r w:rsidRPr="00D075E8">
        <w:rPr>
          <w:rFonts w:ascii="Rockwell" w:hAnsi="Rockwell"/>
          <w:sz w:val="20"/>
          <w:szCs w:val="20"/>
        </w:rPr>
        <w:t>fulfilling the criteria of getting the tests done in an independent laboratory. The decision of the</w:t>
      </w:r>
      <w:r w:rsidRPr="00D075E8">
        <w:rPr>
          <w:rFonts w:ascii="Rockwell" w:hAnsi="Rockwell"/>
          <w:spacing w:val="-63"/>
          <w:sz w:val="20"/>
          <w:szCs w:val="20"/>
        </w:rPr>
        <w:t xml:space="preserve"> </w:t>
      </w:r>
      <w:r w:rsidRPr="00D075E8">
        <w:rPr>
          <w:rFonts w:ascii="Rockwell" w:hAnsi="Rockwell"/>
          <w:sz w:val="20"/>
          <w:szCs w:val="20"/>
        </w:rPr>
        <w:t>Engineer-in-Charge of allowing any test in the site laboratory or any other laboratory shall be</w:t>
      </w:r>
      <w:r w:rsidRPr="00D075E8">
        <w:rPr>
          <w:rFonts w:ascii="Rockwell" w:hAnsi="Rockwell"/>
          <w:spacing w:val="1"/>
          <w:sz w:val="20"/>
          <w:szCs w:val="20"/>
        </w:rPr>
        <w:t xml:space="preserve"> </w:t>
      </w:r>
      <w:r w:rsidRPr="00D075E8">
        <w:rPr>
          <w:rFonts w:ascii="Rockwell" w:hAnsi="Rockwell"/>
          <w:sz w:val="20"/>
          <w:szCs w:val="20"/>
        </w:rPr>
        <w:t>final and binding on the contractor and no claim of any kind whatsoever shall be entertained</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4"/>
          <w:sz w:val="20"/>
          <w:szCs w:val="20"/>
        </w:rPr>
        <w:t xml:space="preserve"> </w:t>
      </w:r>
      <w:r w:rsidRPr="00D075E8">
        <w:rPr>
          <w:rFonts w:ascii="Rockwell" w:hAnsi="Rockwell"/>
          <w:sz w:val="20"/>
          <w:szCs w:val="20"/>
        </w:rPr>
        <w:t>the contractor</w:t>
      </w:r>
      <w:r w:rsidRPr="00D075E8">
        <w:rPr>
          <w:rFonts w:ascii="Rockwell" w:hAnsi="Rockwell"/>
          <w:spacing w:val="-3"/>
          <w:sz w:val="20"/>
          <w:szCs w:val="20"/>
        </w:rPr>
        <w:t xml:space="preserve"> </w:t>
      </w:r>
      <w:r w:rsidRPr="00D075E8">
        <w:rPr>
          <w:rFonts w:ascii="Rockwell" w:hAnsi="Rockwell"/>
          <w:sz w:val="20"/>
          <w:szCs w:val="20"/>
        </w:rPr>
        <w:t>on</w:t>
      </w:r>
      <w:r w:rsidRPr="00D075E8">
        <w:rPr>
          <w:rFonts w:ascii="Rockwell" w:hAnsi="Rockwell"/>
          <w:spacing w:val="3"/>
          <w:sz w:val="20"/>
          <w:szCs w:val="20"/>
        </w:rPr>
        <w:t xml:space="preserve"> </w:t>
      </w:r>
      <w:r w:rsidRPr="00D075E8">
        <w:rPr>
          <w:rFonts w:ascii="Rockwell" w:hAnsi="Rockwell"/>
          <w:sz w:val="20"/>
          <w:szCs w:val="20"/>
        </w:rPr>
        <w:t>this</w:t>
      </w:r>
      <w:r w:rsidRPr="00D075E8">
        <w:rPr>
          <w:rFonts w:ascii="Rockwell" w:hAnsi="Rockwell"/>
          <w:spacing w:val="1"/>
          <w:sz w:val="20"/>
          <w:szCs w:val="20"/>
        </w:rPr>
        <w:t xml:space="preserve"> </w:t>
      </w:r>
      <w:r w:rsidRPr="00D075E8">
        <w:rPr>
          <w:rFonts w:ascii="Rockwell" w:hAnsi="Rockwell"/>
          <w:sz w:val="20"/>
          <w:szCs w:val="20"/>
        </w:rPr>
        <w:t>account.</w:t>
      </w:r>
    </w:p>
    <w:p w14:paraId="04400F6D" w14:textId="77777777" w:rsidR="002E77FC" w:rsidRPr="00D075E8" w:rsidRDefault="002E77FC" w:rsidP="001E23D7">
      <w:pPr>
        <w:pStyle w:val="BodyText"/>
        <w:spacing w:before="11"/>
        <w:ind w:right="329"/>
        <w:jc w:val="both"/>
        <w:rPr>
          <w:rFonts w:ascii="Rockwell" w:hAnsi="Rockwell"/>
          <w:sz w:val="20"/>
          <w:szCs w:val="20"/>
        </w:rPr>
      </w:pPr>
    </w:p>
    <w:p w14:paraId="289C7DE0" w14:textId="77777777" w:rsidR="002E77FC" w:rsidRPr="00D075E8" w:rsidRDefault="002E77FC" w:rsidP="001E23D7">
      <w:pPr>
        <w:numPr>
          <w:ilvl w:val="3"/>
          <w:numId w:val="26"/>
        </w:numPr>
        <w:tabs>
          <w:tab w:val="left" w:pos="1071"/>
        </w:tabs>
        <w:ind w:left="1070" w:right="329" w:hanging="285"/>
        <w:jc w:val="both"/>
        <w:rPr>
          <w:rFonts w:ascii="Rockwell" w:hAnsi="Rockwell"/>
          <w:b/>
          <w:sz w:val="20"/>
          <w:szCs w:val="20"/>
        </w:rPr>
      </w:pPr>
      <w:r w:rsidRPr="00D075E8">
        <w:rPr>
          <w:rFonts w:ascii="Rockwell" w:hAnsi="Rockwell"/>
          <w:b/>
          <w:sz w:val="20"/>
          <w:szCs w:val="20"/>
        </w:rPr>
        <w:t>OTHER</w:t>
      </w:r>
      <w:r w:rsidRPr="00D075E8">
        <w:rPr>
          <w:rFonts w:ascii="Rockwell" w:hAnsi="Rockwell"/>
          <w:b/>
          <w:spacing w:val="-7"/>
          <w:sz w:val="20"/>
          <w:szCs w:val="20"/>
        </w:rPr>
        <w:t xml:space="preserve"> </w:t>
      </w:r>
      <w:r w:rsidRPr="00D075E8">
        <w:rPr>
          <w:rFonts w:ascii="Rockwell" w:hAnsi="Rockwell"/>
          <w:b/>
          <w:sz w:val="20"/>
          <w:szCs w:val="20"/>
        </w:rPr>
        <w:t>IMPORTANT-MISCLLANEOUS</w:t>
      </w:r>
    </w:p>
    <w:p w14:paraId="1695B379" w14:textId="77777777" w:rsidR="002E77FC" w:rsidRPr="00D075E8" w:rsidRDefault="002E77FC" w:rsidP="001E23D7">
      <w:pPr>
        <w:pStyle w:val="BodyText"/>
        <w:spacing w:before="2"/>
        <w:ind w:right="329"/>
        <w:jc w:val="both"/>
        <w:rPr>
          <w:rFonts w:ascii="Rockwell" w:hAnsi="Rockwell"/>
          <w:b/>
          <w:sz w:val="20"/>
          <w:szCs w:val="20"/>
        </w:rPr>
      </w:pPr>
    </w:p>
    <w:p w14:paraId="0812EC2C" w14:textId="77777777" w:rsidR="002E77FC" w:rsidRPr="00D075E8" w:rsidRDefault="002E77FC" w:rsidP="001E23D7">
      <w:pPr>
        <w:pStyle w:val="ListParagraph"/>
        <w:numPr>
          <w:ilvl w:val="0"/>
          <w:numId w:val="7"/>
        </w:numPr>
        <w:tabs>
          <w:tab w:val="left" w:pos="-2700"/>
        </w:tabs>
        <w:ind w:left="1710" w:right="329" w:hanging="540"/>
        <w:jc w:val="both"/>
        <w:rPr>
          <w:rFonts w:ascii="Rockwell" w:hAnsi="Rockwell"/>
          <w:sz w:val="20"/>
          <w:szCs w:val="20"/>
        </w:rPr>
      </w:pPr>
      <w:r w:rsidRPr="00D075E8">
        <w:rPr>
          <w:rFonts w:ascii="Rockwell" w:hAnsi="Rockwell"/>
          <w:sz w:val="20"/>
          <w:szCs w:val="20"/>
        </w:rPr>
        <w:t>Even</w:t>
      </w:r>
      <w:r w:rsidRPr="00D075E8">
        <w:rPr>
          <w:rFonts w:ascii="Rockwell" w:hAnsi="Rockwell"/>
          <w:spacing w:val="-3"/>
          <w:sz w:val="20"/>
          <w:szCs w:val="20"/>
        </w:rPr>
        <w:t xml:space="preserve"> </w:t>
      </w:r>
      <w:r w:rsidRPr="00D075E8">
        <w:rPr>
          <w:rFonts w:ascii="Rockwell" w:hAnsi="Rockwell"/>
          <w:sz w:val="20"/>
          <w:szCs w:val="20"/>
        </w:rPr>
        <w:t>if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certain</w:t>
      </w:r>
      <w:r w:rsidRPr="00D075E8">
        <w:rPr>
          <w:rFonts w:ascii="Rockwell" w:hAnsi="Rockwell"/>
          <w:spacing w:val="-2"/>
          <w:sz w:val="20"/>
          <w:szCs w:val="20"/>
        </w:rPr>
        <w:t xml:space="preserve"> </w:t>
      </w:r>
      <w:r w:rsidRPr="00D075E8">
        <w:rPr>
          <w:rFonts w:ascii="Rockwell" w:hAnsi="Rockwell"/>
          <w:sz w:val="20"/>
          <w:szCs w:val="20"/>
        </w:rPr>
        <w:t>items</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work</w:t>
      </w:r>
      <w:r w:rsidRPr="00D075E8">
        <w:rPr>
          <w:rFonts w:ascii="Rockwell" w:hAnsi="Rockwell"/>
          <w:spacing w:val="-3"/>
          <w:sz w:val="20"/>
          <w:szCs w:val="20"/>
        </w:rPr>
        <w:t xml:space="preserve"> </w:t>
      </w:r>
      <w:r w:rsidRPr="00D075E8">
        <w:rPr>
          <w:rFonts w:ascii="Rockwell" w:hAnsi="Rockwell"/>
          <w:sz w:val="20"/>
          <w:szCs w:val="20"/>
        </w:rPr>
        <w:t>are</w:t>
      </w:r>
      <w:r w:rsidRPr="00D075E8">
        <w:rPr>
          <w:rFonts w:ascii="Rockwell" w:hAnsi="Rockwell"/>
          <w:spacing w:val="-6"/>
          <w:sz w:val="20"/>
          <w:szCs w:val="20"/>
        </w:rPr>
        <w:t xml:space="preserve"> </w:t>
      </w:r>
      <w:r w:rsidRPr="00D075E8">
        <w:rPr>
          <w:rFonts w:ascii="Rockwell" w:hAnsi="Rockwell"/>
          <w:sz w:val="20"/>
          <w:szCs w:val="20"/>
        </w:rPr>
        <w:t>carried</w:t>
      </w:r>
      <w:r w:rsidRPr="00D075E8">
        <w:rPr>
          <w:rFonts w:ascii="Rockwell" w:hAnsi="Rockwell"/>
          <w:spacing w:val="-5"/>
          <w:sz w:val="20"/>
          <w:szCs w:val="20"/>
        </w:rPr>
        <w:t xml:space="preserve"> </w:t>
      </w:r>
      <w:r w:rsidRPr="00D075E8">
        <w:rPr>
          <w:rFonts w:ascii="Rockwell" w:hAnsi="Rockwell"/>
          <w:sz w:val="20"/>
          <w:szCs w:val="20"/>
        </w:rPr>
        <w:t>out</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specialized</w:t>
      </w:r>
      <w:r w:rsidRPr="00D075E8">
        <w:rPr>
          <w:rFonts w:ascii="Rockwell" w:hAnsi="Rockwell"/>
          <w:spacing w:val="-5"/>
          <w:sz w:val="20"/>
          <w:szCs w:val="20"/>
        </w:rPr>
        <w:t xml:space="preserve"> </w:t>
      </w:r>
      <w:r w:rsidRPr="00D075E8">
        <w:rPr>
          <w:rFonts w:ascii="Rockwell" w:hAnsi="Rockwell"/>
          <w:sz w:val="20"/>
          <w:szCs w:val="20"/>
        </w:rPr>
        <w:t>sub-contractors</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responsibility</w:t>
      </w:r>
      <w:r w:rsidRPr="00D075E8">
        <w:rPr>
          <w:rFonts w:ascii="Rockwell" w:hAnsi="Rockwell"/>
          <w:spacing w:val="-3"/>
          <w:sz w:val="20"/>
          <w:szCs w:val="20"/>
        </w:rPr>
        <w:t xml:space="preserve"> </w:t>
      </w:r>
      <w:r w:rsidRPr="00D075E8">
        <w:rPr>
          <w:rFonts w:ascii="Rockwell" w:hAnsi="Rockwell"/>
          <w:sz w:val="20"/>
          <w:szCs w:val="20"/>
        </w:rPr>
        <w:t>for</w:t>
      </w:r>
      <w:r w:rsidRPr="00D075E8">
        <w:rPr>
          <w:rFonts w:ascii="Rockwell" w:hAnsi="Rockwell"/>
          <w:spacing w:val="-64"/>
          <w:sz w:val="20"/>
          <w:szCs w:val="20"/>
        </w:rPr>
        <w:t xml:space="preserve"> </w:t>
      </w:r>
      <w:r w:rsidRPr="00D075E8">
        <w:rPr>
          <w:rFonts w:ascii="Rockwell" w:hAnsi="Rockwell"/>
          <w:sz w:val="20"/>
          <w:szCs w:val="20"/>
        </w:rPr>
        <w:t>the work</w:t>
      </w:r>
      <w:r w:rsidRPr="00D075E8">
        <w:rPr>
          <w:rFonts w:ascii="Rockwell" w:hAnsi="Rockwell"/>
          <w:spacing w:val="2"/>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however</w:t>
      </w:r>
      <w:r w:rsidRPr="00D075E8">
        <w:rPr>
          <w:rFonts w:ascii="Rockwell" w:hAnsi="Rockwell"/>
          <w:spacing w:val="2"/>
          <w:sz w:val="20"/>
          <w:szCs w:val="20"/>
        </w:rPr>
        <w:t xml:space="preserve"> </w:t>
      </w:r>
      <w:r w:rsidRPr="00D075E8">
        <w:rPr>
          <w:rFonts w:ascii="Rockwell" w:hAnsi="Rockwell"/>
          <w:sz w:val="20"/>
          <w:szCs w:val="20"/>
        </w:rPr>
        <w:t>rest</w:t>
      </w:r>
      <w:r w:rsidRPr="00D075E8">
        <w:rPr>
          <w:rFonts w:ascii="Rockwell" w:hAnsi="Rockwell"/>
          <w:spacing w:val="2"/>
          <w:sz w:val="20"/>
          <w:szCs w:val="20"/>
        </w:rPr>
        <w:t xml:space="preserve"> </w:t>
      </w:r>
      <w:r w:rsidRPr="00D075E8">
        <w:rPr>
          <w:rFonts w:ascii="Rockwell" w:hAnsi="Rockwell"/>
          <w:sz w:val="20"/>
          <w:szCs w:val="20"/>
        </w:rPr>
        <w:t>with</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main</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3"/>
          <w:sz w:val="20"/>
          <w:szCs w:val="20"/>
        </w:rPr>
        <w:t xml:space="preserve"> </w:t>
      </w:r>
      <w:r w:rsidRPr="00D075E8">
        <w:rPr>
          <w:rFonts w:ascii="Rockwell" w:hAnsi="Rockwell"/>
          <w:sz w:val="20"/>
          <w:szCs w:val="20"/>
        </w:rPr>
        <w:t>only.</w:t>
      </w:r>
    </w:p>
    <w:p w14:paraId="58FB04D6" w14:textId="77777777" w:rsidR="002E77FC" w:rsidRPr="00D075E8" w:rsidRDefault="002E77FC" w:rsidP="001E23D7">
      <w:pPr>
        <w:spacing w:before="7"/>
        <w:ind w:left="1710" w:right="329"/>
        <w:jc w:val="both"/>
        <w:rPr>
          <w:rFonts w:ascii="Rockwell" w:hAnsi="Rockwell"/>
          <w:b/>
          <w:sz w:val="20"/>
          <w:szCs w:val="20"/>
        </w:rPr>
      </w:pPr>
      <w:r w:rsidRPr="00D075E8">
        <w:rPr>
          <w:rFonts w:ascii="Rockwell" w:hAnsi="Rockwell"/>
          <w:b/>
          <w:spacing w:val="-1"/>
          <w:sz w:val="20"/>
          <w:szCs w:val="20"/>
        </w:rPr>
        <w:t>Procurement,</w:t>
      </w:r>
      <w:r w:rsidRPr="00D075E8">
        <w:rPr>
          <w:rFonts w:ascii="Rockwell" w:hAnsi="Rockwell"/>
          <w:b/>
          <w:spacing w:val="-11"/>
          <w:sz w:val="20"/>
          <w:szCs w:val="20"/>
        </w:rPr>
        <w:t xml:space="preserve"> </w:t>
      </w:r>
      <w:r w:rsidRPr="00D075E8">
        <w:rPr>
          <w:rFonts w:ascii="Rockwell" w:hAnsi="Rockwell"/>
          <w:b/>
          <w:spacing w:val="-1"/>
          <w:sz w:val="20"/>
          <w:szCs w:val="20"/>
        </w:rPr>
        <w:t>Storage</w:t>
      </w:r>
      <w:r w:rsidRPr="00D075E8">
        <w:rPr>
          <w:rFonts w:ascii="Rockwell" w:hAnsi="Rockwell"/>
          <w:b/>
          <w:spacing w:val="-13"/>
          <w:sz w:val="20"/>
          <w:szCs w:val="20"/>
        </w:rPr>
        <w:t xml:space="preserve"> </w:t>
      </w:r>
      <w:r w:rsidRPr="00D075E8">
        <w:rPr>
          <w:rFonts w:ascii="Rockwell" w:hAnsi="Rockwell"/>
          <w:b/>
          <w:spacing w:val="-1"/>
          <w:sz w:val="20"/>
          <w:szCs w:val="20"/>
        </w:rPr>
        <w:t>and</w:t>
      </w:r>
      <w:r w:rsidRPr="00D075E8">
        <w:rPr>
          <w:rFonts w:ascii="Rockwell" w:hAnsi="Rockwell"/>
          <w:b/>
          <w:spacing w:val="-11"/>
          <w:sz w:val="20"/>
          <w:szCs w:val="20"/>
        </w:rPr>
        <w:t xml:space="preserve"> </w:t>
      </w:r>
      <w:r w:rsidRPr="00D075E8">
        <w:rPr>
          <w:rFonts w:ascii="Rockwell" w:hAnsi="Rockwell"/>
          <w:b/>
          <w:spacing w:val="-1"/>
          <w:sz w:val="20"/>
          <w:szCs w:val="20"/>
        </w:rPr>
        <w:t>Payment</w:t>
      </w:r>
      <w:r w:rsidRPr="00D075E8">
        <w:rPr>
          <w:rFonts w:ascii="Rockwell" w:hAnsi="Rockwell"/>
          <w:b/>
          <w:spacing w:val="-14"/>
          <w:sz w:val="20"/>
          <w:szCs w:val="20"/>
        </w:rPr>
        <w:t xml:space="preserve"> </w:t>
      </w:r>
      <w:r w:rsidRPr="00D075E8">
        <w:rPr>
          <w:rFonts w:ascii="Rockwell" w:hAnsi="Rockwell"/>
          <w:b/>
          <w:spacing w:val="-1"/>
          <w:sz w:val="20"/>
          <w:szCs w:val="20"/>
        </w:rPr>
        <w:t>of</w:t>
      </w:r>
      <w:r w:rsidRPr="00D075E8">
        <w:rPr>
          <w:rFonts w:ascii="Rockwell" w:hAnsi="Rockwell"/>
          <w:b/>
          <w:spacing w:val="-12"/>
          <w:sz w:val="20"/>
          <w:szCs w:val="20"/>
        </w:rPr>
        <w:t xml:space="preserve"> </w:t>
      </w:r>
      <w:r w:rsidRPr="00D075E8">
        <w:rPr>
          <w:rFonts w:ascii="Rockwell" w:hAnsi="Rockwell"/>
          <w:b/>
          <w:spacing w:val="-1"/>
          <w:sz w:val="20"/>
          <w:szCs w:val="20"/>
        </w:rPr>
        <w:t>Cement,</w:t>
      </w:r>
      <w:r w:rsidRPr="00D075E8">
        <w:rPr>
          <w:rFonts w:ascii="Rockwell" w:hAnsi="Rockwell"/>
          <w:b/>
          <w:spacing w:val="-12"/>
          <w:sz w:val="20"/>
          <w:szCs w:val="20"/>
        </w:rPr>
        <w:t xml:space="preserve"> </w:t>
      </w:r>
      <w:r w:rsidRPr="00D075E8">
        <w:rPr>
          <w:rFonts w:ascii="Rockwell" w:hAnsi="Rockwell"/>
          <w:b/>
          <w:spacing w:val="-1"/>
          <w:sz w:val="20"/>
          <w:szCs w:val="20"/>
        </w:rPr>
        <w:t>Steel,</w:t>
      </w:r>
      <w:r w:rsidRPr="00D075E8">
        <w:rPr>
          <w:rFonts w:ascii="Rockwell" w:hAnsi="Rockwell"/>
          <w:b/>
          <w:spacing w:val="-11"/>
          <w:sz w:val="20"/>
          <w:szCs w:val="20"/>
        </w:rPr>
        <w:t xml:space="preserve"> </w:t>
      </w:r>
      <w:r w:rsidRPr="00D075E8">
        <w:rPr>
          <w:rFonts w:ascii="Rockwell" w:hAnsi="Rockwell"/>
          <w:b/>
          <w:spacing w:val="-1"/>
          <w:sz w:val="20"/>
          <w:szCs w:val="20"/>
        </w:rPr>
        <w:t>Bitumen</w:t>
      </w:r>
      <w:r w:rsidRPr="00D075E8">
        <w:rPr>
          <w:rFonts w:ascii="Rockwell" w:hAnsi="Rockwell"/>
          <w:b/>
          <w:spacing w:val="-13"/>
          <w:sz w:val="20"/>
          <w:szCs w:val="20"/>
        </w:rPr>
        <w:t xml:space="preserve"> </w:t>
      </w:r>
      <w:r w:rsidRPr="00D075E8">
        <w:rPr>
          <w:rFonts w:ascii="Rockwell" w:hAnsi="Rockwell"/>
          <w:b/>
          <w:sz w:val="20"/>
          <w:szCs w:val="20"/>
        </w:rPr>
        <w:t>etc.</w:t>
      </w:r>
    </w:p>
    <w:p w14:paraId="30F57011" w14:textId="77777777" w:rsidR="002E77FC" w:rsidRPr="00D075E8" w:rsidRDefault="002E77FC" w:rsidP="001E23D7">
      <w:pPr>
        <w:pStyle w:val="ListParagraph"/>
        <w:numPr>
          <w:ilvl w:val="0"/>
          <w:numId w:val="7"/>
        </w:numPr>
        <w:tabs>
          <w:tab w:val="left" w:pos="864"/>
        </w:tabs>
        <w:spacing w:before="6" w:line="244" w:lineRule="auto"/>
        <w:ind w:left="1710" w:right="329" w:hanging="540"/>
        <w:jc w:val="both"/>
        <w:rPr>
          <w:rFonts w:ascii="Rockwell" w:hAnsi="Rockwell"/>
          <w:sz w:val="20"/>
          <w:szCs w:val="20"/>
        </w:rPr>
      </w:pPr>
      <w:r w:rsidRPr="00D075E8">
        <w:rPr>
          <w:rFonts w:ascii="Rockwell" w:hAnsi="Rockwell"/>
          <w:spacing w:val="-3"/>
          <w:sz w:val="20"/>
          <w:szCs w:val="20"/>
        </w:rPr>
        <w:t>The</w:t>
      </w:r>
      <w:r w:rsidRPr="00D075E8">
        <w:rPr>
          <w:rFonts w:ascii="Rockwell" w:hAnsi="Rockwell"/>
          <w:spacing w:val="-19"/>
          <w:sz w:val="20"/>
          <w:szCs w:val="20"/>
        </w:rPr>
        <w:t xml:space="preserve"> </w:t>
      </w:r>
      <w:r w:rsidRPr="00D075E8">
        <w:rPr>
          <w:rFonts w:ascii="Rockwell" w:hAnsi="Rockwell"/>
          <w:spacing w:val="-3"/>
          <w:sz w:val="20"/>
          <w:szCs w:val="20"/>
        </w:rPr>
        <w:t>contractor</w:t>
      </w:r>
      <w:r w:rsidRPr="00D075E8">
        <w:rPr>
          <w:rFonts w:ascii="Rockwell" w:hAnsi="Rockwell"/>
          <w:spacing w:val="-17"/>
          <w:sz w:val="20"/>
          <w:szCs w:val="20"/>
        </w:rPr>
        <w:t xml:space="preserve"> </w:t>
      </w:r>
      <w:r w:rsidRPr="00D075E8">
        <w:rPr>
          <w:rFonts w:ascii="Rockwell" w:hAnsi="Rockwell"/>
          <w:spacing w:val="-2"/>
          <w:sz w:val="20"/>
          <w:szCs w:val="20"/>
        </w:rPr>
        <w:t>shall</w:t>
      </w:r>
      <w:r w:rsidRPr="00D075E8">
        <w:rPr>
          <w:rFonts w:ascii="Rockwell" w:hAnsi="Rockwell"/>
          <w:spacing w:val="-13"/>
          <w:sz w:val="20"/>
          <w:szCs w:val="20"/>
        </w:rPr>
        <w:t xml:space="preserve"> </w:t>
      </w:r>
      <w:r w:rsidRPr="00D075E8">
        <w:rPr>
          <w:rFonts w:ascii="Rockwell" w:hAnsi="Rockwell"/>
          <w:spacing w:val="-2"/>
          <w:sz w:val="20"/>
          <w:szCs w:val="20"/>
        </w:rPr>
        <w:t>procure</w:t>
      </w:r>
      <w:r w:rsidRPr="00D075E8">
        <w:rPr>
          <w:rFonts w:ascii="Rockwell" w:hAnsi="Rockwell"/>
          <w:spacing w:val="-14"/>
          <w:sz w:val="20"/>
          <w:szCs w:val="20"/>
        </w:rPr>
        <w:t xml:space="preserve"> </w:t>
      </w:r>
      <w:r w:rsidRPr="00D075E8">
        <w:rPr>
          <w:rFonts w:ascii="Rockwell" w:hAnsi="Rockwell"/>
          <w:spacing w:val="-2"/>
          <w:sz w:val="20"/>
          <w:szCs w:val="20"/>
        </w:rPr>
        <w:t>Portland</w:t>
      </w:r>
      <w:r w:rsidRPr="00D075E8">
        <w:rPr>
          <w:rFonts w:ascii="Rockwell" w:hAnsi="Rockwell"/>
          <w:spacing w:val="-15"/>
          <w:sz w:val="20"/>
          <w:szCs w:val="20"/>
        </w:rPr>
        <w:t xml:space="preserve"> </w:t>
      </w:r>
      <w:r w:rsidRPr="00D075E8">
        <w:rPr>
          <w:rFonts w:ascii="Rockwell" w:hAnsi="Rockwell"/>
          <w:spacing w:val="-2"/>
          <w:sz w:val="20"/>
          <w:szCs w:val="20"/>
        </w:rPr>
        <w:t>Pozzolana</w:t>
      </w:r>
      <w:r w:rsidRPr="00D075E8">
        <w:rPr>
          <w:rFonts w:ascii="Rockwell" w:hAnsi="Rockwell"/>
          <w:spacing w:val="-13"/>
          <w:sz w:val="20"/>
          <w:szCs w:val="20"/>
        </w:rPr>
        <w:t xml:space="preserve"> </w:t>
      </w:r>
      <w:r w:rsidRPr="00D075E8">
        <w:rPr>
          <w:rFonts w:ascii="Rockwell" w:hAnsi="Rockwell"/>
          <w:spacing w:val="-2"/>
          <w:sz w:val="20"/>
          <w:szCs w:val="20"/>
        </w:rPr>
        <w:t>Cement</w:t>
      </w:r>
      <w:r w:rsidRPr="00D075E8">
        <w:rPr>
          <w:rFonts w:ascii="Rockwell" w:hAnsi="Rockwell"/>
          <w:spacing w:val="-17"/>
          <w:sz w:val="20"/>
          <w:szCs w:val="20"/>
        </w:rPr>
        <w:t xml:space="preserve"> </w:t>
      </w:r>
      <w:r w:rsidRPr="00D075E8">
        <w:rPr>
          <w:rFonts w:ascii="Rockwell" w:hAnsi="Rockwell"/>
          <w:spacing w:val="-2"/>
          <w:sz w:val="20"/>
          <w:szCs w:val="20"/>
        </w:rPr>
        <w:t>(PPC)</w:t>
      </w:r>
      <w:r w:rsidRPr="00D075E8">
        <w:rPr>
          <w:rFonts w:ascii="Rockwell" w:hAnsi="Rockwell"/>
          <w:spacing w:val="-17"/>
          <w:sz w:val="20"/>
          <w:szCs w:val="20"/>
        </w:rPr>
        <w:t xml:space="preserve"> </w:t>
      </w:r>
      <w:r w:rsidRPr="00D075E8">
        <w:rPr>
          <w:rFonts w:ascii="Rockwell" w:hAnsi="Rockwell"/>
          <w:spacing w:val="-2"/>
          <w:sz w:val="20"/>
          <w:szCs w:val="20"/>
        </w:rPr>
        <w:t>as</w:t>
      </w:r>
      <w:r w:rsidRPr="00D075E8">
        <w:rPr>
          <w:rFonts w:ascii="Rockwell" w:hAnsi="Rockwell"/>
          <w:spacing w:val="-10"/>
          <w:sz w:val="20"/>
          <w:szCs w:val="20"/>
        </w:rPr>
        <w:t xml:space="preserve"> </w:t>
      </w:r>
      <w:r w:rsidRPr="00D075E8">
        <w:rPr>
          <w:rFonts w:ascii="Rockwell" w:hAnsi="Rockwell"/>
          <w:spacing w:val="-2"/>
          <w:sz w:val="20"/>
          <w:szCs w:val="20"/>
        </w:rPr>
        <w:t>per</w:t>
      </w:r>
      <w:r w:rsidRPr="00D075E8">
        <w:rPr>
          <w:rFonts w:ascii="Rockwell" w:hAnsi="Rockwell"/>
          <w:spacing w:val="-13"/>
          <w:sz w:val="20"/>
          <w:szCs w:val="20"/>
        </w:rPr>
        <w:t xml:space="preserve"> </w:t>
      </w:r>
      <w:r w:rsidRPr="00D075E8">
        <w:rPr>
          <w:rFonts w:ascii="Rockwell" w:hAnsi="Rockwell"/>
          <w:spacing w:val="-2"/>
          <w:sz w:val="20"/>
          <w:szCs w:val="20"/>
        </w:rPr>
        <w:t>IS-1489</w:t>
      </w:r>
      <w:r w:rsidRPr="00D075E8">
        <w:rPr>
          <w:rFonts w:ascii="Rockwell" w:hAnsi="Rockwell"/>
          <w:spacing w:val="-13"/>
          <w:sz w:val="20"/>
          <w:szCs w:val="20"/>
        </w:rPr>
        <w:t xml:space="preserve"> </w:t>
      </w:r>
      <w:r w:rsidRPr="00D075E8">
        <w:rPr>
          <w:rFonts w:ascii="Rockwell" w:hAnsi="Rockwell"/>
          <w:spacing w:val="-2"/>
          <w:sz w:val="20"/>
          <w:szCs w:val="20"/>
        </w:rPr>
        <w:t>Part-I</w:t>
      </w:r>
      <w:r w:rsidRPr="00D075E8">
        <w:rPr>
          <w:rFonts w:ascii="Rockwell" w:hAnsi="Rockwell"/>
          <w:spacing w:val="-19"/>
          <w:sz w:val="20"/>
          <w:szCs w:val="20"/>
        </w:rPr>
        <w:t xml:space="preserve"> </w:t>
      </w:r>
      <w:r w:rsidRPr="00D075E8">
        <w:rPr>
          <w:rFonts w:ascii="Rockwell" w:hAnsi="Rockwell"/>
          <w:spacing w:val="-2"/>
          <w:sz w:val="20"/>
          <w:szCs w:val="20"/>
        </w:rPr>
        <w:t>in</w:t>
      </w:r>
      <w:r w:rsidRPr="00D075E8">
        <w:rPr>
          <w:rFonts w:ascii="Rockwell" w:hAnsi="Rockwell"/>
          <w:spacing w:val="-11"/>
          <w:sz w:val="20"/>
          <w:szCs w:val="20"/>
        </w:rPr>
        <w:t xml:space="preserve"> </w:t>
      </w:r>
      <w:r w:rsidRPr="00D075E8">
        <w:rPr>
          <w:rFonts w:ascii="Rockwell" w:hAnsi="Rockwell"/>
          <w:spacing w:val="-2"/>
          <w:sz w:val="20"/>
          <w:szCs w:val="20"/>
        </w:rPr>
        <w:t>all</w:t>
      </w:r>
      <w:r w:rsidRPr="00D075E8">
        <w:rPr>
          <w:rFonts w:ascii="Rockwell" w:hAnsi="Rockwell"/>
          <w:spacing w:val="-19"/>
          <w:sz w:val="20"/>
          <w:szCs w:val="20"/>
        </w:rPr>
        <w:t xml:space="preserve"> </w:t>
      </w:r>
      <w:r w:rsidRPr="00D075E8">
        <w:rPr>
          <w:rFonts w:ascii="Rockwell" w:hAnsi="Rockwell"/>
          <w:spacing w:val="-2"/>
          <w:sz w:val="20"/>
          <w:szCs w:val="20"/>
        </w:rPr>
        <w:t>the</w:t>
      </w:r>
      <w:r w:rsidRPr="00D075E8">
        <w:rPr>
          <w:rFonts w:ascii="Rockwell" w:hAnsi="Rockwell"/>
          <w:spacing w:val="-18"/>
          <w:sz w:val="20"/>
          <w:szCs w:val="20"/>
        </w:rPr>
        <w:t xml:space="preserve"> </w:t>
      </w:r>
      <w:r w:rsidRPr="00D075E8">
        <w:rPr>
          <w:rFonts w:ascii="Rockwell" w:hAnsi="Rockwell"/>
          <w:spacing w:val="-2"/>
          <w:sz w:val="20"/>
          <w:szCs w:val="20"/>
        </w:rPr>
        <w:t>works</w:t>
      </w:r>
      <w:r w:rsidRPr="00D075E8">
        <w:rPr>
          <w:rFonts w:ascii="Rockwell" w:hAnsi="Rockwell"/>
          <w:spacing w:val="-16"/>
          <w:sz w:val="20"/>
          <w:szCs w:val="20"/>
        </w:rPr>
        <w:t xml:space="preserve"> </w:t>
      </w:r>
      <w:r w:rsidRPr="00D075E8">
        <w:rPr>
          <w:rFonts w:ascii="Rockwell" w:hAnsi="Rockwell"/>
          <w:spacing w:val="-2"/>
          <w:sz w:val="20"/>
          <w:szCs w:val="20"/>
        </w:rPr>
        <w:t>except</w:t>
      </w:r>
      <w:r w:rsidRPr="00D075E8">
        <w:rPr>
          <w:rFonts w:ascii="Rockwell" w:hAnsi="Rockwell"/>
          <w:spacing w:val="-63"/>
          <w:sz w:val="20"/>
          <w:szCs w:val="20"/>
        </w:rPr>
        <w:t xml:space="preserve"> </w:t>
      </w:r>
      <w:r w:rsidRPr="00D075E8">
        <w:rPr>
          <w:rFonts w:ascii="Rockwell" w:hAnsi="Rockwell"/>
          <w:sz w:val="20"/>
          <w:szCs w:val="20"/>
        </w:rPr>
        <w:t>Cement</w:t>
      </w:r>
      <w:r w:rsidRPr="00D075E8">
        <w:rPr>
          <w:rFonts w:ascii="Rockwell" w:hAnsi="Rockwell"/>
          <w:spacing w:val="-12"/>
          <w:sz w:val="20"/>
          <w:szCs w:val="20"/>
        </w:rPr>
        <w:t xml:space="preserve"> </w:t>
      </w:r>
      <w:r w:rsidRPr="00D075E8">
        <w:rPr>
          <w:rFonts w:ascii="Rockwell" w:hAnsi="Rockwell"/>
          <w:sz w:val="20"/>
          <w:szCs w:val="20"/>
        </w:rPr>
        <w:t>Concrete</w:t>
      </w:r>
      <w:r w:rsidRPr="00D075E8">
        <w:rPr>
          <w:rFonts w:ascii="Rockwell" w:hAnsi="Rockwell"/>
          <w:spacing w:val="-13"/>
          <w:sz w:val="20"/>
          <w:szCs w:val="20"/>
        </w:rPr>
        <w:t xml:space="preserve"> </w:t>
      </w:r>
      <w:r w:rsidRPr="00D075E8">
        <w:rPr>
          <w:rFonts w:ascii="Rockwell" w:hAnsi="Rockwell"/>
          <w:sz w:val="20"/>
          <w:szCs w:val="20"/>
        </w:rPr>
        <w:t>Pavement</w:t>
      </w:r>
      <w:r w:rsidRPr="00D075E8">
        <w:rPr>
          <w:rFonts w:ascii="Rockwell" w:hAnsi="Rockwell"/>
          <w:spacing w:val="-12"/>
          <w:sz w:val="20"/>
          <w:szCs w:val="20"/>
        </w:rPr>
        <w:t xml:space="preserve"> </w:t>
      </w:r>
      <w:r w:rsidRPr="00D075E8">
        <w:rPr>
          <w:rFonts w:ascii="Rockwell" w:hAnsi="Rockwell"/>
          <w:sz w:val="20"/>
          <w:szCs w:val="20"/>
        </w:rPr>
        <w:t>works,</w:t>
      </w:r>
      <w:r w:rsidRPr="00D075E8">
        <w:rPr>
          <w:rFonts w:ascii="Rockwell" w:hAnsi="Rockwell"/>
          <w:spacing w:val="-14"/>
          <w:sz w:val="20"/>
          <w:szCs w:val="20"/>
        </w:rPr>
        <w:t xml:space="preserve"> </w:t>
      </w:r>
      <w:r w:rsidRPr="00D075E8">
        <w:rPr>
          <w:rFonts w:ascii="Rockwell" w:hAnsi="Rockwell"/>
          <w:sz w:val="20"/>
          <w:szCs w:val="20"/>
        </w:rPr>
        <w:t>wherein</w:t>
      </w:r>
      <w:r w:rsidRPr="00D075E8">
        <w:rPr>
          <w:rFonts w:ascii="Rockwell" w:hAnsi="Rockwell"/>
          <w:spacing w:val="-11"/>
          <w:sz w:val="20"/>
          <w:szCs w:val="20"/>
        </w:rPr>
        <w:t xml:space="preserve"> </w:t>
      </w:r>
      <w:r w:rsidRPr="00D075E8">
        <w:rPr>
          <w:rFonts w:ascii="Rockwell" w:hAnsi="Rockwell"/>
          <w:sz w:val="20"/>
          <w:szCs w:val="20"/>
        </w:rPr>
        <w:t>Ordinary</w:t>
      </w:r>
      <w:r w:rsidRPr="00D075E8">
        <w:rPr>
          <w:rFonts w:ascii="Rockwell" w:hAnsi="Rockwell"/>
          <w:spacing w:val="-12"/>
          <w:sz w:val="20"/>
          <w:szCs w:val="20"/>
        </w:rPr>
        <w:t xml:space="preserve"> </w:t>
      </w:r>
      <w:r w:rsidRPr="00D075E8">
        <w:rPr>
          <w:rFonts w:ascii="Rockwell" w:hAnsi="Rockwell"/>
          <w:sz w:val="20"/>
          <w:szCs w:val="20"/>
        </w:rPr>
        <w:t>Portland</w:t>
      </w:r>
      <w:r w:rsidRPr="00D075E8">
        <w:rPr>
          <w:rFonts w:ascii="Rockwell" w:hAnsi="Rockwell"/>
          <w:spacing w:val="-10"/>
          <w:sz w:val="20"/>
          <w:szCs w:val="20"/>
        </w:rPr>
        <w:t xml:space="preserve"> </w:t>
      </w:r>
      <w:r w:rsidRPr="00D075E8">
        <w:rPr>
          <w:rFonts w:ascii="Rockwell" w:hAnsi="Rockwell"/>
          <w:sz w:val="20"/>
          <w:szCs w:val="20"/>
        </w:rPr>
        <w:t>Cement</w:t>
      </w:r>
      <w:r w:rsidRPr="00D075E8">
        <w:rPr>
          <w:rFonts w:ascii="Rockwell" w:hAnsi="Rockwell"/>
          <w:spacing w:val="-12"/>
          <w:sz w:val="20"/>
          <w:szCs w:val="20"/>
        </w:rPr>
        <w:t xml:space="preserve"> </w:t>
      </w:r>
      <w:r w:rsidRPr="00D075E8">
        <w:rPr>
          <w:rFonts w:ascii="Rockwell" w:hAnsi="Rockwell"/>
          <w:sz w:val="20"/>
          <w:szCs w:val="20"/>
        </w:rPr>
        <w:t>(OPC)</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Grade</w:t>
      </w:r>
      <w:r w:rsidRPr="00D075E8">
        <w:rPr>
          <w:rFonts w:ascii="Rockwell" w:hAnsi="Rockwell"/>
          <w:spacing w:val="-6"/>
          <w:sz w:val="20"/>
          <w:szCs w:val="20"/>
        </w:rPr>
        <w:t xml:space="preserve"> </w:t>
      </w:r>
      <w:r w:rsidRPr="00D075E8">
        <w:rPr>
          <w:rFonts w:ascii="Rockwell" w:hAnsi="Rockwell"/>
          <w:sz w:val="20"/>
          <w:szCs w:val="20"/>
        </w:rPr>
        <w:t>43</w:t>
      </w:r>
      <w:r w:rsidRPr="00D075E8">
        <w:rPr>
          <w:rFonts w:ascii="Rockwell" w:hAnsi="Rockwell"/>
          <w:spacing w:val="-12"/>
          <w:sz w:val="20"/>
          <w:szCs w:val="20"/>
        </w:rPr>
        <w:t xml:space="preserve"> </w:t>
      </w:r>
      <w:r w:rsidRPr="00D075E8">
        <w:rPr>
          <w:rFonts w:ascii="Rockwell" w:hAnsi="Rockwell"/>
          <w:sz w:val="20"/>
          <w:szCs w:val="20"/>
        </w:rPr>
        <w:t>(IS:269:2015)</w:t>
      </w:r>
      <w:r w:rsidRPr="00D075E8">
        <w:rPr>
          <w:rFonts w:ascii="Rockwell" w:hAnsi="Rockwell"/>
          <w:spacing w:val="-63"/>
          <w:sz w:val="20"/>
          <w:szCs w:val="20"/>
        </w:rPr>
        <w:t xml:space="preserve"> </w:t>
      </w:r>
      <w:r w:rsidRPr="00D075E8">
        <w:rPr>
          <w:rFonts w:ascii="Rockwell" w:hAnsi="Rockwell"/>
          <w:sz w:val="20"/>
          <w:szCs w:val="20"/>
        </w:rPr>
        <w:t>and/or</w:t>
      </w:r>
      <w:r w:rsidRPr="00D075E8">
        <w:rPr>
          <w:rFonts w:ascii="Rockwell" w:hAnsi="Rockwell"/>
          <w:spacing w:val="-6"/>
          <w:sz w:val="20"/>
          <w:szCs w:val="20"/>
        </w:rPr>
        <w:t xml:space="preserve"> </w:t>
      </w:r>
      <w:r w:rsidRPr="00D075E8">
        <w:rPr>
          <w:rFonts w:ascii="Rockwell" w:hAnsi="Rockwell"/>
          <w:sz w:val="20"/>
          <w:szCs w:val="20"/>
        </w:rPr>
        <w:t>53</w:t>
      </w:r>
      <w:r w:rsidRPr="00D075E8">
        <w:rPr>
          <w:rFonts w:ascii="Rockwell" w:hAnsi="Rockwell"/>
          <w:spacing w:val="-6"/>
          <w:sz w:val="20"/>
          <w:szCs w:val="20"/>
        </w:rPr>
        <w:t xml:space="preserve"> </w:t>
      </w:r>
      <w:r w:rsidRPr="00D075E8">
        <w:rPr>
          <w:rFonts w:ascii="Rockwell" w:hAnsi="Rockwell"/>
          <w:sz w:val="20"/>
          <w:szCs w:val="20"/>
        </w:rPr>
        <w:t>Grade</w:t>
      </w:r>
      <w:r w:rsidRPr="00D075E8">
        <w:rPr>
          <w:rFonts w:ascii="Rockwell" w:hAnsi="Rockwell"/>
          <w:spacing w:val="-12"/>
          <w:sz w:val="20"/>
          <w:szCs w:val="20"/>
        </w:rPr>
        <w:t xml:space="preserve"> </w:t>
      </w: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IS:269:2015)</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6"/>
          <w:sz w:val="20"/>
          <w:szCs w:val="20"/>
        </w:rPr>
        <w:t xml:space="preserve"> </w:t>
      </w:r>
      <w:r w:rsidRPr="00D075E8">
        <w:rPr>
          <w:rFonts w:ascii="Rockwell" w:hAnsi="Rockwell"/>
          <w:sz w:val="20"/>
          <w:szCs w:val="20"/>
        </w:rPr>
        <w:t>be</w:t>
      </w:r>
      <w:r w:rsidRPr="00D075E8">
        <w:rPr>
          <w:rFonts w:ascii="Rockwell" w:hAnsi="Rockwell"/>
          <w:spacing w:val="-11"/>
          <w:sz w:val="20"/>
          <w:szCs w:val="20"/>
        </w:rPr>
        <w:t xml:space="preserve"> </w:t>
      </w:r>
      <w:r w:rsidRPr="00D075E8">
        <w:rPr>
          <w:rFonts w:ascii="Rockwell" w:hAnsi="Rockwell"/>
          <w:sz w:val="20"/>
          <w:szCs w:val="20"/>
        </w:rPr>
        <w:t>used.</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PPC</w:t>
      </w:r>
      <w:r w:rsidRPr="00D075E8">
        <w:rPr>
          <w:rFonts w:ascii="Rockwell" w:hAnsi="Rockwell"/>
          <w:spacing w:val="-12"/>
          <w:sz w:val="20"/>
          <w:szCs w:val="20"/>
        </w:rPr>
        <w:t xml:space="preserve"> </w:t>
      </w:r>
      <w:r w:rsidRPr="00D075E8">
        <w:rPr>
          <w:rFonts w:ascii="Rockwell" w:hAnsi="Rockwell"/>
          <w:sz w:val="20"/>
          <w:szCs w:val="20"/>
        </w:rPr>
        <w:t>&amp;</w:t>
      </w:r>
      <w:r w:rsidRPr="00D075E8">
        <w:rPr>
          <w:rFonts w:ascii="Rockwell" w:hAnsi="Rockwell"/>
          <w:spacing w:val="-5"/>
          <w:sz w:val="20"/>
          <w:szCs w:val="20"/>
        </w:rPr>
        <w:t xml:space="preserve"> </w:t>
      </w:r>
      <w:r w:rsidRPr="00D075E8">
        <w:rPr>
          <w:rFonts w:ascii="Rockwell" w:hAnsi="Rockwell"/>
          <w:sz w:val="20"/>
          <w:szCs w:val="20"/>
        </w:rPr>
        <w:t>OPC</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2"/>
          <w:sz w:val="20"/>
          <w:szCs w:val="20"/>
        </w:rPr>
        <w:t xml:space="preserve"> </w:t>
      </w:r>
      <w:r w:rsidRPr="00D075E8">
        <w:rPr>
          <w:rFonts w:ascii="Rockwell" w:hAnsi="Rockwell"/>
          <w:sz w:val="20"/>
          <w:szCs w:val="20"/>
        </w:rPr>
        <w:t>used</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7"/>
          <w:sz w:val="20"/>
          <w:szCs w:val="20"/>
        </w:rPr>
        <w:t xml:space="preserve"> </w:t>
      </w:r>
      <w:r w:rsidRPr="00D075E8">
        <w:rPr>
          <w:rFonts w:ascii="Rockwell" w:hAnsi="Rockwell"/>
          <w:sz w:val="20"/>
          <w:szCs w:val="20"/>
        </w:rPr>
        <w:t>be</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approved</w:t>
      </w:r>
      <w:r w:rsidRPr="00D075E8">
        <w:rPr>
          <w:rFonts w:ascii="Rockwell" w:hAnsi="Rockwell"/>
          <w:spacing w:val="-8"/>
          <w:sz w:val="20"/>
          <w:szCs w:val="20"/>
        </w:rPr>
        <w:t xml:space="preserve"> </w:t>
      </w:r>
      <w:r w:rsidRPr="00D075E8">
        <w:rPr>
          <w:rFonts w:ascii="Rockwell" w:hAnsi="Rockwell"/>
          <w:sz w:val="20"/>
          <w:szCs w:val="20"/>
        </w:rPr>
        <w:t>make,</w:t>
      </w:r>
      <w:r w:rsidRPr="00D075E8">
        <w:rPr>
          <w:rFonts w:ascii="Rockwell" w:hAnsi="Rockwell"/>
          <w:spacing w:val="-64"/>
          <w:sz w:val="20"/>
          <w:szCs w:val="20"/>
        </w:rPr>
        <w:t xml:space="preserve"> </w:t>
      </w:r>
      <w:r w:rsidRPr="00D075E8">
        <w:rPr>
          <w:rFonts w:ascii="Rockwell" w:hAnsi="Rockwell"/>
          <w:sz w:val="20"/>
          <w:szCs w:val="20"/>
        </w:rPr>
        <w:t>as</w:t>
      </w:r>
      <w:r w:rsidRPr="00D075E8">
        <w:rPr>
          <w:rFonts w:ascii="Rockwell" w:hAnsi="Rockwell"/>
          <w:spacing w:val="-10"/>
          <w:sz w:val="20"/>
          <w:szCs w:val="20"/>
        </w:rPr>
        <w:t xml:space="preserve"> </w:t>
      </w:r>
      <w:r w:rsidRPr="00D075E8">
        <w:rPr>
          <w:rFonts w:ascii="Rockwell" w:hAnsi="Rockwell"/>
          <w:sz w:val="20"/>
          <w:szCs w:val="20"/>
        </w:rPr>
        <w:t>specified</w:t>
      </w:r>
      <w:r w:rsidRPr="00D075E8">
        <w:rPr>
          <w:rFonts w:ascii="Rockwell" w:hAnsi="Rockwell"/>
          <w:spacing w:val="-8"/>
          <w:sz w:val="20"/>
          <w:szCs w:val="20"/>
        </w:rPr>
        <w:t xml:space="preserve"> </w:t>
      </w:r>
      <w:r w:rsidRPr="00D075E8">
        <w:rPr>
          <w:rFonts w:ascii="Rockwell" w:hAnsi="Rockwell"/>
          <w:sz w:val="20"/>
          <w:szCs w:val="20"/>
        </w:rPr>
        <w:t>in</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list</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Approved</w:t>
      </w:r>
      <w:r w:rsidRPr="00D075E8">
        <w:rPr>
          <w:rFonts w:ascii="Rockwell" w:hAnsi="Rockwell"/>
          <w:spacing w:val="-13"/>
          <w:sz w:val="20"/>
          <w:szCs w:val="20"/>
        </w:rPr>
        <w:t xml:space="preserve"> </w:t>
      </w:r>
      <w:r w:rsidRPr="00D075E8">
        <w:rPr>
          <w:rFonts w:ascii="Rockwell" w:hAnsi="Rockwell"/>
          <w:sz w:val="20"/>
          <w:szCs w:val="20"/>
        </w:rPr>
        <w:t>Makes</w:t>
      </w:r>
      <w:r w:rsidRPr="00D075E8">
        <w:rPr>
          <w:rFonts w:ascii="Rockwell" w:hAnsi="Rockwell"/>
          <w:spacing w:val="-5"/>
          <w:sz w:val="20"/>
          <w:szCs w:val="20"/>
        </w:rPr>
        <w:t xml:space="preserve"> </w:t>
      </w:r>
      <w:r w:rsidRPr="00D075E8">
        <w:rPr>
          <w:rFonts w:ascii="Rockwell" w:hAnsi="Rockwell"/>
          <w:sz w:val="20"/>
          <w:szCs w:val="20"/>
        </w:rPr>
        <w:t>(enclosed</w:t>
      </w:r>
      <w:r w:rsidRPr="00D075E8">
        <w:rPr>
          <w:rFonts w:ascii="Rockwell" w:hAnsi="Rockwell"/>
          <w:spacing w:val="-8"/>
          <w:sz w:val="20"/>
          <w:szCs w:val="20"/>
        </w:rPr>
        <w:t xml:space="preserve"> </w:t>
      </w:r>
      <w:r w:rsidRPr="00D075E8">
        <w:rPr>
          <w:rFonts w:ascii="Rockwell" w:hAnsi="Rockwell"/>
          <w:sz w:val="20"/>
          <w:szCs w:val="20"/>
        </w:rPr>
        <w:t>with</w:t>
      </w:r>
      <w:r w:rsidRPr="00D075E8">
        <w:rPr>
          <w:rFonts w:ascii="Rockwell" w:hAnsi="Rockwell"/>
          <w:spacing w:val="-8"/>
          <w:sz w:val="20"/>
          <w:szCs w:val="20"/>
        </w:rPr>
        <w:t xml:space="preserve"> </w:t>
      </w:r>
      <w:r w:rsidRPr="00D075E8">
        <w:rPr>
          <w:rFonts w:ascii="Rockwell" w:hAnsi="Rockwell"/>
          <w:sz w:val="20"/>
          <w:szCs w:val="20"/>
        </w:rPr>
        <w:t>Technical</w:t>
      </w:r>
      <w:r w:rsidRPr="00D075E8">
        <w:rPr>
          <w:rFonts w:ascii="Rockwell" w:hAnsi="Rockwell"/>
          <w:spacing w:val="-12"/>
          <w:sz w:val="20"/>
          <w:szCs w:val="20"/>
        </w:rPr>
        <w:t xml:space="preserve"> </w:t>
      </w:r>
      <w:r w:rsidRPr="00D075E8">
        <w:rPr>
          <w:rFonts w:ascii="Rockwell" w:hAnsi="Rockwell"/>
          <w:sz w:val="20"/>
          <w:szCs w:val="20"/>
        </w:rPr>
        <w:t>Specifications).</w:t>
      </w:r>
    </w:p>
    <w:p w14:paraId="52D90C59" w14:textId="77777777" w:rsidR="002E77FC" w:rsidRPr="00D075E8" w:rsidRDefault="002E77FC" w:rsidP="001E23D7">
      <w:pPr>
        <w:pStyle w:val="ListParagraph"/>
        <w:numPr>
          <w:ilvl w:val="0"/>
          <w:numId w:val="7"/>
        </w:numPr>
        <w:spacing w:line="244" w:lineRule="auto"/>
        <w:ind w:left="1710" w:right="329" w:hanging="540"/>
        <w:jc w:val="both"/>
        <w:rPr>
          <w:rFonts w:ascii="Rockwell" w:hAnsi="Rockwell"/>
          <w:sz w:val="20"/>
          <w:szCs w:val="20"/>
        </w:rPr>
      </w:pP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contractor</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procure</w:t>
      </w:r>
      <w:r w:rsidRPr="00D075E8">
        <w:rPr>
          <w:rFonts w:ascii="Rockwell" w:hAnsi="Rockwell"/>
          <w:spacing w:val="-9"/>
          <w:sz w:val="20"/>
          <w:szCs w:val="20"/>
        </w:rPr>
        <w:t xml:space="preserve"> </w:t>
      </w:r>
      <w:r w:rsidRPr="00D075E8">
        <w:rPr>
          <w:rFonts w:ascii="Rockwell" w:hAnsi="Rockwell"/>
          <w:sz w:val="20"/>
          <w:szCs w:val="20"/>
        </w:rPr>
        <w:t>steel</w:t>
      </w:r>
      <w:r w:rsidRPr="00D075E8">
        <w:rPr>
          <w:rFonts w:ascii="Rockwell" w:hAnsi="Rockwell"/>
          <w:spacing w:val="-7"/>
          <w:sz w:val="20"/>
          <w:szCs w:val="20"/>
        </w:rPr>
        <w:t xml:space="preserve"> </w:t>
      </w:r>
      <w:r w:rsidRPr="00D075E8">
        <w:rPr>
          <w:rFonts w:ascii="Rockwell" w:hAnsi="Rockwell"/>
          <w:sz w:val="20"/>
          <w:szCs w:val="20"/>
        </w:rPr>
        <w:t>reinforcement</w:t>
      </w:r>
      <w:r w:rsidRPr="00D075E8">
        <w:rPr>
          <w:rFonts w:ascii="Rockwell" w:hAnsi="Rockwell"/>
          <w:spacing w:val="-3"/>
          <w:sz w:val="20"/>
          <w:szCs w:val="20"/>
        </w:rPr>
        <w:t xml:space="preserve"> </w:t>
      </w:r>
      <w:r w:rsidRPr="00D075E8">
        <w:rPr>
          <w:rFonts w:ascii="Rockwell" w:hAnsi="Rockwell"/>
          <w:sz w:val="20"/>
          <w:szCs w:val="20"/>
        </w:rPr>
        <w:t>bars</w:t>
      </w:r>
      <w:r w:rsidRPr="00D075E8">
        <w:rPr>
          <w:rFonts w:ascii="Rockwell" w:hAnsi="Rockwell"/>
          <w:spacing w:val="-5"/>
          <w:sz w:val="20"/>
          <w:szCs w:val="20"/>
        </w:rPr>
        <w:t xml:space="preserve"> </w:t>
      </w:r>
      <w:r w:rsidRPr="00D075E8">
        <w:rPr>
          <w:rFonts w:ascii="Rockwell" w:hAnsi="Rockwell"/>
          <w:sz w:val="20"/>
          <w:szCs w:val="20"/>
        </w:rPr>
        <w:t>conforming</w:t>
      </w:r>
      <w:r w:rsidRPr="00D075E8">
        <w:rPr>
          <w:rFonts w:ascii="Rockwell" w:hAnsi="Rockwell"/>
          <w:spacing w:val="-10"/>
          <w:sz w:val="20"/>
          <w:szCs w:val="20"/>
        </w:rPr>
        <w:t xml:space="preserve"> </w:t>
      </w:r>
      <w:r w:rsidRPr="00D075E8">
        <w:rPr>
          <w:rFonts w:ascii="Rockwell" w:hAnsi="Rockwell"/>
          <w:sz w:val="20"/>
          <w:szCs w:val="20"/>
        </w:rPr>
        <w:t>to</w:t>
      </w:r>
      <w:r w:rsidRPr="00D075E8">
        <w:rPr>
          <w:rFonts w:ascii="Rockwell" w:hAnsi="Rockwell"/>
          <w:spacing w:val="-7"/>
          <w:sz w:val="20"/>
          <w:szCs w:val="20"/>
        </w:rPr>
        <w:t xml:space="preserve"> </w:t>
      </w:r>
      <w:r w:rsidRPr="00D075E8">
        <w:rPr>
          <w:rFonts w:ascii="Rockwell" w:hAnsi="Rockwell"/>
          <w:sz w:val="20"/>
          <w:szCs w:val="20"/>
        </w:rPr>
        <w:t>IS</w:t>
      </w:r>
      <w:r w:rsidRPr="00D075E8">
        <w:rPr>
          <w:rFonts w:ascii="Rockwell" w:hAnsi="Rockwell"/>
          <w:spacing w:val="-6"/>
          <w:sz w:val="20"/>
          <w:szCs w:val="20"/>
        </w:rPr>
        <w:t xml:space="preserve"> </w:t>
      </w:r>
      <w:r w:rsidRPr="00D075E8">
        <w:rPr>
          <w:rFonts w:ascii="Rockwell" w:hAnsi="Rockwell"/>
          <w:sz w:val="20"/>
          <w:szCs w:val="20"/>
        </w:rPr>
        <w:t>1786:2008</w:t>
      </w:r>
      <w:r w:rsidRPr="00D075E8">
        <w:rPr>
          <w:rFonts w:ascii="Rockwell" w:hAnsi="Rockwell"/>
          <w:spacing w:val="-7"/>
          <w:sz w:val="20"/>
          <w:szCs w:val="20"/>
        </w:rPr>
        <w:t xml:space="preserve"> </w:t>
      </w:r>
      <w:r w:rsidRPr="00D075E8">
        <w:rPr>
          <w:rFonts w:ascii="Rockwell" w:hAnsi="Rockwell"/>
          <w:sz w:val="20"/>
          <w:szCs w:val="20"/>
        </w:rPr>
        <w:t>pertaining</w:t>
      </w:r>
      <w:r w:rsidRPr="00D075E8">
        <w:rPr>
          <w:rFonts w:ascii="Rockwell" w:hAnsi="Rockwell"/>
          <w:spacing w:val="-9"/>
          <w:sz w:val="20"/>
          <w:szCs w:val="20"/>
        </w:rPr>
        <w:t xml:space="preserve"> </w:t>
      </w:r>
      <w:r w:rsidRPr="00D075E8">
        <w:rPr>
          <w:rFonts w:ascii="Rockwell" w:hAnsi="Rockwell"/>
          <w:sz w:val="20"/>
          <w:szCs w:val="20"/>
        </w:rPr>
        <w:t>Fe415D</w:t>
      </w:r>
      <w:r w:rsidRPr="00D075E8">
        <w:rPr>
          <w:rFonts w:ascii="Rockwell" w:hAnsi="Rockwell"/>
          <w:spacing w:val="-8"/>
          <w:sz w:val="20"/>
          <w:szCs w:val="20"/>
        </w:rPr>
        <w:t xml:space="preserve"> </w:t>
      </w:r>
      <w:r w:rsidRPr="00D075E8">
        <w:rPr>
          <w:rFonts w:ascii="Rockwell" w:hAnsi="Rockwell"/>
          <w:sz w:val="20"/>
          <w:szCs w:val="20"/>
        </w:rPr>
        <w:t>or</w:t>
      </w:r>
      <w:r w:rsidRPr="00D075E8">
        <w:rPr>
          <w:rFonts w:ascii="Rockwell" w:hAnsi="Rockwell"/>
          <w:spacing w:val="-63"/>
          <w:sz w:val="20"/>
          <w:szCs w:val="20"/>
        </w:rPr>
        <w:t xml:space="preserve"> </w:t>
      </w:r>
      <w:r w:rsidRPr="00D075E8">
        <w:rPr>
          <w:rFonts w:ascii="Rockwell" w:hAnsi="Rockwell"/>
          <w:spacing w:val="-2"/>
          <w:sz w:val="20"/>
          <w:szCs w:val="20"/>
        </w:rPr>
        <w:t>Fe500D,</w:t>
      </w:r>
      <w:r w:rsidRPr="00D075E8">
        <w:rPr>
          <w:rFonts w:ascii="Rockwell" w:hAnsi="Rockwell"/>
          <w:spacing w:val="-11"/>
          <w:sz w:val="20"/>
          <w:szCs w:val="20"/>
        </w:rPr>
        <w:t xml:space="preserve"> </w:t>
      </w:r>
      <w:r w:rsidRPr="00D075E8">
        <w:rPr>
          <w:rFonts w:ascii="Rockwell" w:hAnsi="Rockwell"/>
          <w:spacing w:val="-2"/>
          <w:sz w:val="20"/>
          <w:szCs w:val="20"/>
        </w:rPr>
        <w:t>structural</w:t>
      </w:r>
      <w:r w:rsidRPr="00D075E8">
        <w:rPr>
          <w:rFonts w:ascii="Rockwell" w:hAnsi="Rockwell"/>
          <w:spacing w:val="-14"/>
          <w:sz w:val="20"/>
          <w:szCs w:val="20"/>
        </w:rPr>
        <w:t xml:space="preserve"> </w:t>
      </w:r>
      <w:r w:rsidRPr="00D075E8">
        <w:rPr>
          <w:rFonts w:ascii="Rockwell" w:hAnsi="Rockwell"/>
          <w:spacing w:val="-2"/>
          <w:sz w:val="20"/>
          <w:szCs w:val="20"/>
        </w:rPr>
        <w:t>steel</w:t>
      </w:r>
      <w:r w:rsidRPr="00D075E8">
        <w:rPr>
          <w:rFonts w:ascii="Rockwell" w:hAnsi="Rockwell"/>
          <w:spacing w:val="-9"/>
          <w:sz w:val="20"/>
          <w:szCs w:val="20"/>
        </w:rPr>
        <w:t xml:space="preserve"> </w:t>
      </w:r>
      <w:r w:rsidRPr="00D075E8">
        <w:rPr>
          <w:rFonts w:ascii="Rockwell" w:hAnsi="Rockwell"/>
          <w:spacing w:val="-2"/>
          <w:sz w:val="20"/>
          <w:szCs w:val="20"/>
        </w:rPr>
        <w:t>conforming</w:t>
      </w:r>
      <w:r w:rsidRPr="00D075E8">
        <w:rPr>
          <w:rFonts w:ascii="Rockwell" w:hAnsi="Rockwell"/>
          <w:spacing w:val="-10"/>
          <w:sz w:val="20"/>
          <w:szCs w:val="20"/>
        </w:rPr>
        <w:t xml:space="preserve"> </w:t>
      </w:r>
      <w:r w:rsidRPr="00D075E8">
        <w:rPr>
          <w:rFonts w:ascii="Rockwell" w:hAnsi="Rockwell"/>
          <w:spacing w:val="-2"/>
          <w:sz w:val="20"/>
          <w:szCs w:val="20"/>
        </w:rPr>
        <w:t>to</w:t>
      </w:r>
      <w:r w:rsidRPr="00D075E8">
        <w:rPr>
          <w:rFonts w:ascii="Rockwell" w:hAnsi="Rockwell"/>
          <w:spacing w:val="-8"/>
          <w:sz w:val="20"/>
          <w:szCs w:val="20"/>
        </w:rPr>
        <w:t xml:space="preserve"> </w:t>
      </w:r>
      <w:r w:rsidRPr="00D075E8">
        <w:rPr>
          <w:rFonts w:ascii="Rockwell" w:hAnsi="Rockwell"/>
          <w:spacing w:val="-2"/>
          <w:sz w:val="20"/>
          <w:szCs w:val="20"/>
        </w:rPr>
        <w:t>IS-808</w:t>
      </w:r>
      <w:r w:rsidRPr="00D075E8">
        <w:rPr>
          <w:rFonts w:ascii="Rockwell" w:hAnsi="Rockwell"/>
          <w:spacing w:val="-9"/>
          <w:sz w:val="20"/>
          <w:szCs w:val="20"/>
        </w:rPr>
        <w:t xml:space="preserve"> </w:t>
      </w:r>
      <w:r w:rsidRPr="00D075E8">
        <w:rPr>
          <w:rFonts w:ascii="Rockwell" w:hAnsi="Rockwell"/>
          <w:spacing w:val="-2"/>
          <w:sz w:val="20"/>
          <w:szCs w:val="20"/>
        </w:rPr>
        <w:t>and</w:t>
      </w:r>
      <w:r w:rsidRPr="00D075E8">
        <w:rPr>
          <w:rFonts w:ascii="Rockwell" w:hAnsi="Rockwell"/>
          <w:spacing w:val="-10"/>
          <w:sz w:val="20"/>
          <w:szCs w:val="20"/>
        </w:rPr>
        <w:t xml:space="preserve"> </w:t>
      </w:r>
      <w:r w:rsidRPr="00D075E8">
        <w:rPr>
          <w:rFonts w:ascii="Rockwell" w:hAnsi="Rockwell"/>
          <w:spacing w:val="-2"/>
          <w:sz w:val="20"/>
          <w:szCs w:val="20"/>
        </w:rPr>
        <w:t>bitumen</w:t>
      </w:r>
      <w:r w:rsidRPr="00D075E8">
        <w:rPr>
          <w:rFonts w:ascii="Rockwell" w:hAnsi="Rockwell"/>
          <w:spacing w:val="-12"/>
          <w:sz w:val="20"/>
          <w:szCs w:val="20"/>
        </w:rPr>
        <w:t xml:space="preserve"> </w:t>
      </w:r>
      <w:r w:rsidRPr="00D075E8">
        <w:rPr>
          <w:rFonts w:ascii="Rockwell" w:hAnsi="Rockwell"/>
          <w:spacing w:val="-2"/>
          <w:sz w:val="20"/>
          <w:szCs w:val="20"/>
        </w:rPr>
        <w:t>should</w:t>
      </w:r>
      <w:r w:rsidRPr="00D075E8">
        <w:rPr>
          <w:rFonts w:ascii="Rockwell" w:hAnsi="Rockwell"/>
          <w:spacing w:val="-10"/>
          <w:sz w:val="20"/>
          <w:szCs w:val="20"/>
        </w:rPr>
        <w:t xml:space="preserve"> </w:t>
      </w:r>
      <w:r w:rsidRPr="00D075E8">
        <w:rPr>
          <w:rFonts w:ascii="Rockwell" w:hAnsi="Rockwell"/>
          <w:spacing w:val="-2"/>
          <w:sz w:val="20"/>
          <w:szCs w:val="20"/>
        </w:rPr>
        <w:t>conform</w:t>
      </w:r>
      <w:r w:rsidRPr="00D075E8">
        <w:rPr>
          <w:rFonts w:ascii="Rockwell" w:hAnsi="Rockwell"/>
          <w:spacing w:val="-13"/>
          <w:sz w:val="20"/>
          <w:szCs w:val="20"/>
        </w:rPr>
        <w:t xml:space="preserve"> </w:t>
      </w:r>
      <w:r w:rsidRPr="00D075E8">
        <w:rPr>
          <w:rFonts w:ascii="Rockwell" w:hAnsi="Rockwell"/>
          <w:spacing w:val="-1"/>
          <w:sz w:val="20"/>
          <w:szCs w:val="20"/>
        </w:rPr>
        <w:t>to</w:t>
      </w:r>
      <w:r w:rsidRPr="00D075E8">
        <w:rPr>
          <w:rFonts w:ascii="Rockwell" w:hAnsi="Rockwell"/>
          <w:spacing w:val="-8"/>
          <w:sz w:val="20"/>
          <w:szCs w:val="20"/>
        </w:rPr>
        <w:t xml:space="preserve"> </w:t>
      </w:r>
      <w:proofErr w:type="gramStart"/>
      <w:r w:rsidRPr="00D075E8">
        <w:rPr>
          <w:rFonts w:ascii="Rockwell" w:hAnsi="Rockwell"/>
          <w:spacing w:val="-1"/>
          <w:sz w:val="20"/>
          <w:szCs w:val="20"/>
        </w:rPr>
        <w:t>IS</w:t>
      </w:r>
      <w:r w:rsidRPr="00D075E8">
        <w:rPr>
          <w:rFonts w:ascii="Rockwell" w:hAnsi="Rockwell"/>
          <w:spacing w:val="-11"/>
          <w:sz w:val="20"/>
          <w:szCs w:val="20"/>
        </w:rPr>
        <w:t xml:space="preserve"> </w:t>
      </w:r>
      <w:r w:rsidRPr="00D075E8">
        <w:rPr>
          <w:rFonts w:ascii="Rockwell" w:hAnsi="Rockwell"/>
          <w:spacing w:val="-1"/>
          <w:sz w:val="20"/>
          <w:szCs w:val="20"/>
        </w:rPr>
        <w:t>:</w:t>
      </w:r>
      <w:proofErr w:type="gramEnd"/>
      <w:r w:rsidRPr="00D075E8">
        <w:rPr>
          <w:rFonts w:ascii="Rockwell" w:hAnsi="Rockwell"/>
          <w:spacing w:val="-6"/>
          <w:sz w:val="20"/>
          <w:szCs w:val="20"/>
        </w:rPr>
        <w:t xml:space="preserve"> </w:t>
      </w:r>
      <w:r w:rsidRPr="00D075E8">
        <w:rPr>
          <w:rFonts w:ascii="Rockwell" w:hAnsi="Rockwell"/>
          <w:spacing w:val="-1"/>
          <w:sz w:val="20"/>
          <w:szCs w:val="20"/>
        </w:rPr>
        <w:t>702</w:t>
      </w:r>
      <w:r w:rsidRPr="00D075E8">
        <w:rPr>
          <w:rFonts w:ascii="Rockwell" w:hAnsi="Rockwell"/>
          <w:spacing w:val="-14"/>
          <w:sz w:val="20"/>
          <w:szCs w:val="20"/>
        </w:rPr>
        <w:t xml:space="preserve"> </w:t>
      </w:r>
      <w:r w:rsidRPr="00D075E8">
        <w:rPr>
          <w:rFonts w:ascii="Rockwell" w:hAnsi="Rockwell"/>
          <w:spacing w:val="-1"/>
          <w:sz w:val="20"/>
          <w:szCs w:val="20"/>
        </w:rPr>
        <w:t>and</w:t>
      </w:r>
      <w:r w:rsidRPr="00D075E8">
        <w:rPr>
          <w:rFonts w:ascii="Rockwell" w:hAnsi="Rockwell"/>
          <w:spacing w:val="-10"/>
          <w:sz w:val="20"/>
          <w:szCs w:val="20"/>
        </w:rPr>
        <w:t xml:space="preserve"> </w:t>
      </w:r>
      <w:r w:rsidRPr="00D075E8">
        <w:rPr>
          <w:rFonts w:ascii="Rockwell" w:hAnsi="Rockwell"/>
          <w:spacing w:val="-1"/>
          <w:sz w:val="20"/>
          <w:szCs w:val="20"/>
        </w:rPr>
        <w:t>703</w:t>
      </w:r>
      <w:r w:rsidRPr="00D075E8">
        <w:rPr>
          <w:rFonts w:ascii="Rockwell" w:hAnsi="Rockwell"/>
          <w:spacing w:val="-10"/>
          <w:sz w:val="20"/>
          <w:szCs w:val="20"/>
        </w:rPr>
        <w:t xml:space="preserve"> </w:t>
      </w:r>
      <w:r w:rsidRPr="00D075E8">
        <w:rPr>
          <w:rFonts w:ascii="Rockwell" w:hAnsi="Rockwell"/>
          <w:spacing w:val="-1"/>
          <w:sz w:val="20"/>
          <w:szCs w:val="20"/>
        </w:rPr>
        <w:t>as</w:t>
      </w:r>
      <w:r w:rsidRPr="00D075E8">
        <w:rPr>
          <w:rFonts w:ascii="Rockwell" w:hAnsi="Rockwell"/>
          <w:spacing w:val="-7"/>
          <w:sz w:val="20"/>
          <w:szCs w:val="20"/>
        </w:rPr>
        <w:t xml:space="preserve"> </w:t>
      </w:r>
      <w:r w:rsidRPr="00D075E8">
        <w:rPr>
          <w:rFonts w:ascii="Rockwell" w:hAnsi="Rockwell"/>
          <w:spacing w:val="-1"/>
          <w:sz w:val="20"/>
          <w:szCs w:val="20"/>
        </w:rPr>
        <w:t>per</w:t>
      </w:r>
      <w:r w:rsidRPr="00D075E8">
        <w:rPr>
          <w:rFonts w:ascii="Rockwell" w:hAnsi="Rockwell"/>
          <w:spacing w:val="-13"/>
          <w:sz w:val="20"/>
          <w:szCs w:val="20"/>
        </w:rPr>
        <w:t xml:space="preserve"> </w:t>
      </w:r>
      <w:r w:rsidRPr="00D075E8">
        <w:rPr>
          <w:rFonts w:ascii="Rockwell" w:hAnsi="Rockwell"/>
          <w:spacing w:val="-1"/>
          <w:sz w:val="20"/>
          <w:szCs w:val="20"/>
        </w:rPr>
        <w:t>the</w:t>
      </w:r>
      <w:r w:rsidRPr="00D075E8">
        <w:rPr>
          <w:rFonts w:ascii="Rockwell" w:hAnsi="Rockwell"/>
          <w:spacing w:val="-63"/>
          <w:sz w:val="20"/>
          <w:szCs w:val="20"/>
        </w:rPr>
        <w:t xml:space="preserve"> </w:t>
      </w:r>
      <w:r w:rsidRPr="00D075E8">
        <w:rPr>
          <w:rFonts w:ascii="Rockwell" w:hAnsi="Rockwell"/>
          <w:spacing w:val="-2"/>
          <w:sz w:val="20"/>
          <w:szCs w:val="20"/>
        </w:rPr>
        <w:t>item/drawing</w:t>
      </w:r>
      <w:r w:rsidRPr="00D075E8">
        <w:rPr>
          <w:rFonts w:ascii="Rockwell" w:hAnsi="Rockwell"/>
          <w:spacing w:val="-10"/>
          <w:sz w:val="20"/>
          <w:szCs w:val="20"/>
        </w:rPr>
        <w:t xml:space="preserve"> </w:t>
      </w:r>
      <w:r w:rsidRPr="00D075E8">
        <w:rPr>
          <w:rFonts w:ascii="Rockwell" w:hAnsi="Rockwell"/>
          <w:spacing w:val="-1"/>
          <w:sz w:val="20"/>
          <w:szCs w:val="20"/>
        </w:rPr>
        <w:t>from</w:t>
      </w:r>
      <w:r w:rsidRPr="00D075E8">
        <w:rPr>
          <w:rFonts w:ascii="Rockwell" w:hAnsi="Rockwell"/>
          <w:spacing w:val="-12"/>
          <w:sz w:val="20"/>
          <w:szCs w:val="20"/>
        </w:rPr>
        <w:t xml:space="preserve"> </w:t>
      </w:r>
      <w:r w:rsidRPr="00D075E8">
        <w:rPr>
          <w:rFonts w:ascii="Rockwell" w:hAnsi="Rockwell"/>
          <w:spacing w:val="-1"/>
          <w:sz w:val="20"/>
          <w:szCs w:val="20"/>
        </w:rPr>
        <w:t>manufacturers</w:t>
      </w:r>
      <w:r w:rsidRPr="00D075E8">
        <w:rPr>
          <w:rFonts w:ascii="Rockwell" w:hAnsi="Rockwell"/>
          <w:spacing w:val="-11"/>
          <w:sz w:val="20"/>
          <w:szCs w:val="20"/>
        </w:rPr>
        <w:t xml:space="preserve"> </w:t>
      </w:r>
      <w:r w:rsidRPr="00D075E8">
        <w:rPr>
          <w:rFonts w:ascii="Rockwell" w:hAnsi="Rockwell"/>
          <w:spacing w:val="-1"/>
          <w:sz w:val="20"/>
          <w:szCs w:val="20"/>
        </w:rPr>
        <w:t>of</w:t>
      </w:r>
      <w:r w:rsidRPr="00D075E8">
        <w:rPr>
          <w:rFonts w:ascii="Rockwell" w:hAnsi="Rockwell"/>
          <w:spacing w:val="-12"/>
          <w:sz w:val="20"/>
          <w:szCs w:val="20"/>
        </w:rPr>
        <w:t xml:space="preserve"> </w:t>
      </w:r>
      <w:r w:rsidRPr="00D075E8">
        <w:rPr>
          <w:rFonts w:ascii="Rockwell" w:hAnsi="Rockwell"/>
          <w:spacing w:val="-1"/>
          <w:sz w:val="20"/>
          <w:szCs w:val="20"/>
        </w:rPr>
        <w:t>approved</w:t>
      </w:r>
      <w:r w:rsidRPr="00D075E8">
        <w:rPr>
          <w:rFonts w:ascii="Rockwell" w:hAnsi="Rockwell"/>
          <w:spacing w:val="-14"/>
          <w:sz w:val="20"/>
          <w:szCs w:val="20"/>
        </w:rPr>
        <w:t xml:space="preserve"> </w:t>
      </w:r>
      <w:r w:rsidRPr="00D075E8">
        <w:rPr>
          <w:rFonts w:ascii="Rockwell" w:hAnsi="Rockwell"/>
          <w:spacing w:val="-1"/>
          <w:sz w:val="20"/>
          <w:szCs w:val="20"/>
        </w:rPr>
        <w:t>make,</w:t>
      </w:r>
      <w:r w:rsidRPr="00D075E8">
        <w:rPr>
          <w:rFonts w:ascii="Rockwell" w:hAnsi="Rockwell"/>
          <w:spacing w:val="-15"/>
          <w:sz w:val="20"/>
          <w:szCs w:val="20"/>
        </w:rPr>
        <w:t xml:space="preserve"> </w:t>
      </w:r>
      <w:r w:rsidRPr="00D075E8">
        <w:rPr>
          <w:rFonts w:ascii="Rockwell" w:hAnsi="Rockwell"/>
          <w:spacing w:val="-1"/>
          <w:sz w:val="20"/>
          <w:szCs w:val="20"/>
        </w:rPr>
        <w:t>as</w:t>
      </w:r>
      <w:r w:rsidRPr="00D075E8">
        <w:rPr>
          <w:rFonts w:ascii="Rockwell" w:hAnsi="Rockwell"/>
          <w:spacing w:val="-11"/>
          <w:sz w:val="20"/>
          <w:szCs w:val="20"/>
        </w:rPr>
        <w:t xml:space="preserve"> </w:t>
      </w:r>
      <w:r w:rsidRPr="00D075E8">
        <w:rPr>
          <w:rFonts w:ascii="Rockwell" w:hAnsi="Rockwell"/>
          <w:spacing w:val="-1"/>
          <w:sz w:val="20"/>
          <w:szCs w:val="20"/>
        </w:rPr>
        <w:t>specified</w:t>
      </w:r>
      <w:r w:rsidRPr="00D075E8">
        <w:rPr>
          <w:rFonts w:ascii="Rockwell" w:hAnsi="Rockwell"/>
          <w:spacing w:val="-9"/>
          <w:sz w:val="20"/>
          <w:szCs w:val="20"/>
        </w:rPr>
        <w:t xml:space="preserve"> </w:t>
      </w:r>
      <w:r w:rsidRPr="00D075E8">
        <w:rPr>
          <w:rFonts w:ascii="Rockwell" w:hAnsi="Rockwell"/>
          <w:spacing w:val="-1"/>
          <w:sz w:val="20"/>
          <w:szCs w:val="20"/>
        </w:rPr>
        <w:t>in</w:t>
      </w:r>
      <w:r w:rsidRPr="00D075E8">
        <w:rPr>
          <w:rFonts w:ascii="Rockwell" w:hAnsi="Rockwell"/>
          <w:spacing w:val="-11"/>
          <w:sz w:val="20"/>
          <w:szCs w:val="20"/>
        </w:rPr>
        <w:t xml:space="preserve"> </w:t>
      </w:r>
      <w:r w:rsidRPr="00D075E8">
        <w:rPr>
          <w:rFonts w:ascii="Rockwell" w:hAnsi="Rockwell"/>
          <w:spacing w:val="-1"/>
          <w:sz w:val="20"/>
          <w:szCs w:val="20"/>
        </w:rPr>
        <w:t>the</w:t>
      </w:r>
      <w:r w:rsidRPr="00D075E8">
        <w:rPr>
          <w:rFonts w:ascii="Rockwell" w:hAnsi="Rockwell"/>
          <w:spacing w:val="-9"/>
          <w:sz w:val="20"/>
          <w:szCs w:val="20"/>
        </w:rPr>
        <w:t xml:space="preserve"> </w:t>
      </w:r>
      <w:r w:rsidRPr="00D075E8">
        <w:rPr>
          <w:rFonts w:ascii="Rockwell" w:hAnsi="Rockwell"/>
          <w:spacing w:val="-1"/>
          <w:sz w:val="20"/>
          <w:szCs w:val="20"/>
        </w:rPr>
        <w:t>list</w:t>
      </w:r>
      <w:r w:rsidRPr="00D075E8">
        <w:rPr>
          <w:rFonts w:ascii="Rockwell" w:hAnsi="Rockwell"/>
          <w:spacing w:val="-11"/>
          <w:sz w:val="20"/>
          <w:szCs w:val="20"/>
        </w:rPr>
        <w:t xml:space="preserve"> </w:t>
      </w:r>
      <w:r w:rsidRPr="00D075E8">
        <w:rPr>
          <w:rFonts w:ascii="Rockwell" w:hAnsi="Rockwell"/>
          <w:spacing w:val="-1"/>
          <w:sz w:val="20"/>
          <w:szCs w:val="20"/>
        </w:rPr>
        <w:t>of</w:t>
      </w:r>
      <w:r w:rsidRPr="00D075E8">
        <w:rPr>
          <w:rFonts w:ascii="Rockwell" w:hAnsi="Rockwell"/>
          <w:spacing w:val="-12"/>
          <w:sz w:val="20"/>
          <w:szCs w:val="20"/>
        </w:rPr>
        <w:t xml:space="preserve"> </w:t>
      </w:r>
      <w:r w:rsidRPr="00D075E8">
        <w:rPr>
          <w:rFonts w:ascii="Rockwell" w:hAnsi="Rockwell"/>
          <w:spacing w:val="-1"/>
          <w:sz w:val="20"/>
          <w:szCs w:val="20"/>
        </w:rPr>
        <w:t>Approved</w:t>
      </w:r>
      <w:r w:rsidRPr="00D075E8">
        <w:rPr>
          <w:rFonts w:ascii="Rockwell" w:hAnsi="Rockwell"/>
          <w:spacing w:val="-9"/>
          <w:sz w:val="20"/>
          <w:szCs w:val="20"/>
        </w:rPr>
        <w:t xml:space="preserve"> </w:t>
      </w:r>
      <w:r w:rsidRPr="00D075E8">
        <w:rPr>
          <w:rFonts w:ascii="Rockwell" w:hAnsi="Rockwell"/>
          <w:spacing w:val="-1"/>
          <w:sz w:val="20"/>
          <w:szCs w:val="20"/>
        </w:rPr>
        <w:t>Makes</w:t>
      </w:r>
      <w:r w:rsidRPr="00D075E8">
        <w:rPr>
          <w:rFonts w:ascii="Rockwell" w:hAnsi="Rockwell"/>
          <w:spacing w:val="-7"/>
          <w:sz w:val="20"/>
          <w:szCs w:val="20"/>
        </w:rPr>
        <w:t xml:space="preserve"> </w:t>
      </w:r>
      <w:r w:rsidRPr="00D075E8">
        <w:rPr>
          <w:rFonts w:ascii="Rockwell" w:hAnsi="Rockwell"/>
          <w:spacing w:val="-1"/>
          <w:sz w:val="20"/>
          <w:szCs w:val="20"/>
        </w:rPr>
        <w:t>(enclosed</w:t>
      </w:r>
      <w:r w:rsidRPr="00D075E8">
        <w:rPr>
          <w:rFonts w:ascii="Rockwell" w:hAnsi="Rockwell"/>
          <w:spacing w:val="-63"/>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Technical</w:t>
      </w:r>
      <w:r w:rsidRPr="00D075E8">
        <w:rPr>
          <w:rFonts w:ascii="Rockwell" w:hAnsi="Rockwell"/>
          <w:spacing w:val="-9"/>
          <w:sz w:val="20"/>
          <w:szCs w:val="20"/>
        </w:rPr>
        <w:t xml:space="preserve"> </w:t>
      </w:r>
      <w:r w:rsidRPr="00D075E8">
        <w:rPr>
          <w:rFonts w:ascii="Rockwell" w:hAnsi="Rockwell"/>
          <w:sz w:val="20"/>
          <w:szCs w:val="20"/>
        </w:rPr>
        <w:t>Specifications).</w:t>
      </w:r>
    </w:p>
    <w:p w14:paraId="6BBB99CE" w14:textId="77777777" w:rsidR="002E77FC" w:rsidRPr="00D075E8" w:rsidRDefault="002E77FC" w:rsidP="001E23D7">
      <w:pPr>
        <w:pStyle w:val="ListParagraph"/>
        <w:numPr>
          <w:ilvl w:val="0"/>
          <w:numId w:val="7"/>
        </w:numPr>
        <w:spacing w:line="244" w:lineRule="auto"/>
        <w:ind w:left="1710" w:right="329" w:hanging="540"/>
        <w:jc w:val="both"/>
        <w:rPr>
          <w:rFonts w:ascii="Rockwell" w:hAnsi="Rockwell"/>
          <w:sz w:val="20"/>
          <w:szCs w:val="20"/>
        </w:rPr>
      </w:pP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storage</w:t>
      </w:r>
      <w:r w:rsidRPr="00D075E8">
        <w:rPr>
          <w:rFonts w:ascii="Rockwell" w:hAnsi="Rockwell"/>
          <w:spacing w:val="-11"/>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cement</w:t>
      </w:r>
      <w:r w:rsidRPr="00D075E8">
        <w:rPr>
          <w:rFonts w:ascii="Rockwell" w:hAnsi="Rockwell"/>
          <w:spacing w:val="-9"/>
          <w:sz w:val="20"/>
          <w:szCs w:val="20"/>
        </w:rPr>
        <w:t xml:space="preserve"> </w:t>
      </w:r>
      <w:r w:rsidRPr="00D075E8">
        <w:rPr>
          <w:rFonts w:ascii="Rockwell" w:hAnsi="Rockwell"/>
          <w:sz w:val="20"/>
          <w:szCs w:val="20"/>
        </w:rPr>
        <w:t>should</w:t>
      </w:r>
      <w:r w:rsidRPr="00D075E8">
        <w:rPr>
          <w:rFonts w:ascii="Rockwell" w:hAnsi="Rockwell"/>
          <w:spacing w:val="-7"/>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done</w:t>
      </w:r>
      <w:r w:rsidRPr="00D075E8">
        <w:rPr>
          <w:rFonts w:ascii="Rockwell" w:hAnsi="Rockwell"/>
          <w:spacing w:val="-11"/>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contractor</w:t>
      </w:r>
      <w:r w:rsidRPr="00D075E8">
        <w:rPr>
          <w:rFonts w:ascii="Rockwell" w:hAnsi="Rockwell"/>
          <w:spacing w:val="-10"/>
          <w:sz w:val="20"/>
          <w:szCs w:val="20"/>
        </w:rPr>
        <w:t xml:space="preserve"> </w:t>
      </w:r>
      <w:r w:rsidRPr="00D075E8">
        <w:rPr>
          <w:rFonts w:ascii="Rockwell" w:hAnsi="Rockwell"/>
          <w:sz w:val="20"/>
          <w:szCs w:val="20"/>
        </w:rPr>
        <w:t>as</w:t>
      </w:r>
      <w:r w:rsidRPr="00D075E8">
        <w:rPr>
          <w:rFonts w:ascii="Rockwell" w:hAnsi="Rockwell"/>
          <w:spacing w:val="-9"/>
          <w:sz w:val="20"/>
          <w:szCs w:val="20"/>
        </w:rPr>
        <w:t xml:space="preserve"> </w:t>
      </w:r>
      <w:r w:rsidRPr="00D075E8">
        <w:rPr>
          <w:rFonts w:ascii="Rockwell" w:hAnsi="Rockwell"/>
          <w:sz w:val="20"/>
          <w:szCs w:val="20"/>
        </w:rPr>
        <w:t>per</w:t>
      </w:r>
      <w:r w:rsidRPr="00D075E8">
        <w:rPr>
          <w:rFonts w:ascii="Rockwell" w:hAnsi="Rockwell"/>
          <w:spacing w:val="-6"/>
          <w:sz w:val="20"/>
          <w:szCs w:val="20"/>
        </w:rPr>
        <w:t xml:space="preserve"> </w:t>
      </w:r>
      <w:r w:rsidRPr="00D075E8">
        <w:rPr>
          <w:rFonts w:ascii="Rockwell" w:hAnsi="Rockwell"/>
          <w:sz w:val="20"/>
          <w:szCs w:val="20"/>
        </w:rPr>
        <w:t>IS:4082-1996</w:t>
      </w:r>
      <w:r w:rsidRPr="00D075E8">
        <w:rPr>
          <w:rFonts w:ascii="Rockwell" w:hAnsi="Rockwell"/>
          <w:spacing w:val="-10"/>
          <w:sz w:val="20"/>
          <w:szCs w:val="20"/>
        </w:rPr>
        <w:t xml:space="preserve"> </w:t>
      </w:r>
      <w:r w:rsidRPr="00D075E8">
        <w:rPr>
          <w:rFonts w:ascii="Rockwell" w:hAnsi="Rockwell"/>
          <w:sz w:val="20"/>
          <w:szCs w:val="20"/>
        </w:rPr>
        <w:t>(recommendation</w:t>
      </w:r>
      <w:r w:rsidRPr="00D075E8">
        <w:rPr>
          <w:rFonts w:ascii="Rockwell" w:hAnsi="Rockwell"/>
          <w:spacing w:val="-8"/>
          <w:sz w:val="20"/>
          <w:szCs w:val="20"/>
        </w:rPr>
        <w:t xml:space="preserve"> </w:t>
      </w:r>
      <w:r w:rsidRPr="00D075E8">
        <w:rPr>
          <w:rFonts w:ascii="Rockwell" w:hAnsi="Rockwell"/>
          <w:sz w:val="20"/>
          <w:szCs w:val="20"/>
        </w:rPr>
        <w:t>on</w:t>
      </w:r>
      <w:r w:rsidRPr="00D075E8">
        <w:rPr>
          <w:rFonts w:ascii="Rockwell" w:hAnsi="Rockwell"/>
          <w:spacing w:val="-8"/>
          <w:sz w:val="20"/>
          <w:szCs w:val="20"/>
        </w:rPr>
        <w:t xml:space="preserve"> </w:t>
      </w:r>
      <w:r w:rsidRPr="00D075E8">
        <w:rPr>
          <w:rFonts w:ascii="Rockwell" w:hAnsi="Rockwell"/>
          <w:sz w:val="20"/>
          <w:szCs w:val="20"/>
        </w:rPr>
        <w:t>stacking</w:t>
      </w:r>
      <w:r w:rsidRPr="00D075E8">
        <w:rPr>
          <w:rFonts w:ascii="Rockwell" w:hAnsi="Rockwell"/>
          <w:spacing w:val="-63"/>
          <w:sz w:val="20"/>
          <w:szCs w:val="20"/>
        </w:rPr>
        <w:t xml:space="preserve"> </w:t>
      </w:r>
      <w:r w:rsidRPr="00D075E8">
        <w:rPr>
          <w:rFonts w:ascii="Rockwell" w:hAnsi="Rockwell"/>
          <w:sz w:val="20"/>
          <w:szCs w:val="20"/>
        </w:rPr>
        <w:t>&amp;</w:t>
      </w:r>
      <w:r w:rsidRPr="00D075E8">
        <w:rPr>
          <w:rFonts w:ascii="Rockwell" w:hAnsi="Rockwell"/>
          <w:spacing w:val="-4"/>
          <w:sz w:val="20"/>
          <w:szCs w:val="20"/>
        </w:rPr>
        <w:t xml:space="preserve"> </w:t>
      </w:r>
      <w:r w:rsidRPr="00D075E8">
        <w:rPr>
          <w:rFonts w:ascii="Rockwell" w:hAnsi="Rockwell"/>
          <w:sz w:val="20"/>
          <w:szCs w:val="20"/>
        </w:rPr>
        <w:t>storage</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construction</w:t>
      </w:r>
      <w:r w:rsidRPr="00D075E8">
        <w:rPr>
          <w:rFonts w:ascii="Rockwell" w:hAnsi="Rockwell"/>
          <w:spacing w:val="-2"/>
          <w:sz w:val="20"/>
          <w:szCs w:val="20"/>
        </w:rPr>
        <w:t xml:space="preserve"> </w:t>
      </w:r>
      <w:r w:rsidRPr="00D075E8">
        <w:rPr>
          <w:rFonts w:ascii="Rockwell" w:hAnsi="Rockwell"/>
          <w:sz w:val="20"/>
          <w:szCs w:val="20"/>
        </w:rPr>
        <w:t>materials at</w:t>
      </w:r>
      <w:r w:rsidRPr="00D075E8">
        <w:rPr>
          <w:rFonts w:ascii="Rockwell" w:hAnsi="Rockwell"/>
          <w:spacing w:val="-3"/>
          <w:sz w:val="20"/>
          <w:szCs w:val="20"/>
        </w:rPr>
        <w:t xml:space="preserve"> </w:t>
      </w:r>
      <w:r w:rsidRPr="00D075E8">
        <w:rPr>
          <w:rFonts w:ascii="Rockwell" w:hAnsi="Rockwell"/>
          <w:sz w:val="20"/>
          <w:szCs w:val="20"/>
        </w:rPr>
        <w:t>site).</w:t>
      </w:r>
      <w:r w:rsidRPr="00D075E8">
        <w:rPr>
          <w:rFonts w:ascii="Rockwell" w:hAnsi="Rockwell"/>
          <w:spacing w:val="-6"/>
          <w:sz w:val="20"/>
          <w:szCs w:val="20"/>
        </w:rPr>
        <w:t xml:space="preserve"> </w:t>
      </w:r>
      <w:r w:rsidRPr="00D075E8">
        <w:rPr>
          <w:rFonts w:ascii="Rockwell" w:hAnsi="Rockwell"/>
          <w:sz w:val="20"/>
          <w:szCs w:val="20"/>
        </w:rPr>
        <w:t>Sheds</w:t>
      </w:r>
      <w:r w:rsidRPr="00D075E8">
        <w:rPr>
          <w:rFonts w:ascii="Rockwell" w:hAnsi="Rockwell"/>
          <w:spacing w:val="-3"/>
          <w:sz w:val="20"/>
          <w:szCs w:val="20"/>
        </w:rPr>
        <w:t xml:space="preserve"> </w:t>
      </w:r>
      <w:r w:rsidRPr="00D075E8">
        <w:rPr>
          <w:rFonts w:ascii="Rockwell" w:hAnsi="Rockwell"/>
          <w:sz w:val="20"/>
          <w:szCs w:val="20"/>
        </w:rPr>
        <w:t>having</w:t>
      </w:r>
      <w:r w:rsidRPr="00D075E8">
        <w:rPr>
          <w:rFonts w:ascii="Rockwell" w:hAnsi="Rockwell"/>
          <w:spacing w:val="-2"/>
          <w:sz w:val="20"/>
          <w:szCs w:val="20"/>
        </w:rPr>
        <w:t xml:space="preserve"> </w:t>
      </w:r>
      <w:r w:rsidRPr="00D075E8">
        <w:rPr>
          <w:rFonts w:ascii="Rockwell" w:hAnsi="Rockwell"/>
          <w:sz w:val="20"/>
          <w:szCs w:val="20"/>
        </w:rPr>
        <w:t>capacity</w:t>
      </w:r>
      <w:r w:rsidRPr="00D075E8">
        <w:rPr>
          <w:rFonts w:ascii="Rockwell" w:hAnsi="Rockwell"/>
          <w:spacing w:val="-5"/>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decided</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5"/>
          <w:sz w:val="20"/>
          <w:szCs w:val="20"/>
        </w:rPr>
        <w:t xml:space="preserve"> </w:t>
      </w:r>
      <w:r w:rsidRPr="00D075E8">
        <w:rPr>
          <w:rFonts w:ascii="Rockwell" w:hAnsi="Rockwell"/>
          <w:sz w:val="20"/>
          <w:szCs w:val="20"/>
        </w:rPr>
        <w:t>Engineer-in-Charge</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63"/>
          <w:sz w:val="20"/>
          <w:szCs w:val="20"/>
        </w:rPr>
        <w:t xml:space="preserve"> </w:t>
      </w:r>
      <w:r w:rsidRPr="00D075E8">
        <w:rPr>
          <w:rFonts w:ascii="Rockwell" w:hAnsi="Rockwell"/>
          <w:sz w:val="20"/>
          <w:szCs w:val="20"/>
        </w:rPr>
        <w:t>store the cement shall be provided by contractor for which no extra payment shall be made. All such</w:t>
      </w:r>
      <w:r w:rsidRPr="00D075E8">
        <w:rPr>
          <w:rFonts w:ascii="Rockwell" w:hAnsi="Rockwell"/>
          <w:spacing w:val="1"/>
          <w:sz w:val="20"/>
          <w:szCs w:val="20"/>
        </w:rPr>
        <w:t xml:space="preserve"> </w:t>
      </w:r>
      <w:r w:rsidRPr="00D075E8">
        <w:rPr>
          <w:rFonts w:ascii="Rockwell" w:hAnsi="Rockwell"/>
          <w:spacing w:val="-1"/>
          <w:sz w:val="20"/>
          <w:szCs w:val="20"/>
        </w:rPr>
        <w:t>sheds/store,</w:t>
      </w:r>
      <w:r w:rsidRPr="00D075E8">
        <w:rPr>
          <w:rFonts w:ascii="Rockwell" w:hAnsi="Rockwell"/>
          <w:spacing w:val="-12"/>
          <w:sz w:val="20"/>
          <w:szCs w:val="20"/>
        </w:rPr>
        <w:t xml:space="preserve"> </w:t>
      </w:r>
      <w:r w:rsidRPr="00D075E8">
        <w:rPr>
          <w:rFonts w:ascii="Rockwell" w:hAnsi="Rockwell"/>
          <w:spacing w:val="-1"/>
          <w:sz w:val="20"/>
          <w:szCs w:val="20"/>
        </w:rPr>
        <w:t>after</w:t>
      </w:r>
      <w:r w:rsidRPr="00D075E8">
        <w:rPr>
          <w:rFonts w:ascii="Rockwell" w:hAnsi="Rockwell"/>
          <w:spacing w:val="-10"/>
          <w:sz w:val="20"/>
          <w:szCs w:val="20"/>
        </w:rPr>
        <w:t xml:space="preserve"> </w:t>
      </w:r>
      <w:r w:rsidRPr="00D075E8">
        <w:rPr>
          <w:rFonts w:ascii="Rockwell" w:hAnsi="Rockwell"/>
          <w:spacing w:val="-1"/>
          <w:sz w:val="20"/>
          <w:szCs w:val="20"/>
        </w:rPr>
        <w:t>completion</w:t>
      </w:r>
      <w:r w:rsidRPr="00D075E8">
        <w:rPr>
          <w:rFonts w:ascii="Rockwell" w:hAnsi="Rockwell"/>
          <w:spacing w:val="-12"/>
          <w:sz w:val="20"/>
          <w:szCs w:val="20"/>
        </w:rPr>
        <w:t xml:space="preserve"> </w:t>
      </w:r>
      <w:r w:rsidRPr="00D075E8">
        <w:rPr>
          <w:rFonts w:ascii="Rockwell" w:hAnsi="Rockwell"/>
          <w:spacing w:val="-1"/>
          <w:sz w:val="20"/>
          <w:szCs w:val="20"/>
        </w:rPr>
        <w:t>of</w:t>
      </w:r>
      <w:r w:rsidRPr="00D075E8">
        <w:rPr>
          <w:rFonts w:ascii="Rockwell" w:hAnsi="Rockwell"/>
          <w:spacing w:val="-14"/>
          <w:sz w:val="20"/>
          <w:szCs w:val="20"/>
        </w:rPr>
        <w:t xml:space="preserve"> </w:t>
      </w:r>
      <w:r w:rsidRPr="00D075E8">
        <w:rPr>
          <w:rFonts w:ascii="Rockwell" w:hAnsi="Rockwell"/>
          <w:spacing w:val="-1"/>
          <w:sz w:val="20"/>
          <w:szCs w:val="20"/>
        </w:rPr>
        <w:t>work</w:t>
      </w:r>
      <w:r w:rsidRPr="00D075E8">
        <w:rPr>
          <w:rFonts w:ascii="Rockwell" w:hAnsi="Rockwell"/>
          <w:spacing w:val="-14"/>
          <w:sz w:val="20"/>
          <w:szCs w:val="20"/>
        </w:rPr>
        <w:t xml:space="preserve"> </w:t>
      </w:r>
      <w:r w:rsidRPr="00D075E8">
        <w:rPr>
          <w:rFonts w:ascii="Rockwell" w:hAnsi="Rockwell"/>
          <w:spacing w:val="-1"/>
          <w:sz w:val="20"/>
          <w:szCs w:val="20"/>
        </w:rPr>
        <w:t>shall</w:t>
      </w:r>
      <w:r w:rsidRPr="00D075E8">
        <w:rPr>
          <w:rFonts w:ascii="Rockwell" w:hAnsi="Rockwell"/>
          <w:spacing w:val="-12"/>
          <w:sz w:val="20"/>
          <w:szCs w:val="20"/>
        </w:rPr>
        <w:t xml:space="preserve"> </w:t>
      </w:r>
      <w:r w:rsidRPr="00D075E8">
        <w:rPr>
          <w:rFonts w:ascii="Rockwell" w:hAnsi="Rockwell"/>
          <w:spacing w:val="-1"/>
          <w:sz w:val="20"/>
          <w:szCs w:val="20"/>
        </w:rPr>
        <w:t>be</w:t>
      </w:r>
      <w:r w:rsidRPr="00D075E8">
        <w:rPr>
          <w:rFonts w:ascii="Rockwell" w:hAnsi="Rockwell"/>
          <w:spacing w:val="-15"/>
          <w:sz w:val="20"/>
          <w:szCs w:val="20"/>
        </w:rPr>
        <w:t xml:space="preserve"> </w:t>
      </w:r>
      <w:r w:rsidRPr="00D075E8">
        <w:rPr>
          <w:rFonts w:ascii="Rockwell" w:hAnsi="Rockwell"/>
          <w:spacing w:val="-1"/>
          <w:sz w:val="20"/>
          <w:szCs w:val="20"/>
        </w:rPr>
        <w:lastRenderedPageBreak/>
        <w:t>removed</w:t>
      </w:r>
      <w:r w:rsidRPr="00D075E8">
        <w:rPr>
          <w:rFonts w:ascii="Rockwell" w:hAnsi="Rockwell"/>
          <w:spacing w:val="-8"/>
          <w:sz w:val="20"/>
          <w:szCs w:val="20"/>
        </w:rPr>
        <w:t xml:space="preserve"> </w:t>
      </w:r>
      <w:r w:rsidRPr="00D075E8">
        <w:rPr>
          <w:rFonts w:ascii="Rockwell" w:hAnsi="Rockwell"/>
          <w:spacing w:val="-1"/>
          <w:sz w:val="20"/>
          <w:szCs w:val="20"/>
        </w:rPr>
        <w:t>by</w:t>
      </w:r>
      <w:r w:rsidRPr="00D075E8">
        <w:rPr>
          <w:rFonts w:ascii="Rockwell" w:hAnsi="Rockwell"/>
          <w:spacing w:val="-11"/>
          <w:sz w:val="20"/>
          <w:szCs w:val="20"/>
        </w:rPr>
        <w:t xml:space="preserve"> </w:t>
      </w:r>
      <w:r w:rsidRPr="00D075E8">
        <w:rPr>
          <w:rFonts w:ascii="Rockwell" w:hAnsi="Rockwell"/>
          <w:spacing w:val="-1"/>
          <w:sz w:val="20"/>
          <w:szCs w:val="20"/>
        </w:rPr>
        <w:t>contractor</w:t>
      </w:r>
      <w:r w:rsidRPr="00D075E8">
        <w:rPr>
          <w:rFonts w:ascii="Rockwell" w:hAnsi="Rockwell"/>
          <w:spacing w:val="-9"/>
          <w:sz w:val="20"/>
          <w:szCs w:val="20"/>
        </w:rPr>
        <w:t xml:space="preserve"> </w:t>
      </w:r>
      <w:r w:rsidRPr="00D075E8">
        <w:rPr>
          <w:rFonts w:ascii="Rockwell" w:hAnsi="Rockwell"/>
          <w:sz w:val="20"/>
          <w:szCs w:val="20"/>
        </w:rPr>
        <w:t>at</w:t>
      </w:r>
      <w:r w:rsidRPr="00D075E8">
        <w:rPr>
          <w:rFonts w:ascii="Rockwell" w:hAnsi="Rockwell"/>
          <w:spacing w:val="-10"/>
          <w:sz w:val="20"/>
          <w:szCs w:val="20"/>
        </w:rPr>
        <w:t xml:space="preserve"> </w:t>
      </w:r>
      <w:r w:rsidRPr="00D075E8">
        <w:rPr>
          <w:rFonts w:ascii="Rockwell" w:hAnsi="Rockwell"/>
          <w:sz w:val="20"/>
          <w:szCs w:val="20"/>
        </w:rPr>
        <w:t>its</w:t>
      </w:r>
      <w:r w:rsidRPr="00D075E8">
        <w:rPr>
          <w:rFonts w:ascii="Rockwell" w:hAnsi="Rockwell"/>
          <w:spacing w:val="-9"/>
          <w:sz w:val="20"/>
          <w:szCs w:val="20"/>
        </w:rPr>
        <w:t xml:space="preserve"> </w:t>
      </w:r>
      <w:r w:rsidRPr="00D075E8">
        <w:rPr>
          <w:rFonts w:ascii="Rockwell" w:hAnsi="Rockwell"/>
          <w:sz w:val="20"/>
          <w:szCs w:val="20"/>
        </w:rPr>
        <w:t>cost</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site</w:t>
      </w:r>
      <w:r w:rsidRPr="00D075E8">
        <w:rPr>
          <w:rFonts w:ascii="Rockwell" w:hAnsi="Rockwell"/>
          <w:spacing w:val="-11"/>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1"/>
          <w:sz w:val="20"/>
          <w:szCs w:val="20"/>
        </w:rPr>
        <w:t xml:space="preserve"> </w:t>
      </w:r>
      <w:r w:rsidRPr="00D075E8">
        <w:rPr>
          <w:rFonts w:ascii="Rockwell" w:hAnsi="Rockwell"/>
          <w:sz w:val="20"/>
          <w:szCs w:val="20"/>
        </w:rPr>
        <w:t>cleared.</w:t>
      </w:r>
    </w:p>
    <w:p w14:paraId="17086E1F" w14:textId="77777777" w:rsidR="002E77FC" w:rsidRPr="00D075E8" w:rsidRDefault="002E77FC" w:rsidP="001E23D7">
      <w:pPr>
        <w:pStyle w:val="ListParagraph"/>
        <w:numPr>
          <w:ilvl w:val="0"/>
          <w:numId w:val="7"/>
        </w:numPr>
        <w:spacing w:line="242" w:lineRule="auto"/>
        <w:ind w:left="1710" w:right="329" w:hanging="540"/>
        <w:jc w:val="both"/>
        <w:rPr>
          <w:rFonts w:ascii="Rockwell" w:hAnsi="Rockwell"/>
          <w:sz w:val="20"/>
          <w:szCs w:val="20"/>
        </w:rPr>
      </w:pPr>
      <w:r w:rsidRPr="00D075E8">
        <w:rPr>
          <w:rFonts w:ascii="Rockwell" w:hAnsi="Rockwell"/>
          <w:sz w:val="20"/>
          <w:szCs w:val="20"/>
        </w:rPr>
        <w:t xml:space="preserve">Cement &amp; steel reinforcement shall be brought at site in bulk supply of approx. 50 </w:t>
      </w:r>
      <w:proofErr w:type="spellStart"/>
      <w:r w:rsidRPr="00D075E8">
        <w:rPr>
          <w:rFonts w:ascii="Rockwell" w:hAnsi="Rockwell"/>
          <w:sz w:val="20"/>
          <w:szCs w:val="20"/>
        </w:rPr>
        <w:t>tonnes</w:t>
      </w:r>
      <w:proofErr w:type="spellEnd"/>
      <w:r w:rsidRPr="00D075E8">
        <w:rPr>
          <w:rFonts w:ascii="Rockwell" w:hAnsi="Rockwell"/>
          <w:sz w:val="20"/>
          <w:szCs w:val="20"/>
        </w:rPr>
        <w:t xml:space="preserve"> &amp; 10 </w:t>
      </w:r>
      <w:proofErr w:type="spellStart"/>
      <w:r w:rsidRPr="00D075E8">
        <w:rPr>
          <w:rFonts w:ascii="Rockwell" w:hAnsi="Rockwell"/>
          <w:sz w:val="20"/>
          <w:szCs w:val="20"/>
        </w:rPr>
        <w:t>tonnes</w:t>
      </w:r>
      <w:proofErr w:type="spellEnd"/>
      <w:r w:rsidRPr="00D075E8">
        <w:rPr>
          <w:rFonts w:ascii="Rockwell" w:hAnsi="Rockwell"/>
          <w:spacing w:val="1"/>
          <w:sz w:val="20"/>
          <w:szCs w:val="20"/>
        </w:rPr>
        <w:t xml:space="preserve"> </w:t>
      </w:r>
      <w:r w:rsidRPr="00D075E8">
        <w:rPr>
          <w:rFonts w:ascii="Rockwell" w:hAnsi="Rockwell"/>
          <w:sz w:val="20"/>
          <w:szCs w:val="20"/>
        </w:rPr>
        <w:t>respectively or more or as decided by the Engineer-in-charge. Each bag of cement must weigh 50 kg,</w:t>
      </w:r>
      <w:r w:rsidRPr="00D075E8">
        <w:rPr>
          <w:rFonts w:ascii="Rockwell" w:hAnsi="Rockwell"/>
          <w:spacing w:val="1"/>
          <w:sz w:val="20"/>
          <w:szCs w:val="20"/>
        </w:rPr>
        <w:t xml:space="preserve"> </w:t>
      </w:r>
      <w:r w:rsidRPr="00D075E8">
        <w:rPr>
          <w:rFonts w:ascii="Rockwell" w:hAnsi="Rockwell"/>
          <w:sz w:val="20"/>
          <w:szCs w:val="20"/>
        </w:rPr>
        <w:t>subject</w:t>
      </w:r>
      <w:r w:rsidRPr="00D075E8">
        <w:rPr>
          <w:rFonts w:ascii="Rockwell" w:hAnsi="Rockwell"/>
          <w:spacing w:val="1"/>
          <w:sz w:val="20"/>
          <w:szCs w:val="20"/>
        </w:rPr>
        <w:t xml:space="preserve"> </w:t>
      </w:r>
      <w:r w:rsidRPr="00D075E8">
        <w:rPr>
          <w:rFonts w:ascii="Rockwell" w:hAnsi="Rockwell"/>
          <w:sz w:val="20"/>
          <w:szCs w:val="20"/>
        </w:rPr>
        <w:t>to variation</w:t>
      </w:r>
      <w:r w:rsidRPr="00D075E8">
        <w:rPr>
          <w:rFonts w:ascii="Rockwell" w:hAnsi="Rockwell"/>
          <w:spacing w:val="2"/>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4"/>
          <w:sz w:val="20"/>
          <w:szCs w:val="20"/>
        </w:rPr>
        <w:t xml:space="preserve"> </w:t>
      </w:r>
      <w:r w:rsidRPr="00D075E8">
        <w:rPr>
          <w:rFonts w:ascii="Rockwell" w:hAnsi="Rockwell"/>
          <w:sz w:val="20"/>
          <w:szCs w:val="20"/>
        </w:rPr>
        <w:t>BIS</w:t>
      </w:r>
      <w:r w:rsidRPr="00D075E8">
        <w:rPr>
          <w:rFonts w:ascii="Rockwell" w:hAnsi="Rockwell"/>
          <w:spacing w:val="2"/>
          <w:sz w:val="20"/>
          <w:szCs w:val="20"/>
        </w:rPr>
        <w:t xml:space="preserve"> </w:t>
      </w:r>
      <w:r w:rsidRPr="00D075E8">
        <w:rPr>
          <w:rFonts w:ascii="Rockwell" w:hAnsi="Rockwell"/>
          <w:sz w:val="20"/>
          <w:szCs w:val="20"/>
        </w:rPr>
        <w:t>code,</w:t>
      </w:r>
      <w:r w:rsidRPr="00D075E8">
        <w:rPr>
          <w:rFonts w:ascii="Rockwell" w:hAnsi="Rockwell"/>
          <w:spacing w:val="-2"/>
          <w:sz w:val="20"/>
          <w:szCs w:val="20"/>
        </w:rPr>
        <w:t xml:space="preserve"> </w:t>
      </w:r>
      <w:r w:rsidRPr="00D075E8">
        <w:rPr>
          <w:rFonts w:ascii="Rockwell" w:hAnsi="Rockwell"/>
          <w:sz w:val="20"/>
          <w:szCs w:val="20"/>
        </w:rPr>
        <w:t>bearing</w:t>
      </w:r>
      <w:r w:rsidRPr="00D075E8">
        <w:rPr>
          <w:rFonts w:ascii="Rockwell" w:hAnsi="Rockwell"/>
          <w:spacing w:val="-2"/>
          <w:sz w:val="20"/>
          <w:szCs w:val="20"/>
        </w:rPr>
        <w:t xml:space="preserve"> </w:t>
      </w:r>
      <w:r w:rsidRPr="00D075E8">
        <w:rPr>
          <w:rFonts w:ascii="Rockwell" w:hAnsi="Rockwell"/>
          <w:sz w:val="20"/>
          <w:szCs w:val="20"/>
        </w:rPr>
        <w:t>manufacturer’s</w:t>
      </w:r>
      <w:r w:rsidRPr="00D075E8">
        <w:rPr>
          <w:rFonts w:ascii="Rockwell" w:hAnsi="Rockwell"/>
          <w:spacing w:val="-3"/>
          <w:sz w:val="20"/>
          <w:szCs w:val="20"/>
        </w:rPr>
        <w:t xml:space="preserve"> </w:t>
      </w:r>
      <w:r w:rsidRPr="00D075E8">
        <w:rPr>
          <w:rFonts w:ascii="Rockwell" w:hAnsi="Rockwell"/>
          <w:sz w:val="20"/>
          <w:szCs w:val="20"/>
        </w:rPr>
        <w:t>name</w:t>
      </w:r>
      <w:r w:rsidRPr="00D075E8">
        <w:rPr>
          <w:rFonts w:ascii="Rockwell" w:hAnsi="Rockwell"/>
          <w:spacing w:val="-4"/>
          <w:sz w:val="20"/>
          <w:szCs w:val="20"/>
        </w:rPr>
        <w:t xml:space="preserve"> </w:t>
      </w:r>
      <w:r w:rsidRPr="00D075E8">
        <w:rPr>
          <w:rFonts w:ascii="Rockwell" w:hAnsi="Rockwell"/>
          <w:sz w:val="20"/>
          <w:szCs w:val="20"/>
        </w:rPr>
        <w:t>&amp;</w:t>
      </w:r>
      <w:r w:rsidRPr="00D075E8">
        <w:rPr>
          <w:rFonts w:ascii="Rockwell" w:hAnsi="Rockwell"/>
          <w:spacing w:val="1"/>
          <w:sz w:val="20"/>
          <w:szCs w:val="20"/>
        </w:rPr>
        <w:t xml:space="preserve"> </w:t>
      </w:r>
      <w:r w:rsidRPr="00D075E8">
        <w:rPr>
          <w:rFonts w:ascii="Rockwell" w:hAnsi="Rockwell"/>
          <w:sz w:val="20"/>
          <w:szCs w:val="20"/>
        </w:rPr>
        <w:t>ISI</w:t>
      </w:r>
      <w:r w:rsidRPr="00D075E8">
        <w:rPr>
          <w:rFonts w:ascii="Rockwell" w:hAnsi="Rockwell"/>
          <w:spacing w:val="-2"/>
          <w:sz w:val="20"/>
          <w:szCs w:val="20"/>
        </w:rPr>
        <w:t xml:space="preserve"> </w:t>
      </w:r>
      <w:r w:rsidRPr="00D075E8">
        <w:rPr>
          <w:rFonts w:ascii="Rockwell" w:hAnsi="Rockwell"/>
          <w:sz w:val="20"/>
          <w:szCs w:val="20"/>
        </w:rPr>
        <w:t>marking.</w:t>
      </w:r>
    </w:p>
    <w:p w14:paraId="39755F86" w14:textId="77777777" w:rsidR="002E77FC" w:rsidRPr="00D075E8" w:rsidRDefault="002E77FC" w:rsidP="001E23D7">
      <w:pPr>
        <w:pStyle w:val="ListParagraph"/>
        <w:numPr>
          <w:ilvl w:val="0"/>
          <w:numId w:val="7"/>
        </w:numPr>
        <w:spacing w:line="242" w:lineRule="auto"/>
        <w:ind w:left="1710" w:right="329" w:hanging="540"/>
        <w:jc w:val="both"/>
        <w:rPr>
          <w:rFonts w:ascii="Rockwell" w:hAnsi="Rockwell"/>
          <w:sz w:val="20"/>
          <w:szCs w:val="20"/>
        </w:rPr>
      </w:pPr>
      <w:r w:rsidRPr="00D075E8">
        <w:rPr>
          <w:rFonts w:ascii="Rockwell" w:hAnsi="Rockwell"/>
          <w:sz w:val="20"/>
          <w:szCs w:val="20"/>
        </w:rPr>
        <w:t>The contractor shall be responsible for the watch &amp; ward, safety of the Cement store/shed, Bitumen &amp;</w:t>
      </w:r>
      <w:r w:rsidRPr="00D075E8">
        <w:rPr>
          <w:rFonts w:ascii="Rockwell" w:hAnsi="Rockwell"/>
          <w:spacing w:val="1"/>
          <w:sz w:val="20"/>
          <w:szCs w:val="20"/>
        </w:rPr>
        <w:t xml:space="preserve"> </w:t>
      </w:r>
      <w:r w:rsidRPr="00D075E8">
        <w:rPr>
          <w:rFonts w:ascii="Rockwell" w:hAnsi="Rockwell"/>
          <w:spacing w:val="-2"/>
          <w:sz w:val="20"/>
          <w:szCs w:val="20"/>
        </w:rPr>
        <w:t>Steel.</w:t>
      </w:r>
      <w:r w:rsidRPr="00D075E8">
        <w:rPr>
          <w:rFonts w:ascii="Rockwell" w:hAnsi="Rockwell"/>
          <w:spacing w:val="-15"/>
          <w:sz w:val="20"/>
          <w:szCs w:val="20"/>
        </w:rPr>
        <w:t xml:space="preserve"> </w:t>
      </w:r>
      <w:r w:rsidRPr="00D075E8">
        <w:rPr>
          <w:rFonts w:ascii="Rockwell" w:hAnsi="Rockwell"/>
          <w:spacing w:val="-2"/>
          <w:sz w:val="20"/>
          <w:szCs w:val="20"/>
        </w:rPr>
        <w:t>The</w:t>
      </w:r>
      <w:r w:rsidRPr="00D075E8">
        <w:rPr>
          <w:rFonts w:ascii="Rockwell" w:hAnsi="Rockwell"/>
          <w:spacing w:val="-9"/>
          <w:sz w:val="20"/>
          <w:szCs w:val="20"/>
        </w:rPr>
        <w:t xml:space="preserve"> </w:t>
      </w:r>
      <w:r w:rsidRPr="00D075E8">
        <w:rPr>
          <w:rFonts w:ascii="Rockwell" w:hAnsi="Rockwell"/>
          <w:spacing w:val="-2"/>
          <w:sz w:val="20"/>
          <w:szCs w:val="20"/>
        </w:rPr>
        <w:t>contractor</w:t>
      </w:r>
      <w:r w:rsidRPr="00D075E8">
        <w:rPr>
          <w:rFonts w:ascii="Rockwell" w:hAnsi="Rockwell"/>
          <w:spacing w:val="-13"/>
          <w:sz w:val="20"/>
          <w:szCs w:val="20"/>
        </w:rPr>
        <w:t xml:space="preserve"> </w:t>
      </w:r>
      <w:r w:rsidRPr="00D075E8">
        <w:rPr>
          <w:rFonts w:ascii="Rockwell" w:hAnsi="Rockwell"/>
          <w:spacing w:val="-2"/>
          <w:sz w:val="20"/>
          <w:szCs w:val="20"/>
        </w:rPr>
        <w:t>shall</w:t>
      </w:r>
      <w:r w:rsidRPr="00D075E8">
        <w:rPr>
          <w:rFonts w:ascii="Rockwell" w:hAnsi="Rockwell"/>
          <w:spacing w:val="-13"/>
          <w:sz w:val="20"/>
          <w:szCs w:val="20"/>
        </w:rPr>
        <w:t xml:space="preserve"> </w:t>
      </w:r>
      <w:r w:rsidRPr="00D075E8">
        <w:rPr>
          <w:rFonts w:ascii="Rockwell" w:hAnsi="Rockwell"/>
          <w:spacing w:val="-2"/>
          <w:sz w:val="20"/>
          <w:szCs w:val="20"/>
        </w:rPr>
        <w:t>facilitate</w:t>
      </w:r>
      <w:r w:rsidRPr="00D075E8">
        <w:rPr>
          <w:rFonts w:ascii="Rockwell" w:hAnsi="Rockwell"/>
          <w:spacing w:val="-14"/>
          <w:sz w:val="20"/>
          <w:szCs w:val="20"/>
        </w:rPr>
        <w:t xml:space="preserve"> </w:t>
      </w:r>
      <w:r w:rsidRPr="00D075E8">
        <w:rPr>
          <w:rFonts w:ascii="Rockwell" w:hAnsi="Rockwell"/>
          <w:spacing w:val="-2"/>
          <w:sz w:val="20"/>
          <w:szCs w:val="20"/>
        </w:rPr>
        <w:t>inspection</w:t>
      </w:r>
      <w:r w:rsidRPr="00D075E8">
        <w:rPr>
          <w:rFonts w:ascii="Rockwell" w:hAnsi="Rockwell"/>
          <w:spacing w:val="-10"/>
          <w:sz w:val="20"/>
          <w:szCs w:val="20"/>
        </w:rPr>
        <w:t xml:space="preserve"> </w:t>
      </w:r>
      <w:r w:rsidRPr="00D075E8">
        <w:rPr>
          <w:rFonts w:ascii="Rockwell" w:hAnsi="Rockwell"/>
          <w:spacing w:val="-2"/>
          <w:sz w:val="20"/>
          <w:szCs w:val="20"/>
        </w:rPr>
        <w:t>of</w:t>
      </w:r>
      <w:r w:rsidRPr="00D075E8">
        <w:rPr>
          <w:rFonts w:ascii="Rockwell" w:hAnsi="Rockwell"/>
          <w:spacing w:val="-13"/>
          <w:sz w:val="20"/>
          <w:szCs w:val="20"/>
        </w:rPr>
        <w:t xml:space="preserve"> </w:t>
      </w:r>
      <w:r w:rsidRPr="00D075E8">
        <w:rPr>
          <w:rFonts w:ascii="Rockwell" w:hAnsi="Rockwell"/>
          <w:spacing w:val="-2"/>
          <w:sz w:val="20"/>
          <w:szCs w:val="20"/>
        </w:rPr>
        <w:t>the</w:t>
      </w:r>
      <w:r w:rsidRPr="00D075E8">
        <w:rPr>
          <w:rFonts w:ascii="Rockwell" w:hAnsi="Rockwell"/>
          <w:spacing w:val="-14"/>
          <w:sz w:val="20"/>
          <w:szCs w:val="20"/>
        </w:rPr>
        <w:t xml:space="preserve"> </w:t>
      </w:r>
      <w:r w:rsidRPr="00D075E8">
        <w:rPr>
          <w:rFonts w:ascii="Rockwell" w:hAnsi="Rockwell"/>
          <w:spacing w:val="-2"/>
          <w:sz w:val="20"/>
          <w:szCs w:val="20"/>
        </w:rPr>
        <w:t>same</w:t>
      </w:r>
      <w:r w:rsidRPr="00D075E8">
        <w:rPr>
          <w:rFonts w:ascii="Rockwell" w:hAnsi="Rockwell"/>
          <w:spacing w:val="-9"/>
          <w:sz w:val="20"/>
          <w:szCs w:val="20"/>
        </w:rPr>
        <w:t xml:space="preserve"> </w:t>
      </w:r>
      <w:r w:rsidRPr="00D075E8">
        <w:rPr>
          <w:rFonts w:ascii="Rockwell" w:hAnsi="Rockwell"/>
          <w:spacing w:val="-2"/>
          <w:sz w:val="20"/>
          <w:szCs w:val="20"/>
        </w:rPr>
        <w:t>by</w:t>
      </w:r>
      <w:r w:rsidRPr="00D075E8">
        <w:rPr>
          <w:rFonts w:ascii="Rockwell" w:hAnsi="Rockwell"/>
          <w:spacing w:val="-13"/>
          <w:sz w:val="20"/>
          <w:szCs w:val="20"/>
        </w:rPr>
        <w:t xml:space="preserve"> </w:t>
      </w:r>
      <w:r w:rsidRPr="00D075E8">
        <w:rPr>
          <w:rFonts w:ascii="Rockwell" w:hAnsi="Rockwell"/>
          <w:spacing w:val="-2"/>
          <w:sz w:val="20"/>
          <w:szCs w:val="20"/>
        </w:rPr>
        <w:t>the</w:t>
      </w:r>
      <w:r w:rsidRPr="00D075E8">
        <w:rPr>
          <w:rFonts w:ascii="Rockwell" w:hAnsi="Rockwell"/>
          <w:spacing w:val="-14"/>
          <w:sz w:val="20"/>
          <w:szCs w:val="20"/>
        </w:rPr>
        <w:t xml:space="preserve"> </w:t>
      </w:r>
      <w:r w:rsidRPr="00D075E8">
        <w:rPr>
          <w:rFonts w:ascii="Rockwell" w:hAnsi="Rockwell"/>
          <w:spacing w:val="-2"/>
          <w:sz w:val="20"/>
          <w:szCs w:val="20"/>
        </w:rPr>
        <w:t>Engineer-in-charge</w:t>
      </w:r>
      <w:r w:rsidRPr="00D075E8">
        <w:rPr>
          <w:rFonts w:ascii="Rockwell" w:hAnsi="Rockwell"/>
          <w:spacing w:val="-8"/>
          <w:sz w:val="20"/>
          <w:szCs w:val="20"/>
        </w:rPr>
        <w:t xml:space="preserve"> </w:t>
      </w:r>
      <w:r w:rsidRPr="00D075E8">
        <w:rPr>
          <w:rFonts w:ascii="Rockwell" w:hAnsi="Rockwell"/>
          <w:spacing w:val="-1"/>
          <w:sz w:val="20"/>
          <w:szCs w:val="20"/>
        </w:rPr>
        <w:t>at</w:t>
      </w:r>
      <w:r w:rsidRPr="00D075E8">
        <w:rPr>
          <w:rFonts w:ascii="Rockwell" w:hAnsi="Rockwell"/>
          <w:spacing w:val="-12"/>
          <w:sz w:val="20"/>
          <w:szCs w:val="20"/>
        </w:rPr>
        <w:t xml:space="preserve"> </w:t>
      </w:r>
      <w:r w:rsidRPr="00D075E8">
        <w:rPr>
          <w:rFonts w:ascii="Rockwell" w:hAnsi="Rockwell"/>
          <w:spacing w:val="-1"/>
          <w:sz w:val="20"/>
          <w:szCs w:val="20"/>
        </w:rPr>
        <w:t>any</w:t>
      </w:r>
      <w:r w:rsidRPr="00D075E8">
        <w:rPr>
          <w:rFonts w:ascii="Rockwell" w:hAnsi="Rockwell"/>
          <w:spacing w:val="-13"/>
          <w:sz w:val="20"/>
          <w:szCs w:val="20"/>
        </w:rPr>
        <w:t xml:space="preserve"> </w:t>
      </w:r>
      <w:r w:rsidRPr="00D075E8">
        <w:rPr>
          <w:rFonts w:ascii="Rockwell" w:hAnsi="Rockwell"/>
          <w:spacing w:val="-1"/>
          <w:sz w:val="20"/>
          <w:szCs w:val="20"/>
        </w:rPr>
        <w:t>time.</w:t>
      </w:r>
      <w:r w:rsidRPr="00D075E8">
        <w:rPr>
          <w:rFonts w:ascii="Rockwell" w:hAnsi="Rockwell"/>
          <w:spacing w:val="-15"/>
          <w:sz w:val="20"/>
          <w:szCs w:val="20"/>
        </w:rPr>
        <w:t xml:space="preserve"> </w:t>
      </w:r>
      <w:r w:rsidRPr="00D075E8">
        <w:rPr>
          <w:rFonts w:ascii="Rockwell" w:hAnsi="Rockwell"/>
          <w:spacing w:val="-1"/>
          <w:sz w:val="20"/>
          <w:szCs w:val="20"/>
        </w:rPr>
        <w:t>Material</w:t>
      </w:r>
      <w:r w:rsidRPr="00D075E8">
        <w:rPr>
          <w:rFonts w:ascii="Rockwell" w:hAnsi="Rockwell"/>
          <w:spacing w:val="-63"/>
          <w:sz w:val="20"/>
          <w:szCs w:val="20"/>
        </w:rPr>
        <w:t xml:space="preserve"> </w:t>
      </w:r>
      <w:r w:rsidRPr="00D075E8">
        <w:rPr>
          <w:rFonts w:ascii="Rockwell" w:hAnsi="Rockwell"/>
          <w:sz w:val="20"/>
          <w:szCs w:val="20"/>
        </w:rPr>
        <w:t>supplied</w:t>
      </w:r>
      <w:r w:rsidRPr="00D075E8">
        <w:rPr>
          <w:rFonts w:ascii="Rockwell" w:hAnsi="Rockwell"/>
          <w:spacing w:val="-8"/>
          <w:sz w:val="20"/>
          <w:szCs w:val="20"/>
        </w:rPr>
        <w:t xml:space="preserve"> </w:t>
      </w:r>
      <w:r w:rsidRPr="00D075E8">
        <w:rPr>
          <w:rFonts w:ascii="Rockwell" w:hAnsi="Rockwell"/>
          <w:sz w:val="20"/>
          <w:szCs w:val="20"/>
        </w:rPr>
        <w:t>by</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contractor</w:t>
      </w:r>
      <w:r w:rsidRPr="00D075E8">
        <w:rPr>
          <w:rFonts w:ascii="Rockwell" w:hAnsi="Rockwell"/>
          <w:spacing w:val="-9"/>
          <w:sz w:val="20"/>
          <w:szCs w:val="20"/>
        </w:rPr>
        <w:t xml:space="preserve"> </w:t>
      </w:r>
      <w:r w:rsidRPr="00D075E8">
        <w:rPr>
          <w:rFonts w:ascii="Rockwell" w:hAnsi="Rockwell"/>
          <w:sz w:val="20"/>
          <w:szCs w:val="20"/>
        </w:rPr>
        <w:t>should</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8"/>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countable</w:t>
      </w:r>
      <w:r w:rsidRPr="00D075E8">
        <w:rPr>
          <w:rFonts w:ascii="Rockwell" w:hAnsi="Rockwell"/>
          <w:spacing w:val="-8"/>
          <w:sz w:val="20"/>
          <w:szCs w:val="20"/>
        </w:rPr>
        <w:t xml:space="preserve"> </w:t>
      </w:r>
      <w:r w:rsidRPr="00D075E8">
        <w:rPr>
          <w:rFonts w:ascii="Rockwell" w:hAnsi="Rockwell"/>
          <w:sz w:val="20"/>
          <w:szCs w:val="20"/>
        </w:rPr>
        <w:t>position</w:t>
      </w:r>
      <w:r w:rsidRPr="00D075E8">
        <w:rPr>
          <w:rFonts w:ascii="Rockwell" w:hAnsi="Rockwell"/>
          <w:spacing w:val="-5"/>
          <w:sz w:val="20"/>
          <w:szCs w:val="20"/>
        </w:rPr>
        <w:t xml:space="preserve"> </w:t>
      </w:r>
      <w:r w:rsidRPr="00D075E8">
        <w:rPr>
          <w:rFonts w:ascii="Rockwell" w:hAnsi="Rockwell"/>
          <w:sz w:val="20"/>
          <w:szCs w:val="20"/>
        </w:rPr>
        <w:t>and</w:t>
      </w:r>
      <w:r w:rsidRPr="00D075E8">
        <w:rPr>
          <w:rFonts w:ascii="Rockwell" w:hAnsi="Rockwell"/>
          <w:spacing w:val="-8"/>
          <w:sz w:val="20"/>
          <w:szCs w:val="20"/>
        </w:rPr>
        <w:t xml:space="preserve"> </w:t>
      </w:r>
      <w:r w:rsidRPr="00D075E8">
        <w:rPr>
          <w:rFonts w:ascii="Rockwell" w:hAnsi="Rockwell"/>
          <w:sz w:val="20"/>
          <w:szCs w:val="20"/>
        </w:rPr>
        <w:t>properly</w:t>
      </w:r>
      <w:r w:rsidRPr="00D075E8">
        <w:rPr>
          <w:rFonts w:ascii="Rockwell" w:hAnsi="Rockwell"/>
          <w:spacing w:val="-10"/>
          <w:sz w:val="20"/>
          <w:szCs w:val="20"/>
        </w:rPr>
        <w:t xml:space="preserve"> </w:t>
      </w:r>
      <w:r w:rsidRPr="00D075E8">
        <w:rPr>
          <w:rFonts w:ascii="Rockwell" w:hAnsi="Rockwell"/>
          <w:sz w:val="20"/>
          <w:szCs w:val="20"/>
        </w:rPr>
        <w:t>stacked.</w:t>
      </w:r>
    </w:p>
    <w:p w14:paraId="66DE5D5C" w14:textId="77777777" w:rsidR="002E77FC" w:rsidRPr="00D075E8" w:rsidRDefault="002E77FC" w:rsidP="001E23D7">
      <w:pPr>
        <w:pStyle w:val="ListParagraph"/>
        <w:numPr>
          <w:ilvl w:val="0"/>
          <w:numId w:val="7"/>
        </w:numPr>
        <w:ind w:left="1710" w:right="329" w:hanging="540"/>
        <w:jc w:val="both"/>
        <w:rPr>
          <w:rFonts w:ascii="Rockwell" w:hAnsi="Rockwell"/>
          <w:sz w:val="20"/>
          <w:szCs w:val="20"/>
        </w:rPr>
      </w:pPr>
      <w:r w:rsidRPr="00D075E8">
        <w:rPr>
          <w:rFonts w:ascii="Rockwell" w:hAnsi="Rockwell"/>
          <w:spacing w:val="-2"/>
          <w:sz w:val="20"/>
          <w:szCs w:val="20"/>
        </w:rPr>
        <w:t>Steel</w:t>
      </w:r>
      <w:r w:rsidRPr="00D075E8">
        <w:rPr>
          <w:rFonts w:ascii="Rockwell" w:hAnsi="Rockwell"/>
          <w:spacing w:val="-10"/>
          <w:sz w:val="20"/>
          <w:szCs w:val="20"/>
        </w:rPr>
        <w:t xml:space="preserve"> </w:t>
      </w:r>
      <w:r w:rsidRPr="00D075E8">
        <w:rPr>
          <w:rFonts w:ascii="Rockwell" w:hAnsi="Rockwell"/>
          <w:spacing w:val="-2"/>
          <w:sz w:val="20"/>
          <w:szCs w:val="20"/>
        </w:rPr>
        <w:t>reinforcement</w:t>
      </w:r>
      <w:r w:rsidRPr="00D075E8">
        <w:rPr>
          <w:rFonts w:ascii="Rockwell" w:hAnsi="Rockwell"/>
          <w:spacing w:val="-13"/>
          <w:sz w:val="20"/>
          <w:szCs w:val="20"/>
        </w:rPr>
        <w:t xml:space="preserve"> </w:t>
      </w:r>
      <w:r w:rsidRPr="00D075E8">
        <w:rPr>
          <w:rFonts w:ascii="Rockwell" w:hAnsi="Rockwell"/>
          <w:spacing w:val="-2"/>
          <w:sz w:val="20"/>
          <w:szCs w:val="20"/>
        </w:rPr>
        <w:t>shall</w:t>
      </w:r>
      <w:r w:rsidRPr="00D075E8">
        <w:rPr>
          <w:rFonts w:ascii="Rockwell" w:hAnsi="Rockwell"/>
          <w:spacing w:val="-11"/>
          <w:sz w:val="20"/>
          <w:szCs w:val="20"/>
        </w:rPr>
        <w:t xml:space="preserve"> </w:t>
      </w:r>
      <w:r w:rsidRPr="00D075E8">
        <w:rPr>
          <w:rFonts w:ascii="Rockwell" w:hAnsi="Rockwell"/>
          <w:spacing w:val="-2"/>
          <w:sz w:val="20"/>
          <w:szCs w:val="20"/>
        </w:rPr>
        <w:t>be</w:t>
      </w:r>
      <w:r w:rsidRPr="00D075E8">
        <w:rPr>
          <w:rFonts w:ascii="Rockwell" w:hAnsi="Rockwell"/>
          <w:spacing w:val="-10"/>
          <w:sz w:val="20"/>
          <w:szCs w:val="20"/>
        </w:rPr>
        <w:t xml:space="preserve"> </w:t>
      </w:r>
      <w:r w:rsidRPr="00D075E8">
        <w:rPr>
          <w:rFonts w:ascii="Rockwell" w:hAnsi="Rockwell"/>
          <w:spacing w:val="-2"/>
          <w:sz w:val="20"/>
          <w:szCs w:val="20"/>
        </w:rPr>
        <w:t>stored</w:t>
      </w:r>
      <w:r w:rsidRPr="00D075E8">
        <w:rPr>
          <w:rFonts w:ascii="Rockwell" w:hAnsi="Rockwell"/>
          <w:spacing w:val="-11"/>
          <w:sz w:val="20"/>
          <w:szCs w:val="20"/>
        </w:rPr>
        <w:t xml:space="preserve"> </w:t>
      </w:r>
      <w:r w:rsidRPr="00D075E8">
        <w:rPr>
          <w:rFonts w:ascii="Rockwell" w:hAnsi="Rockwell"/>
          <w:spacing w:val="-1"/>
          <w:sz w:val="20"/>
          <w:szCs w:val="20"/>
        </w:rPr>
        <w:t>by</w:t>
      </w:r>
      <w:r w:rsidRPr="00D075E8">
        <w:rPr>
          <w:rFonts w:ascii="Rockwell" w:hAnsi="Rockwell"/>
          <w:spacing w:val="-10"/>
          <w:sz w:val="20"/>
          <w:szCs w:val="20"/>
        </w:rPr>
        <w:t xml:space="preserve"> </w:t>
      </w:r>
      <w:r w:rsidRPr="00D075E8">
        <w:rPr>
          <w:rFonts w:ascii="Rockwell" w:hAnsi="Rockwell"/>
          <w:spacing w:val="-1"/>
          <w:sz w:val="20"/>
          <w:szCs w:val="20"/>
        </w:rPr>
        <w:t>the</w:t>
      </w:r>
      <w:r w:rsidRPr="00D075E8">
        <w:rPr>
          <w:rFonts w:ascii="Rockwell" w:hAnsi="Rockwell"/>
          <w:spacing w:val="-10"/>
          <w:sz w:val="20"/>
          <w:szCs w:val="20"/>
        </w:rPr>
        <w:t xml:space="preserve"> </w:t>
      </w:r>
      <w:r w:rsidRPr="00D075E8">
        <w:rPr>
          <w:rFonts w:ascii="Rockwell" w:hAnsi="Rockwell"/>
          <w:spacing w:val="-1"/>
          <w:sz w:val="20"/>
          <w:szCs w:val="20"/>
        </w:rPr>
        <w:t>contractor</w:t>
      </w:r>
      <w:r w:rsidRPr="00D075E8">
        <w:rPr>
          <w:rFonts w:ascii="Rockwell" w:hAnsi="Rockwell"/>
          <w:spacing w:val="-13"/>
          <w:sz w:val="20"/>
          <w:szCs w:val="20"/>
        </w:rPr>
        <w:t xml:space="preserve"> </w:t>
      </w:r>
      <w:r w:rsidRPr="00D075E8">
        <w:rPr>
          <w:rFonts w:ascii="Rockwell" w:hAnsi="Rockwell"/>
          <w:spacing w:val="-1"/>
          <w:sz w:val="20"/>
          <w:szCs w:val="20"/>
        </w:rPr>
        <w:t>at</w:t>
      </w:r>
      <w:r w:rsidRPr="00D075E8">
        <w:rPr>
          <w:rFonts w:ascii="Rockwell" w:hAnsi="Rockwell"/>
          <w:spacing w:val="-14"/>
          <w:sz w:val="20"/>
          <w:szCs w:val="20"/>
        </w:rPr>
        <w:t xml:space="preserve"> </w:t>
      </w:r>
      <w:r w:rsidRPr="00D075E8">
        <w:rPr>
          <w:rFonts w:ascii="Rockwell" w:hAnsi="Rockwell"/>
          <w:spacing w:val="-1"/>
          <w:sz w:val="20"/>
          <w:szCs w:val="20"/>
        </w:rPr>
        <w:t>site</w:t>
      </w:r>
      <w:r w:rsidRPr="00D075E8">
        <w:rPr>
          <w:rFonts w:ascii="Rockwell" w:hAnsi="Rockwell"/>
          <w:spacing w:val="-10"/>
          <w:sz w:val="20"/>
          <w:szCs w:val="20"/>
        </w:rPr>
        <w:t xml:space="preserve"> </w:t>
      </w:r>
      <w:r w:rsidRPr="00D075E8">
        <w:rPr>
          <w:rFonts w:ascii="Rockwell" w:hAnsi="Rockwell"/>
          <w:spacing w:val="-1"/>
          <w:sz w:val="20"/>
          <w:szCs w:val="20"/>
        </w:rPr>
        <w:t>of</w:t>
      </w:r>
      <w:r w:rsidRPr="00D075E8">
        <w:rPr>
          <w:rFonts w:ascii="Rockwell" w:hAnsi="Rockwell"/>
          <w:spacing w:val="-10"/>
          <w:sz w:val="20"/>
          <w:szCs w:val="20"/>
        </w:rPr>
        <w:t xml:space="preserve"> </w:t>
      </w:r>
      <w:r w:rsidRPr="00D075E8">
        <w:rPr>
          <w:rFonts w:ascii="Rockwell" w:hAnsi="Rockwell"/>
          <w:spacing w:val="-1"/>
          <w:sz w:val="20"/>
          <w:szCs w:val="20"/>
        </w:rPr>
        <w:t>work</w:t>
      </w:r>
      <w:r w:rsidRPr="00D075E8">
        <w:rPr>
          <w:rFonts w:ascii="Rockwell" w:hAnsi="Rockwell"/>
          <w:spacing w:val="-10"/>
          <w:sz w:val="20"/>
          <w:szCs w:val="20"/>
        </w:rPr>
        <w:t xml:space="preserve"> </w:t>
      </w:r>
      <w:r w:rsidRPr="00D075E8">
        <w:rPr>
          <w:rFonts w:ascii="Rockwell" w:hAnsi="Rockwell"/>
          <w:spacing w:val="-1"/>
          <w:sz w:val="20"/>
          <w:szCs w:val="20"/>
        </w:rPr>
        <w:t>in</w:t>
      </w:r>
      <w:r w:rsidRPr="00D075E8">
        <w:rPr>
          <w:rFonts w:ascii="Rockwell" w:hAnsi="Rockwell"/>
          <w:spacing w:val="-7"/>
          <w:sz w:val="20"/>
          <w:szCs w:val="20"/>
        </w:rPr>
        <w:t xml:space="preserve"> </w:t>
      </w:r>
      <w:r w:rsidRPr="00D075E8">
        <w:rPr>
          <w:rFonts w:ascii="Rockwell" w:hAnsi="Rockwell"/>
          <w:spacing w:val="-1"/>
          <w:sz w:val="20"/>
          <w:szCs w:val="20"/>
        </w:rPr>
        <w:t>such</w:t>
      </w:r>
      <w:r w:rsidRPr="00D075E8">
        <w:rPr>
          <w:rFonts w:ascii="Rockwell" w:hAnsi="Rockwell"/>
          <w:spacing w:val="-7"/>
          <w:sz w:val="20"/>
          <w:szCs w:val="20"/>
        </w:rPr>
        <w:t xml:space="preserve"> </w:t>
      </w:r>
      <w:r w:rsidRPr="00D075E8">
        <w:rPr>
          <w:rFonts w:ascii="Rockwell" w:hAnsi="Rockwell"/>
          <w:spacing w:val="-1"/>
          <w:sz w:val="20"/>
          <w:szCs w:val="20"/>
        </w:rPr>
        <w:t>a</w:t>
      </w:r>
      <w:r w:rsidRPr="00D075E8">
        <w:rPr>
          <w:rFonts w:ascii="Rockwell" w:hAnsi="Rockwell"/>
          <w:spacing w:val="-16"/>
          <w:sz w:val="20"/>
          <w:szCs w:val="20"/>
        </w:rPr>
        <w:t xml:space="preserve"> </w:t>
      </w:r>
      <w:r w:rsidRPr="00D075E8">
        <w:rPr>
          <w:rFonts w:ascii="Rockwell" w:hAnsi="Rockwell"/>
          <w:spacing w:val="-1"/>
          <w:sz w:val="20"/>
          <w:szCs w:val="20"/>
        </w:rPr>
        <w:t>way</w:t>
      </w:r>
      <w:r w:rsidRPr="00D075E8">
        <w:rPr>
          <w:rFonts w:ascii="Rockwell" w:hAnsi="Rockwell"/>
          <w:spacing w:val="-9"/>
          <w:sz w:val="20"/>
          <w:szCs w:val="20"/>
        </w:rPr>
        <w:t xml:space="preserve"> </w:t>
      </w:r>
      <w:r w:rsidRPr="00D075E8">
        <w:rPr>
          <w:rFonts w:ascii="Rockwell" w:hAnsi="Rockwell"/>
          <w:spacing w:val="-1"/>
          <w:sz w:val="20"/>
          <w:szCs w:val="20"/>
        </w:rPr>
        <w:t>as</w:t>
      </w:r>
      <w:r w:rsidRPr="00D075E8">
        <w:rPr>
          <w:rFonts w:ascii="Rockwell" w:hAnsi="Rockwell"/>
          <w:spacing w:val="-8"/>
          <w:sz w:val="20"/>
          <w:szCs w:val="20"/>
        </w:rPr>
        <w:t xml:space="preserve"> </w:t>
      </w:r>
      <w:r w:rsidRPr="00D075E8">
        <w:rPr>
          <w:rFonts w:ascii="Rockwell" w:hAnsi="Rockwell"/>
          <w:spacing w:val="-1"/>
          <w:sz w:val="20"/>
          <w:szCs w:val="20"/>
        </w:rPr>
        <w:t>to</w:t>
      </w:r>
      <w:r w:rsidRPr="00D075E8">
        <w:rPr>
          <w:rFonts w:ascii="Rockwell" w:hAnsi="Rockwell"/>
          <w:spacing w:val="-10"/>
          <w:sz w:val="20"/>
          <w:szCs w:val="20"/>
        </w:rPr>
        <w:t xml:space="preserve"> </w:t>
      </w:r>
      <w:r w:rsidRPr="00D075E8">
        <w:rPr>
          <w:rFonts w:ascii="Rockwell" w:hAnsi="Rockwell"/>
          <w:spacing w:val="-1"/>
          <w:sz w:val="20"/>
          <w:szCs w:val="20"/>
        </w:rPr>
        <w:t>prevent</w:t>
      </w:r>
      <w:r w:rsidRPr="00D075E8">
        <w:rPr>
          <w:rFonts w:ascii="Rockwell" w:hAnsi="Rockwell"/>
          <w:spacing w:val="-8"/>
          <w:sz w:val="20"/>
          <w:szCs w:val="20"/>
        </w:rPr>
        <w:t xml:space="preserve"> </w:t>
      </w:r>
      <w:r w:rsidRPr="00D075E8">
        <w:rPr>
          <w:rFonts w:ascii="Rockwell" w:hAnsi="Rockwell"/>
          <w:spacing w:val="-1"/>
          <w:sz w:val="20"/>
          <w:szCs w:val="20"/>
        </w:rPr>
        <w:t>distortion</w:t>
      </w:r>
      <w:r w:rsidRPr="00D075E8">
        <w:rPr>
          <w:rFonts w:ascii="Rockwell" w:hAnsi="Rockwell"/>
          <w:spacing w:val="-63"/>
          <w:sz w:val="20"/>
          <w:szCs w:val="20"/>
        </w:rPr>
        <w:t xml:space="preserve"> </w:t>
      </w:r>
      <w:r w:rsidRPr="00D075E8">
        <w:rPr>
          <w:rFonts w:ascii="Rockwell" w:hAnsi="Rockwell"/>
          <w:spacing w:val="-2"/>
          <w:sz w:val="20"/>
          <w:szCs w:val="20"/>
        </w:rPr>
        <w:t>&amp;</w:t>
      </w:r>
      <w:r w:rsidRPr="00D075E8">
        <w:rPr>
          <w:rFonts w:ascii="Rockwell" w:hAnsi="Rockwell"/>
          <w:spacing w:val="-12"/>
          <w:sz w:val="20"/>
          <w:szCs w:val="20"/>
        </w:rPr>
        <w:t xml:space="preserve"> </w:t>
      </w:r>
      <w:r w:rsidRPr="00D075E8">
        <w:rPr>
          <w:rFonts w:ascii="Rockwell" w:hAnsi="Rockwell"/>
          <w:spacing w:val="-2"/>
          <w:sz w:val="20"/>
          <w:szCs w:val="20"/>
        </w:rPr>
        <w:t>corrosion</w:t>
      </w:r>
      <w:r w:rsidRPr="00D075E8">
        <w:rPr>
          <w:rFonts w:ascii="Rockwell" w:hAnsi="Rockwell"/>
          <w:spacing w:val="-11"/>
          <w:sz w:val="20"/>
          <w:szCs w:val="20"/>
        </w:rPr>
        <w:t xml:space="preserve"> </w:t>
      </w:r>
      <w:r w:rsidRPr="00D075E8">
        <w:rPr>
          <w:rFonts w:ascii="Rockwell" w:hAnsi="Rockwell"/>
          <w:spacing w:val="-2"/>
          <w:sz w:val="20"/>
          <w:szCs w:val="20"/>
        </w:rPr>
        <w:t>and</w:t>
      </w:r>
      <w:r w:rsidRPr="00D075E8">
        <w:rPr>
          <w:rFonts w:ascii="Rockwell" w:hAnsi="Rockwell"/>
          <w:spacing w:val="-20"/>
          <w:sz w:val="20"/>
          <w:szCs w:val="20"/>
        </w:rPr>
        <w:t xml:space="preserve"> </w:t>
      </w:r>
      <w:r w:rsidRPr="00D075E8">
        <w:rPr>
          <w:rFonts w:ascii="Rockwell" w:hAnsi="Rockwell"/>
          <w:spacing w:val="-2"/>
          <w:sz w:val="20"/>
          <w:szCs w:val="20"/>
        </w:rPr>
        <w:t>nothing</w:t>
      </w:r>
      <w:r w:rsidRPr="00D075E8">
        <w:rPr>
          <w:rFonts w:ascii="Rockwell" w:hAnsi="Rockwell"/>
          <w:spacing w:val="-15"/>
          <w:sz w:val="20"/>
          <w:szCs w:val="20"/>
        </w:rPr>
        <w:t xml:space="preserve"> </w:t>
      </w:r>
      <w:r w:rsidRPr="00D075E8">
        <w:rPr>
          <w:rFonts w:ascii="Rockwell" w:hAnsi="Rockwell"/>
          <w:spacing w:val="-2"/>
          <w:sz w:val="20"/>
          <w:szCs w:val="20"/>
        </w:rPr>
        <w:t>extra</w:t>
      </w:r>
      <w:r w:rsidRPr="00D075E8">
        <w:rPr>
          <w:rFonts w:ascii="Rockwell" w:hAnsi="Rockwell"/>
          <w:spacing w:val="-18"/>
          <w:sz w:val="20"/>
          <w:szCs w:val="20"/>
        </w:rPr>
        <w:t xml:space="preserve"> </w:t>
      </w:r>
      <w:r w:rsidRPr="00D075E8">
        <w:rPr>
          <w:rFonts w:ascii="Rockwell" w:hAnsi="Rockwell"/>
          <w:spacing w:val="-2"/>
          <w:sz w:val="20"/>
          <w:szCs w:val="20"/>
        </w:rPr>
        <w:t>shall</w:t>
      </w:r>
      <w:r w:rsidRPr="00D075E8">
        <w:rPr>
          <w:rFonts w:ascii="Rockwell" w:hAnsi="Rockwell"/>
          <w:spacing w:val="-14"/>
          <w:sz w:val="20"/>
          <w:szCs w:val="20"/>
        </w:rPr>
        <w:t xml:space="preserve"> </w:t>
      </w:r>
      <w:r w:rsidRPr="00D075E8">
        <w:rPr>
          <w:rFonts w:ascii="Rockwell" w:hAnsi="Rockwell"/>
          <w:spacing w:val="-2"/>
          <w:sz w:val="20"/>
          <w:szCs w:val="20"/>
        </w:rPr>
        <w:t>be</w:t>
      </w:r>
      <w:r w:rsidRPr="00D075E8">
        <w:rPr>
          <w:rFonts w:ascii="Rockwell" w:hAnsi="Rockwell"/>
          <w:spacing w:val="-14"/>
          <w:sz w:val="20"/>
          <w:szCs w:val="20"/>
        </w:rPr>
        <w:t xml:space="preserve"> </w:t>
      </w:r>
      <w:r w:rsidRPr="00D075E8">
        <w:rPr>
          <w:rFonts w:ascii="Rockwell" w:hAnsi="Rockwell"/>
          <w:spacing w:val="-2"/>
          <w:sz w:val="20"/>
          <w:szCs w:val="20"/>
        </w:rPr>
        <w:t>paid</w:t>
      </w:r>
      <w:r w:rsidRPr="00D075E8">
        <w:rPr>
          <w:rFonts w:ascii="Rockwell" w:hAnsi="Rockwell"/>
          <w:spacing w:val="-15"/>
          <w:sz w:val="20"/>
          <w:szCs w:val="20"/>
        </w:rPr>
        <w:t xml:space="preserve"> </w:t>
      </w:r>
      <w:r w:rsidRPr="00D075E8">
        <w:rPr>
          <w:rFonts w:ascii="Rockwell" w:hAnsi="Rockwell"/>
          <w:spacing w:val="-2"/>
          <w:sz w:val="20"/>
          <w:szCs w:val="20"/>
        </w:rPr>
        <w:t>on</w:t>
      </w:r>
      <w:r w:rsidRPr="00D075E8">
        <w:rPr>
          <w:rFonts w:ascii="Rockwell" w:hAnsi="Rockwell"/>
          <w:spacing w:val="-15"/>
          <w:sz w:val="20"/>
          <w:szCs w:val="20"/>
        </w:rPr>
        <w:t xml:space="preserve"> </w:t>
      </w:r>
      <w:r w:rsidRPr="00D075E8">
        <w:rPr>
          <w:rFonts w:ascii="Rockwell" w:hAnsi="Rockwell"/>
          <w:spacing w:val="-2"/>
          <w:sz w:val="20"/>
          <w:szCs w:val="20"/>
        </w:rPr>
        <w:t>this</w:t>
      </w:r>
      <w:r w:rsidRPr="00D075E8">
        <w:rPr>
          <w:rFonts w:ascii="Rockwell" w:hAnsi="Rockwell"/>
          <w:spacing w:val="-16"/>
          <w:sz w:val="20"/>
          <w:szCs w:val="20"/>
        </w:rPr>
        <w:t xml:space="preserve"> </w:t>
      </w:r>
      <w:r w:rsidRPr="00D075E8">
        <w:rPr>
          <w:rFonts w:ascii="Rockwell" w:hAnsi="Rockwell"/>
          <w:spacing w:val="-2"/>
          <w:sz w:val="20"/>
          <w:szCs w:val="20"/>
        </w:rPr>
        <w:t>account.</w:t>
      </w:r>
      <w:r w:rsidRPr="00D075E8">
        <w:rPr>
          <w:rFonts w:ascii="Rockwell" w:hAnsi="Rockwell"/>
          <w:spacing w:val="-15"/>
          <w:sz w:val="20"/>
          <w:szCs w:val="20"/>
        </w:rPr>
        <w:t xml:space="preserve"> </w:t>
      </w:r>
      <w:r w:rsidRPr="00D075E8">
        <w:rPr>
          <w:rFonts w:ascii="Rockwell" w:hAnsi="Rockwell"/>
          <w:spacing w:val="-2"/>
          <w:sz w:val="20"/>
          <w:szCs w:val="20"/>
        </w:rPr>
        <w:t>Bars</w:t>
      </w:r>
      <w:r w:rsidRPr="00D075E8">
        <w:rPr>
          <w:rFonts w:ascii="Rockwell" w:hAnsi="Rockwell"/>
          <w:spacing w:val="-16"/>
          <w:sz w:val="20"/>
          <w:szCs w:val="20"/>
        </w:rPr>
        <w:t xml:space="preserve"> </w:t>
      </w:r>
      <w:r w:rsidRPr="00D075E8">
        <w:rPr>
          <w:rFonts w:ascii="Rockwell" w:hAnsi="Rockwell"/>
          <w:spacing w:val="-2"/>
          <w:sz w:val="20"/>
          <w:szCs w:val="20"/>
        </w:rPr>
        <w:t>of</w:t>
      </w:r>
      <w:r w:rsidRPr="00D075E8">
        <w:rPr>
          <w:rFonts w:ascii="Rockwell" w:hAnsi="Rockwell"/>
          <w:spacing w:val="-12"/>
          <w:sz w:val="20"/>
          <w:szCs w:val="20"/>
        </w:rPr>
        <w:t xml:space="preserve"> </w:t>
      </w:r>
      <w:r w:rsidRPr="00D075E8">
        <w:rPr>
          <w:rFonts w:ascii="Rockwell" w:hAnsi="Rockwell"/>
          <w:spacing w:val="-2"/>
          <w:sz w:val="20"/>
          <w:szCs w:val="20"/>
        </w:rPr>
        <w:t>different</w:t>
      </w:r>
      <w:r w:rsidRPr="00D075E8">
        <w:rPr>
          <w:rFonts w:ascii="Rockwell" w:hAnsi="Rockwell"/>
          <w:spacing w:val="-17"/>
          <w:sz w:val="20"/>
          <w:szCs w:val="20"/>
        </w:rPr>
        <w:t xml:space="preserve"> </w:t>
      </w:r>
      <w:r w:rsidRPr="00D075E8">
        <w:rPr>
          <w:rFonts w:ascii="Rockwell" w:hAnsi="Rockwell"/>
          <w:spacing w:val="-2"/>
          <w:sz w:val="20"/>
          <w:szCs w:val="20"/>
        </w:rPr>
        <w:t>sizes</w:t>
      </w:r>
      <w:r w:rsidRPr="00D075E8">
        <w:rPr>
          <w:rFonts w:ascii="Rockwell" w:hAnsi="Rockwell"/>
          <w:spacing w:val="-16"/>
          <w:sz w:val="20"/>
          <w:szCs w:val="20"/>
        </w:rPr>
        <w:t xml:space="preserve"> </w:t>
      </w:r>
      <w:r w:rsidRPr="00D075E8">
        <w:rPr>
          <w:rFonts w:ascii="Rockwell" w:hAnsi="Rockwell"/>
          <w:spacing w:val="-2"/>
          <w:sz w:val="20"/>
          <w:szCs w:val="20"/>
        </w:rPr>
        <w:t>&amp;</w:t>
      </w:r>
      <w:r w:rsidRPr="00D075E8">
        <w:rPr>
          <w:rFonts w:ascii="Rockwell" w:hAnsi="Rockwell"/>
          <w:spacing w:val="-12"/>
          <w:sz w:val="20"/>
          <w:szCs w:val="20"/>
        </w:rPr>
        <w:t xml:space="preserve"> </w:t>
      </w:r>
      <w:r w:rsidRPr="00D075E8">
        <w:rPr>
          <w:rFonts w:ascii="Rockwell" w:hAnsi="Rockwell"/>
          <w:spacing w:val="-2"/>
          <w:sz w:val="20"/>
          <w:szCs w:val="20"/>
        </w:rPr>
        <w:t>lengths</w:t>
      </w:r>
      <w:r w:rsidRPr="00D075E8">
        <w:rPr>
          <w:rFonts w:ascii="Rockwell" w:hAnsi="Rockwell"/>
          <w:spacing w:val="-10"/>
          <w:sz w:val="20"/>
          <w:szCs w:val="20"/>
        </w:rPr>
        <w:t xml:space="preserve"> </w:t>
      </w:r>
      <w:r w:rsidRPr="00D075E8">
        <w:rPr>
          <w:rFonts w:ascii="Rockwell" w:hAnsi="Rockwell"/>
          <w:spacing w:val="-2"/>
          <w:sz w:val="20"/>
          <w:szCs w:val="20"/>
        </w:rPr>
        <w:t>shall</w:t>
      </w:r>
      <w:r w:rsidRPr="00D075E8">
        <w:rPr>
          <w:rFonts w:ascii="Rockwell" w:hAnsi="Rockwell"/>
          <w:spacing w:val="-13"/>
          <w:sz w:val="20"/>
          <w:szCs w:val="20"/>
        </w:rPr>
        <w:t xml:space="preserve"> </w:t>
      </w:r>
      <w:r w:rsidRPr="00D075E8">
        <w:rPr>
          <w:rFonts w:ascii="Rockwell" w:hAnsi="Rockwell"/>
          <w:spacing w:val="-1"/>
          <w:sz w:val="20"/>
          <w:szCs w:val="20"/>
        </w:rPr>
        <w:t>be</w:t>
      </w:r>
      <w:r w:rsidRPr="00D075E8">
        <w:rPr>
          <w:rFonts w:ascii="Rockwell" w:hAnsi="Rockwell"/>
          <w:spacing w:val="-19"/>
          <w:sz w:val="20"/>
          <w:szCs w:val="20"/>
        </w:rPr>
        <w:t xml:space="preserve"> </w:t>
      </w:r>
      <w:r w:rsidRPr="00D075E8">
        <w:rPr>
          <w:rFonts w:ascii="Rockwell" w:hAnsi="Rockwell"/>
          <w:spacing w:val="-1"/>
          <w:sz w:val="20"/>
          <w:szCs w:val="20"/>
        </w:rPr>
        <w:t>stored</w:t>
      </w:r>
      <w:r w:rsidRPr="00D075E8">
        <w:rPr>
          <w:rFonts w:ascii="Rockwell" w:hAnsi="Rockwell"/>
          <w:spacing w:val="-63"/>
          <w:sz w:val="20"/>
          <w:szCs w:val="20"/>
        </w:rPr>
        <w:t xml:space="preserve"> </w:t>
      </w:r>
      <w:r w:rsidRPr="00D075E8">
        <w:rPr>
          <w:rFonts w:ascii="Rockwell" w:hAnsi="Rockwell"/>
          <w:sz w:val="20"/>
          <w:szCs w:val="20"/>
        </w:rPr>
        <w:t>separately</w:t>
      </w:r>
      <w:r w:rsidRPr="00D075E8">
        <w:rPr>
          <w:rFonts w:ascii="Rockwell" w:hAnsi="Rockwell"/>
          <w:spacing w:val="-9"/>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facilitate</w:t>
      </w:r>
      <w:r w:rsidRPr="00D075E8">
        <w:rPr>
          <w:rFonts w:ascii="Rockwell" w:hAnsi="Rockwell"/>
          <w:spacing w:val="-6"/>
          <w:sz w:val="20"/>
          <w:szCs w:val="20"/>
        </w:rPr>
        <w:t xml:space="preserve"> </w:t>
      </w:r>
      <w:r w:rsidRPr="00D075E8">
        <w:rPr>
          <w:rFonts w:ascii="Rockwell" w:hAnsi="Rockwell"/>
          <w:sz w:val="20"/>
          <w:szCs w:val="20"/>
        </w:rPr>
        <w:t>easy</w:t>
      </w:r>
      <w:r w:rsidRPr="00D075E8">
        <w:rPr>
          <w:rFonts w:ascii="Rockwell" w:hAnsi="Rockwell"/>
          <w:spacing w:val="-5"/>
          <w:sz w:val="20"/>
          <w:szCs w:val="20"/>
        </w:rPr>
        <w:t xml:space="preserve"> </w:t>
      </w:r>
      <w:r w:rsidRPr="00D075E8">
        <w:rPr>
          <w:rFonts w:ascii="Rockwell" w:hAnsi="Rockwell"/>
          <w:sz w:val="20"/>
          <w:szCs w:val="20"/>
        </w:rPr>
        <w:t>counting</w:t>
      </w:r>
      <w:r w:rsidRPr="00D075E8">
        <w:rPr>
          <w:rFonts w:ascii="Rockwell" w:hAnsi="Rockwell"/>
          <w:spacing w:val="-11"/>
          <w:sz w:val="20"/>
          <w:szCs w:val="20"/>
        </w:rPr>
        <w:t xml:space="preserve"> </w:t>
      </w:r>
      <w:r w:rsidRPr="00D075E8">
        <w:rPr>
          <w:rFonts w:ascii="Rockwell" w:hAnsi="Rockwell"/>
          <w:sz w:val="20"/>
          <w:szCs w:val="20"/>
        </w:rPr>
        <w:t>&amp;</w:t>
      </w:r>
      <w:r w:rsidRPr="00D075E8">
        <w:rPr>
          <w:rFonts w:ascii="Rockwell" w:hAnsi="Rockwell"/>
          <w:spacing w:val="-3"/>
          <w:sz w:val="20"/>
          <w:szCs w:val="20"/>
        </w:rPr>
        <w:t xml:space="preserve"> </w:t>
      </w:r>
      <w:r w:rsidRPr="00D075E8">
        <w:rPr>
          <w:rFonts w:ascii="Rockwell" w:hAnsi="Rockwell"/>
          <w:sz w:val="20"/>
          <w:szCs w:val="20"/>
        </w:rPr>
        <w:t>checking.</w:t>
      </w:r>
    </w:p>
    <w:p w14:paraId="7BB08FC6" w14:textId="77777777" w:rsidR="002E77FC" w:rsidRPr="00D075E8" w:rsidRDefault="002E77FC" w:rsidP="001E23D7">
      <w:pPr>
        <w:pStyle w:val="BodyText"/>
        <w:spacing w:before="214"/>
        <w:ind w:left="1170" w:right="329"/>
        <w:jc w:val="both"/>
        <w:rPr>
          <w:rFonts w:ascii="Rockwell" w:hAnsi="Rockwell"/>
          <w:sz w:val="20"/>
          <w:szCs w:val="20"/>
        </w:rPr>
      </w:pPr>
      <w:r w:rsidRPr="00D075E8">
        <w:rPr>
          <w:rFonts w:ascii="Rockwell" w:hAnsi="Rockwell"/>
          <w:sz w:val="20"/>
          <w:szCs w:val="20"/>
        </w:rPr>
        <w:t>For checking nominal mass, tensile strength, bend test, re-bend test etc. specimen of sufficient length</w:t>
      </w:r>
      <w:r w:rsidRPr="00D075E8">
        <w:rPr>
          <w:rFonts w:ascii="Rockwell" w:hAnsi="Rockwell"/>
          <w:spacing w:val="-63"/>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10"/>
          <w:sz w:val="20"/>
          <w:szCs w:val="20"/>
        </w:rPr>
        <w:t xml:space="preserve"> </w:t>
      </w:r>
      <w:r w:rsidRPr="00D075E8">
        <w:rPr>
          <w:rFonts w:ascii="Rockwell" w:hAnsi="Rockwell"/>
          <w:sz w:val="20"/>
          <w:szCs w:val="20"/>
        </w:rPr>
        <w:t>cut</w:t>
      </w:r>
      <w:r w:rsidRPr="00D075E8">
        <w:rPr>
          <w:rFonts w:ascii="Rockwell" w:hAnsi="Rockwell"/>
          <w:spacing w:val="-12"/>
          <w:sz w:val="20"/>
          <w:szCs w:val="20"/>
        </w:rPr>
        <w:t xml:space="preserve"> </w:t>
      </w:r>
      <w:r w:rsidRPr="00D075E8">
        <w:rPr>
          <w:rFonts w:ascii="Rockwell" w:hAnsi="Rockwell"/>
          <w:sz w:val="20"/>
          <w:szCs w:val="20"/>
        </w:rPr>
        <w:t>from</w:t>
      </w:r>
      <w:r w:rsidRPr="00D075E8">
        <w:rPr>
          <w:rFonts w:ascii="Rockwell" w:hAnsi="Rockwell"/>
          <w:spacing w:val="-9"/>
          <w:sz w:val="20"/>
          <w:szCs w:val="20"/>
        </w:rPr>
        <w:t xml:space="preserve"> </w:t>
      </w:r>
      <w:r w:rsidRPr="00D075E8">
        <w:rPr>
          <w:rFonts w:ascii="Rockwell" w:hAnsi="Rockwell"/>
          <w:sz w:val="20"/>
          <w:szCs w:val="20"/>
        </w:rPr>
        <w:t>each</w:t>
      </w:r>
      <w:r w:rsidRPr="00D075E8">
        <w:rPr>
          <w:rFonts w:ascii="Rockwell" w:hAnsi="Rockwell"/>
          <w:spacing w:val="-10"/>
          <w:sz w:val="20"/>
          <w:szCs w:val="20"/>
        </w:rPr>
        <w:t xml:space="preserve"> </w:t>
      </w:r>
      <w:r w:rsidRPr="00D075E8">
        <w:rPr>
          <w:rFonts w:ascii="Rockwell" w:hAnsi="Rockwell"/>
          <w:sz w:val="20"/>
          <w:szCs w:val="20"/>
        </w:rPr>
        <w:t>size</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bar</w:t>
      </w:r>
      <w:r w:rsidRPr="00D075E8">
        <w:rPr>
          <w:rFonts w:ascii="Rockwell" w:hAnsi="Rockwell"/>
          <w:spacing w:val="-8"/>
          <w:sz w:val="20"/>
          <w:szCs w:val="20"/>
        </w:rPr>
        <w:t xml:space="preserve"> </w:t>
      </w:r>
      <w:r w:rsidRPr="00D075E8">
        <w:rPr>
          <w:rFonts w:ascii="Rockwell" w:hAnsi="Rockwell"/>
          <w:sz w:val="20"/>
          <w:szCs w:val="20"/>
        </w:rPr>
        <w:t>at</w:t>
      </w:r>
      <w:r w:rsidRPr="00D075E8">
        <w:rPr>
          <w:rFonts w:ascii="Rockwell" w:hAnsi="Rockwell"/>
          <w:spacing w:val="-8"/>
          <w:sz w:val="20"/>
          <w:szCs w:val="20"/>
        </w:rPr>
        <w:t xml:space="preserve"> </w:t>
      </w:r>
      <w:r w:rsidRPr="00D075E8">
        <w:rPr>
          <w:rFonts w:ascii="Rockwell" w:hAnsi="Rockwell"/>
          <w:sz w:val="20"/>
          <w:szCs w:val="20"/>
        </w:rPr>
        <w:t>random</w:t>
      </w:r>
      <w:r w:rsidRPr="00D075E8">
        <w:rPr>
          <w:rFonts w:ascii="Rockwell" w:hAnsi="Rockwell"/>
          <w:spacing w:val="-13"/>
          <w:sz w:val="20"/>
          <w:szCs w:val="20"/>
        </w:rPr>
        <w:t xml:space="preserve"> </w:t>
      </w:r>
      <w:r w:rsidRPr="00D075E8">
        <w:rPr>
          <w:rFonts w:ascii="Rockwell" w:hAnsi="Rockwell"/>
          <w:sz w:val="20"/>
          <w:szCs w:val="20"/>
        </w:rPr>
        <w:t>at</w:t>
      </w:r>
      <w:r w:rsidRPr="00D075E8">
        <w:rPr>
          <w:rFonts w:ascii="Rockwell" w:hAnsi="Rockwell"/>
          <w:spacing w:val="-12"/>
          <w:sz w:val="20"/>
          <w:szCs w:val="20"/>
        </w:rPr>
        <w:t xml:space="preserve"> </w:t>
      </w:r>
      <w:r w:rsidRPr="00D075E8">
        <w:rPr>
          <w:rFonts w:ascii="Rockwell" w:hAnsi="Rockwell"/>
          <w:sz w:val="20"/>
          <w:szCs w:val="20"/>
        </w:rPr>
        <w:t>frequency</w:t>
      </w:r>
      <w:r w:rsidRPr="00D075E8">
        <w:rPr>
          <w:rFonts w:ascii="Rockwell" w:hAnsi="Rockwell"/>
          <w:spacing w:val="-8"/>
          <w:sz w:val="20"/>
          <w:szCs w:val="20"/>
        </w:rPr>
        <w:t xml:space="preserve"> </w:t>
      </w:r>
      <w:r w:rsidRPr="00D075E8">
        <w:rPr>
          <w:rFonts w:ascii="Rockwell" w:hAnsi="Rockwell"/>
          <w:sz w:val="20"/>
          <w:szCs w:val="20"/>
        </w:rPr>
        <w:t>not</w:t>
      </w:r>
      <w:r w:rsidRPr="00D075E8">
        <w:rPr>
          <w:rFonts w:ascii="Rockwell" w:hAnsi="Rockwell"/>
          <w:spacing w:val="-8"/>
          <w:sz w:val="20"/>
          <w:szCs w:val="20"/>
        </w:rPr>
        <w:t xml:space="preserve"> </w:t>
      </w:r>
      <w:r w:rsidRPr="00D075E8">
        <w:rPr>
          <w:rFonts w:ascii="Rockwell" w:hAnsi="Rockwell"/>
          <w:sz w:val="20"/>
          <w:szCs w:val="20"/>
        </w:rPr>
        <w:t>less</w:t>
      </w:r>
      <w:r w:rsidRPr="00D075E8">
        <w:rPr>
          <w:rFonts w:ascii="Rockwell" w:hAnsi="Rockwell"/>
          <w:spacing w:val="-6"/>
          <w:sz w:val="20"/>
          <w:szCs w:val="20"/>
        </w:rPr>
        <w:t xml:space="preserve"> </w:t>
      </w:r>
      <w:r w:rsidRPr="00D075E8">
        <w:rPr>
          <w:rFonts w:ascii="Rockwell" w:hAnsi="Rockwell"/>
          <w:sz w:val="20"/>
          <w:szCs w:val="20"/>
        </w:rPr>
        <w:t>than</w:t>
      </w:r>
      <w:r w:rsidRPr="00D075E8">
        <w:rPr>
          <w:rFonts w:ascii="Rockwell" w:hAnsi="Rockwell"/>
          <w:spacing w:val="-7"/>
          <w:sz w:val="20"/>
          <w:szCs w:val="20"/>
        </w:rPr>
        <w:t xml:space="preserve"> </w:t>
      </w:r>
      <w:r w:rsidRPr="00D075E8">
        <w:rPr>
          <w:rFonts w:ascii="Rockwell" w:hAnsi="Rockwell"/>
          <w:sz w:val="20"/>
          <w:szCs w:val="20"/>
        </w:rPr>
        <w:t>that</w:t>
      </w:r>
      <w:r w:rsidRPr="00D075E8">
        <w:rPr>
          <w:rFonts w:ascii="Rockwell" w:hAnsi="Rockwell"/>
          <w:spacing w:val="-13"/>
          <w:sz w:val="20"/>
          <w:szCs w:val="20"/>
        </w:rPr>
        <w:t xml:space="preserve"> </w:t>
      </w:r>
      <w:r w:rsidRPr="00D075E8">
        <w:rPr>
          <w:rFonts w:ascii="Rockwell" w:hAnsi="Rockwell"/>
          <w:sz w:val="20"/>
          <w:szCs w:val="20"/>
        </w:rPr>
        <w:t>specified</w:t>
      </w:r>
      <w:r w:rsidRPr="00D075E8">
        <w:rPr>
          <w:rFonts w:ascii="Rockwell" w:hAnsi="Rockwell"/>
          <w:spacing w:val="-10"/>
          <w:sz w:val="20"/>
          <w:szCs w:val="20"/>
        </w:rPr>
        <w:t xml:space="preserve"> </w:t>
      </w:r>
      <w:r w:rsidRPr="00D075E8">
        <w:rPr>
          <w:rFonts w:ascii="Rockwell" w:hAnsi="Rockwell"/>
          <w:sz w:val="20"/>
          <w:szCs w:val="20"/>
        </w:rPr>
        <w:t>below:</w:t>
      </w:r>
    </w:p>
    <w:p w14:paraId="3F889AB6" w14:textId="77777777" w:rsidR="002E77FC" w:rsidRPr="00D075E8" w:rsidRDefault="002E77FC" w:rsidP="00DF3D78">
      <w:pPr>
        <w:pStyle w:val="BodyText"/>
        <w:spacing w:before="2"/>
        <w:ind w:left="1440" w:hanging="270"/>
        <w:jc w:val="both"/>
        <w:rPr>
          <w:rFonts w:ascii="Rockwell" w:hAnsi="Rockwell"/>
          <w:sz w:val="20"/>
          <w:szCs w:val="20"/>
        </w:rPr>
      </w:pPr>
    </w:p>
    <w:tbl>
      <w:tblPr>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249"/>
        <w:gridCol w:w="3544"/>
      </w:tblGrid>
      <w:tr w:rsidR="00D075E8" w:rsidRPr="00D075E8" w14:paraId="7CE58D77" w14:textId="77777777" w:rsidTr="001B02CF">
        <w:trPr>
          <w:trHeight w:val="604"/>
        </w:trPr>
        <w:tc>
          <w:tcPr>
            <w:tcW w:w="2065" w:type="dxa"/>
            <w:shd w:val="clear" w:color="auto" w:fill="F1F1F1"/>
          </w:tcPr>
          <w:p w14:paraId="76A414A7" w14:textId="77777777" w:rsidR="00E84DDD" w:rsidRPr="00D075E8" w:rsidRDefault="00E84DDD" w:rsidP="00415D0A">
            <w:pPr>
              <w:pStyle w:val="TableParagraph"/>
              <w:spacing w:before="179"/>
              <w:ind w:left="105" w:right="87"/>
              <w:jc w:val="both"/>
              <w:rPr>
                <w:rFonts w:ascii="Rockwell" w:hAnsi="Rockwell"/>
                <w:b/>
                <w:sz w:val="20"/>
                <w:szCs w:val="20"/>
              </w:rPr>
            </w:pPr>
            <w:r w:rsidRPr="00D075E8">
              <w:rPr>
                <w:rFonts w:ascii="Rockwell" w:hAnsi="Rockwell"/>
                <w:b/>
                <w:sz w:val="20"/>
                <w:szCs w:val="20"/>
              </w:rPr>
              <w:t>Size</w:t>
            </w:r>
            <w:r w:rsidRPr="00D075E8">
              <w:rPr>
                <w:rFonts w:ascii="Rockwell" w:hAnsi="Rockwell"/>
                <w:b/>
                <w:spacing w:val="-11"/>
                <w:sz w:val="20"/>
                <w:szCs w:val="20"/>
              </w:rPr>
              <w:t xml:space="preserve"> </w:t>
            </w:r>
            <w:r w:rsidRPr="00D075E8">
              <w:rPr>
                <w:rFonts w:ascii="Rockwell" w:hAnsi="Rockwell"/>
                <w:b/>
                <w:sz w:val="20"/>
                <w:szCs w:val="20"/>
              </w:rPr>
              <w:t>(dia.)</w:t>
            </w:r>
            <w:r w:rsidRPr="00D075E8">
              <w:rPr>
                <w:rFonts w:ascii="Rockwell" w:hAnsi="Rockwell"/>
                <w:b/>
                <w:spacing w:val="-10"/>
                <w:sz w:val="20"/>
                <w:szCs w:val="20"/>
              </w:rPr>
              <w:t xml:space="preserve"> </w:t>
            </w:r>
            <w:r w:rsidRPr="00D075E8">
              <w:rPr>
                <w:rFonts w:ascii="Rockwell" w:hAnsi="Rockwell"/>
                <w:b/>
                <w:sz w:val="20"/>
                <w:szCs w:val="20"/>
              </w:rPr>
              <w:t>of</w:t>
            </w:r>
            <w:r w:rsidRPr="00D075E8">
              <w:rPr>
                <w:rFonts w:ascii="Rockwell" w:hAnsi="Rockwell"/>
                <w:b/>
                <w:spacing w:val="-11"/>
                <w:sz w:val="20"/>
                <w:szCs w:val="20"/>
              </w:rPr>
              <w:t xml:space="preserve"> </w:t>
            </w:r>
            <w:r w:rsidRPr="00D075E8">
              <w:rPr>
                <w:rFonts w:ascii="Rockwell" w:hAnsi="Rockwell"/>
                <w:b/>
                <w:sz w:val="20"/>
                <w:szCs w:val="20"/>
              </w:rPr>
              <w:t>Bar</w:t>
            </w:r>
          </w:p>
        </w:tc>
        <w:tc>
          <w:tcPr>
            <w:tcW w:w="3249" w:type="dxa"/>
            <w:shd w:val="clear" w:color="auto" w:fill="F1F1F1"/>
          </w:tcPr>
          <w:p w14:paraId="0FB93106" w14:textId="77777777" w:rsidR="00E84DDD" w:rsidRPr="00D075E8" w:rsidRDefault="00E84DDD" w:rsidP="00415D0A">
            <w:pPr>
              <w:pStyle w:val="TableParagraph"/>
              <w:spacing w:before="59" w:line="241" w:lineRule="exact"/>
              <w:ind w:left="167"/>
              <w:jc w:val="both"/>
              <w:rPr>
                <w:rFonts w:ascii="Rockwell" w:hAnsi="Rockwell"/>
                <w:b/>
                <w:sz w:val="20"/>
                <w:szCs w:val="20"/>
              </w:rPr>
            </w:pPr>
            <w:r w:rsidRPr="00D075E8">
              <w:rPr>
                <w:rFonts w:ascii="Rockwell" w:hAnsi="Rockwell"/>
                <w:b/>
                <w:spacing w:val="-2"/>
                <w:sz w:val="20"/>
                <w:szCs w:val="20"/>
              </w:rPr>
              <w:t>For</w:t>
            </w:r>
            <w:r w:rsidRPr="00D075E8">
              <w:rPr>
                <w:rFonts w:ascii="Rockwell" w:hAnsi="Rockwell"/>
                <w:b/>
                <w:spacing w:val="-8"/>
                <w:sz w:val="20"/>
                <w:szCs w:val="20"/>
              </w:rPr>
              <w:t xml:space="preserve"> </w:t>
            </w:r>
            <w:r w:rsidRPr="00D075E8">
              <w:rPr>
                <w:rFonts w:ascii="Rockwell" w:hAnsi="Rockwell"/>
                <w:b/>
                <w:spacing w:val="-1"/>
                <w:sz w:val="20"/>
                <w:szCs w:val="20"/>
              </w:rPr>
              <w:t>Consignment</w:t>
            </w:r>
            <w:r w:rsidRPr="00D075E8">
              <w:rPr>
                <w:rFonts w:ascii="Rockwell" w:hAnsi="Rockwell"/>
                <w:b/>
                <w:spacing w:val="-9"/>
                <w:sz w:val="20"/>
                <w:szCs w:val="20"/>
              </w:rPr>
              <w:t xml:space="preserve"> </w:t>
            </w:r>
            <w:r w:rsidRPr="00D075E8">
              <w:rPr>
                <w:rFonts w:ascii="Rockwell" w:hAnsi="Rockwell"/>
                <w:b/>
                <w:spacing w:val="-1"/>
                <w:sz w:val="20"/>
                <w:szCs w:val="20"/>
              </w:rPr>
              <w:t>below</w:t>
            </w:r>
            <w:r w:rsidRPr="00D075E8">
              <w:rPr>
                <w:rFonts w:ascii="Rockwell" w:hAnsi="Rockwell"/>
                <w:b/>
                <w:spacing w:val="-13"/>
                <w:sz w:val="20"/>
                <w:szCs w:val="20"/>
              </w:rPr>
              <w:t xml:space="preserve"> </w:t>
            </w:r>
            <w:r w:rsidRPr="00D075E8">
              <w:rPr>
                <w:rFonts w:ascii="Rockwell" w:hAnsi="Rockwell"/>
                <w:b/>
                <w:spacing w:val="-1"/>
                <w:sz w:val="20"/>
                <w:szCs w:val="20"/>
              </w:rPr>
              <w:t>100</w:t>
            </w:r>
          </w:p>
          <w:p w14:paraId="4E9A6B73" w14:textId="77777777" w:rsidR="00E84DDD" w:rsidRPr="00D075E8" w:rsidRDefault="00E84DDD" w:rsidP="00415D0A">
            <w:pPr>
              <w:pStyle w:val="TableParagraph"/>
              <w:spacing w:line="241" w:lineRule="exact"/>
              <w:ind w:left="732"/>
              <w:jc w:val="both"/>
              <w:rPr>
                <w:rFonts w:ascii="Rockwell" w:hAnsi="Rockwell"/>
                <w:b/>
                <w:sz w:val="20"/>
                <w:szCs w:val="20"/>
              </w:rPr>
            </w:pPr>
            <w:r w:rsidRPr="00D075E8">
              <w:rPr>
                <w:rFonts w:ascii="Rockwell" w:hAnsi="Rockwell"/>
                <w:b/>
                <w:sz w:val="20"/>
                <w:szCs w:val="20"/>
              </w:rPr>
              <w:t>T</w:t>
            </w:r>
          </w:p>
        </w:tc>
        <w:tc>
          <w:tcPr>
            <w:tcW w:w="3544" w:type="dxa"/>
            <w:shd w:val="clear" w:color="auto" w:fill="F1F1F1"/>
          </w:tcPr>
          <w:p w14:paraId="7BCBA7C7" w14:textId="77777777" w:rsidR="00E84DDD" w:rsidRPr="00D075E8" w:rsidRDefault="00E84DDD" w:rsidP="00415D0A">
            <w:pPr>
              <w:pStyle w:val="TableParagraph"/>
              <w:spacing w:before="59" w:line="241" w:lineRule="exact"/>
              <w:ind w:left="186"/>
              <w:jc w:val="both"/>
              <w:rPr>
                <w:rFonts w:ascii="Rockwell" w:hAnsi="Rockwell"/>
                <w:b/>
                <w:sz w:val="20"/>
                <w:szCs w:val="20"/>
              </w:rPr>
            </w:pPr>
            <w:r w:rsidRPr="00D075E8">
              <w:rPr>
                <w:rFonts w:ascii="Rockwell" w:hAnsi="Rockwell"/>
                <w:b/>
                <w:spacing w:val="-1"/>
                <w:sz w:val="20"/>
                <w:szCs w:val="20"/>
              </w:rPr>
              <w:t>For</w:t>
            </w:r>
            <w:r w:rsidRPr="00D075E8">
              <w:rPr>
                <w:rFonts w:ascii="Rockwell" w:hAnsi="Rockwell"/>
                <w:b/>
                <w:spacing w:val="-13"/>
                <w:sz w:val="20"/>
                <w:szCs w:val="20"/>
              </w:rPr>
              <w:t xml:space="preserve"> </w:t>
            </w:r>
            <w:r w:rsidRPr="00D075E8">
              <w:rPr>
                <w:rFonts w:ascii="Rockwell" w:hAnsi="Rockwell"/>
                <w:b/>
                <w:spacing w:val="-1"/>
                <w:sz w:val="20"/>
                <w:szCs w:val="20"/>
              </w:rPr>
              <w:t>Consignment</w:t>
            </w:r>
            <w:r w:rsidRPr="00D075E8">
              <w:rPr>
                <w:rFonts w:ascii="Rockwell" w:hAnsi="Rockwell"/>
                <w:b/>
                <w:spacing w:val="-10"/>
                <w:sz w:val="20"/>
                <w:szCs w:val="20"/>
              </w:rPr>
              <w:t xml:space="preserve"> </w:t>
            </w:r>
            <w:r w:rsidRPr="00D075E8">
              <w:rPr>
                <w:rFonts w:ascii="Rockwell" w:hAnsi="Rockwell"/>
                <w:b/>
                <w:sz w:val="20"/>
                <w:szCs w:val="20"/>
              </w:rPr>
              <w:t>over</w:t>
            </w:r>
            <w:r w:rsidRPr="00D075E8">
              <w:rPr>
                <w:rFonts w:ascii="Rockwell" w:hAnsi="Rockwell"/>
                <w:b/>
                <w:spacing w:val="-13"/>
                <w:sz w:val="20"/>
                <w:szCs w:val="20"/>
              </w:rPr>
              <w:t xml:space="preserve"> </w:t>
            </w:r>
            <w:r w:rsidRPr="00D075E8">
              <w:rPr>
                <w:rFonts w:ascii="Rockwell" w:hAnsi="Rockwell"/>
                <w:b/>
                <w:sz w:val="20"/>
                <w:szCs w:val="20"/>
              </w:rPr>
              <w:t>100</w:t>
            </w:r>
          </w:p>
          <w:p w14:paraId="4EF089DC" w14:textId="77777777" w:rsidR="00E84DDD" w:rsidRPr="00D075E8" w:rsidRDefault="00E84DDD" w:rsidP="00415D0A">
            <w:pPr>
              <w:pStyle w:val="TableParagraph"/>
              <w:spacing w:line="241" w:lineRule="exact"/>
              <w:ind w:left="733"/>
              <w:jc w:val="both"/>
              <w:rPr>
                <w:rFonts w:ascii="Rockwell" w:hAnsi="Rockwell"/>
                <w:b/>
                <w:sz w:val="20"/>
                <w:szCs w:val="20"/>
              </w:rPr>
            </w:pPr>
            <w:r w:rsidRPr="00D075E8">
              <w:rPr>
                <w:rFonts w:ascii="Rockwell" w:hAnsi="Rockwell"/>
                <w:b/>
                <w:sz w:val="20"/>
                <w:szCs w:val="20"/>
              </w:rPr>
              <w:t>T</w:t>
            </w:r>
          </w:p>
        </w:tc>
      </w:tr>
      <w:tr w:rsidR="00D075E8" w:rsidRPr="00D075E8" w14:paraId="0939F39E" w14:textId="77777777" w:rsidTr="001B02CF">
        <w:trPr>
          <w:trHeight w:val="604"/>
        </w:trPr>
        <w:tc>
          <w:tcPr>
            <w:tcW w:w="2065" w:type="dxa"/>
          </w:tcPr>
          <w:p w14:paraId="0D71188D" w14:textId="77777777" w:rsidR="00E84DDD" w:rsidRPr="00D075E8" w:rsidRDefault="00E84DDD" w:rsidP="00415D0A">
            <w:pPr>
              <w:pStyle w:val="TableParagraph"/>
              <w:spacing w:before="174"/>
              <w:ind w:left="105" w:right="87"/>
              <w:jc w:val="both"/>
              <w:rPr>
                <w:rFonts w:ascii="Rockwell" w:hAnsi="Rockwell"/>
                <w:b/>
                <w:sz w:val="20"/>
                <w:szCs w:val="20"/>
              </w:rPr>
            </w:pPr>
            <w:r w:rsidRPr="00D075E8">
              <w:rPr>
                <w:rFonts w:ascii="Rockwell" w:hAnsi="Rockwell"/>
                <w:b/>
                <w:sz w:val="20"/>
                <w:szCs w:val="20"/>
              </w:rPr>
              <w:t>Under</w:t>
            </w:r>
            <w:r w:rsidRPr="00D075E8">
              <w:rPr>
                <w:rFonts w:ascii="Rockwell" w:hAnsi="Rockwell"/>
                <w:b/>
                <w:spacing w:val="-10"/>
                <w:sz w:val="20"/>
                <w:szCs w:val="20"/>
              </w:rPr>
              <w:t xml:space="preserve"> </w:t>
            </w:r>
            <w:r w:rsidRPr="00D075E8">
              <w:rPr>
                <w:rFonts w:ascii="Rockwell" w:hAnsi="Rockwell"/>
                <w:b/>
                <w:sz w:val="20"/>
                <w:szCs w:val="20"/>
              </w:rPr>
              <w:t>10</w:t>
            </w:r>
            <w:r w:rsidRPr="00D075E8">
              <w:rPr>
                <w:rFonts w:ascii="Rockwell" w:hAnsi="Rockwell"/>
                <w:b/>
                <w:spacing w:val="-7"/>
                <w:sz w:val="20"/>
                <w:szCs w:val="20"/>
              </w:rPr>
              <w:t xml:space="preserve"> </w:t>
            </w:r>
            <w:r w:rsidRPr="00D075E8">
              <w:rPr>
                <w:rFonts w:ascii="Rockwell" w:hAnsi="Rockwell"/>
                <w:b/>
                <w:sz w:val="20"/>
                <w:szCs w:val="20"/>
              </w:rPr>
              <w:t>mm</w:t>
            </w:r>
          </w:p>
        </w:tc>
        <w:tc>
          <w:tcPr>
            <w:tcW w:w="3249" w:type="dxa"/>
          </w:tcPr>
          <w:p w14:paraId="46C798B0" w14:textId="77777777" w:rsidR="00E84DDD" w:rsidRPr="00D075E8" w:rsidRDefault="00E84DDD" w:rsidP="00DF3D78">
            <w:pPr>
              <w:pStyle w:val="TableParagraph"/>
              <w:spacing w:before="59"/>
              <w:ind w:left="225" w:right="170" w:hanging="21"/>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25</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c>
          <w:tcPr>
            <w:tcW w:w="3544" w:type="dxa"/>
          </w:tcPr>
          <w:p w14:paraId="1FF15AED" w14:textId="77777777" w:rsidR="00E84DDD" w:rsidRPr="00D075E8" w:rsidRDefault="00E84DDD" w:rsidP="00DF3D78">
            <w:pPr>
              <w:pStyle w:val="TableParagraph"/>
              <w:spacing w:before="59"/>
              <w:ind w:left="178" w:right="102" w:hanging="31"/>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40</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r>
      <w:tr w:rsidR="00D075E8" w:rsidRPr="00D075E8" w14:paraId="69F22B8E" w14:textId="77777777" w:rsidTr="001B02CF">
        <w:trPr>
          <w:trHeight w:val="600"/>
        </w:trPr>
        <w:tc>
          <w:tcPr>
            <w:tcW w:w="2065" w:type="dxa"/>
          </w:tcPr>
          <w:p w14:paraId="0F43ACBF" w14:textId="77777777" w:rsidR="00E84DDD" w:rsidRPr="00D075E8" w:rsidRDefault="00E84DDD" w:rsidP="00415D0A">
            <w:pPr>
              <w:pStyle w:val="TableParagraph"/>
              <w:spacing w:before="174"/>
              <w:ind w:left="105" w:right="87"/>
              <w:jc w:val="both"/>
              <w:rPr>
                <w:rFonts w:ascii="Rockwell" w:hAnsi="Rockwell"/>
                <w:b/>
                <w:sz w:val="20"/>
                <w:szCs w:val="20"/>
              </w:rPr>
            </w:pPr>
            <w:r w:rsidRPr="00D075E8">
              <w:rPr>
                <w:rFonts w:ascii="Rockwell" w:hAnsi="Rockwell"/>
                <w:b/>
                <w:sz w:val="20"/>
                <w:szCs w:val="20"/>
              </w:rPr>
              <w:t>10</w:t>
            </w:r>
            <w:r w:rsidRPr="00D075E8">
              <w:rPr>
                <w:rFonts w:ascii="Rockwell" w:hAnsi="Rockwell"/>
                <w:b/>
                <w:spacing w:val="-6"/>
                <w:sz w:val="20"/>
                <w:szCs w:val="20"/>
              </w:rPr>
              <w:t xml:space="preserve"> </w:t>
            </w:r>
            <w:r w:rsidRPr="00D075E8">
              <w:rPr>
                <w:rFonts w:ascii="Rockwell" w:hAnsi="Rockwell"/>
                <w:b/>
                <w:sz w:val="20"/>
                <w:szCs w:val="20"/>
              </w:rPr>
              <w:t>mm</w:t>
            </w:r>
            <w:r w:rsidRPr="00D075E8">
              <w:rPr>
                <w:rFonts w:ascii="Rockwell" w:hAnsi="Rockwell"/>
                <w:b/>
                <w:spacing w:val="-8"/>
                <w:sz w:val="20"/>
                <w:szCs w:val="20"/>
              </w:rPr>
              <w:t xml:space="preserve"> </w:t>
            </w:r>
            <w:r w:rsidRPr="00D075E8">
              <w:rPr>
                <w:rFonts w:ascii="Rockwell" w:hAnsi="Rockwell"/>
                <w:b/>
                <w:sz w:val="20"/>
                <w:szCs w:val="20"/>
              </w:rPr>
              <w:t>to</w:t>
            </w:r>
            <w:r w:rsidRPr="00D075E8">
              <w:rPr>
                <w:rFonts w:ascii="Rockwell" w:hAnsi="Rockwell"/>
                <w:b/>
                <w:spacing w:val="-7"/>
                <w:sz w:val="20"/>
                <w:szCs w:val="20"/>
              </w:rPr>
              <w:t xml:space="preserve"> </w:t>
            </w:r>
            <w:r w:rsidRPr="00D075E8">
              <w:rPr>
                <w:rFonts w:ascii="Rockwell" w:hAnsi="Rockwell"/>
                <w:b/>
                <w:sz w:val="20"/>
                <w:szCs w:val="20"/>
              </w:rPr>
              <w:t>16</w:t>
            </w:r>
            <w:r w:rsidRPr="00D075E8">
              <w:rPr>
                <w:rFonts w:ascii="Rockwell" w:hAnsi="Rockwell"/>
                <w:b/>
                <w:spacing w:val="-6"/>
                <w:sz w:val="20"/>
                <w:szCs w:val="20"/>
              </w:rPr>
              <w:t xml:space="preserve"> </w:t>
            </w:r>
            <w:r w:rsidRPr="00D075E8">
              <w:rPr>
                <w:rFonts w:ascii="Rockwell" w:hAnsi="Rockwell"/>
                <w:b/>
                <w:sz w:val="20"/>
                <w:szCs w:val="20"/>
              </w:rPr>
              <w:t>mm</w:t>
            </w:r>
          </w:p>
        </w:tc>
        <w:tc>
          <w:tcPr>
            <w:tcW w:w="3249" w:type="dxa"/>
          </w:tcPr>
          <w:p w14:paraId="3246E5A4" w14:textId="77777777" w:rsidR="00E84DDD" w:rsidRPr="00D075E8" w:rsidRDefault="00E84DDD" w:rsidP="00DF3D78">
            <w:pPr>
              <w:pStyle w:val="TableParagraph"/>
              <w:spacing w:before="59"/>
              <w:ind w:left="225" w:right="170" w:hanging="21"/>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35</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c>
          <w:tcPr>
            <w:tcW w:w="3544" w:type="dxa"/>
          </w:tcPr>
          <w:p w14:paraId="31A6E028" w14:textId="77777777" w:rsidR="00E84DDD" w:rsidRPr="00D075E8" w:rsidRDefault="00E84DDD" w:rsidP="00DF3D78">
            <w:pPr>
              <w:pStyle w:val="TableParagraph"/>
              <w:spacing w:before="59"/>
              <w:ind w:left="178" w:right="101" w:hanging="31"/>
              <w:jc w:val="both"/>
              <w:rPr>
                <w:rFonts w:ascii="Rockwell" w:hAnsi="Rockwell"/>
                <w:sz w:val="20"/>
                <w:szCs w:val="20"/>
              </w:rPr>
            </w:pPr>
            <w:r w:rsidRPr="00D075E8">
              <w:rPr>
                <w:rFonts w:ascii="Rockwell" w:hAnsi="Rockwell"/>
                <w:sz w:val="20"/>
                <w:szCs w:val="20"/>
              </w:rPr>
              <w:t>One</w:t>
            </w:r>
            <w:r w:rsidRPr="00D075E8">
              <w:rPr>
                <w:rFonts w:ascii="Rockwell" w:hAnsi="Rockwell"/>
                <w:spacing w:val="-13"/>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45</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r>
      <w:tr w:rsidR="00E84DDD" w:rsidRPr="00D075E8" w14:paraId="674337F3" w14:textId="77777777" w:rsidTr="001B02CF">
        <w:trPr>
          <w:trHeight w:val="604"/>
        </w:trPr>
        <w:tc>
          <w:tcPr>
            <w:tcW w:w="2065" w:type="dxa"/>
          </w:tcPr>
          <w:p w14:paraId="0A7DDC4D" w14:textId="77777777" w:rsidR="00E84DDD" w:rsidRPr="00D075E8" w:rsidRDefault="00E84DDD" w:rsidP="00415D0A">
            <w:pPr>
              <w:pStyle w:val="TableParagraph"/>
              <w:spacing w:before="179"/>
              <w:ind w:left="105" w:right="92"/>
              <w:jc w:val="both"/>
              <w:rPr>
                <w:rFonts w:ascii="Rockwell" w:hAnsi="Rockwell"/>
                <w:b/>
                <w:sz w:val="20"/>
                <w:szCs w:val="20"/>
              </w:rPr>
            </w:pPr>
            <w:r w:rsidRPr="00D075E8">
              <w:rPr>
                <w:rFonts w:ascii="Rockwell" w:hAnsi="Rockwell"/>
                <w:b/>
                <w:sz w:val="20"/>
                <w:szCs w:val="20"/>
              </w:rPr>
              <w:t>Over</w:t>
            </w:r>
            <w:r w:rsidRPr="00D075E8">
              <w:rPr>
                <w:rFonts w:ascii="Rockwell" w:hAnsi="Rockwell"/>
                <w:b/>
                <w:spacing w:val="-9"/>
                <w:sz w:val="20"/>
                <w:szCs w:val="20"/>
              </w:rPr>
              <w:t xml:space="preserve"> </w:t>
            </w:r>
            <w:r w:rsidRPr="00D075E8">
              <w:rPr>
                <w:rFonts w:ascii="Rockwell" w:hAnsi="Rockwell"/>
                <w:b/>
                <w:sz w:val="20"/>
                <w:szCs w:val="20"/>
              </w:rPr>
              <w:t>16</w:t>
            </w:r>
            <w:r w:rsidRPr="00D075E8">
              <w:rPr>
                <w:rFonts w:ascii="Rockwell" w:hAnsi="Rockwell"/>
                <w:b/>
                <w:spacing w:val="-6"/>
                <w:sz w:val="20"/>
                <w:szCs w:val="20"/>
              </w:rPr>
              <w:t xml:space="preserve"> </w:t>
            </w:r>
            <w:r w:rsidRPr="00D075E8">
              <w:rPr>
                <w:rFonts w:ascii="Rockwell" w:hAnsi="Rockwell"/>
                <w:b/>
                <w:sz w:val="20"/>
                <w:szCs w:val="20"/>
              </w:rPr>
              <w:t>mm</w:t>
            </w:r>
          </w:p>
        </w:tc>
        <w:tc>
          <w:tcPr>
            <w:tcW w:w="3249" w:type="dxa"/>
          </w:tcPr>
          <w:p w14:paraId="1979372A" w14:textId="77777777" w:rsidR="00E84DDD" w:rsidRPr="00D075E8" w:rsidRDefault="00E84DDD" w:rsidP="00DF3D78">
            <w:pPr>
              <w:pStyle w:val="TableParagraph"/>
              <w:spacing w:before="59"/>
              <w:ind w:left="225" w:right="170" w:hanging="21"/>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45</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c>
          <w:tcPr>
            <w:tcW w:w="3544" w:type="dxa"/>
          </w:tcPr>
          <w:p w14:paraId="49B2B128" w14:textId="77777777" w:rsidR="00E84DDD" w:rsidRPr="00D075E8" w:rsidRDefault="00E84DDD" w:rsidP="00DF3D78">
            <w:pPr>
              <w:pStyle w:val="TableParagraph"/>
              <w:spacing w:before="59"/>
              <w:ind w:left="178" w:right="102" w:hanging="31"/>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sample</w:t>
            </w:r>
            <w:r w:rsidRPr="00D075E8">
              <w:rPr>
                <w:rFonts w:ascii="Rockwell" w:hAnsi="Rockwell"/>
                <w:spacing w:val="-9"/>
                <w:sz w:val="20"/>
                <w:szCs w:val="20"/>
              </w:rPr>
              <w:t xml:space="preserve"> </w:t>
            </w:r>
            <w:r w:rsidRPr="00D075E8">
              <w:rPr>
                <w:rFonts w:ascii="Rockwell" w:hAnsi="Rockwell"/>
                <w:sz w:val="20"/>
                <w:szCs w:val="20"/>
              </w:rPr>
              <w:t>for</w:t>
            </w:r>
            <w:r w:rsidRPr="00D075E8">
              <w:rPr>
                <w:rFonts w:ascii="Rockwell" w:hAnsi="Rockwell"/>
                <w:spacing w:val="-13"/>
                <w:sz w:val="20"/>
                <w:szCs w:val="20"/>
              </w:rPr>
              <w:t xml:space="preserve"> </w:t>
            </w:r>
            <w:r w:rsidRPr="00D075E8">
              <w:rPr>
                <w:rFonts w:ascii="Rockwell" w:hAnsi="Rockwell"/>
                <w:sz w:val="20"/>
                <w:szCs w:val="20"/>
              </w:rPr>
              <w:t>each</w:t>
            </w:r>
            <w:r w:rsidRPr="00D075E8">
              <w:rPr>
                <w:rFonts w:ascii="Rockwell" w:hAnsi="Rockwell"/>
                <w:spacing w:val="-14"/>
                <w:sz w:val="20"/>
                <w:szCs w:val="20"/>
              </w:rPr>
              <w:t xml:space="preserve"> </w:t>
            </w:r>
            <w:r w:rsidRPr="00D075E8">
              <w:rPr>
                <w:rFonts w:ascii="Rockwell" w:hAnsi="Rockwell"/>
                <w:sz w:val="20"/>
                <w:szCs w:val="20"/>
              </w:rPr>
              <w:t>50</w:t>
            </w:r>
            <w:r w:rsidRPr="00D075E8">
              <w:rPr>
                <w:rFonts w:ascii="Rockwell" w:hAnsi="Rockwell"/>
                <w:spacing w:val="-12"/>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60"/>
                <w:sz w:val="20"/>
                <w:szCs w:val="20"/>
              </w:rPr>
              <w:t xml:space="preserve"> </w:t>
            </w:r>
            <w:r w:rsidRPr="00D075E8">
              <w:rPr>
                <w:rFonts w:ascii="Rockwell" w:hAnsi="Rockwell"/>
                <w:sz w:val="20"/>
                <w:szCs w:val="20"/>
              </w:rPr>
              <w:t>or</w:t>
            </w:r>
            <w:r w:rsidRPr="00D075E8">
              <w:rPr>
                <w:rFonts w:ascii="Rockwell" w:hAnsi="Rockwell"/>
                <w:spacing w:val="-8"/>
                <w:sz w:val="20"/>
                <w:szCs w:val="20"/>
              </w:rPr>
              <w:t xml:space="preserve"> </w:t>
            </w:r>
            <w:r w:rsidRPr="00D075E8">
              <w:rPr>
                <w:rFonts w:ascii="Rockwell" w:hAnsi="Rockwell"/>
                <w:sz w:val="20"/>
                <w:szCs w:val="20"/>
              </w:rPr>
              <w:t>part</w:t>
            </w:r>
            <w:r w:rsidRPr="00D075E8">
              <w:rPr>
                <w:rFonts w:ascii="Rockwell" w:hAnsi="Rockwell"/>
                <w:spacing w:val="-6"/>
                <w:sz w:val="20"/>
                <w:szCs w:val="20"/>
              </w:rPr>
              <w:t xml:space="preserve"> </w:t>
            </w:r>
            <w:r w:rsidRPr="00D075E8">
              <w:rPr>
                <w:rFonts w:ascii="Rockwell" w:hAnsi="Rockwell"/>
                <w:sz w:val="20"/>
                <w:szCs w:val="20"/>
              </w:rPr>
              <w:t>thereof</w:t>
            </w:r>
          </w:p>
        </w:tc>
      </w:tr>
    </w:tbl>
    <w:p w14:paraId="2A3404D4" w14:textId="77777777" w:rsidR="002E77FC" w:rsidRPr="00D075E8" w:rsidRDefault="002E77FC" w:rsidP="00415D0A">
      <w:pPr>
        <w:pStyle w:val="BodyText"/>
        <w:spacing w:before="7"/>
        <w:jc w:val="both"/>
        <w:rPr>
          <w:rFonts w:ascii="Rockwell" w:hAnsi="Rockwell"/>
          <w:sz w:val="20"/>
          <w:szCs w:val="20"/>
        </w:rPr>
      </w:pPr>
    </w:p>
    <w:p w14:paraId="28AA1435" w14:textId="77777777" w:rsidR="002E77FC" w:rsidRPr="00D075E8" w:rsidRDefault="002E77FC" w:rsidP="00436290">
      <w:pPr>
        <w:pStyle w:val="ListParagraph"/>
        <w:numPr>
          <w:ilvl w:val="0"/>
          <w:numId w:val="7"/>
        </w:numPr>
        <w:tabs>
          <w:tab w:val="left" w:pos="-4410"/>
        </w:tabs>
        <w:spacing w:line="244" w:lineRule="auto"/>
        <w:ind w:left="1710" w:right="45" w:hanging="630"/>
        <w:jc w:val="both"/>
        <w:rPr>
          <w:rFonts w:ascii="Rockwell" w:hAnsi="Rockwell"/>
          <w:sz w:val="20"/>
          <w:szCs w:val="20"/>
        </w:rPr>
      </w:pPr>
      <w:r w:rsidRPr="00D075E8">
        <w:rPr>
          <w:rFonts w:ascii="Rockwell" w:hAnsi="Rockwell"/>
          <w:sz w:val="20"/>
          <w:szCs w:val="20"/>
        </w:rPr>
        <w:t>Proper</w:t>
      </w:r>
      <w:r w:rsidRPr="00D075E8">
        <w:rPr>
          <w:rFonts w:ascii="Rockwell" w:hAnsi="Rockwell"/>
          <w:spacing w:val="-1"/>
          <w:sz w:val="20"/>
          <w:szCs w:val="20"/>
        </w:rPr>
        <w:t xml:space="preserve"> </w:t>
      </w:r>
      <w:r w:rsidRPr="00D075E8">
        <w:rPr>
          <w:rFonts w:ascii="Rockwell" w:hAnsi="Rockwell"/>
          <w:sz w:val="20"/>
          <w:szCs w:val="20"/>
        </w:rPr>
        <w:t>daily</w:t>
      </w:r>
      <w:r w:rsidRPr="00D075E8">
        <w:rPr>
          <w:rFonts w:ascii="Rockwell" w:hAnsi="Rockwell"/>
          <w:spacing w:val="-4"/>
          <w:sz w:val="20"/>
          <w:szCs w:val="20"/>
        </w:rPr>
        <w:t xml:space="preserve"> </w:t>
      </w:r>
      <w:r w:rsidRPr="00D075E8">
        <w:rPr>
          <w:rFonts w:ascii="Rockwell" w:hAnsi="Rockwell"/>
          <w:sz w:val="20"/>
          <w:szCs w:val="20"/>
        </w:rPr>
        <w:t>record</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cement,</w:t>
      </w:r>
      <w:r w:rsidRPr="00D075E8">
        <w:rPr>
          <w:rFonts w:ascii="Rockwell" w:hAnsi="Rockwell"/>
          <w:spacing w:val="-6"/>
          <w:sz w:val="20"/>
          <w:szCs w:val="20"/>
        </w:rPr>
        <w:t xml:space="preserve"> </w:t>
      </w:r>
      <w:r w:rsidRPr="00D075E8">
        <w:rPr>
          <w:rFonts w:ascii="Rockwell" w:hAnsi="Rockwell"/>
          <w:sz w:val="20"/>
          <w:szCs w:val="20"/>
        </w:rPr>
        <w:t>steel,</w:t>
      </w:r>
      <w:r w:rsidRPr="00D075E8">
        <w:rPr>
          <w:rFonts w:ascii="Rockwell" w:hAnsi="Rockwell"/>
          <w:spacing w:val="-2"/>
          <w:sz w:val="20"/>
          <w:szCs w:val="20"/>
        </w:rPr>
        <w:t xml:space="preserve"> </w:t>
      </w:r>
      <w:r w:rsidRPr="00D075E8">
        <w:rPr>
          <w:rFonts w:ascii="Rockwell" w:hAnsi="Rockwell"/>
          <w:sz w:val="20"/>
          <w:szCs w:val="20"/>
        </w:rPr>
        <w:t>paint</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2"/>
          <w:sz w:val="20"/>
          <w:szCs w:val="20"/>
        </w:rPr>
        <w:t xml:space="preserve"> </w:t>
      </w:r>
      <w:r w:rsidRPr="00D075E8">
        <w:rPr>
          <w:rFonts w:ascii="Rockwell" w:hAnsi="Rockwell"/>
          <w:sz w:val="20"/>
          <w:szCs w:val="20"/>
        </w:rPr>
        <w:t>bitumen</w:t>
      </w:r>
      <w:r w:rsidRPr="00D075E8">
        <w:rPr>
          <w:rFonts w:ascii="Rockwell" w:hAnsi="Rockwell"/>
          <w:spacing w:val="-3"/>
          <w:sz w:val="20"/>
          <w:szCs w:val="20"/>
        </w:rPr>
        <w:t xml:space="preserve"> </w:t>
      </w:r>
      <w:r w:rsidRPr="00D075E8">
        <w:rPr>
          <w:rFonts w:ascii="Rockwell" w:hAnsi="Rockwell"/>
          <w:sz w:val="20"/>
          <w:szCs w:val="20"/>
        </w:rPr>
        <w:t>consumption</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maintained</w:t>
      </w:r>
      <w:r w:rsidRPr="00D075E8">
        <w:rPr>
          <w:rFonts w:ascii="Rockwell" w:hAnsi="Rockwell"/>
          <w:spacing w:val="-2"/>
          <w:sz w:val="20"/>
          <w:szCs w:val="20"/>
        </w:rPr>
        <w:t xml:space="preserve"> </w:t>
      </w:r>
      <w:r w:rsidRPr="00D075E8">
        <w:rPr>
          <w:rFonts w:ascii="Rockwell" w:hAnsi="Rockwell"/>
          <w:sz w:val="20"/>
          <w:szCs w:val="20"/>
        </w:rPr>
        <w:t>at</w:t>
      </w:r>
      <w:r w:rsidRPr="00D075E8">
        <w:rPr>
          <w:rFonts w:ascii="Rockwell" w:hAnsi="Rockwell"/>
          <w:spacing w:val="-63"/>
          <w:sz w:val="20"/>
          <w:szCs w:val="20"/>
        </w:rPr>
        <w:t xml:space="preserve"> </w:t>
      </w:r>
      <w:r w:rsidRPr="00D075E8">
        <w:rPr>
          <w:rFonts w:ascii="Rockwell" w:hAnsi="Rockwell"/>
          <w:sz w:val="20"/>
          <w:szCs w:val="20"/>
        </w:rPr>
        <w:t>site</w:t>
      </w:r>
      <w:r w:rsidRPr="00D075E8">
        <w:rPr>
          <w:rFonts w:ascii="Rockwell" w:hAnsi="Rockwell"/>
          <w:spacing w:val="-7"/>
          <w:sz w:val="20"/>
          <w:szCs w:val="20"/>
        </w:rPr>
        <w:t xml:space="preserve"> </w:t>
      </w:r>
      <w:r w:rsidRPr="00D075E8">
        <w:rPr>
          <w:rFonts w:ascii="Rockwell" w:hAnsi="Rockwell"/>
          <w:sz w:val="20"/>
          <w:szCs w:val="20"/>
        </w:rPr>
        <w:t>by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3"/>
          <w:sz w:val="20"/>
          <w:szCs w:val="20"/>
        </w:rPr>
        <w:t xml:space="preserve"> </w:t>
      </w:r>
      <w:r w:rsidRPr="00D075E8">
        <w:rPr>
          <w:rFonts w:ascii="Rockwell" w:hAnsi="Rockwell"/>
          <w:sz w:val="20"/>
          <w:szCs w:val="20"/>
        </w:rPr>
        <w:t>Contractor.</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register</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2"/>
          <w:sz w:val="20"/>
          <w:szCs w:val="20"/>
        </w:rPr>
        <w:t xml:space="preserve"> </w:t>
      </w:r>
      <w:r w:rsidRPr="00D075E8">
        <w:rPr>
          <w:rFonts w:ascii="Rockwell" w:hAnsi="Rockwell"/>
          <w:sz w:val="20"/>
          <w:szCs w:val="20"/>
        </w:rPr>
        <w:t>be</w:t>
      </w:r>
      <w:r w:rsidRPr="00D075E8">
        <w:rPr>
          <w:rFonts w:ascii="Rockwell" w:hAnsi="Rockwell"/>
          <w:spacing w:val="-2"/>
          <w:sz w:val="20"/>
          <w:szCs w:val="20"/>
        </w:rPr>
        <w:t xml:space="preserve"> </w:t>
      </w:r>
      <w:r w:rsidRPr="00D075E8">
        <w:rPr>
          <w:rFonts w:ascii="Rockwell" w:hAnsi="Rockwell"/>
          <w:sz w:val="20"/>
          <w:szCs w:val="20"/>
        </w:rPr>
        <w:t>duly</w:t>
      </w:r>
      <w:r w:rsidRPr="00D075E8">
        <w:rPr>
          <w:rFonts w:ascii="Rockwell" w:hAnsi="Rockwell"/>
          <w:spacing w:val="-1"/>
          <w:sz w:val="20"/>
          <w:szCs w:val="20"/>
        </w:rPr>
        <w:t xml:space="preserve"> </w:t>
      </w:r>
      <w:r w:rsidRPr="00D075E8">
        <w:rPr>
          <w:rFonts w:ascii="Rockwell" w:hAnsi="Rockwell"/>
          <w:sz w:val="20"/>
          <w:szCs w:val="20"/>
        </w:rPr>
        <w:t>signed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3"/>
          <w:sz w:val="20"/>
          <w:szCs w:val="20"/>
        </w:rPr>
        <w:t xml:space="preserve"> </w:t>
      </w:r>
      <w:r w:rsidRPr="00D075E8">
        <w:rPr>
          <w:rFonts w:ascii="Rockwell" w:hAnsi="Rockwell"/>
          <w:sz w:val="20"/>
          <w:szCs w:val="20"/>
        </w:rPr>
        <w:t>Contractor/</w:t>
      </w:r>
      <w:proofErr w:type="spellStart"/>
      <w:r w:rsidRPr="00D075E8">
        <w:rPr>
          <w:rFonts w:ascii="Rockwell" w:hAnsi="Rockwell"/>
          <w:sz w:val="20"/>
          <w:szCs w:val="20"/>
        </w:rPr>
        <w:t>authorised</w:t>
      </w:r>
      <w:proofErr w:type="spellEnd"/>
      <w:r w:rsidRPr="00D075E8">
        <w:rPr>
          <w:rFonts w:ascii="Rockwell" w:hAnsi="Rockwell"/>
          <w:spacing w:val="-7"/>
          <w:sz w:val="20"/>
          <w:szCs w:val="20"/>
        </w:rPr>
        <w:t xml:space="preserve"> </w:t>
      </w:r>
      <w:r w:rsidRPr="00D075E8">
        <w:rPr>
          <w:rFonts w:ascii="Rockwell" w:hAnsi="Rockwell"/>
          <w:sz w:val="20"/>
          <w:szCs w:val="20"/>
        </w:rPr>
        <w:t>representative</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contractor</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2"/>
          <w:sz w:val="20"/>
          <w:szCs w:val="20"/>
        </w:rPr>
        <w:t xml:space="preserve"> </w:t>
      </w:r>
      <w:r w:rsidRPr="00D075E8">
        <w:rPr>
          <w:rFonts w:ascii="Rockwell" w:hAnsi="Rockwell"/>
          <w:sz w:val="20"/>
          <w:szCs w:val="20"/>
        </w:rPr>
        <w:t>same</w:t>
      </w:r>
      <w:r w:rsidRPr="00D075E8">
        <w:rPr>
          <w:rFonts w:ascii="Rockwell" w:hAnsi="Rockwell"/>
          <w:spacing w:val="-16"/>
          <w:sz w:val="20"/>
          <w:szCs w:val="20"/>
        </w:rPr>
        <w:t xml:space="preserve"> </w:t>
      </w:r>
      <w:r w:rsidRPr="00D075E8">
        <w:rPr>
          <w:rFonts w:ascii="Rockwell" w:hAnsi="Rockwell"/>
          <w:sz w:val="20"/>
          <w:szCs w:val="20"/>
        </w:rPr>
        <w:t>will</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8"/>
          <w:sz w:val="20"/>
          <w:szCs w:val="20"/>
        </w:rPr>
        <w:t xml:space="preserve"> </w:t>
      </w:r>
      <w:r w:rsidRPr="00D075E8">
        <w:rPr>
          <w:rFonts w:ascii="Rockwell" w:hAnsi="Rockwell"/>
          <w:sz w:val="20"/>
          <w:szCs w:val="20"/>
        </w:rPr>
        <w:t>checked</w:t>
      </w:r>
      <w:r w:rsidRPr="00D075E8">
        <w:rPr>
          <w:rFonts w:ascii="Rockwell" w:hAnsi="Rockwell"/>
          <w:spacing w:val="-13"/>
          <w:sz w:val="20"/>
          <w:szCs w:val="20"/>
        </w:rPr>
        <w:t xml:space="preserve"> </w:t>
      </w:r>
      <w:r w:rsidRPr="00D075E8">
        <w:rPr>
          <w:rFonts w:ascii="Rockwell" w:hAnsi="Rockwell"/>
          <w:sz w:val="20"/>
          <w:szCs w:val="20"/>
        </w:rPr>
        <w:t>by</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3"/>
          <w:sz w:val="20"/>
          <w:szCs w:val="20"/>
        </w:rPr>
        <w:t xml:space="preserve"> </w:t>
      </w:r>
      <w:r w:rsidRPr="00D075E8">
        <w:rPr>
          <w:rFonts w:ascii="Rockwell" w:hAnsi="Rockwell"/>
          <w:sz w:val="20"/>
          <w:szCs w:val="20"/>
        </w:rPr>
        <w:t>Site</w:t>
      </w:r>
      <w:r w:rsidRPr="00D075E8">
        <w:rPr>
          <w:rFonts w:ascii="Rockwell" w:hAnsi="Rockwell"/>
          <w:spacing w:val="-12"/>
          <w:sz w:val="20"/>
          <w:szCs w:val="20"/>
        </w:rPr>
        <w:t xml:space="preserve"> </w:t>
      </w:r>
      <w:r w:rsidRPr="00D075E8">
        <w:rPr>
          <w:rFonts w:ascii="Rockwell" w:hAnsi="Rockwell"/>
          <w:sz w:val="20"/>
          <w:szCs w:val="20"/>
        </w:rPr>
        <w:t>Engineer</w:t>
      </w:r>
      <w:r w:rsidRPr="00D075E8">
        <w:rPr>
          <w:rFonts w:ascii="Rockwell" w:hAnsi="Rockwell"/>
          <w:spacing w:val="-11"/>
          <w:sz w:val="20"/>
          <w:szCs w:val="20"/>
        </w:rPr>
        <w:t xml:space="preserve"> </w:t>
      </w:r>
      <w:r w:rsidRPr="00D075E8">
        <w:rPr>
          <w:rFonts w:ascii="Rockwell" w:hAnsi="Rockwell"/>
          <w:sz w:val="20"/>
          <w:szCs w:val="20"/>
        </w:rPr>
        <w:t>/</w:t>
      </w:r>
      <w:r w:rsidRPr="00D075E8">
        <w:rPr>
          <w:rFonts w:ascii="Rockwell" w:hAnsi="Rockwell"/>
          <w:spacing w:val="-11"/>
          <w:sz w:val="20"/>
          <w:szCs w:val="20"/>
        </w:rPr>
        <w:t xml:space="preserve"> </w:t>
      </w:r>
      <w:r w:rsidRPr="00D075E8">
        <w:rPr>
          <w:rFonts w:ascii="Rockwell" w:hAnsi="Rockwell"/>
          <w:sz w:val="20"/>
          <w:szCs w:val="20"/>
        </w:rPr>
        <w:t>Engineer-in-charge</w:t>
      </w:r>
      <w:r w:rsidRPr="00D075E8">
        <w:rPr>
          <w:rFonts w:ascii="Rockwell" w:hAnsi="Rockwell"/>
          <w:spacing w:val="-12"/>
          <w:sz w:val="20"/>
          <w:szCs w:val="20"/>
        </w:rPr>
        <w:t xml:space="preserve"> </w:t>
      </w:r>
      <w:r w:rsidRPr="00D075E8">
        <w:rPr>
          <w:rFonts w:ascii="Rockwell" w:hAnsi="Rockwell"/>
          <w:sz w:val="20"/>
          <w:szCs w:val="20"/>
        </w:rPr>
        <w:t>from</w:t>
      </w:r>
      <w:r w:rsidRPr="00D075E8">
        <w:rPr>
          <w:rFonts w:ascii="Rockwell" w:hAnsi="Rockwell"/>
          <w:spacing w:val="-12"/>
          <w:sz w:val="20"/>
          <w:szCs w:val="20"/>
        </w:rPr>
        <w:t xml:space="preserve"> </w:t>
      </w:r>
      <w:r w:rsidRPr="00D075E8">
        <w:rPr>
          <w:rFonts w:ascii="Rockwell" w:hAnsi="Rockwell"/>
          <w:sz w:val="20"/>
          <w:szCs w:val="20"/>
        </w:rPr>
        <w:t>time</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11"/>
          <w:sz w:val="20"/>
          <w:szCs w:val="20"/>
        </w:rPr>
        <w:t xml:space="preserve"> </w:t>
      </w:r>
      <w:r w:rsidRPr="00D075E8">
        <w:rPr>
          <w:rFonts w:ascii="Rockwell" w:hAnsi="Rockwell"/>
          <w:sz w:val="20"/>
          <w:szCs w:val="20"/>
        </w:rPr>
        <w:t>time.</w:t>
      </w:r>
      <w:r w:rsidRPr="00D075E8">
        <w:rPr>
          <w:rFonts w:ascii="Rockwell" w:hAnsi="Rockwell"/>
          <w:spacing w:val="-9"/>
          <w:sz w:val="20"/>
          <w:szCs w:val="20"/>
        </w:rPr>
        <w:t xml:space="preserve"> </w:t>
      </w:r>
      <w:r w:rsidRPr="00D075E8">
        <w:rPr>
          <w:rFonts w:ascii="Rockwell" w:hAnsi="Rockwell"/>
          <w:sz w:val="20"/>
          <w:szCs w:val="20"/>
        </w:rPr>
        <w:t>In</w:t>
      </w:r>
      <w:r w:rsidRPr="00D075E8">
        <w:rPr>
          <w:rFonts w:ascii="Rockwell" w:hAnsi="Rockwell"/>
          <w:spacing w:val="-63"/>
          <w:sz w:val="20"/>
          <w:szCs w:val="20"/>
        </w:rPr>
        <w:t xml:space="preserve"> </w:t>
      </w:r>
      <w:r w:rsidRPr="00D075E8">
        <w:rPr>
          <w:rFonts w:ascii="Rockwell" w:hAnsi="Rockwell"/>
          <w:sz w:val="20"/>
          <w:szCs w:val="20"/>
        </w:rPr>
        <w:t>case,</w:t>
      </w:r>
      <w:r w:rsidRPr="00D075E8">
        <w:rPr>
          <w:rFonts w:ascii="Rockwell" w:hAnsi="Rockwell"/>
          <w:spacing w:val="-9"/>
          <w:sz w:val="20"/>
          <w:szCs w:val="20"/>
        </w:rPr>
        <w:t xml:space="preserve"> </w:t>
      </w:r>
      <w:r w:rsidRPr="00D075E8">
        <w:rPr>
          <w:rFonts w:ascii="Rockwell" w:hAnsi="Rockwell"/>
          <w:sz w:val="20"/>
          <w:szCs w:val="20"/>
        </w:rPr>
        <w:t>concrete</w:t>
      </w:r>
      <w:r w:rsidRPr="00D075E8">
        <w:rPr>
          <w:rFonts w:ascii="Rockwell" w:hAnsi="Rockwell"/>
          <w:spacing w:val="-7"/>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being</w:t>
      </w:r>
      <w:r w:rsidRPr="00D075E8">
        <w:rPr>
          <w:rFonts w:ascii="Rockwell" w:hAnsi="Rockwell"/>
          <w:spacing w:val="-8"/>
          <w:sz w:val="20"/>
          <w:szCs w:val="20"/>
        </w:rPr>
        <w:t xml:space="preserve"> </w:t>
      </w:r>
      <w:r w:rsidRPr="00D075E8">
        <w:rPr>
          <w:rFonts w:ascii="Rockwell" w:hAnsi="Rockwell"/>
          <w:sz w:val="20"/>
          <w:szCs w:val="20"/>
        </w:rPr>
        <w:t>obtained</w:t>
      </w:r>
      <w:r w:rsidRPr="00D075E8">
        <w:rPr>
          <w:rFonts w:ascii="Rockwell" w:hAnsi="Rockwell"/>
          <w:spacing w:val="-8"/>
          <w:sz w:val="20"/>
          <w:szCs w:val="20"/>
        </w:rPr>
        <w:t xml:space="preserve"> </w:t>
      </w:r>
      <w:r w:rsidRPr="00D075E8">
        <w:rPr>
          <w:rFonts w:ascii="Rockwell" w:hAnsi="Rockwell"/>
          <w:sz w:val="20"/>
          <w:szCs w:val="20"/>
        </w:rPr>
        <w:t>from</w:t>
      </w:r>
      <w:r w:rsidRPr="00D075E8">
        <w:rPr>
          <w:rFonts w:ascii="Rockwell" w:hAnsi="Rockwell"/>
          <w:spacing w:val="-3"/>
          <w:sz w:val="20"/>
          <w:szCs w:val="20"/>
        </w:rPr>
        <w:t xml:space="preserve"> </w:t>
      </w:r>
      <w:r w:rsidRPr="00D075E8">
        <w:rPr>
          <w:rFonts w:ascii="Rockwell" w:hAnsi="Rockwell"/>
          <w:sz w:val="20"/>
          <w:szCs w:val="20"/>
        </w:rPr>
        <w:t>RMC</w:t>
      </w:r>
      <w:r w:rsidRPr="00D075E8">
        <w:rPr>
          <w:rFonts w:ascii="Rockwell" w:hAnsi="Rockwell"/>
          <w:spacing w:val="-8"/>
          <w:sz w:val="20"/>
          <w:szCs w:val="20"/>
        </w:rPr>
        <w:t xml:space="preserve"> </w:t>
      </w:r>
      <w:r w:rsidRPr="00D075E8">
        <w:rPr>
          <w:rFonts w:ascii="Rockwell" w:hAnsi="Rockwell"/>
          <w:sz w:val="20"/>
          <w:szCs w:val="20"/>
        </w:rPr>
        <w:t>plant,</w:t>
      </w:r>
      <w:r w:rsidRPr="00D075E8">
        <w:rPr>
          <w:rFonts w:ascii="Rockwell" w:hAnsi="Rockwell"/>
          <w:spacing w:val="-8"/>
          <w:sz w:val="20"/>
          <w:szCs w:val="20"/>
        </w:rPr>
        <w:t xml:space="preserve"> </w:t>
      </w:r>
      <w:r w:rsidRPr="00D075E8">
        <w:rPr>
          <w:rFonts w:ascii="Rockwell" w:hAnsi="Rockwell"/>
          <w:sz w:val="20"/>
          <w:szCs w:val="20"/>
        </w:rPr>
        <w:t>record</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cement</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same</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kept,</w:t>
      </w:r>
      <w:r w:rsidRPr="00D075E8">
        <w:rPr>
          <w:rFonts w:ascii="Rockwell" w:hAnsi="Rockwell"/>
          <w:spacing w:val="-9"/>
          <w:sz w:val="20"/>
          <w:szCs w:val="20"/>
        </w:rPr>
        <w:t xml:space="preserve"> </w:t>
      </w:r>
      <w:r w:rsidRPr="00D075E8">
        <w:rPr>
          <w:rFonts w:ascii="Rockwell" w:hAnsi="Rockwell"/>
          <w:sz w:val="20"/>
          <w:szCs w:val="20"/>
        </w:rPr>
        <w:t>based</w:t>
      </w:r>
      <w:r w:rsidRPr="00D075E8">
        <w:rPr>
          <w:rFonts w:ascii="Rockwell" w:hAnsi="Rockwell"/>
          <w:spacing w:val="-8"/>
          <w:sz w:val="20"/>
          <w:szCs w:val="20"/>
        </w:rPr>
        <w:t xml:space="preserve"> </w:t>
      </w:r>
      <w:r w:rsidRPr="00D075E8">
        <w:rPr>
          <w:rFonts w:ascii="Rockwell" w:hAnsi="Rockwell"/>
          <w:sz w:val="20"/>
          <w:szCs w:val="20"/>
        </w:rPr>
        <w:t>on</w:t>
      </w:r>
      <w:r w:rsidRPr="00D075E8">
        <w:rPr>
          <w:rFonts w:ascii="Rockwell" w:hAnsi="Rockwell"/>
          <w:spacing w:val="-63"/>
          <w:sz w:val="20"/>
          <w:szCs w:val="20"/>
        </w:rPr>
        <w:t xml:space="preserve"> </w:t>
      </w: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computerized</w:t>
      </w:r>
      <w:r w:rsidRPr="00D075E8">
        <w:rPr>
          <w:rFonts w:ascii="Rockwell" w:hAnsi="Rockwell"/>
          <w:spacing w:val="-11"/>
          <w:sz w:val="20"/>
          <w:szCs w:val="20"/>
        </w:rPr>
        <w:t xml:space="preserve"> </w:t>
      </w:r>
      <w:r w:rsidRPr="00D075E8">
        <w:rPr>
          <w:rFonts w:ascii="Rockwell" w:hAnsi="Rockwell"/>
          <w:sz w:val="20"/>
          <w:szCs w:val="20"/>
        </w:rPr>
        <w:t>receipt</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mix</w:t>
      </w:r>
      <w:r w:rsidRPr="00D075E8">
        <w:rPr>
          <w:rFonts w:ascii="Rockwell" w:hAnsi="Rockwell"/>
          <w:spacing w:val="-8"/>
          <w:sz w:val="20"/>
          <w:szCs w:val="20"/>
        </w:rPr>
        <w:t xml:space="preserve"> </w:t>
      </w:r>
      <w:r w:rsidRPr="00D075E8">
        <w:rPr>
          <w:rFonts w:ascii="Rockwell" w:hAnsi="Rockwell"/>
          <w:sz w:val="20"/>
          <w:szCs w:val="20"/>
        </w:rPr>
        <w:t>proportion</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each</w:t>
      </w:r>
      <w:r w:rsidRPr="00D075E8">
        <w:rPr>
          <w:rFonts w:ascii="Rockwell" w:hAnsi="Rockwell"/>
          <w:spacing w:val="-3"/>
          <w:sz w:val="20"/>
          <w:szCs w:val="20"/>
        </w:rPr>
        <w:t xml:space="preserve"> </w:t>
      </w:r>
      <w:r w:rsidRPr="00D075E8">
        <w:rPr>
          <w:rFonts w:ascii="Rockwell" w:hAnsi="Rockwell"/>
          <w:sz w:val="20"/>
          <w:szCs w:val="20"/>
        </w:rPr>
        <w:t>lot.</w:t>
      </w:r>
      <w:r w:rsidRPr="00D075E8">
        <w:rPr>
          <w:rFonts w:ascii="Rockwell" w:hAnsi="Rockwell"/>
          <w:spacing w:val="-7"/>
          <w:sz w:val="20"/>
          <w:szCs w:val="20"/>
        </w:rPr>
        <w:t xml:space="preserve"> </w:t>
      </w:r>
      <w:r w:rsidRPr="00D075E8">
        <w:rPr>
          <w:rFonts w:ascii="Rockwell" w:hAnsi="Rockwell"/>
          <w:sz w:val="20"/>
          <w:szCs w:val="20"/>
        </w:rPr>
        <w:t>Actual</w:t>
      </w:r>
      <w:r w:rsidRPr="00D075E8">
        <w:rPr>
          <w:rFonts w:ascii="Rockwell" w:hAnsi="Rockwell"/>
          <w:spacing w:val="-10"/>
          <w:sz w:val="20"/>
          <w:szCs w:val="20"/>
        </w:rPr>
        <w:t xml:space="preserve"> </w:t>
      </w:r>
      <w:r w:rsidRPr="00D075E8">
        <w:rPr>
          <w:rFonts w:ascii="Rockwell" w:hAnsi="Rockwell"/>
          <w:sz w:val="20"/>
          <w:szCs w:val="20"/>
        </w:rPr>
        <w:t>issue</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consumption</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cement</w:t>
      </w:r>
      <w:r w:rsidRPr="00D075E8">
        <w:rPr>
          <w:rFonts w:ascii="Rockwell" w:hAnsi="Rockwell"/>
          <w:spacing w:val="-8"/>
          <w:sz w:val="20"/>
          <w:szCs w:val="20"/>
        </w:rPr>
        <w:t xml:space="preserve"> </w:t>
      </w:r>
      <w:r w:rsidRPr="00D075E8">
        <w:rPr>
          <w:rFonts w:ascii="Rockwell" w:hAnsi="Rockwell"/>
          <w:sz w:val="20"/>
          <w:szCs w:val="20"/>
        </w:rPr>
        <w:t>&amp;</w:t>
      </w:r>
      <w:r w:rsidRPr="00D075E8">
        <w:rPr>
          <w:rFonts w:ascii="Rockwell" w:hAnsi="Rockwell"/>
          <w:spacing w:val="-8"/>
          <w:sz w:val="20"/>
          <w:szCs w:val="20"/>
        </w:rPr>
        <w:t xml:space="preserve"> </w:t>
      </w:r>
      <w:r w:rsidRPr="00D075E8">
        <w:rPr>
          <w:rFonts w:ascii="Rockwell" w:hAnsi="Rockwell"/>
          <w:sz w:val="20"/>
          <w:szCs w:val="20"/>
        </w:rPr>
        <w:t>steel</w:t>
      </w:r>
      <w:r w:rsidRPr="00D075E8">
        <w:rPr>
          <w:rFonts w:ascii="Rockwell" w:hAnsi="Rockwell"/>
          <w:spacing w:val="-64"/>
          <w:sz w:val="20"/>
          <w:szCs w:val="20"/>
        </w:rPr>
        <w:t xml:space="preserve"> </w:t>
      </w:r>
      <w:r w:rsidRPr="00D075E8">
        <w:rPr>
          <w:rFonts w:ascii="Rockwell" w:hAnsi="Rockwell"/>
          <w:spacing w:val="-2"/>
          <w:sz w:val="20"/>
          <w:szCs w:val="20"/>
        </w:rPr>
        <w:t>on</w:t>
      </w:r>
      <w:r w:rsidRPr="00D075E8">
        <w:rPr>
          <w:rFonts w:ascii="Rockwell" w:hAnsi="Rockwell"/>
          <w:spacing w:val="-8"/>
          <w:sz w:val="20"/>
          <w:szCs w:val="20"/>
        </w:rPr>
        <w:t xml:space="preserve"> </w:t>
      </w:r>
      <w:r w:rsidRPr="00D075E8">
        <w:rPr>
          <w:rFonts w:ascii="Rockwell" w:hAnsi="Rockwell"/>
          <w:spacing w:val="-2"/>
          <w:sz w:val="20"/>
          <w:szCs w:val="20"/>
        </w:rPr>
        <w:t>work</w:t>
      </w:r>
      <w:r w:rsidRPr="00D075E8">
        <w:rPr>
          <w:rFonts w:ascii="Rockwell" w:hAnsi="Rockwell"/>
          <w:spacing w:val="-14"/>
          <w:sz w:val="20"/>
          <w:szCs w:val="20"/>
        </w:rPr>
        <w:t xml:space="preserve"> </w:t>
      </w:r>
      <w:r w:rsidRPr="00D075E8">
        <w:rPr>
          <w:rFonts w:ascii="Rockwell" w:hAnsi="Rockwell"/>
          <w:spacing w:val="-2"/>
          <w:sz w:val="20"/>
          <w:szCs w:val="20"/>
        </w:rPr>
        <w:t>shall</w:t>
      </w:r>
      <w:r w:rsidRPr="00D075E8">
        <w:rPr>
          <w:rFonts w:ascii="Rockwell" w:hAnsi="Rockwell"/>
          <w:spacing w:val="-11"/>
          <w:sz w:val="20"/>
          <w:szCs w:val="20"/>
        </w:rPr>
        <w:t xml:space="preserve"> </w:t>
      </w:r>
      <w:r w:rsidRPr="00D075E8">
        <w:rPr>
          <w:rFonts w:ascii="Rockwell" w:hAnsi="Rockwell"/>
          <w:spacing w:val="-2"/>
          <w:sz w:val="20"/>
          <w:szCs w:val="20"/>
        </w:rPr>
        <w:t>be</w:t>
      </w:r>
      <w:r w:rsidRPr="00D075E8">
        <w:rPr>
          <w:rFonts w:ascii="Rockwell" w:hAnsi="Rockwell"/>
          <w:spacing w:val="-10"/>
          <w:sz w:val="20"/>
          <w:szCs w:val="20"/>
        </w:rPr>
        <w:t xml:space="preserve"> </w:t>
      </w:r>
      <w:r w:rsidRPr="00D075E8">
        <w:rPr>
          <w:rFonts w:ascii="Rockwell" w:hAnsi="Rockwell"/>
          <w:spacing w:val="-2"/>
          <w:sz w:val="20"/>
          <w:szCs w:val="20"/>
        </w:rPr>
        <w:t>regulated</w:t>
      </w:r>
      <w:r w:rsidRPr="00D075E8">
        <w:rPr>
          <w:rFonts w:ascii="Rockwell" w:hAnsi="Rockwell"/>
          <w:spacing w:val="-12"/>
          <w:sz w:val="20"/>
          <w:szCs w:val="20"/>
        </w:rPr>
        <w:t xml:space="preserve"> </w:t>
      </w:r>
      <w:r w:rsidRPr="00D075E8">
        <w:rPr>
          <w:rFonts w:ascii="Rockwell" w:hAnsi="Rockwell"/>
          <w:spacing w:val="-2"/>
          <w:sz w:val="20"/>
          <w:szCs w:val="20"/>
        </w:rPr>
        <w:t>and</w:t>
      </w:r>
      <w:r w:rsidRPr="00D075E8">
        <w:rPr>
          <w:rFonts w:ascii="Rockwell" w:hAnsi="Rockwell"/>
          <w:spacing w:val="-11"/>
          <w:sz w:val="20"/>
          <w:szCs w:val="20"/>
        </w:rPr>
        <w:t xml:space="preserve"> </w:t>
      </w:r>
      <w:r w:rsidRPr="00D075E8">
        <w:rPr>
          <w:rFonts w:ascii="Rockwell" w:hAnsi="Rockwell"/>
          <w:spacing w:val="-2"/>
          <w:sz w:val="20"/>
          <w:szCs w:val="20"/>
        </w:rPr>
        <w:t>proper</w:t>
      </w:r>
      <w:r w:rsidRPr="00D075E8">
        <w:rPr>
          <w:rFonts w:ascii="Rockwell" w:hAnsi="Rockwell"/>
          <w:spacing w:val="-10"/>
          <w:sz w:val="20"/>
          <w:szCs w:val="20"/>
        </w:rPr>
        <w:t xml:space="preserve"> </w:t>
      </w:r>
      <w:r w:rsidRPr="00D075E8">
        <w:rPr>
          <w:rFonts w:ascii="Rockwell" w:hAnsi="Rockwell"/>
          <w:spacing w:val="-2"/>
          <w:sz w:val="20"/>
          <w:szCs w:val="20"/>
        </w:rPr>
        <w:t>accounts</w:t>
      </w:r>
      <w:r w:rsidRPr="00D075E8">
        <w:rPr>
          <w:rFonts w:ascii="Rockwell" w:hAnsi="Rockwell"/>
          <w:spacing w:val="-8"/>
          <w:sz w:val="20"/>
          <w:szCs w:val="20"/>
        </w:rPr>
        <w:t xml:space="preserve"> </w:t>
      </w:r>
      <w:r w:rsidRPr="00D075E8">
        <w:rPr>
          <w:rFonts w:ascii="Rockwell" w:hAnsi="Rockwell"/>
          <w:spacing w:val="-2"/>
          <w:sz w:val="20"/>
          <w:szCs w:val="20"/>
        </w:rPr>
        <w:t>maintained,</w:t>
      </w:r>
      <w:r w:rsidRPr="00D075E8">
        <w:rPr>
          <w:rFonts w:ascii="Rockwell" w:hAnsi="Rockwell"/>
          <w:spacing w:val="-12"/>
          <w:sz w:val="20"/>
          <w:szCs w:val="20"/>
        </w:rPr>
        <w:t xml:space="preserve"> </w:t>
      </w:r>
      <w:r w:rsidRPr="00D075E8">
        <w:rPr>
          <w:rFonts w:ascii="Rockwell" w:hAnsi="Rockwell"/>
          <w:spacing w:val="-2"/>
          <w:sz w:val="20"/>
          <w:szCs w:val="20"/>
        </w:rPr>
        <w:t>as</w:t>
      </w:r>
      <w:r w:rsidRPr="00D075E8">
        <w:rPr>
          <w:rFonts w:ascii="Rockwell" w:hAnsi="Rockwell"/>
          <w:spacing w:val="-8"/>
          <w:sz w:val="20"/>
          <w:szCs w:val="20"/>
        </w:rPr>
        <w:t xml:space="preserve"> </w:t>
      </w:r>
      <w:r w:rsidRPr="00D075E8">
        <w:rPr>
          <w:rFonts w:ascii="Rockwell" w:hAnsi="Rockwell"/>
          <w:spacing w:val="-2"/>
          <w:sz w:val="20"/>
          <w:szCs w:val="20"/>
        </w:rPr>
        <w:t>per</w:t>
      </w:r>
      <w:r w:rsidRPr="00D075E8">
        <w:rPr>
          <w:rFonts w:ascii="Rockwell" w:hAnsi="Rockwell"/>
          <w:spacing w:val="-10"/>
          <w:sz w:val="20"/>
          <w:szCs w:val="20"/>
        </w:rPr>
        <w:t xml:space="preserve"> </w:t>
      </w:r>
      <w:r w:rsidRPr="00D075E8">
        <w:rPr>
          <w:rFonts w:ascii="Rockwell" w:hAnsi="Rockwell"/>
          <w:spacing w:val="-2"/>
          <w:sz w:val="20"/>
          <w:szCs w:val="20"/>
        </w:rPr>
        <w:t>provision</w:t>
      </w:r>
      <w:r w:rsidRPr="00D075E8">
        <w:rPr>
          <w:rFonts w:ascii="Rockwell" w:hAnsi="Rockwell"/>
          <w:spacing w:val="-7"/>
          <w:sz w:val="20"/>
          <w:szCs w:val="20"/>
        </w:rPr>
        <w:t xml:space="preserve"> </w:t>
      </w:r>
      <w:r w:rsidRPr="00D075E8">
        <w:rPr>
          <w:rFonts w:ascii="Rockwell" w:hAnsi="Rockwell"/>
          <w:spacing w:val="-2"/>
          <w:sz w:val="20"/>
          <w:szCs w:val="20"/>
        </w:rPr>
        <w:t>of</w:t>
      </w:r>
      <w:r w:rsidRPr="00D075E8">
        <w:rPr>
          <w:rFonts w:ascii="Rockwell" w:hAnsi="Rockwell"/>
          <w:spacing w:val="-11"/>
          <w:sz w:val="20"/>
          <w:szCs w:val="20"/>
        </w:rPr>
        <w:t xml:space="preserve"> </w:t>
      </w:r>
      <w:r w:rsidRPr="00D075E8">
        <w:rPr>
          <w:rFonts w:ascii="Rockwell" w:hAnsi="Rockwell"/>
          <w:spacing w:val="-2"/>
          <w:sz w:val="20"/>
          <w:szCs w:val="20"/>
        </w:rPr>
        <w:t>the</w:t>
      </w:r>
      <w:r w:rsidRPr="00D075E8">
        <w:rPr>
          <w:rFonts w:ascii="Rockwell" w:hAnsi="Rockwell"/>
          <w:spacing w:val="-10"/>
          <w:sz w:val="20"/>
          <w:szCs w:val="20"/>
        </w:rPr>
        <w:t xml:space="preserve"> </w:t>
      </w:r>
      <w:r w:rsidRPr="00D075E8">
        <w:rPr>
          <w:rFonts w:ascii="Rockwell" w:hAnsi="Rockwell"/>
          <w:spacing w:val="-2"/>
          <w:sz w:val="20"/>
          <w:szCs w:val="20"/>
        </w:rPr>
        <w:t>Terms</w:t>
      </w:r>
      <w:r w:rsidRPr="00D075E8">
        <w:rPr>
          <w:rFonts w:ascii="Rockwell" w:hAnsi="Rockwell"/>
          <w:spacing w:val="-9"/>
          <w:sz w:val="20"/>
          <w:szCs w:val="20"/>
        </w:rPr>
        <w:t xml:space="preserve"> </w:t>
      </w:r>
      <w:r w:rsidRPr="00D075E8">
        <w:rPr>
          <w:rFonts w:ascii="Rockwell" w:hAnsi="Rockwell"/>
          <w:spacing w:val="-1"/>
          <w:sz w:val="20"/>
          <w:szCs w:val="20"/>
        </w:rPr>
        <w:t>and</w:t>
      </w:r>
      <w:r w:rsidRPr="00D075E8">
        <w:rPr>
          <w:rFonts w:ascii="Rockwell" w:hAnsi="Rockwell"/>
          <w:spacing w:val="-11"/>
          <w:sz w:val="20"/>
          <w:szCs w:val="20"/>
        </w:rPr>
        <w:t xml:space="preserve"> </w:t>
      </w:r>
      <w:r w:rsidRPr="00D075E8">
        <w:rPr>
          <w:rFonts w:ascii="Rockwell" w:hAnsi="Rockwell"/>
          <w:spacing w:val="-1"/>
          <w:sz w:val="20"/>
          <w:szCs w:val="20"/>
        </w:rPr>
        <w:t>conditions</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contract.</w:t>
      </w:r>
      <w:r w:rsidRPr="00D075E8">
        <w:rPr>
          <w:rFonts w:ascii="Rockwell" w:hAnsi="Rockwell"/>
          <w:spacing w:val="-15"/>
          <w:sz w:val="20"/>
          <w:szCs w:val="20"/>
        </w:rPr>
        <w:t xml:space="preserve"> </w:t>
      </w:r>
      <w:r w:rsidRPr="00D075E8">
        <w:rPr>
          <w:rFonts w:ascii="Rockwell" w:hAnsi="Rockwell"/>
          <w:sz w:val="20"/>
          <w:szCs w:val="20"/>
        </w:rPr>
        <w:t>The</w:t>
      </w:r>
      <w:r w:rsidRPr="00D075E8">
        <w:rPr>
          <w:rFonts w:ascii="Rockwell" w:hAnsi="Rockwell"/>
          <w:spacing w:val="-16"/>
          <w:sz w:val="20"/>
          <w:szCs w:val="20"/>
        </w:rPr>
        <w:t xml:space="preserve"> </w:t>
      </w:r>
      <w:r w:rsidRPr="00D075E8">
        <w:rPr>
          <w:rFonts w:ascii="Rockwell" w:hAnsi="Rockwell"/>
          <w:sz w:val="20"/>
          <w:szCs w:val="20"/>
        </w:rPr>
        <w:t>theoretical</w:t>
      </w:r>
      <w:r w:rsidRPr="00D075E8">
        <w:rPr>
          <w:rFonts w:ascii="Rockwell" w:hAnsi="Rockwell"/>
          <w:spacing w:val="-10"/>
          <w:sz w:val="20"/>
          <w:szCs w:val="20"/>
        </w:rPr>
        <w:t xml:space="preserve"> </w:t>
      </w:r>
      <w:r w:rsidRPr="00D075E8">
        <w:rPr>
          <w:rFonts w:ascii="Rockwell" w:hAnsi="Rockwell"/>
          <w:sz w:val="20"/>
          <w:szCs w:val="20"/>
        </w:rPr>
        <w:t>consumption</w:t>
      </w:r>
      <w:r w:rsidRPr="00D075E8">
        <w:rPr>
          <w:rFonts w:ascii="Rockwell" w:hAnsi="Rockwell"/>
          <w:spacing w:val="-12"/>
          <w:sz w:val="20"/>
          <w:szCs w:val="20"/>
        </w:rPr>
        <w:t xml:space="preserve"> </w:t>
      </w:r>
      <w:r w:rsidRPr="00D075E8">
        <w:rPr>
          <w:rFonts w:ascii="Rockwell" w:hAnsi="Rockwell"/>
          <w:sz w:val="20"/>
          <w:szCs w:val="20"/>
        </w:rPr>
        <w:t>of</w:t>
      </w:r>
      <w:r w:rsidRPr="00D075E8">
        <w:rPr>
          <w:rFonts w:ascii="Rockwell" w:hAnsi="Rockwell"/>
          <w:spacing w:val="-11"/>
          <w:sz w:val="20"/>
          <w:szCs w:val="20"/>
        </w:rPr>
        <w:t xml:space="preserve"> </w:t>
      </w:r>
      <w:r w:rsidRPr="00D075E8">
        <w:rPr>
          <w:rFonts w:ascii="Rockwell" w:hAnsi="Rockwell"/>
          <w:sz w:val="20"/>
          <w:szCs w:val="20"/>
        </w:rPr>
        <w:t>cement</w:t>
      </w:r>
      <w:r w:rsidRPr="00D075E8">
        <w:rPr>
          <w:rFonts w:ascii="Rockwell" w:hAnsi="Rockwell"/>
          <w:spacing w:val="-13"/>
          <w:sz w:val="20"/>
          <w:szCs w:val="20"/>
        </w:rPr>
        <w:t xml:space="preserve"> </w:t>
      </w:r>
      <w:r w:rsidRPr="00D075E8">
        <w:rPr>
          <w:rFonts w:ascii="Rockwell" w:hAnsi="Rockwell"/>
          <w:sz w:val="20"/>
          <w:szCs w:val="20"/>
        </w:rPr>
        <w:t>shall</w:t>
      </w:r>
      <w:r w:rsidRPr="00D075E8">
        <w:rPr>
          <w:rFonts w:ascii="Rockwell" w:hAnsi="Rockwell"/>
          <w:spacing w:val="-15"/>
          <w:sz w:val="20"/>
          <w:szCs w:val="20"/>
        </w:rPr>
        <w:t xml:space="preserve"> </w:t>
      </w:r>
      <w:r w:rsidRPr="00D075E8">
        <w:rPr>
          <w:rFonts w:ascii="Rockwell" w:hAnsi="Rockwell"/>
          <w:sz w:val="20"/>
          <w:szCs w:val="20"/>
        </w:rPr>
        <w:t>be</w:t>
      </w:r>
      <w:r w:rsidRPr="00D075E8">
        <w:rPr>
          <w:rFonts w:ascii="Rockwell" w:hAnsi="Rockwell"/>
          <w:spacing w:val="-16"/>
          <w:sz w:val="20"/>
          <w:szCs w:val="20"/>
        </w:rPr>
        <w:t xml:space="preserve"> </w:t>
      </w:r>
      <w:r w:rsidRPr="00D075E8">
        <w:rPr>
          <w:rFonts w:ascii="Rockwell" w:hAnsi="Rockwell"/>
          <w:sz w:val="20"/>
          <w:szCs w:val="20"/>
        </w:rPr>
        <w:t>worked</w:t>
      </w:r>
      <w:r w:rsidRPr="00D075E8">
        <w:rPr>
          <w:rFonts w:ascii="Rockwell" w:hAnsi="Rockwell"/>
          <w:spacing w:val="-15"/>
          <w:sz w:val="20"/>
          <w:szCs w:val="20"/>
        </w:rPr>
        <w:t xml:space="preserve"> </w:t>
      </w:r>
      <w:r w:rsidRPr="00D075E8">
        <w:rPr>
          <w:rFonts w:ascii="Rockwell" w:hAnsi="Rockwell"/>
          <w:sz w:val="20"/>
          <w:szCs w:val="20"/>
        </w:rPr>
        <w:t>out</w:t>
      </w:r>
      <w:r w:rsidRPr="00D075E8">
        <w:rPr>
          <w:rFonts w:ascii="Rockwell" w:hAnsi="Rockwell"/>
          <w:spacing w:val="-13"/>
          <w:sz w:val="20"/>
          <w:szCs w:val="20"/>
        </w:rPr>
        <w:t xml:space="preserve"> </w:t>
      </w:r>
      <w:r w:rsidRPr="00D075E8">
        <w:rPr>
          <w:rFonts w:ascii="Rockwell" w:hAnsi="Rockwell"/>
          <w:sz w:val="20"/>
          <w:szCs w:val="20"/>
        </w:rPr>
        <w:t>as</w:t>
      </w:r>
      <w:r w:rsidRPr="00D075E8">
        <w:rPr>
          <w:rFonts w:ascii="Rockwell" w:hAnsi="Rockwell"/>
          <w:spacing w:val="-9"/>
          <w:sz w:val="20"/>
          <w:szCs w:val="20"/>
        </w:rPr>
        <w:t xml:space="preserve"> </w:t>
      </w:r>
      <w:r w:rsidRPr="00D075E8">
        <w:rPr>
          <w:rFonts w:ascii="Rockwell" w:hAnsi="Rockwell"/>
          <w:sz w:val="20"/>
          <w:szCs w:val="20"/>
        </w:rPr>
        <w:t>per</w:t>
      </w:r>
      <w:r w:rsidRPr="00D075E8">
        <w:rPr>
          <w:rFonts w:ascii="Rockwell" w:hAnsi="Rockwell"/>
          <w:spacing w:val="-14"/>
          <w:sz w:val="20"/>
          <w:szCs w:val="20"/>
        </w:rPr>
        <w:t xml:space="preserve"> </w:t>
      </w:r>
      <w:r w:rsidRPr="00D075E8">
        <w:rPr>
          <w:rFonts w:ascii="Rockwell" w:hAnsi="Rockwell"/>
          <w:sz w:val="20"/>
          <w:szCs w:val="20"/>
        </w:rPr>
        <w:t>procedure</w:t>
      </w:r>
      <w:r w:rsidRPr="00D075E8">
        <w:rPr>
          <w:rFonts w:ascii="Rockwell" w:hAnsi="Rockwell"/>
          <w:spacing w:val="-15"/>
          <w:sz w:val="20"/>
          <w:szCs w:val="20"/>
        </w:rPr>
        <w:t xml:space="preserve"> </w:t>
      </w:r>
      <w:r w:rsidRPr="00D075E8">
        <w:rPr>
          <w:rFonts w:ascii="Rockwell" w:hAnsi="Rockwell"/>
          <w:sz w:val="20"/>
          <w:szCs w:val="20"/>
        </w:rPr>
        <w:t>prescribed</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9"/>
          <w:sz w:val="20"/>
          <w:szCs w:val="20"/>
        </w:rPr>
        <w:t xml:space="preserve"> </w:t>
      </w:r>
      <w:r w:rsidRPr="00D075E8">
        <w:rPr>
          <w:rFonts w:ascii="Rockwell" w:hAnsi="Rockwell"/>
          <w:sz w:val="20"/>
          <w:szCs w:val="20"/>
        </w:rPr>
        <w:t>Clause</w:t>
      </w:r>
      <w:r w:rsidRPr="00D075E8">
        <w:rPr>
          <w:rFonts w:ascii="Rockwell" w:hAnsi="Rockwell"/>
          <w:spacing w:val="-12"/>
          <w:sz w:val="20"/>
          <w:szCs w:val="20"/>
        </w:rPr>
        <w:t xml:space="preserve"> </w:t>
      </w:r>
      <w:r w:rsidRPr="00D075E8">
        <w:rPr>
          <w:rFonts w:ascii="Rockwell" w:hAnsi="Rockwell"/>
          <w:sz w:val="20"/>
          <w:szCs w:val="20"/>
        </w:rPr>
        <w:t>38</w:t>
      </w:r>
      <w:r w:rsidRPr="00D075E8">
        <w:rPr>
          <w:rFonts w:ascii="Rockwell" w:hAnsi="Rockwell"/>
          <w:spacing w:val="-15"/>
          <w:sz w:val="20"/>
          <w:szCs w:val="20"/>
        </w:rPr>
        <w:t xml:space="preserve"> </w:t>
      </w:r>
      <w:r w:rsidRPr="00D075E8">
        <w:rPr>
          <w:rFonts w:ascii="Rockwell" w:hAnsi="Rockwell"/>
          <w:sz w:val="20"/>
          <w:szCs w:val="20"/>
        </w:rPr>
        <w:t>of</w:t>
      </w:r>
      <w:r w:rsidRPr="00D075E8">
        <w:rPr>
          <w:rFonts w:ascii="Rockwell" w:hAnsi="Rockwell"/>
          <w:spacing w:val="-14"/>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General</w:t>
      </w:r>
      <w:r w:rsidRPr="00D075E8">
        <w:rPr>
          <w:rFonts w:ascii="Rockwell" w:hAnsi="Rockwell"/>
          <w:spacing w:val="-6"/>
          <w:sz w:val="20"/>
          <w:szCs w:val="20"/>
        </w:rPr>
        <w:t xml:space="preserve"> </w:t>
      </w:r>
      <w:r w:rsidRPr="00D075E8">
        <w:rPr>
          <w:rFonts w:ascii="Rockwell" w:hAnsi="Rockwell"/>
          <w:sz w:val="20"/>
          <w:szCs w:val="20"/>
        </w:rPr>
        <w:t>conditions</w:t>
      </w:r>
      <w:r w:rsidRPr="00D075E8">
        <w:rPr>
          <w:rFonts w:ascii="Rockwell" w:hAnsi="Rockwell"/>
          <w:spacing w:val="-9"/>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contract</w:t>
      </w:r>
      <w:r w:rsidRPr="00D075E8">
        <w:rPr>
          <w:rFonts w:ascii="Rockwell" w:hAnsi="Rockwell"/>
          <w:spacing w:val="-10"/>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shall</w:t>
      </w:r>
      <w:r w:rsidRPr="00D075E8">
        <w:rPr>
          <w:rFonts w:ascii="Rockwell" w:hAnsi="Rockwell"/>
          <w:spacing w:val="-11"/>
          <w:sz w:val="20"/>
          <w:szCs w:val="20"/>
        </w:rPr>
        <w:t xml:space="preserve"> </w:t>
      </w:r>
      <w:r w:rsidRPr="00D075E8">
        <w:rPr>
          <w:rFonts w:ascii="Rockwell" w:hAnsi="Rockwell"/>
          <w:sz w:val="20"/>
          <w:szCs w:val="20"/>
        </w:rPr>
        <w:t>be</w:t>
      </w:r>
      <w:r w:rsidRPr="00D075E8">
        <w:rPr>
          <w:rFonts w:ascii="Rockwell" w:hAnsi="Rockwell"/>
          <w:spacing w:val="-12"/>
          <w:sz w:val="20"/>
          <w:szCs w:val="20"/>
        </w:rPr>
        <w:t xml:space="preserve"> </w:t>
      </w:r>
      <w:r w:rsidRPr="00D075E8">
        <w:rPr>
          <w:rFonts w:ascii="Rockwell" w:hAnsi="Rockwell"/>
          <w:sz w:val="20"/>
          <w:szCs w:val="20"/>
        </w:rPr>
        <w:t>governed</w:t>
      </w:r>
      <w:r w:rsidRPr="00D075E8">
        <w:rPr>
          <w:rFonts w:ascii="Rockwell" w:hAnsi="Rockwell"/>
          <w:spacing w:val="-11"/>
          <w:sz w:val="20"/>
          <w:szCs w:val="20"/>
        </w:rPr>
        <w:t xml:space="preserve"> </w:t>
      </w:r>
      <w:r w:rsidRPr="00D075E8">
        <w:rPr>
          <w:rFonts w:ascii="Rockwell" w:hAnsi="Rockwell"/>
          <w:sz w:val="20"/>
          <w:szCs w:val="20"/>
        </w:rPr>
        <w:t>by</w:t>
      </w:r>
      <w:r w:rsidRPr="00D075E8">
        <w:rPr>
          <w:rFonts w:ascii="Rockwell" w:hAnsi="Rockwell"/>
          <w:spacing w:val="-11"/>
          <w:sz w:val="20"/>
          <w:szCs w:val="20"/>
        </w:rPr>
        <w:t xml:space="preserve"> </w:t>
      </w:r>
      <w:r w:rsidRPr="00D075E8">
        <w:rPr>
          <w:rFonts w:ascii="Rockwell" w:hAnsi="Rockwell"/>
          <w:sz w:val="20"/>
          <w:szCs w:val="20"/>
        </w:rPr>
        <w:t>conditions</w:t>
      </w:r>
      <w:r w:rsidRPr="00D075E8">
        <w:rPr>
          <w:rFonts w:ascii="Rockwell" w:hAnsi="Rockwell"/>
          <w:spacing w:val="-8"/>
          <w:sz w:val="20"/>
          <w:szCs w:val="20"/>
        </w:rPr>
        <w:t xml:space="preserve"> </w:t>
      </w:r>
      <w:r w:rsidRPr="00D075E8">
        <w:rPr>
          <w:rFonts w:ascii="Rockwell" w:hAnsi="Rockwell"/>
          <w:sz w:val="20"/>
          <w:szCs w:val="20"/>
        </w:rPr>
        <w:t>laid</w:t>
      </w:r>
      <w:r w:rsidRPr="00D075E8">
        <w:rPr>
          <w:rFonts w:ascii="Rockwell" w:hAnsi="Rockwell"/>
          <w:spacing w:val="-16"/>
          <w:sz w:val="20"/>
          <w:szCs w:val="20"/>
        </w:rPr>
        <w:t xml:space="preserve"> </w:t>
      </w:r>
      <w:r w:rsidRPr="00D075E8">
        <w:rPr>
          <w:rFonts w:ascii="Rockwell" w:hAnsi="Rockwell"/>
          <w:sz w:val="20"/>
          <w:szCs w:val="20"/>
        </w:rPr>
        <w:t>therein.</w:t>
      </w:r>
    </w:p>
    <w:p w14:paraId="1FD5EAE8" w14:textId="77777777" w:rsidR="002E77FC" w:rsidRPr="00D075E8" w:rsidRDefault="002E77FC" w:rsidP="00DF3D78">
      <w:pPr>
        <w:pStyle w:val="ListParagraph"/>
        <w:numPr>
          <w:ilvl w:val="0"/>
          <w:numId w:val="7"/>
        </w:numPr>
        <w:tabs>
          <w:tab w:val="left" w:pos="864"/>
        </w:tabs>
        <w:spacing w:line="244" w:lineRule="auto"/>
        <w:ind w:left="1710" w:right="869" w:hanging="630"/>
        <w:jc w:val="both"/>
        <w:rPr>
          <w:rFonts w:ascii="Rockwell" w:hAnsi="Rockwell"/>
          <w:sz w:val="20"/>
          <w:szCs w:val="20"/>
        </w:rPr>
      </w:pPr>
      <w:r w:rsidRPr="00D075E8">
        <w:rPr>
          <w:rFonts w:ascii="Rockwell" w:hAnsi="Rockwell"/>
          <w:sz w:val="20"/>
          <w:szCs w:val="20"/>
        </w:rPr>
        <w:t>Payment for steel reinforcement shall be made on the basis of standard weight of the bars used as per</w:t>
      </w:r>
      <w:r w:rsidRPr="00D075E8">
        <w:rPr>
          <w:rFonts w:ascii="Rockwell" w:hAnsi="Rockwell"/>
          <w:spacing w:val="-63"/>
          <w:sz w:val="20"/>
          <w:szCs w:val="20"/>
        </w:rPr>
        <w:t xml:space="preserve"> </w:t>
      </w:r>
      <w:r w:rsidRPr="00D075E8">
        <w:rPr>
          <w:rFonts w:ascii="Rockwell" w:hAnsi="Rockwell"/>
          <w:sz w:val="20"/>
          <w:szCs w:val="20"/>
        </w:rPr>
        <w:t>approved</w:t>
      </w:r>
      <w:r w:rsidRPr="00D075E8">
        <w:rPr>
          <w:rFonts w:ascii="Rockwell" w:hAnsi="Rockwell"/>
          <w:spacing w:val="-5"/>
          <w:sz w:val="20"/>
          <w:szCs w:val="20"/>
        </w:rPr>
        <w:t xml:space="preserve"> </w:t>
      </w:r>
      <w:r w:rsidRPr="00D075E8">
        <w:rPr>
          <w:rFonts w:ascii="Rockwell" w:hAnsi="Rockwell"/>
          <w:sz w:val="20"/>
          <w:szCs w:val="20"/>
        </w:rPr>
        <w:t>drawings.</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5"/>
          <w:sz w:val="20"/>
          <w:szCs w:val="20"/>
        </w:rPr>
        <w:t xml:space="preserve"> </w:t>
      </w:r>
      <w:r w:rsidRPr="00D075E8">
        <w:rPr>
          <w:rFonts w:ascii="Rockwell" w:hAnsi="Rockwell"/>
          <w:sz w:val="20"/>
          <w:szCs w:val="20"/>
        </w:rPr>
        <w:t>case</w:t>
      </w:r>
      <w:r w:rsidRPr="00D075E8">
        <w:rPr>
          <w:rFonts w:ascii="Rockwell" w:hAnsi="Rockwell"/>
          <w:spacing w:val="-8"/>
          <w:sz w:val="20"/>
          <w:szCs w:val="20"/>
        </w:rPr>
        <w:t xml:space="preserve"> </w:t>
      </w:r>
      <w:r w:rsidRPr="00D075E8">
        <w:rPr>
          <w:rFonts w:ascii="Rockwell" w:hAnsi="Rockwell"/>
          <w:sz w:val="20"/>
          <w:szCs w:val="20"/>
        </w:rPr>
        <w:t>weight</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bars</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5"/>
          <w:sz w:val="20"/>
          <w:szCs w:val="20"/>
        </w:rPr>
        <w:t xml:space="preserve"> </w:t>
      </w:r>
      <w:r w:rsidRPr="00D075E8">
        <w:rPr>
          <w:rFonts w:ascii="Rockwell" w:hAnsi="Rockwell"/>
          <w:sz w:val="20"/>
          <w:szCs w:val="20"/>
        </w:rPr>
        <w:t>more</w:t>
      </w:r>
      <w:r w:rsidRPr="00D075E8">
        <w:rPr>
          <w:rFonts w:ascii="Rockwell" w:hAnsi="Rockwell"/>
          <w:spacing w:val="-8"/>
          <w:sz w:val="20"/>
          <w:szCs w:val="20"/>
        </w:rPr>
        <w:t xml:space="preserve"> </w:t>
      </w:r>
      <w:r w:rsidRPr="00D075E8">
        <w:rPr>
          <w:rFonts w:ascii="Rockwell" w:hAnsi="Rockwell"/>
          <w:sz w:val="20"/>
          <w:szCs w:val="20"/>
        </w:rPr>
        <w:t>than</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7"/>
          <w:sz w:val="20"/>
          <w:szCs w:val="20"/>
        </w:rPr>
        <w:t xml:space="preserve"> </w:t>
      </w:r>
      <w:r w:rsidRPr="00D075E8">
        <w:rPr>
          <w:rFonts w:ascii="Rockwell" w:hAnsi="Rockwell"/>
          <w:sz w:val="20"/>
          <w:szCs w:val="20"/>
        </w:rPr>
        <w:t>less</w:t>
      </w:r>
      <w:r w:rsidRPr="00D075E8">
        <w:rPr>
          <w:rFonts w:ascii="Rockwell" w:hAnsi="Rockwell"/>
          <w:spacing w:val="-6"/>
          <w:sz w:val="20"/>
          <w:szCs w:val="20"/>
        </w:rPr>
        <w:t xml:space="preserve"> </w:t>
      </w:r>
      <w:r w:rsidRPr="00D075E8">
        <w:rPr>
          <w:rFonts w:ascii="Rockwell" w:hAnsi="Rockwell"/>
          <w:sz w:val="20"/>
          <w:szCs w:val="20"/>
        </w:rPr>
        <w:t>than</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8"/>
          <w:sz w:val="20"/>
          <w:szCs w:val="20"/>
        </w:rPr>
        <w:t xml:space="preserve"> </w:t>
      </w:r>
      <w:r w:rsidRPr="00D075E8">
        <w:rPr>
          <w:rFonts w:ascii="Rockwell" w:hAnsi="Rockwell"/>
          <w:sz w:val="20"/>
          <w:szCs w:val="20"/>
        </w:rPr>
        <w:t>standard</w:t>
      </w:r>
      <w:r w:rsidRPr="00D075E8">
        <w:rPr>
          <w:rFonts w:ascii="Rockwell" w:hAnsi="Rockwell"/>
          <w:spacing w:val="-9"/>
          <w:sz w:val="20"/>
          <w:szCs w:val="20"/>
        </w:rPr>
        <w:t xml:space="preserve"> </w:t>
      </w:r>
      <w:r w:rsidRPr="00D075E8">
        <w:rPr>
          <w:rFonts w:ascii="Rockwell" w:hAnsi="Rockwell"/>
          <w:sz w:val="20"/>
          <w:szCs w:val="20"/>
        </w:rPr>
        <w:t>weight,</w:t>
      </w:r>
      <w:r w:rsidRPr="00D075E8">
        <w:rPr>
          <w:rFonts w:ascii="Rockwell" w:hAnsi="Rockwell"/>
          <w:spacing w:val="-9"/>
          <w:sz w:val="20"/>
          <w:szCs w:val="20"/>
        </w:rPr>
        <w:t xml:space="preserve"> </w:t>
      </w:r>
      <w:r w:rsidRPr="00D075E8">
        <w:rPr>
          <w:rFonts w:ascii="Rockwell" w:hAnsi="Rockwell"/>
          <w:sz w:val="20"/>
          <w:szCs w:val="20"/>
        </w:rPr>
        <w:t>but</w:t>
      </w:r>
      <w:r w:rsidRPr="00D075E8">
        <w:rPr>
          <w:rFonts w:ascii="Rockwell" w:hAnsi="Rockwell"/>
          <w:spacing w:val="-10"/>
          <w:sz w:val="20"/>
          <w:szCs w:val="20"/>
        </w:rPr>
        <w:t xml:space="preserve"> </w:t>
      </w:r>
      <w:r w:rsidRPr="00D075E8">
        <w:rPr>
          <w:rFonts w:ascii="Rockwell" w:hAnsi="Rockwell"/>
          <w:sz w:val="20"/>
          <w:szCs w:val="20"/>
        </w:rPr>
        <w:t>within</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pacing w:val="-1"/>
          <w:sz w:val="20"/>
          <w:szCs w:val="20"/>
        </w:rPr>
        <w:t>tolerance</w:t>
      </w:r>
      <w:r w:rsidRPr="00D075E8">
        <w:rPr>
          <w:rFonts w:ascii="Rockwell" w:hAnsi="Rockwell"/>
          <w:spacing w:val="-13"/>
          <w:sz w:val="20"/>
          <w:szCs w:val="20"/>
        </w:rPr>
        <w:t xml:space="preserve"> </w:t>
      </w:r>
      <w:r w:rsidRPr="00D075E8">
        <w:rPr>
          <w:rFonts w:ascii="Rockwell" w:hAnsi="Rockwell"/>
          <w:spacing w:val="-1"/>
          <w:sz w:val="20"/>
          <w:szCs w:val="20"/>
        </w:rPr>
        <w:t>limits,</w:t>
      </w:r>
      <w:r w:rsidRPr="00D075E8">
        <w:rPr>
          <w:rFonts w:ascii="Rockwell" w:hAnsi="Rockwell"/>
          <w:spacing w:val="-13"/>
          <w:sz w:val="20"/>
          <w:szCs w:val="20"/>
        </w:rPr>
        <w:t xml:space="preserve"> </w:t>
      </w:r>
      <w:r w:rsidRPr="00D075E8">
        <w:rPr>
          <w:rFonts w:ascii="Rockwell" w:hAnsi="Rockwell"/>
          <w:spacing w:val="-1"/>
          <w:sz w:val="20"/>
          <w:szCs w:val="20"/>
        </w:rPr>
        <w:t>as</w:t>
      </w:r>
      <w:r w:rsidRPr="00D075E8">
        <w:rPr>
          <w:rFonts w:ascii="Rockwell" w:hAnsi="Rockwell"/>
          <w:spacing w:val="-10"/>
          <w:sz w:val="20"/>
          <w:szCs w:val="20"/>
        </w:rPr>
        <w:t xml:space="preserve"> </w:t>
      </w:r>
      <w:r w:rsidRPr="00D075E8">
        <w:rPr>
          <w:rFonts w:ascii="Rockwell" w:hAnsi="Rockwell"/>
          <w:spacing w:val="-1"/>
          <w:sz w:val="20"/>
          <w:szCs w:val="20"/>
        </w:rPr>
        <w:t>specified</w:t>
      </w:r>
      <w:r w:rsidRPr="00D075E8">
        <w:rPr>
          <w:rFonts w:ascii="Rockwell" w:hAnsi="Rockwell"/>
          <w:spacing w:val="-13"/>
          <w:sz w:val="20"/>
          <w:szCs w:val="20"/>
        </w:rPr>
        <w:t xml:space="preserve"> </w:t>
      </w:r>
      <w:r w:rsidRPr="00D075E8">
        <w:rPr>
          <w:rFonts w:ascii="Rockwell" w:hAnsi="Rockwell"/>
          <w:sz w:val="20"/>
          <w:szCs w:val="20"/>
        </w:rPr>
        <w:t>in</w:t>
      </w:r>
      <w:r w:rsidRPr="00D075E8">
        <w:rPr>
          <w:rFonts w:ascii="Rockwell" w:hAnsi="Rockwell"/>
          <w:spacing w:val="-13"/>
          <w:sz w:val="20"/>
          <w:szCs w:val="20"/>
        </w:rPr>
        <w:t xml:space="preserve"> </w:t>
      </w:r>
      <w:r w:rsidRPr="00D075E8">
        <w:rPr>
          <w:rFonts w:ascii="Rockwell" w:hAnsi="Rockwell"/>
          <w:sz w:val="20"/>
          <w:szCs w:val="20"/>
        </w:rPr>
        <w:t>BIS;</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2"/>
          <w:sz w:val="20"/>
          <w:szCs w:val="20"/>
        </w:rPr>
        <w:t xml:space="preserve"> </w:t>
      </w:r>
      <w:r w:rsidRPr="00D075E8">
        <w:rPr>
          <w:rFonts w:ascii="Rockwell" w:hAnsi="Rockwell"/>
          <w:sz w:val="20"/>
          <w:szCs w:val="20"/>
        </w:rPr>
        <w:t>payment</w:t>
      </w:r>
      <w:r w:rsidRPr="00D075E8">
        <w:rPr>
          <w:rFonts w:ascii="Rockwell" w:hAnsi="Rockwell"/>
          <w:spacing w:val="-15"/>
          <w:sz w:val="20"/>
          <w:szCs w:val="20"/>
        </w:rPr>
        <w:t xml:space="preserve"> </w:t>
      </w:r>
      <w:r w:rsidRPr="00D075E8">
        <w:rPr>
          <w:rFonts w:ascii="Rockwell" w:hAnsi="Rockwell"/>
          <w:sz w:val="20"/>
          <w:szCs w:val="20"/>
        </w:rPr>
        <w:t>will</w:t>
      </w:r>
      <w:r w:rsidRPr="00D075E8">
        <w:rPr>
          <w:rFonts w:ascii="Rockwell" w:hAnsi="Rockwell"/>
          <w:spacing w:val="-16"/>
          <w:sz w:val="20"/>
          <w:szCs w:val="20"/>
        </w:rPr>
        <w:t xml:space="preserve"> </w:t>
      </w:r>
      <w:r w:rsidRPr="00D075E8">
        <w:rPr>
          <w:rFonts w:ascii="Rockwell" w:hAnsi="Rockwell"/>
          <w:sz w:val="20"/>
          <w:szCs w:val="20"/>
        </w:rPr>
        <w:t>be</w:t>
      </w:r>
      <w:r w:rsidRPr="00D075E8">
        <w:rPr>
          <w:rFonts w:ascii="Rockwell" w:hAnsi="Rockwell"/>
          <w:spacing w:val="-13"/>
          <w:sz w:val="20"/>
          <w:szCs w:val="20"/>
        </w:rPr>
        <w:t xml:space="preserve"> </w:t>
      </w:r>
      <w:r w:rsidRPr="00D075E8">
        <w:rPr>
          <w:rFonts w:ascii="Rockwell" w:hAnsi="Rockwell"/>
          <w:sz w:val="20"/>
          <w:szCs w:val="20"/>
        </w:rPr>
        <w:t>restricted</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11"/>
          <w:sz w:val="20"/>
          <w:szCs w:val="20"/>
        </w:rPr>
        <w:t xml:space="preserve"> </w:t>
      </w:r>
      <w:r w:rsidRPr="00D075E8">
        <w:rPr>
          <w:rFonts w:ascii="Rockwell" w:hAnsi="Rockwell"/>
          <w:sz w:val="20"/>
          <w:szCs w:val="20"/>
        </w:rPr>
        <w:t>lesser</w:t>
      </w:r>
      <w:r w:rsidRPr="00D075E8">
        <w:rPr>
          <w:rFonts w:ascii="Rockwell" w:hAnsi="Rockwell"/>
          <w:spacing w:val="-16"/>
          <w:sz w:val="20"/>
          <w:szCs w:val="20"/>
        </w:rPr>
        <w:t xml:space="preserve"> </w:t>
      </w:r>
      <w:r w:rsidRPr="00D075E8">
        <w:rPr>
          <w:rFonts w:ascii="Rockwell" w:hAnsi="Rockwell"/>
          <w:sz w:val="20"/>
          <w:szCs w:val="20"/>
        </w:rPr>
        <w:t>weight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10"/>
          <w:sz w:val="20"/>
          <w:szCs w:val="20"/>
        </w:rPr>
        <w:t xml:space="preserve"> </w:t>
      </w:r>
      <w:r w:rsidRPr="00D075E8">
        <w:rPr>
          <w:rFonts w:ascii="Rockwell" w:hAnsi="Rockwell"/>
          <w:sz w:val="20"/>
          <w:szCs w:val="20"/>
        </w:rPr>
        <w:t>case</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16"/>
          <w:sz w:val="20"/>
          <w:szCs w:val="20"/>
        </w:rPr>
        <w:t xml:space="preserve"> </w:t>
      </w:r>
      <w:r w:rsidRPr="00D075E8">
        <w:rPr>
          <w:rFonts w:ascii="Rockwell" w:hAnsi="Rockwell"/>
          <w:sz w:val="20"/>
          <w:szCs w:val="20"/>
        </w:rPr>
        <w:t>steel</w:t>
      </w:r>
      <w:r w:rsidRPr="00D075E8">
        <w:rPr>
          <w:rFonts w:ascii="Rockwell" w:hAnsi="Rockwell"/>
          <w:spacing w:val="-12"/>
          <w:sz w:val="20"/>
          <w:szCs w:val="20"/>
        </w:rPr>
        <w:t xml:space="preserve"> </w:t>
      </w:r>
      <w:r w:rsidRPr="00D075E8">
        <w:rPr>
          <w:rFonts w:ascii="Rockwell" w:hAnsi="Rockwell"/>
          <w:sz w:val="20"/>
          <w:szCs w:val="20"/>
        </w:rPr>
        <w:t>having</w:t>
      </w:r>
      <w:r w:rsidRPr="00D075E8">
        <w:rPr>
          <w:rFonts w:ascii="Rockwell" w:hAnsi="Rockwell"/>
          <w:spacing w:val="-63"/>
          <w:sz w:val="20"/>
          <w:szCs w:val="20"/>
        </w:rPr>
        <w:t xml:space="preserve"> </w:t>
      </w:r>
      <w:r w:rsidRPr="00D075E8">
        <w:rPr>
          <w:rFonts w:ascii="Rockwell" w:hAnsi="Rockwell"/>
          <w:sz w:val="20"/>
          <w:szCs w:val="20"/>
        </w:rPr>
        <w:t>less</w:t>
      </w:r>
      <w:r w:rsidRPr="00D075E8">
        <w:rPr>
          <w:rFonts w:ascii="Rockwell" w:hAnsi="Rockwell"/>
          <w:spacing w:val="-8"/>
          <w:sz w:val="20"/>
          <w:szCs w:val="20"/>
        </w:rPr>
        <w:t xml:space="preserve"> </w:t>
      </w:r>
      <w:r w:rsidRPr="00D075E8">
        <w:rPr>
          <w:rFonts w:ascii="Rockwell" w:hAnsi="Rockwell"/>
          <w:sz w:val="20"/>
          <w:szCs w:val="20"/>
        </w:rPr>
        <w:t>weight</w:t>
      </w:r>
      <w:r w:rsidRPr="00D075E8">
        <w:rPr>
          <w:rFonts w:ascii="Rockwell" w:hAnsi="Rockwell"/>
          <w:spacing w:val="-13"/>
          <w:sz w:val="20"/>
          <w:szCs w:val="20"/>
        </w:rPr>
        <w:t xml:space="preserve"> </w:t>
      </w:r>
      <w:r w:rsidRPr="00D075E8">
        <w:rPr>
          <w:rFonts w:ascii="Rockwell" w:hAnsi="Rockwell"/>
          <w:sz w:val="20"/>
          <w:szCs w:val="20"/>
        </w:rPr>
        <w:t>than</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specified</w:t>
      </w:r>
      <w:r w:rsidRPr="00D075E8">
        <w:rPr>
          <w:rFonts w:ascii="Rockwell" w:hAnsi="Rockwell"/>
          <w:spacing w:val="-10"/>
          <w:sz w:val="20"/>
          <w:szCs w:val="20"/>
        </w:rPr>
        <w:t xml:space="preserve"> </w:t>
      </w:r>
      <w:r w:rsidRPr="00D075E8">
        <w:rPr>
          <w:rFonts w:ascii="Rockwell" w:hAnsi="Rockwell"/>
          <w:sz w:val="20"/>
          <w:szCs w:val="20"/>
        </w:rPr>
        <w:t>&amp;</w:t>
      </w:r>
      <w:r w:rsidRPr="00D075E8">
        <w:rPr>
          <w:rFonts w:ascii="Rockwell" w:hAnsi="Rockwell"/>
          <w:spacing w:val="-13"/>
          <w:sz w:val="20"/>
          <w:szCs w:val="20"/>
        </w:rPr>
        <w:t xml:space="preserve"> </w:t>
      </w:r>
      <w:r w:rsidRPr="00D075E8">
        <w:rPr>
          <w:rFonts w:ascii="Rockwell" w:hAnsi="Rockwell"/>
          <w:sz w:val="20"/>
          <w:szCs w:val="20"/>
        </w:rPr>
        <w:t>standard</w:t>
      </w:r>
      <w:r w:rsidRPr="00D075E8">
        <w:rPr>
          <w:rFonts w:ascii="Rockwell" w:hAnsi="Rockwell"/>
          <w:spacing w:val="-11"/>
          <w:sz w:val="20"/>
          <w:szCs w:val="20"/>
        </w:rPr>
        <w:t xml:space="preserve"> </w:t>
      </w:r>
      <w:r w:rsidRPr="00D075E8">
        <w:rPr>
          <w:rFonts w:ascii="Rockwell" w:hAnsi="Rockwell"/>
          <w:sz w:val="20"/>
          <w:szCs w:val="20"/>
        </w:rPr>
        <w:t>weight,</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case</w:t>
      </w:r>
      <w:r w:rsidRPr="00D075E8">
        <w:rPr>
          <w:rFonts w:ascii="Rockwell" w:hAnsi="Rockwell"/>
          <w:spacing w:val="-10"/>
          <w:sz w:val="20"/>
          <w:szCs w:val="20"/>
        </w:rPr>
        <w:t xml:space="preserve"> </w:t>
      </w:r>
      <w:r w:rsidRPr="00D075E8">
        <w:rPr>
          <w:rFonts w:ascii="Rockwell" w:hAnsi="Rockwell"/>
          <w:sz w:val="20"/>
          <w:szCs w:val="20"/>
        </w:rPr>
        <w:t>steel</w:t>
      </w:r>
      <w:r w:rsidRPr="00D075E8">
        <w:rPr>
          <w:rFonts w:ascii="Rockwell" w:hAnsi="Rockwell"/>
          <w:spacing w:val="-14"/>
          <w:sz w:val="20"/>
          <w:szCs w:val="20"/>
        </w:rPr>
        <w:t xml:space="preserve"> </w:t>
      </w:r>
      <w:r w:rsidRPr="00D075E8">
        <w:rPr>
          <w:rFonts w:ascii="Rockwell" w:hAnsi="Rockwell"/>
          <w:sz w:val="20"/>
          <w:szCs w:val="20"/>
        </w:rPr>
        <w:t>having</w:t>
      </w:r>
      <w:r w:rsidRPr="00D075E8">
        <w:rPr>
          <w:rFonts w:ascii="Rockwell" w:hAnsi="Rockwell"/>
          <w:spacing w:val="-11"/>
          <w:sz w:val="20"/>
          <w:szCs w:val="20"/>
        </w:rPr>
        <w:t xml:space="preserve"> </w:t>
      </w:r>
      <w:r w:rsidRPr="00D075E8">
        <w:rPr>
          <w:rFonts w:ascii="Rockwell" w:hAnsi="Rockwell"/>
          <w:sz w:val="20"/>
          <w:szCs w:val="20"/>
        </w:rPr>
        <w:t>more</w:t>
      </w:r>
      <w:r w:rsidRPr="00D075E8">
        <w:rPr>
          <w:rFonts w:ascii="Rockwell" w:hAnsi="Rockwell"/>
          <w:spacing w:val="-14"/>
          <w:sz w:val="20"/>
          <w:szCs w:val="20"/>
        </w:rPr>
        <w:t xml:space="preserve"> </w:t>
      </w:r>
      <w:r w:rsidRPr="00D075E8">
        <w:rPr>
          <w:rFonts w:ascii="Rockwell" w:hAnsi="Rockwell"/>
          <w:sz w:val="20"/>
          <w:szCs w:val="20"/>
        </w:rPr>
        <w:t>weight</w:t>
      </w:r>
      <w:r w:rsidRPr="00D075E8">
        <w:rPr>
          <w:rFonts w:ascii="Rockwell" w:hAnsi="Rockwell"/>
          <w:spacing w:val="-9"/>
          <w:sz w:val="20"/>
          <w:szCs w:val="20"/>
        </w:rPr>
        <w:t xml:space="preserve"> </w:t>
      </w:r>
      <w:r w:rsidRPr="00D075E8">
        <w:rPr>
          <w:rFonts w:ascii="Rockwell" w:hAnsi="Rockwell"/>
          <w:sz w:val="20"/>
          <w:szCs w:val="20"/>
        </w:rPr>
        <w:t>than</w:t>
      </w:r>
      <w:r w:rsidRPr="00D075E8">
        <w:rPr>
          <w:rFonts w:ascii="Rockwell" w:hAnsi="Rockwell"/>
          <w:spacing w:val="-8"/>
          <w:sz w:val="20"/>
          <w:szCs w:val="20"/>
        </w:rPr>
        <w:t xml:space="preserve"> </w:t>
      </w:r>
      <w:r w:rsidRPr="00D075E8">
        <w:rPr>
          <w:rFonts w:ascii="Rockwell" w:hAnsi="Rockwell"/>
          <w:sz w:val="20"/>
          <w:szCs w:val="20"/>
        </w:rPr>
        <w:t>specified.</w:t>
      </w:r>
    </w:p>
    <w:p w14:paraId="6CA17BDA" w14:textId="77777777" w:rsidR="002E77FC" w:rsidRPr="00D075E8" w:rsidRDefault="002E77FC" w:rsidP="00DF3D78">
      <w:pPr>
        <w:pStyle w:val="ListParagraph"/>
        <w:numPr>
          <w:ilvl w:val="0"/>
          <w:numId w:val="7"/>
        </w:numPr>
        <w:tabs>
          <w:tab w:val="left" w:pos="864"/>
        </w:tabs>
        <w:spacing w:line="244" w:lineRule="auto"/>
        <w:ind w:left="1710" w:right="872" w:hanging="630"/>
        <w:jc w:val="both"/>
        <w:rPr>
          <w:rFonts w:ascii="Rockwell" w:hAnsi="Rockwell"/>
          <w:sz w:val="20"/>
          <w:szCs w:val="20"/>
        </w:rPr>
      </w:pPr>
      <w:r w:rsidRPr="00D075E8">
        <w:rPr>
          <w:rFonts w:ascii="Rockwell" w:hAnsi="Rockwell"/>
          <w:sz w:val="20"/>
          <w:szCs w:val="20"/>
        </w:rPr>
        <w:t>Cement, Steel &amp; Bitumen brought to site and remaining unused after completion of work shall not be</w:t>
      </w:r>
      <w:r w:rsidRPr="00D075E8">
        <w:rPr>
          <w:rFonts w:ascii="Rockwell" w:hAnsi="Rockwell"/>
          <w:spacing w:val="1"/>
          <w:sz w:val="20"/>
          <w:szCs w:val="20"/>
        </w:rPr>
        <w:t xml:space="preserve"> </w:t>
      </w:r>
      <w:r w:rsidRPr="00D075E8">
        <w:rPr>
          <w:rFonts w:ascii="Rockwell" w:hAnsi="Rockwell"/>
          <w:sz w:val="20"/>
          <w:szCs w:val="20"/>
        </w:rPr>
        <w:t>removed</w:t>
      </w:r>
      <w:r w:rsidRPr="00D075E8">
        <w:rPr>
          <w:rFonts w:ascii="Rockwell" w:hAnsi="Rockwell"/>
          <w:spacing w:val="-7"/>
          <w:sz w:val="20"/>
          <w:szCs w:val="20"/>
        </w:rPr>
        <w:t xml:space="preserve"> </w:t>
      </w:r>
      <w:r w:rsidRPr="00D075E8">
        <w:rPr>
          <w:rFonts w:ascii="Rockwell" w:hAnsi="Rockwell"/>
          <w:sz w:val="20"/>
          <w:szCs w:val="20"/>
        </w:rPr>
        <w:t>from</w:t>
      </w:r>
      <w:r w:rsidRPr="00D075E8">
        <w:rPr>
          <w:rFonts w:ascii="Rockwell" w:hAnsi="Rockwell"/>
          <w:spacing w:val="-10"/>
          <w:sz w:val="20"/>
          <w:szCs w:val="20"/>
        </w:rPr>
        <w:t xml:space="preserve"> </w:t>
      </w:r>
      <w:r w:rsidRPr="00D075E8">
        <w:rPr>
          <w:rFonts w:ascii="Rockwell" w:hAnsi="Rockwell"/>
          <w:sz w:val="20"/>
          <w:szCs w:val="20"/>
        </w:rPr>
        <w:t>site</w:t>
      </w:r>
      <w:r w:rsidRPr="00D075E8">
        <w:rPr>
          <w:rFonts w:ascii="Rockwell" w:hAnsi="Rockwell"/>
          <w:spacing w:val="-11"/>
          <w:sz w:val="20"/>
          <w:szCs w:val="20"/>
        </w:rPr>
        <w:t xml:space="preserve"> </w:t>
      </w:r>
      <w:r w:rsidRPr="00D075E8">
        <w:rPr>
          <w:rFonts w:ascii="Rockwell" w:hAnsi="Rockwell"/>
          <w:sz w:val="20"/>
          <w:szCs w:val="20"/>
        </w:rPr>
        <w:t>without</w:t>
      </w:r>
      <w:r w:rsidRPr="00D075E8">
        <w:rPr>
          <w:rFonts w:ascii="Rockwell" w:hAnsi="Rockwell"/>
          <w:spacing w:val="-5"/>
          <w:sz w:val="20"/>
          <w:szCs w:val="20"/>
        </w:rPr>
        <w:t xml:space="preserve"> </w:t>
      </w:r>
      <w:r w:rsidRPr="00D075E8">
        <w:rPr>
          <w:rFonts w:ascii="Rockwell" w:hAnsi="Rockwell"/>
          <w:sz w:val="20"/>
          <w:szCs w:val="20"/>
        </w:rPr>
        <w:t>written</w:t>
      </w:r>
      <w:r w:rsidRPr="00D075E8">
        <w:rPr>
          <w:rFonts w:ascii="Rockwell" w:hAnsi="Rockwell"/>
          <w:spacing w:val="-4"/>
          <w:sz w:val="20"/>
          <w:szCs w:val="20"/>
        </w:rPr>
        <w:t xml:space="preserve"> </w:t>
      </w:r>
      <w:r w:rsidRPr="00D075E8">
        <w:rPr>
          <w:rFonts w:ascii="Rockwell" w:hAnsi="Rockwell"/>
          <w:sz w:val="20"/>
          <w:szCs w:val="20"/>
        </w:rPr>
        <w:t>permission</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10"/>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Engineer-in-charge.</w:t>
      </w:r>
    </w:p>
    <w:p w14:paraId="0A195588" w14:textId="77777777" w:rsidR="002E77FC" w:rsidRPr="00D075E8" w:rsidRDefault="002E77FC" w:rsidP="00DF3D78">
      <w:pPr>
        <w:pStyle w:val="ListParagraph"/>
        <w:numPr>
          <w:ilvl w:val="0"/>
          <w:numId w:val="7"/>
        </w:numPr>
        <w:tabs>
          <w:tab w:val="left" w:pos="864"/>
        </w:tabs>
        <w:spacing w:line="244" w:lineRule="auto"/>
        <w:ind w:left="1710" w:right="865" w:hanging="630"/>
        <w:jc w:val="both"/>
        <w:rPr>
          <w:rFonts w:ascii="Rockwell" w:hAnsi="Rockwell"/>
          <w:sz w:val="20"/>
          <w:szCs w:val="20"/>
        </w:rPr>
      </w:pPr>
      <w:r w:rsidRPr="00D075E8">
        <w:rPr>
          <w:rFonts w:ascii="Rockwell" w:hAnsi="Rockwell"/>
          <w:spacing w:val="-2"/>
          <w:sz w:val="20"/>
          <w:szCs w:val="20"/>
        </w:rPr>
        <w:t>No</w:t>
      </w:r>
      <w:r w:rsidRPr="00D075E8">
        <w:rPr>
          <w:rFonts w:ascii="Rockwell" w:hAnsi="Rockwell"/>
          <w:spacing w:val="-13"/>
          <w:sz w:val="20"/>
          <w:szCs w:val="20"/>
        </w:rPr>
        <w:t xml:space="preserve"> </w:t>
      </w:r>
      <w:r w:rsidRPr="00D075E8">
        <w:rPr>
          <w:rFonts w:ascii="Rockwell" w:hAnsi="Rockwell"/>
          <w:spacing w:val="-2"/>
          <w:sz w:val="20"/>
          <w:szCs w:val="20"/>
        </w:rPr>
        <w:t>claim</w:t>
      </w:r>
      <w:r w:rsidRPr="00D075E8">
        <w:rPr>
          <w:rFonts w:ascii="Rockwell" w:hAnsi="Rockwell"/>
          <w:spacing w:val="-13"/>
          <w:sz w:val="20"/>
          <w:szCs w:val="20"/>
        </w:rPr>
        <w:t xml:space="preserve"> </w:t>
      </w:r>
      <w:r w:rsidRPr="00D075E8">
        <w:rPr>
          <w:rFonts w:ascii="Rockwell" w:hAnsi="Rockwell"/>
          <w:spacing w:val="-2"/>
          <w:sz w:val="20"/>
          <w:szCs w:val="20"/>
        </w:rPr>
        <w:t>whatsoever</w:t>
      </w:r>
      <w:r w:rsidRPr="00D075E8">
        <w:rPr>
          <w:rFonts w:ascii="Rockwell" w:hAnsi="Rockwell"/>
          <w:spacing w:val="-13"/>
          <w:sz w:val="20"/>
          <w:szCs w:val="20"/>
        </w:rPr>
        <w:t xml:space="preserve"> </w:t>
      </w:r>
      <w:r w:rsidRPr="00D075E8">
        <w:rPr>
          <w:rFonts w:ascii="Rockwell" w:hAnsi="Rockwell"/>
          <w:spacing w:val="-2"/>
          <w:sz w:val="20"/>
          <w:szCs w:val="20"/>
        </w:rPr>
        <w:t>shall</w:t>
      </w:r>
      <w:r w:rsidRPr="00D075E8">
        <w:rPr>
          <w:rFonts w:ascii="Rockwell" w:hAnsi="Rockwell"/>
          <w:spacing w:val="-13"/>
          <w:sz w:val="20"/>
          <w:szCs w:val="20"/>
        </w:rPr>
        <w:t xml:space="preserve"> </w:t>
      </w:r>
      <w:r w:rsidRPr="00D075E8">
        <w:rPr>
          <w:rFonts w:ascii="Rockwell" w:hAnsi="Rockwell"/>
          <w:spacing w:val="-2"/>
          <w:sz w:val="20"/>
          <w:szCs w:val="20"/>
        </w:rPr>
        <w:t>be</w:t>
      </w:r>
      <w:r w:rsidRPr="00D075E8">
        <w:rPr>
          <w:rFonts w:ascii="Rockwell" w:hAnsi="Rockwell"/>
          <w:spacing w:val="-14"/>
          <w:sz w:val="20"/>
          <w:szCs w:val="20"/>
        </w:rPr>
        <w:t xml:space="preserve"> </w:t>
      </w:r>
      <w:r w:rsidRPr="00D075E8">
        <w:rPr>
          <w:rFonts w:ascii="Rockwell" w:hAnsi="Rockwell"/>
          <w:spacing w:val="-2"/>
          <w:sz w:val="20"/>
          <w:szCs w:val="20"/>
        </w:rPr>
        <w:t>entertained</w:t>
      </w:r>
      <w:r w:rsidRPr="00D075E8">
        <w:rPr>
          <w:rFonts w:ascii="Rockwell" w:hAnsi="Rockwell"/>
          <w:spacing w:val="-15"/>
          <w:sz w:val="20"/>
          <w:szCs w:val="20"/>
        </w:rPr>
        <w:t xml:space="preserve"> </w:t>
      </w:r>
      <w:r w:rsidRPr="00D075E8">
        <w:rPr>
          <w:rFonts w:ascii="Rockwell" w:hAnsi="Rockwell"/>
          <w:spacing w:val="-2"/>
          <w:sz w:val="20"/>
          <w:szCs w:val="20"/>
        </w:rPr>
        <w:t>by</w:t>
      </w:r>
      <w:r w:rsidRPr="00D075E8">
        <w:rPr>
          <w:rFonts w:ascii="Rockwell" w:hAnsi="Rockwell"/>
          <w:spacing w:val="-13"/>
          <w:sz w:val="20"/>
          <w:szCs w:val="20"/>
        </w:rPr>
        <w:t xml:space="preserve"> </w:t>
      </w:r>
      <w:r w:rsidRPr="00D075E8">
        <w:rPr>
          <w:rFonts w:ascii="Rockwell" w:hAnsi="Rockwell"/>
          <w:spacing w:val="-2"/>
          <w:sz w:val="20"/>
          <w:szCs w:val="20"/>
        </w:rPr>
        <w:t>CWC</w:t>
      </w:r>
      <w:r w:rsidRPr="00D075E8">
        <w:rPr>
          <w:rFonts w:ascii="Rockwell" w:hAnsi="Rockwell"/>
          <w:spacing w:val="-15"/>
          <w:sz w:val="20"/>
          <w:szCs w:val="20"/>
        </w:rPr>
        <w:t xml:space="preserve"> </w:t>
      </w:r>
      <w:r w:rsidRPr="00D075E8">
        <w:rPr>
          <w:rFonts w:ascii="Rockwell" w:hAnsi="Rockwell"/>
          <w:spacing w:val="-2"/>
          <w:sz w:val="20"/>
          <w:szCs w:val="20"/>
        </w:rPr>
        <w:t>on</w:t>
      </w:r>
      <w:r w:rsidRPr="00D075E8">
        <w:rPr>
          <w:rFonts w:ascii="Rockwell" w:hAnsi="Rockwell"/>
          <w:spacing w:val="-16"/>
          <w:sz w:val="20"/>
          <w:szCs w:val="20"/>
        </w:rPr>
        <w:t xml:space="preserve"> </w:t>
      </w:r>
      <w:r w:rsidRPr="00D075E8">
        <w:rPr>
          <w:rFonts w:ascii="Rockwell" w:hAnsi="Rockwell"/>
          <w:spacing w:val="-2"/>
          <w:sz w:val="20"/>
          <w:szCs w:val="20"/>
        </w:rPr>
        <w:t>account</w:t>
      </w:r>
      <w:r w:rsidRPr="00D075E8">
        <w:rPr>
          <w:rFonts w:ascii="Rockwell" w:hAnsi="Rockwell"/>
          <w:spacing w:val="-12"/>
          <w:sz w:val="20"/>
          <w:szCs w:val="20"/>
        </w:rPr>
        <w:t xml:space="preserve"> </w:t>
      </w:r>
      <w:r w:rsidRPr="00D075E8">
        <w:rPr>
          <w:rFonts w:ascii="Rockwell" w:hAnsi="Rockwell"/>
          <w:spacing w:val="-2"/>
          <w:sz w:val="20"/>
          <w:szCs w:val="20"/>
        </w:rPr>
        <w:t>of</w:t>
      </w:r>
      <w:r w:rsidRPr="00D075E8">
        <w:rPr>
          <w:rFonts w:ascii="Rockwell" w:hAnsi="Rockwell"/>
          <w:spacing w:val="-8"/>
          <w:sz w:val="20"/>
          <w:szCs w:val="20"/>
        </w:rPr>
        <w:t xml:space="preserve"> </w:t>
      </w:r>
      <w:r w:rsidRPr="00D075E8">
        <w:rPr>
          <w:rFonts w:ascii="Rockwell" w:hAnsi="Rockwell"/>
          <w:spacing w:val="-2"/>
          <w:sz w:val="20"/>
          <w:szCs w:val="20"/>
        </w:rPr>
        <w:t>delay</w:t>
      </w:r>
      <w:r w:rsidRPr="00D075E8">
        <w:rPr>
          <w:rFonts w:ascii="Rockwell" w:hAnsi="Rockwell"/>
          <w:spacing w:val="-13"/>
          <w:sz w:val="20"/>
          <w:szCs w:val="20"/>
        </w:rPr>
        <w:t xml:space="preserve"> </w:t>
      </w:r>
      <w:r w:rsidRPr="00D075E8">
        <w:rPr>
          <w:rFonts w:ascii="Rockwell" w:hAnsi="Rockwell"/>
          <w:spacing w:val="-2"/>
          <w:sz w:val="20"/>
          <w:szCs w:val="20"/>
        </w:rPr>
        <w:t>in</w:t>
      </w:r>
      <w:r w:rsidRPr="00D075E8">
        <w:rPr>
          <w:rFonts w:ascii="Rockwell" w:hAnsi="Rockwell"/>
          <w:spacing w:val="-16"/>
          <w:sz w:val="20"/>
          <w:szCs w:val="20"/>
        </w:rPr>
        <w:t xml:space="preserve"> </w:t>
      </w:r>
      <w:r w:rsidRPr="00D075E8">
        <w:rPr>
          <w:rFonts w:ascii="Rockwell" w:hAnsi="Rockwell"/>
          <w:spacing w:val="-2"/>
          <w:sz w:val="20"/>
          <w:szCs w:val="20"/>
        </w:rPr>
        <w:t>non-availability</w:t>
      </w:r>
      <w:r w:rsidRPr="00D075E8">
        <w:rPr>
          <w:rFonts w:ascii="Rockwell" w:hAnsi="Rockwell"/>
          <w:spacing w:val="-13"/>
          <w:sz w:val="20"/>
          <w:szCs w:val="20"/>
        </w:rPr>
        <w:t xml:space="preserve"> </w:t>
      </w:r>
      <w:r w:rsidRPr="00D075E8">
        <w:rPr>
          <w:rFonts w:ascii="Rockwell" w:hAnsi="Rockwell"/>
          <w:spacing w:val="-2"/>
          <w:sz w:val="20"/>
          <w:szCs w:val="20"/>
        </w:rPr>
        <w:t>of</w:t>
      </w:r>
      <w:r w:rsidRPr="00D075E8">
        <w:rPr>
          <w:rFonts w:ascii="Rockwell" w:hAnsi="Rockwell"/>
          <w:spacing w:val="-13"/>
          <w:sz w:val="20"/>
          <w:szCs w:val="20"/>
        </w:rPr>
        <w:t xml:space="preserve"> </w:t>
      </w:r>
      <w:r w:rsidRPr="00D075E8">
        <w:rPr>
          <w:rFonts w:ascii="Rockwell" w:hAnsi="Rockwell"/>
          <w:spacing w:val="-2"/>
          <w:sz w:val="20"/>
          <w:szCs w:val="20"/>
        </w:rPr>
        <w:t>these</w:t>
      </w:r>
      <w:r w:rsidRPr="00D075E8">
        <w:rPr>
          <w:rFonts w:ascii="Rockwell" w:hAnsi="Rockwell"/>
          <w:spacing w:val="-14"/>
          <w:sz w:val="20"/>
          <w:szCs w:val="20"/>
        </w:rPr>
        <w:t xml:space="preserve"> </w:t>
      </w:r>
      <w:r w:rsidRPr="00D075E8">
        <w:rPr>
          <w:rFonts w:ascii="Rockwell" w:hAnsi="Rockwell"/>
          <w:spacing w:val="-1"/>
          <w:sz w:val="20"/>
          <w:szCs w:val="20"/>
        </w:rPr>
        <w:t>materials</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market.</w:t>
      </w:r>
    </w:p>
    <w:p w14:paraId="08F2F549" w14:textId="77777777" w:rsidR="002E77FC" w:rsidRPr="00D075E8" w:rsidRDefault="002E77FC" w:rsidP="00DF3D78">
      <w:pPr>
        <w:pStyle w:val="ListParagraph"/>
        <w:numPr>
          <w:ilvl w:val="0"/>
          <w:numId w:val="7"/>
        </w:numPr>
        <w:tabs>
          <w:tab w:val="left" w:pos="864"/>
        </w:tabs>
        <w:spacing w:line="242" w:lineRule="auto"/>
        <w:ind w:left="1710" w:right="866" w:hanging="630"/>
        <w:jc w:val="both"/>
        <w:rPr>
          <w:rFonts w:ascii="Rockwell" w:hAnsi="Rockwell"/>
          <w:sz w:val="20"/>
          <w:szCs w:val="20"/>
        </w:rPr>
      </w:pPr>
      <w:r w:rsidRPr="00D075E8">
        <w:rPr>
          <w:rFonts w:ascii="Rockwell" w:hAnsi="Rockwell"/>
          <w:sz w:val="20"/>
          <w:szCs w:val="20"/>
        </w:rPr>
        <w:t>Cladding of cement and rusting of steel should be avoided to the maximum extent possible. For such</w:t>
      </w:r>
      <w:r w:rsidRPr="00D075E8">
        <w:rPr>
          <w:rFonts w:ascii="Rockwell" w:hAnsi="Rockwell"/>
          <w:spacing w:val="1"/>
          <w:sz w:val="20"/>
          <w:szCs w:val="20"/>
        </w:rPr>
        <w:t xml:space="preserve"> </w:t>
      </w:r>
      <w:r w:rsidRPr="00D075E8">
        <w:rPr>
          <w:rFonts w:ascii="Rockwell" w:hAnsi="Rockwell"/>
          <w:sz w:val="20"/>
          <w:szCs w:val="20"/>
        </w:rPr>
        <w:t>cladding</w:t>
      </w:r>
      <w:r w:rsidRPr="00D075E8">
        <w:rPr>
          <w:rFonts w:ascii="Rockwell" w:hAnsi="Rockwell"/>
          <w:spacing w:val="-14"/>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cement</w:t>
      </w:r>
      <w:r w:rsidRPr="00D075E8">
        <w:rPr>
          <w:rFonts w:ascii="Rockwell" w:hAnsi="Rockwell"/>
          <w:spacing w:val="-7"/>
          <w:sz w:val="20"/>
          <w:szCs w:val="20"/>
        </w:rPr>
        <w:t xml:space="preserve"> </w:t>
      </w:r>
      <w:r w:rsidRPr="00D075E8">
        <w:rPr>
          <w:rFonts w:ascii="Rockwell" w:hAnsi="Rockwell"/>
          <w:sz w:val="20"/>
          <w:szCs w:val="20"/>
        </w:rPr>
        <w:t>and/or</w:t>
      </w:r>
      <w:r w:rsidRPr="00D075E8">
        <w:rPr>
          <w:rFonts w:ascii="Rockwell" w:hAnsi="Rockwell"/>
          <w:spacing w:val="-12"/>
          <w:sz w:val="20"/>
          <w:szCs w:val="20"/>
        </w:rPr>
        <w:t xml:space="preserve"> </w:t>
      </w:r>
      <w:r w:rsidRPr="00D075E8">
        <w:rPr>
          <w:rFonts w:ascii="Rockwell" w:hAnsi="Rockwell"/>
          <w:sz w:val="20"/>
          <w:szCs w:val="20"/>
        </w:rPr>
        <w:t>rusting</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12"/>
          <w:sz w:val="20"/>
          <w:szCs w:val="20"/>
        </w:rPr>
        <w:t xml:space="preserve"> </w:t>
      </w:r>
      <w:r w:rsidRPr="00D075E8">
        <w:rPr>
          <w:rFonts w:ascii="Rockwell" w:hAnsi="Rockwell"/>
          <w:sz w:val="20"/>
          <w:szCs w:val="20"/>
        </w:rPr>
        <w:t>steel,</w:t>
      </w:r>
      <w:r w:rsidRPr="00D075E8">
        <w:rPr>
          <w:rFonts w:ascii="Rockwell" w:hAnsi="Rockwell"/>
          <w:spacing w:val="-14"/>
          <w:sz w:val="20"/>
          <w:szCs w:val="20"/>
        </w:rPr>
        <w:t xml:space="preserve"> </w:t>
      </w:r>
      <w:r w:rsidRPr="00D075E8">
        <w:rPr>
          <w:rFonts w:ascii="Rockwell" w:hAnsi="Rockwell"/>
          <w:sz w:val="20"/>
          <w:szCs w:val="20"/>
        </w:rPr>
        <w:t>which</w:t>
      </w:r>
      <w:r w:rsidRPr="00D075E8">
        <w:rPr>
          <w:rFonts w:ascii="Rockwell" w:hAnsi="Rockwell"/>
          <w:spacing w:val="-11"/>
          <w:sz w:val="20"/>
          <w:szCs w:val="20"/>
        </w:rPr>
        <w:t xml:space="preserve"> </w:t>
      </w:r>
      <w:r w:rsidRPr="00D075E8">
        <w:rPr>
          <w:rFonts w:ascii="Rockwell" w:hAnsi="Rockwell"/>
          <w:sz w:val="20"/>
          <w:szCs w:val="20"/>
        </w:rPr>
        <w:t>may</w:t>
      </w:r>
      <w:r w:rsidRPr="00D075E8">
        <w:rPr>
          <w:rFonts w:ascii="Rockwell" w:hAnsi="Rockwell"/>
          <w:spacing w:val="-8"/>
          <w:sz w:val="20"/>
          <w:szCs w:val="20"/>
        </w:rPr>
        <w:t xml:space="preserve"> </w:t>
      </w:r>
      <w:r w:rsidRPr="00D075E8">
        <w:rPr>
          <w:rFonts w:ascii="Rockwell" w:hAnsi="Rockwell"/>
          <w:sz w:val="20"/>
          <w:szCs w:val="20"/>
        </w:rPr>
        <w:t>render</w:t>
      </w:r>
      <w:r w:rsidRPr="00D075E8">
        <w:rPr>
          <w:rFonts w:ascii="Rockwell" w:hAnsi="Rockwell"/>
          <w:spacing w:val="-8"/>
          <w:sz w:val="20"/>
          <w:szCs w:val="20"/>
        </w:rPr>
        <w:t xml:space="preserve"> </w:t>
      </w:r>
      <w:r w:rsidRPr="00D075E8">
        <w:rPr>
          <w:rFonts w:ascii="Rockwell" w:hAnsi="Rockwell"/>
          <w:sz w:val="20"/>
          <w:szCs w:val="20"/>
        </w:rPr>
        <w:t>the</w:t>
      </w:r>
      <w:r w:rsidRPr="00D075E8">
        <w:rPr>
          <w:rFonts w:ascii="Rockwell" w:hAnsi="Rockwell"/>
          <w:spacing w:val="-13"/>
          <w:sz w:val="20"/>
          <w:szCs w:val="20"/>
        </w:rPr>
        <w:t xml:space="preserve"> </w:t>
      </w:r>
      <w:r w:rsidRPr="00D075E8">
        <w:rPr>
          <w:rFonts w:ascii="Rockwell" w:hAnsi="Rockwell"/>
          <w:sz w:val="20"/>
          <w:szCs w:val="20"/>
        </w:rPr>
        <w:t>same</w:t>
      </w:r>
      <w:r w:rsidRPr="00D075E8">
        <w:rPr>
          <w:rFonts w:ascii="Rockwell" w:hAnsi="Rockwell"/>
          <w:spacing w:val="-13"/>
          <w:sz w:val="20"/>
          <w:szCs w:val="20"/>
        </w:rPr>
        <w:t xml:space="preserve"> </w:t>
      </w:r>
      <w:r w:rsidRPr="00D075E8">
        <w:rPr>
          <w:rFonts w:ascii="Rockwell" w:hAnsi="Rockwell"/>
          <w:sz w:val="20"/>
          <w:szCs w:val="20"/>
        </w:rPr>
        <w:t>unusable,</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9"/>
          <w:sz w:val="20"/>
          <w:szCs w:val="20"/>
        </w:rPr>
        <w:t xml:space="preserve"> </w:t>
      </w:r>
      <w:r w:rsidRPr="00D075E8">
        <w:rPr>
          <w:rFonts w:ascii="Rockwell" w:hAnsi="Rockwell"/>
          <w:sz w:val="20"/>
          <w:szCs w:val="20"/>
        </w:rPr>
        <w:t>contractor</w:t>
      </w:r>
      <w:r w:rsidRPr="00D075E8">
        <w:rPr>
          <w:rFonts w:ascii="Rockwell" w:hAnsi="Rockwell"/>
          <w:spacing w:val="-12"/>
          <w:sz w:val="20"/>
          <w:szCs w:val="20"/>
        </w:rPr>
        <w:t xml:space="preserve"> </w:t>
      </w:r>
      <w:r w:rsidRPr="00D075E8">
        <w:rPr>
          <w:rFonts w:ascii="Rockwell" w:hAnsi="Rockwell"/>
          <w:sz w:val="20"/>
          <w:szCs w:val="20"/>
        </w:rPr>
        <w:t>shall</w:t>
      </w:r>
      <w:r w:rsidRPr="00D075E8">
        <w:rPr>
          <w:rFonts w:ascii="Rockwell" w:hAnsi="Rockwell"/>
          <w:spacing w:val="-9"/>
          <w:sz w:val="20"/>
          <w:szCs w:val="20"/>
        </w:rPr>
        <w:t xml:space="preserve"> </w:t>
      </w:r>
      <w:r w:rsidRPr="00D075E8">
        <w:rPr>
          <w:rFonts w:ascii="Rockwell" w:hAnsi="Rockwell"/>
          <w:sz w:val="20"/>
          <w:szCs w:val="20"/>
        </w:rPr>
        <w:t>be</w:t>
      </w:r>
      <w:r w:rsidRPr="00D075E8">
        <w:rPr>
          <w:rFonts w:ascii="Rockwell" w:hAnsi="Rockwell"/>
          <w:spacing w:val="-63"/>
          <w:sz w:val="20"/>
          <w:szCs w:val="20"/>
        </w:rPr>
        <w:t xml:space="preserve"> </w:t>
      </w:r>
      <w:r w:rsidRPr="00D075E8">
        <w:rPr>
          <w:rFonts w:ascii="Rockwell" w:hAnsi="Rockwell"/>
          <w:sz w:val="20"/>
          <w:szCs w:val="20"/>
        </w:rPr>
        <w:t>responsible</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make</w:t>
      </w:r>
      <w:r w:rsidRPr="00D075E8">
        <w:rPr>
          <w:rFonts w:ascii="Rockwell" w:hAnsi="Rockwell"/>
          <w:spacing w:val="-5"/>
          <w:sz w:val="20"/>
          <w:szCs w:val="20"/>
        </w:rPr>
        <w:t xml:space="preserve"> </w:t>
      </w:r>
      <w:r w:rsidRPr="00D075E8">
        <w:rPr>
          <w:rFonts w:ascii="Rockwell" w:hAnsi="Rockwell"/>
          <w:sz w:val="20"/>
          <w:szCs w:val="20"/>
        </w:rPr>
        <w:t>good</w:t>
      </w:r>
      <w:r w:rsidRPr="00D075E8">
        <w:rPr>
          <w:rFonts w:ascii="Rockwell" w:hAnsi="Rockwell"/>
          <w:spacing w:val="-12"/>
          <w:sz w:val="20"/>
          <w:szCs w:val="20"/>
        </w:rPr>
        <w:t xml:space="preserve"> </w:t>
      </w:r>
      <w:r w:rsidRPr="00D075E8">
        <w:rPr>
          <w:rFonts w:ascii="Rockwell" w:hAnsi="Rockwell"/>
          <w:sz w:val="20"/>
          <w:szCs w:val="20"/>
        </w:rPr>
        <w:t>such</w:t>
      </w:r>
      <w:r w:rsidRPr="00D075E8">
        <w:rPr>
          <w:rFonts w:ascii="Rockwell" w:hAnsi="Rockwell"/>
          <w:spacing w:val="-3"/>
          <w:sz w:val="20"/>
          <w:szCs w:val="20"/>
        </w:rPr>
        <w:t xml:space="preserve"> </w:t>
      </w:r>
      <w:r w:rsidRPr="00D075E8">
        <w:rPr>
          <w:rFonts w:ascii="Rockwell" w:hAnsi="Rockwell"/>
          <w:sz w:val="20"/>
          <w:szCs w:val="20"/>
        </w:rPr>
        <w:t>quantities,</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loss</w:t>
      </w:r>
      <w:r w:rsidRPr="00D075E8">
        <w:rPr>
          <w:rFonts w:ascii="Rockwell" w:hAnsi="Rockwell"/>
          <w:spacing w:val="-3"/>
          <w:sz w:val="20"/>
          <w:szCs w:val="20"/>
        </w:rPr>
        <w:t xml:space="preserve"> </w:t>
      </w:r>
      <w:r w:rsidRPr="00D075E8">
        <w:rPr>
          <w:rFonts w:ascii="Rockwell" w:hAnsi="Rockwell"/>
          <w:sz w:val="20"/>
          <w:szCs w:val="20"/>
        </w:rPr>
        <w:t>at</w:t>
      </w:r>
      <w:r w:rsidRPr="00D075E8">
        <w:rPr>
          <w:rFonts w:ascii="Rockwell" w:hAnsi="Rockwell"/>
          <w:spacing w:val="-9"/>
          <w:sz w:val="20"/>
          <w:szCs w:val="20"/>
        </w:rPr>
        <w:t xml:space="preserve"> </w:t>
      </w:r>
      <w:r w:rsidRPr="00D075E8">
        <w:rPr>
          <w:rFonts w:ascii="Rockwell" w:hAnsi="Rockwell"/>
          <w:sz w:val="20"/>
          <w:szCs w:val="20"/>
        </w:rPr>
        <w:t>his</w:t>
      </w:r>
      <w:r w:rsidRPr="00D075E8">
        <w:rPr>
          <w:rFonts w:ascii="Rockwell" w:hAnsi="Rockwell"/>
          <w:spacing w:val="-8"/>
          <w:sz w:val="20"/>
          <w:szCs w:val="20"/>
        </w:rPr>
        <w:t xml:space="preserve"> </w:t>
      </w:r>
      <w:r w:rsidRPr="00D075E8">
        <w:rPr>
          <w:rFonts w:ascii="Rockwell" w:hAnsi="Rockwell"/>
          <w:sz w:val="20"/>
          <w:szCs w:val="20"/>
        </w:rPr>
        <w:t>own</w:t>
      </w:r>
      <w:r w:rsidRPr="00D075E8">
        <w:rPr>
          <w:rFonts w:ascii="Rockwell" w:hAnsi="Rockwell"/>
          <w:spacing w:val="-3"/>
          <w:sz w:val="20"/>
          <w:szCs w:val="20"/>
        </w:rPr>
        <w:t xml:space="preserve"> </w:t>
      </w:r>
      <w:r w:rsidRPr="00D075E8">
        <w:rPr>
          <w:rFonts w:ascii="Rockwell" w:hAnsi="Rockwell"/>
          <w:sz w:val="20"/>
          <w:szCs w:val="20"/>
        </w:rPr>
        <w:t>cost.</w:t>
      </w:r>
    </w:p>
    <w:p w14:paraId="79CAD273" w14:textId="77777777" w:rsidR="002E77FC" w:rsidRDefault="002E77FC" w:rsidP="00DF3D78">
      <w:pPr>
        <w:spacing w:line="242" w:lineRule="auto"/>
        <w:ind w:left="1710" w:hanging="630"/>
        <w:jc w:val="both"/>
        <w:rPr>
          <w:rFonts w:ascii="Rockwell" w:hAnsi="Rockwell"/>
          <w:sz w:val="20"/>
          <w:szCs w:val="20"/>
        </w:rPr>
      </w:pPr>
    </w:p>
    <w:p w14:paraId="79648C1A" w14:textId="77777777" w:rsidR="00436290" w:rsidRDefault="00436290" w:rsidP="00DF3D78">
      <w:pPr>
        <w:spacing w:line="242" w:lineRule="auto"/>
        <w:ind w:left="1710" w:hanging="630"/>
        <w:jc w:val="both"/>
        <w:rPr>
          <w:rFonts w:ascii="Rockwell" w:hAnsi="Rockwell"/>
          <w:sz w:val="20"/>
          <w:szCs w:val="20"/>
        </w:rPr>
      </w:pPr>
    </w:p>
    <w:p w14:paraId="215FC10D" w14:textId="77777777" w:rsidR="00436290" w:rsidRPr="008F6E84" w:rsidRDefault="00436290" w:rsidP="00436290">
      <w:pPr>
        <w:numPr>
          <w:ilvl w:val="3"/>
          <w:numId w:val="26"/>
        </w:numPr>
        <w:tabs>
          <w:tab w:val="left" w:pos="1071"/>
        </w:tabs>
        <w:ind w:left="1070" w:hanging="285"/>
        <w:jc w:val="both"/>
        <w:rPr>
          <w:rFonts w:ascii="Rockwell" w:hAnsi="Rockwell"/>
          <w:b/>
          <w:sz w:val="20"/>
          <w:szCs w:val="20"/>
        </w:rPr>
      </w:pPr>
      <w:r w:rsidRPr="008F6E84">
        <w:rPr>
          <w:rFonts w:ascii="Rockwell" w:hAnsi="Rockwell"/>
          <w:b/>
          <w:sz w:val="20"/>
          <w:szCs w:val="20"/>
        </w:rPr>
        <w:t xml:space="preserve">Theoretical Consumption of Material </w:t>
      </w:r>
    </w:p>
    <w:p w14:paraId="717DD015" w14:textId="77777777" w:rsidR="00436290" w:rsidRPr="008F6E84" w:rsidRDefault="00436290" w:rsidP="00436290">
      <w:pPr>
        <w:pStyle w:val="TableParagraph"/>
        <w:spacing w:before="101"/>
        <w:ind w:left="993"/>
        <w:jc w:val="both"/>
        <w:rPr>
          <w:rFonts w:ascii="Rockwell" w:hAnsi="Rockwell"/>
          <w:b/>
          <w:sz w:val="20"/>
          <w:szCs w:val="20"/>
        </w:rPr>
      </w:pPr>
      <w:r w:rsidRPr="008F6E84">
        <w:rPr>
          <w:rFonts w:ascii="Rockwell" w:hAnsi="Rockwell"/>
          <w:sz w:val="20"/>
          <w:szCs w:val="20"/>
        </w:rPr>
        <w:t>After completion of the work and also at any intermediate stage in the event of non-reconciliation of materials issued, theoretical quantity of materials used in the work shall be calculated on the basis and method given hereunder:</w:t>
      </w:r>
    </w:p>
    <w:p w14:paraId="02A4B6F6" w14:textId="77777777" w:rsidR="00436290" w:rsidRPr="008F6E84" w:rsidRDefault="00436290" w:rsidP="00436290">
      <w:pPr>
        <w:pStyle w:val="TableParagraph"/>
        <w:numPr>
          <w:ilvl w:val="0"/>
          <w:numId w:val="47"/>
        </w:numPr>
        <w:spacing w:before="77"/>
        <w:ind w:left="1418" w:hanging="368"/>
        <w:jc w:val="both"/>
        <w:rPr>
          <w:rFonts w:ascii="Rockwell" w:hAnsi="Rockwell"/>
          <w:sz w:val="20"/>
          <w:szCs w:val="20"/>
        </w:rPr>
      </w:pPr>
      <w:r w:rsidRPr="008F6E84">
        <w:rPr>
          <w:rFonts w:ascii="Rockwell" w:hAnsi="Rockwell"/>
          <w:sz w:val="20"/>
          <w:szCs w:val="20"/>
        </w:rPr>
        <w:t xml:space="preserve">Quantity of cement &amp; bitumen shall be calculated on the basis of quantity of cement &amp; bitumen </w:t>
      </w:r>
      <w:r w:rsidRPr="008F6E84">
        <w:rPr>
          <w:rFonts w:ascii="Rockwell" w:hAnsi="Rockwell"/>
          <w:sz w:val="20"/>
          <w:szCs w:val="20"/>
        </w:rPr>
        <w:lastRenderedPageBreak/>
        <w:t xml:space="preserve">required for different items of work as shown in the Schedule of Rates mentioned in </w:t>
      </w:r>
      <w:r w:rsidRPr="00F935E1">
        <w:rPr>
          <w:rFonts w:ascii="Rockwell" w:hAnsi="Rockwell"/>
          <w:b/>
          <w:sz w:val="20"/>
          <w:szCs w:val="20"/>
        </w:rPr>
        <w:t>Schedule I: Appendix-7</w:t>
      </w:r>
      <w:r w:rsidRPr="008F6E84">
        <w:rPr>
          <w:rFonts w:ascii="Rockwell" w:hAnsi="Rockwell"/>
          <w:sz w:val="20"/>
          <w:szCs w:val="20"/>
        </w:rPr>
        <w:t>. In case any item is executed for which standard constants for the consumption of cement or bitumen are not available in the above-mentioned schedule or cannot be derived from the same, it shall be calculated on the basis of standard formula, to be laid down by the Engineer-in-Charge.</w:t>
      </w:r>
    </w:p>
    <w:p w14:paraId="040B9C44" w14:textId="77777777" w:rsidR="00436290" w:rsidRPr="008F6E84" w:rsidRDefault="00436290" w:rsidP="00436290">
      <w:pPr>
        <w:pStyle w:val="TableParagraph"/>
        <w:numPr>
          <w:ilvl w:val="0"/>
          <w:numId w:val="47"/>
        </w:numPr>
        <w:spacing w:before="77"/>
        <w:ind w:left="1418" w:hanging="368"/>
        <w:jc w:val="both"/>
        <w:rPr>
          <w:rFonts w:ascii="Rockwell" w:hAnsi="Rockwell"/>
          <w:sz w:val="20"/>
          <w:szCs w:val="20"/>
        </w:rPr>
      </w:pPr>
      <w:r w:rsidRPr="008F6E84">
        <w:rPr>
          <w:rFonts w:ascii="Rockwell" w:hAnsi="Rockwell"/>
          <w:sz w:val="20"/>
          <w:szCs w:val="20"/>
        </w:rPr>
        <w:t xml:space="preserve">Theoretical quantity of steel reinforcement or structural steel sections shall be taken as the quantity required as per design or as authorized by Engineer-in-Charge, including authorized </w:t>
      </w:r>
      <w:proofErr w:type="spellStart"/>
      <w:r w:rsidRPr="008F6E84">
        <w:rPr>
          <w:rFonts w:ascii="Rockwell" w:hAnsi="Rockwell"/>
          <w:sz w:val="20"/>
          <w:szCs w:val="20"/>
        </w:rPr>
        <w:t>lappages</w:t>
      </w:r>
      <w:proofErr w:type="spellEnd"/>
      <w:r w:rsidRPr="008F6E84">
        <w:rPr>
          <w:rFonts w:ascii="Rockwell" w:hAnsi="Rockwell"/>
          <w:sz w:val="20"/>
          <w:szCs w:val="20"/>
        </w:rPr>
        <w:t>, chairs etc. plus 3% wastage due to cutting into pieces, such theoretical quantity being determined and compared with the actual issues each diameter wise, section-wise and category wise separately.</w:t>
      </w:r>
    </w:p>
    <w:p w14:paraId="4C768637" w14:textId="77777777" w:rsidR="00436290" w:rsidRPr="008F6E84" w:rsidRDefault="00436290" w:rsidP="00436290">
      <w:pPr>
        <w:pStyle w:val="TableParagraph"/>
        <w:numPr>
          <w:ilvl w:val="0"/>
          <w:numId w:val="47"/>
        </w:numPr>
        <w:spacing w:before="77"/>
        <w:ind w:left="1418" w:hanging="368"/>
        <w:jc w:val="both"/>
        <w:rPr>
          <w:rFonts w:ascii="Rockwell" w:hAnsi="Rockwell"/>
          <w:sz w:val="20"/>
          <w:szCs w:val="20"/>
        </w:rPr>
      </w:pPr>
      <w:r w:rsidRPr="008F6E84">
        <w:rPr>
          <w:rFonts w:ascii="Rockwell" w:hAnsi="Rockwell"/>
          <w:sz w:val="20"/>
          <w:szCs w:val="20"/>
        </w:rPr>
        <w:t>Theoretical quantity of G.I. &amp; C.I. or other pipes, conduits, wires and cables, pig lead and G.I./M.S. sheets shall be taken as quantity actually required and measured plus 5% for wastage due to cutting into pieces (except in the case of G.I./ M.S. sheets it shall be 10%), such determination &amp; comparison being made diameter wise &amp; category wise.</w:t>
      </w:r>
    </w:p>
    <w:p w14:paraId="7A07CE93" w14:textId="77777777" w:rsidR="00436290" w:rsidRPr="008F6E84" w:rsidRDefault="00436290" w:rsidP="00436290">
      <w:pPr>
        <w:pStyle w:val="TableParagraph"/>
        <w:numPr>
          <w:ilvl w:val="0"/>
          <w:numId w:val="47"/>
        </w:numPr>
        <w:spacing w:before="77"/>
        <w:ind w:left="1418" w:hanging="368"/>
        <w:jc w:val="both"/>
        <w:rPr>
          <w:rFonts w:ascii="Rockwell" w:hAnsi="Rockwell"/>
          <w:sz w:val="20"/>
          <w:szCs w:val="20"/>
        </w:rPr>
      </w:pPr>
      <w:r w:rsidRPr="008F6E84">
        <w:rPr>
          <w:rFonts w:ascii="Rockwell" w:hAnsi="Rockwell"/>
          <w:sz w:val="20"/>
          <w:szCs w:val="20"/>
        </w:rPr>
        <w:t>For any other material, as per actual requirements.</w:t>
      </w:r>
    </w:p>
    <w:p w14:paraId="188CCFD2" w14:textId="77777777" w:rsidR="00436290" w:rsidRPr="008F6E84" w:rsidRDefault="00436290" w:rsidP="00436290">
      <w:pPr>
        <w:pStyle w:val="TableParagraph"/>
        <w:numPr>
          <w:ilvl w:val="0"/>
          <w:numId w:val="47"/>
        </w:numPr>
        <w:spacing w:before="77"/>
        <w:ind w:left="1418" w:hanging="368"/>
        <w:jc w:val="both"/>
        <w:rPr>
          <w:rFonts w:ascii="Rockwell" w:hAnsi="Rockwell"/>
          <w:sz w:val="20"/>
          <w:szCs w:val="20"/>
        </w:rPr>
      </w:pPr>
      <w:r w:rsidRPr="008F6E84">
        <w:rPr>
          <w:rFonts w:ascii="Rockwell" w:hAnsi="Rockwell"/>
          <w:sz w:val="20"/>
          <w:szCs w:val="20"/>
        </w:rPr>
        <w:t>For Non-Scheduled items, decision of the Engineer-in-Charge regarding theoretical quantities of materials which should have been actually used, shall be final and binding on the contractor.</w:t>
      </w:r>
    </w:p>
    <w:p w14:paraId="6D0D6CD9" w14:textId="77777777" w:rsidR="00436290" w:rsidRDefault="00436290" w:rsidP="00436290">
      <w:pPr>
        <w:pStyle w:val="TableParagraph"/>
        <w:spacing w:before="77"/>
        <w:ind w:left="1361"/>
        <w:jc w:val="both"/>
        <w:rPr>
          <w:rFonts w:ascii="Rockwell" w:hAnsi="Rockwell"/>
          <w:sz w:val="20"/>
          <w:szCs w:val="20"/>
        </w:rPr>
      </w:pPr>
      <w:r w:rsidRPr="008F6E84">
        <w:rPr>
          <w:rFonts w:ascii="Rockwell" w:hAnsi="Rockwell"/>
          <w:sz w:val="20"/>
          <w:szCs w:val="20"/>
        </w:rPr>
        <w:t xml:space="preserve">Over the theoretical quantities of materials so computed a variation shall be allowed as specified in </w:t>
      </w:r>
      <w:r w:rsidRPr="00F935E1">
        <w:rPr>
          <w:rFonts w:ascii="Rockwell" w:hAnsi="Rockwell"/>
          <w:b/>
          <w:sz w:val="20"/>
          <w:szCs w:val="20"/>
        </w:rPr>
        <w:t>Schedule I: Appendix-7</w:t>
      </w:r>
      <w:r w:rsidRPr="008F6E84">
        <w:rPr>
          <w:rFonts w:ascii="Rockwell" w:hAnsi="Rockwell"/>
          <w:sz w:val="20"/>
          <w:szCs w:val="20"/>
        </w:rPr>
        <w:t>.</w:t>
      </w:r>
    </w:p>
    <w:p w14:paraId="3715BE90" w14:textId="77777777" w:rsidR="00436290" w:rsidRDefault="00436290" w:rsidP="00436290">
      <w:pPr>
        <w:pStyle w:val="TableParagraph"/>
        <w:spacing w:before="77"/>
        <w:jc w:val="both"/>
        <w:rPr>
          <w:rFonts w:ascii="Rockwell" w:hAnsi="Rockwell"/>
          <w:sz w:val="20"/>
          <w:szCs w:val="20"/>
        </w:rPr>
      </w:pPr>
    </w:p>
    <w:p w14:paraId="6BB8B1CE" w14:textId="74F86C6D" w:rsidR="00436290" w:rsidRPr="00D075E8" w:rsidRDefault="00436290" w:rsidP="00DF3D78">
      <w:pPr>
        <w:spacing w:line="242" w:lineRule="auto"/>
        <w:ind w:left="1710" w:hanging="630"/>
        <w:jc w:val="both"/>
        <w:rPr>
          <w:rFonts w:ascii="Rockwell" w:hAnsi="Rockwell"/>
          <w:sz w:val="20"/>
          <w:szCs w:val="20"/>
        </w:rPr>
        <w:sectPr w:rsidR="00436290" w:rsidRPr="00D075E8" w:rsidSect="003F3C92">
          <w:footerReference w:type="default" r:id="rId10"/>
          <w:pgSz w:w="11900" w:h="16850"/>
          <w:pgMar w:top="1600" w:right="1268" w:bottom="480" w:left="380" w:header="0" w:footer="820" w:gutter="0"/>
          <w:cols w:space="720"/>
        </w:sectPr>
      </w:pPr>
    </w:p>
    <w:p w14:paraId="278A2632" w14:textId="77777777" w:rsidR="002E77FC" w:rsidRPr="00D075E8" w:rsidRDefault="002E77FC" w:rsidP="00415D0A">
      <w:pPr>
        <w:spacing w:before="85"/>
        <w:ind w:left="648" w:right="549"/>
        <w:jc w:val="both"/>
        <w:rPr>
          <w:rFonts w:ascii="Rockwell" w:hAnsi="Rockwell"/>
          <w:b/>
          <w:sz w:val="24"/>
          <w:szCs w:val="24"/>
        </w:rPr>
      </w:pPr>
      <w:r w:rsidRPr="00D075E8">
        <w:rPr>
          <w:rFonts w:ascii="Rockwell" w:hAnsi="Rockwell"/>
          <w:b/>
          <w:sz w:val="24"/>
          <w:szCs w:val="24"/>
        </w:rPr>
        <w:lastRenderedPageBreak/>
        <w:t>TECHNICAL</w:t>
      </w:r>
      <w:r w:rsidRPr="00D075E8">
        <w:rPr>
          <w:rFonts w:ascii="Rockwell" w:hAnsi="Rockwell"/>
          <w:b/>
          <w:spacing w:val="-4"/>
          <w:sz w:val="24"/>
          <w:szCs w:val="24"/>
        </w:rPr>
        <w:t xml:space="preserve"> </w:t>
      </w:r>
      <w:r w:rsidRPr="00D075E8">
        <w:rPr>
          <w:rFonts w:ascii="Rockwell" w:hAnsi="Rockwell"/>
          <w:b/>
          <w:sz w:val="24"/>
          <w:szCs w:val="24"/>
        </w:rPr>
        <w:t>CONDITIONS</w:t>
      </w:r>
      <w:r w:rsidRPr="00D075E8">
        <w:rPr>
          <w:rFonts w:ascii="Rockwell" w:hAnsi="Rockwell"/>
          <w:b/>
          <w:spacing w:val="-2"/>
          <w:sz w:val="24"/>
          <w:szCs w:val="24"/>
        </w:rPr>
        <w:t xml:space="preserve"> </w:t>
      </w:r>
      <w:r w:rsidRPr="00D075E8">
        <w:rPr>
          <w:rFonts w:ascii="Rockwell" w:hAnsi="Rockwell"/>
          <w:b/>
          <w:sz w:val="24"/>
          <w:szCs w:val="24"/>
        </w:rPr>
        <w:t>AND</w:t>
      </w:r>
      <w:r w:rsidRPr="00D075E8">
        <w:rPr>
          <w:rFonts w:ascii="Rockwell" w:hAnsi="Rockwell"/>
          <w:b/>
          <w:spacing w:val="-9"/>
          <w:sz w:val="24"/>
          <w:szCs w:val="24"/>
        </w:rPr>
        <w:t xml:space="preserve"> </w:t>
      </w:r>
      <w:r w:rsidRPr="00D075E8">
        <w:rPr>
          <w:rFonts w:ascii="Rockwell" w:hAnsi="Rockwell"/>
          <w:b/>
          <w:sz w:val="24"/>
          <w:szCs w:val="24"/>
        </w:rPr>
        <w:t>SPECIFICATIONS</w:t>
      </w:r>
      <w:r w:rsidRPr="00D075E8">
        <w:rPr>
          <w:rFonts w:ascii="Rockwell" w:hAnsi="Rockwell"/>
          <w:b/>
          <w:spacing w:val="-2"/>
          <w:sz w:val="24"/>
          <w:szCs w:val="24"/>
        </w:rPr>
        <w:t xml:space="preserve"> </w:t>
      </w:r>
      <w:r w:rsidRPr="00D075E8">
        <w:rPr>
          <w:rFonts w:ascii="Rockwell" w:hAnsi="Rockwell"/>
          <w:b/>
          <w:sz w:val="24"/>
          <w:szCs w:val="24"/>
        </w:rPr>
        <w:t>FOR</w:t>
      </w:r>
      <w:r w:rsidRPr="00D075E8">
        <w:rPr>
          <w:rFonts w:ascii="Rockwell" w:hAnsi="Rockwell"/>
          <w:b/>
          <w:spacing w:val="-3"/>
          <w:sz w:val="24"/>
          <w:szCs w:val="24"/>
        </w:rPr>
        <w:t xml:space="preserve"> </w:t>
      </w:r>
      <w:r w:rsidRPr="00D075E8">
        <w:rPr>
          <w:rFonts w:ascii="Rockwell" w:hAnsi="Rockwell"/>
          <w:b/>
          <w:sz w:val="24"/>
          <w:szCs w:val="24"/>
        </w:rPr>
        <w:t>ELECTRICAL</w:t>
      </w:r>
      <w:r w:rsidRPr="00D075E8">
        <w:rPr>
          <w:rFonts w:ascii="Rockwell" w:hAnsi="Rockwell"/>
          <w:b/>
          <w:spacing w:val="-3"/>
          <w:sz w:val="24"/>
          <w:szCs w:val="24"/>
        </w:rPr>
        <w:t xml:space="preserve"> </w:t>
      </w:r>
      <w:r w:rsidRPr="00D075E8">
        <w:rPr>
          <w:rFonts w:ascii="Rockwell" w:hAnsi="Rockwell"/>
          <w:b/>
          <w:sz w:val="24"/>
          <w:szCs w:val="24"/>
        </w:rPr>
        <w:t>WORKS</w:t>
      </w:r>
    </w:p>
    <w:p w14:paraId="79E81777" w14:textId="77777777" w:rsidR="002E77FC" w:rsidRPr="00D075E8" w:rsidRDefault="002E77FC" w:rsidP="00415D0A">
      <w:pPr>
        <w:pStyle w:val="BodyText"/>
        <w:jc w:val="both"/>
        <w:rPr>
          <w:rFonts w:ascii="Rockwell" w:hAnsi="Rockwell"/>
          <w:b/>
          <w:sz w:val="20"/>
          <w:szCs w:val="20"/>
        </w:rPr>
      </w:pPr>
    </w:p>
    <w:p w14:paraId="57D91F20" w14:textId="77777777" w:rsidR="002E77FC" w:rsidRPr="00D075E8" w:rsidRDefault="002E77FC" w:rsidP="00415D0A">
      <w:pPr>
        <w:pStyle w:val="BodyText"/>
        <w:spacing w:before="5"/>
        <w:jc w:val="both"/>
        <w:rPr>
          <w:rFonts w:ascii="Rockwell" w:hAnsi="Rockwell"/>
          <w:b/>
          <w:sz w:val="20"/>
          <w:szCs w:val="20"/>
        </w:rPr>
      </w:pPr>
    </w:p>
    <w:p w14:paraId="3F8BE1DF" w14:textId="77777777" w:rsidR="002E77FC" w:rsidRPr="00D075E8" w:rsidRDefault="002E77FC" w:rsidP="00583646">
      <w:pPr>
        <w:pStyle w:val="ListParagraph"/>
        <w:numPr>
          <w:ilvl w:val="0"/>
          <w:numId w:val="6"/>
        </w:numPr>
        <w:tabs>
          <w:tab w:val="left" w:pos="-2430"/>
        </w:tabs>
        <w:spacing w:before="1"/>
        <w:ind w:right="1002" w:hanging="400"/>
        <w:rPr>
          <w:rFonts w:ascii="Rockwell" w:hAnsi="Rockwell"/>
          <w:b/>
          <w:sz w:val="20"/>
          <w:szCs w:val="20"/>
        </w:rPr>
      </w:pPr>
      <w:r w:rsidRPr="00D075E8">
        <w:rPr>
          <w:rFonts w:ascii="Rockwell" w:hAnsi="Rockwell"/>
          <w:b/>
          <w:sz w:val="20"/>
          <w:szCs w:val="20"/>
        </w:rPr>
        <w:t>Tender</w:t>
      </w:r>
      <w:r w:rsidRPr="00D075E8">
        <w:rPr>
          <w:rFonts w:ascii="Rockwell" w:hAnsi="Rockwell"/>
          <w:b/>
          <w:spacing w:val="-4"/>
          <w:sz w:val="20"/>
          <w:szCs w:val="20"/>
        </w:rPr>
        <w:t xml:space="preserve"> </w:t>
      </w:r>
      <w:r w:rsidRPr="00D075E8">
        <w:rPr>
          <w:rFonts w:ascii="Rockwell" w:hAnsi="Rockwell"/>
          <w:b/>
          <w:sz w:val="20"/>
          <w:szCs w:val="20"/>
        </w:rPr>
        <w:t>Drawings</w:t>
      </w:r>
      <w:r w:rsidRPr="00D075E8">
        <w:rPr>
          <w:rFonts w:ascii="Rockwell" w:hAnsi="Rockwell"/>
          <w:b/>
          <w:spacing w:val="-2"/>
          <w:sz w:val="20"/>
          <w:szCs w:val="20"/>
        </w:rPr>
        <w:t xml:space="preserve"> </w:t>
      </w:r>
      <w:r w:rsidRPr="00D075E8">
        <w:rPr>
          <w:rFonts w:ascii="Rockwell" w:hAnsi="Rockwell"/>
          <w:b/>
          <w:sz w:val="20"/>
          <w:szCs w:val="20"/>
        </w:rPr>
        <w:t>and</w:t>
      </w:r>
      <w:r w:rsidRPr="00D075E8">
        <w:rPr>
          <w:rFonts w:ascii="Rockwell" w:hAnsi="Rockwell"/>
          <w:b/>
          <w:spacing w:val="-2"/>
          <w:sz w:val="20"/>
          <w:szCs w:val="20"/>
        </w:rPr>
        <w:t xml:space="preserve"> </w:t>
      </w:r>
      <w:r w:rsidRPr="00D075E8">
        <w:rPr>
          <w:rFonts w:ascii="Rockwell" w:hAnsi="Rockwell"/>
          <w:b/>
          <w:sz w:val="20"/>
          <w:szCs w:val="20"/>
        </w:rPr>
        <w:t>Construction</w:t>
      </w:r>
      <w:r w:rsidRPr="00D075E8">
        <w:rPr>
          <w:rFonts w:ascii="Rockwell" w:hAnsi="Rockwell"/>
          <w:b/>
          <w:spacing w:val="-4"/>
          <w:sz w:val="20"/>
          <w:szCs w:val="20"/>
        </w:rPr>
        <w:t xml:space="preserve"> </w:t>
      </w:r>
      <w:proofErr w:type="gramStart"/>
      <w:r w:rsidRPr="00D075E8">
        <w:rPr>
          <w:rFonts w:ascii="Rockwell" w:hAnsi="Rockwell"/>
          <w:b/>
          <w:sz w:val="20"/>
          <w:szCs w:val="20"/>
        </w:rPr>
        <w:t>Drawings</w:t>
      </w:r>
      <w:r w:rsidRPr="00D075E8">
        <w:rPr>
          <w:rFonts w:ascii="Rockwell" w:hAnsi="Rockwell"/>
          <w:b/>
          <w:spacing w:val="-3"/>
          <w:sz w:val="20"/>
          <w:szCs w:val="20"/>
        </w:rPr>
        <w:t xml:space="preserve"> </w:t>
      </w:r>
      <w:r w:rsidRPr="00D075E8">
        <w:rPr>
          <w:rFonts w:ascii="Rockwell" w:hAnsi="Rockwell"/>
          <w:b/>
          <w:sz w:val="20"/>
          <w:szCs w:val="20"/>
        </w:rPr>
        <w:t>:</w:t>
      </w:r>
      <w:proofErr w:type="gramEnd"/>
    </w:p>
    <w:p w14:paraId="7464FA48" w14:textId="77777777" w:rsidR="002E77FC" w:rsidRPr="00D075E8" w:rsidRDefault="002E77FC" w:rsidP="00583646">
      <w:pPr>
        <w:pStyle w:val="ListParagraph"/>
        <w:numPr>
          <w:ilvl w:val="1"/>
          <w:numId w:val="6"/>
        </w:numPr>
        <w:tabs>
          <w:tab w:val="left" w:pos="-2160"/>
        </w:tabs>
        <w:spacing w:before="121"/>
        <w:ind w:left="1170" w:right="1002" w:hanging="450"/>
        <w:rPr>
          <w:rFonts w:ascii="Rockwell" w:hAnsi="Rockwell"/>
          <w:sz w:val="20"/>
          <w:szCs w:val="20"/>
        </w:rPr>
      </w:pPr>
      <w:r w:rsidRPr="00D075E8">
        <w:rPr>
          <w:rFonts w:ascii="Rockwell" w:hAnsi="Rockwell"/>
          <w:sz w:val="20"/>
          <w:szCs w:val="20"/>
        </w:rPr>
        <w:t>These</w:t>
      </w:r>
      <w:r w:rsidRPr="00D075E8">
        <w:rPr>
          <w:rFonts w:ascii="Rockwell" w:hAnsi="Rockwell"/>
          <w:spacing w:val="-9"/>
          <w:sz w:val="20"/>
          <w:szCs w:val="20"/>
        </w:rPr>
        <w:t xml:space="preserve"> </w:t>
      </w:r>
      <w:r w:rsidRPr="00D075E8">
        <w:rPr>
          <w:rFonts w:ascii="Rockwell" w:hAnsi="Rockwell"/>
          <w:sz w:val="20"/>
          <w:szCs w:val="20"/>
        </w:rPr>
        <w:t>drawings</w:t>
      </w:r>
      <w:r w:rsidRPr="00D075E8">
        <w:rPr>
          <w:rFonts w:ascii="Rockwell" w:hAnsi="Rockwell"/>
          <w:spacing w:val="-5"/>
          <w:sz w:val="20"/>
          <w:szCs w:val="20"/>
        </w:rPr>
        <w:t xml:space="preserve"> </w:t>
      </w:r>
      <w:r w:rsidRPr="00D075E8">
        <w:rPr>
          <w:rFonts w:ascii="Rockwell" w:hAnsi="Rockwell"/>
          <w:sz w:val="20"/>
          <w:szCs w:val="20"/>
        </w:rPr>
        <w:t>are</w:t>
      </w:r>
      <w:r w:rsidRPr="00D075E8">
        <w:rPr>
          <w:rFonts w:ascii="Rockwell" w:hAnsi="Rockwell"/>
          <w:spacing w:val="-11"/>
          <w:sz w:val="20"/>
          <w:szCs w:val="20"/>
        </w:rPr>
        <w:t xml:space="preserve"> </w:t>
      </w:r>
      <w:r w:rsidRPr="00D075E8">
        <w:rPr>
          <w:rFonts w:ascii="Rockwell" w:hAnsi="Rockwell"/>
          <w:sz w:val="20"/>
          <w:szCs w:val="20"/>
        </w:rPr>
        <w:t>meant</w:t>
      </w:r>
      <w:r w:rsidRPr="00D075E8">
        <w:rPr>
          <w:rFonts w:ascii="Rockwell" w:hAnsi="Rockwell"/>
          <w:spacing w:val="-10"/>
          <w:sz w:val="20"/>
          <w:szCs w:val="20"/>
        </w:rPr>
        <w:t xml:space="preserve"> </w:t>
      </w:r>
      <w:r w:rsidRPr="00D075E8">
        <w:rPr>
          <w:rFonts w:ascii="Rockwell" w:hAnsi="Rockwell"/>
          <w:sz w:val="20"/>
          <w:szCs w:val="20"/>
        </w:rPr>
        <w:t>for</w:t>
      </w:r>
      <w:r w:rsidRPr="00D075E8">
        <w:rPr>
          <w:rFonts w:ascii="Rockwell" w:hAnsi="Rockwell"/>
          <w:spacing w:val="-10"/>
          <w:sz w:val="20"/>
          <w:szCs w:val="20"/>
        </w:rPr>
        <w:t xml:space="preserve"> </w:t>
      </w:r>
      <w:r w:rsidRPr="00D075E8">
        <w:rPr>
          <w:rFonts w:ascii="Rockwell" w:hAnsi="Rockwell"/>
          <w:sz w:val="20"/>
          <w:szCs w:val="20"/>
        </w:rPr>
        <w:t>Tenderer’s</w:t>
      </w:r>
      <w:r w:rsidRPr="00D075E8">
        <w:rPr>
          <w:rFonts w:ascii="Rockwell" w:hAnsi="Rockwell"/>
          <w:spacing w:val="-5"/>
          <w:sz w:val="20"/>
          <w:szCs w:val="20"/>
        </w:rPr>
        <w:t xml:space="preserve"> </w:t>
      </w:r>
      <w:r w:rsidRPr="00D075E8">
        <w:rPr>
          <w:rFonts w:ascii="Rockwell" w:hAnsi="Rockwell"/>
          <w:sz w:val="20"/>
          <w:szCs w:val="20"/>
        </w:rPr>
        <w:t>guidance</w:t>
      </w:r>
      <w:r w:rsidRPr="00D075E8">
        <w:rPr>
          <w:rFonts w:ascii="Rockwell" w:hAnsi="Rockwell"/>
          <w:spacing w:val="-13"/>
          <w:sz w:val="20"/>
          <w:szCs w:val="20"/>
        </w:rPr>
        <w:t xml:space="preserve"> </w:t>
      </w:r>
      <w:r w:rsidRPr="00D075E8">
        <w:rPr>
          <w:rFonts w:ascii="Rockwell" w:hAnsi="Rockwell"/>
          <w:sz w:val="20"/>
          <w:szCs w:val="20"/>
        </w:rPr>
        <w:t>only.</w:t>
      </w:r>
      <w:r w:rsidRPr="00D075E8">
        <w:rPr>
          <w:rFonts w:ascii="Rockwell" w:hAnsi="Rockwell"/>
          <w:spacing w:val="-8"/>
          <w:sz w:val="20"/>
          <w:szCs w:val="20"/>
        </w:rPr>
        <w:t xml:space="preserve"> </w:t>
      </w:r>
      <w:r w:rsidRPr="00D075E8">
        <w:rPr>
          <w:rFonts w:ascii="Rockwell" w:hAnsi="Rockwell"/>
          <w:sz w:val="20"/>
          <w:szCs w:val="20"/>
        </w:rPr>
        <w:t>“Approval</w:t>
      </w:r>
      <w:r w:rsidRPr="00D075E8">
        <w:rPr>
          <w:rFonts w:ascii="Rockwell" w:hAnsi="Rockwell"/>
          <w:spacing w:val="-7"/>
          <w:sz w:val="20"/>
          <w:szCs w:val="20"/>
        </w:rPr>
        <w:t xml:space="preserve"> </w:t>
      </w:r>
      <w:r w:rsidRPr="00D075E8">
        <w:rPr>
          <w:rFonts w:ascii="Rockwell" w:hAnsi="Rockwell"/>
          <w:sz w:val="20"/>
          <w:szCs w:val="20"/>
        </w:rPr>
        <w:t>for</w:t>
      </w:r>
      <w:r w:rsidRPr="00D075E8">
        <w:rPr>
          <w:rFonts w:ascii="Rockwell" w:hAnsi="Rockwell"/>
          <w:spacing w:val="-7"/>
          <w:sz w:val="20"/>
          <w:szCs w:val="20"/>
        </w:rPr>
        <w:t xml:space="preserve"> </w:t>
      </w:r>
      <w:r w:rsidRPr="00D075E8">
        <w:rPr>
          <w:rFonts w:ascii="Rockwell" w:hAnsi="Rockwell"/>
          <w:sz w:val="20"/>
          <w:szCs w:val="20"/>
        </w:rPr>
        <w:t>Construction”</w:t>
      </w:r>
      <w:r w:rsidRPr="00D075E8">
        <w:rPr>
          <w:rFonts w:ascii="Rockwell" w:hAnsi="Rockwell"/>
          <w:spacing w:val="-5"/>
          <w:sz w:val="20"/>
          <w:szCs w:val="20"/>
        </w:rPr>
        <w:t xml:space="preserve"> </w:t>
      </w:r>
      <w:r w:rsidRPr="00D075E8">
        <w:rPr>
          <w:rFonts w:ascii="Rockwell" w:hAnsi="Rockwell"/>
          <w:sz w:val="20"/>
          <w:szCs w:val="20"/>
        </w:rPr>
        <w:t>drawings</w:t>
      </w:r>
      <w:r w:rsidRPr="00D075E8">
        <w:rPr>
          <w:rFonts w:ascii="Rockwell" w:hAnsi="Rockwell"/>
          <w:spacing w:val="-10"/>
          <w:sz w:val="20"/>
          <w:szCs w:val="20"/>
        </w:rPr>
        <w:t xml:space="preserve"> </w:t>
      </w:r>
      <w:r w:rsidRPr="00D075E8">
        <w:rPr>
          <w:rFonts w:ascii="Rockwell" w:hAnsi="Rockwell"/>
          <w:sz w:val="20"/>
          <w:szCs w:val="20"/>
        </w:rPr>
        <w:t>will</w:t>
      </w:r>
      <w:r w:rsidRPr="00D075E8">
        <w:rPr>
          <w:rFonts w:ascii="Rockwell" w:hAnsi="Rockwell"/>
          <w:spacing w:val="-8"/>
          <w:sz w:val="20"/>
          <w:szCs w:val="20"/>
        </w:rPr>
        <w:t xml:space="preserve"> </w:t>
      </w:r>
      <w:r w:rsidRPr="00D075E8">
        <w:rPr>
          <w:rFonts w:ascii="Rockwell" w:hAnsi="Rockwell"/>
          <w:sz w:val="20"/>
          <w:szCs w:val="20"/>
        </w:rPr>
        <w:t>be</w:t>
      </w:r>
      <w:r w:rsidRPr="00D075E8">
        <w:rPr>
          <w:rFonts w:ascii="Rockwell" w:hAnsi="Rockwell"/>
          <w:spacing w:val="-12"/>
          <w:sz w:val="20"/>
          <w:szCs w:val="20"/>
        </w:rPr>
        <w:t xml:space="preserve"> </w:t>
      </w:r>
      <w:r w:rsidRPr="00D075E8">
        <w:rPr>
          <w:rFonts w:ascii="Rockwell" w:hAnsi="Rockwell"/>
          <w:sz w:val="20"/>
          <w:szCs w:val="20"/>
        </w:rPr>
        <w:t>furnished</w:t>
      </w:r>
      <w:r w:rsidRPr="00D075E8">
        <w:rPr>
          <w:rFonts w:ascii="Rockwell" w:hAnsi="Rockwell"/>
          <w:spacing w:val="-63"/>
          <w:sz w:val="20"/>
          <w:szCs w:val="20"/>
        </w:rPr>
        <w:t xml:space="preserve"> </w:t>
      </w:r>
      <w:r w:rsidRPr="00D075E8">
        <w:rPr>
          <w:rFonts w:ascii="Rockwell" w:hAnsi="Rockwell"/>
          <w:sz w:val="20"/>
          <w:szCs w:val="20"/>
        </w:rPr>
        <w:t>to the contractor during the progress of work to supplement the bid drawings. Construction drawings will be</w:t>
      </w:r>
      <w:r w:rsidRPr="00D075E8">
        <w:rPr>
          <w:rFonts w:ascii="Rockwell" w:hAnsi="Rockwell"/>
          <w:spacing w:val="1"/>
          <w:sz w:val="20"/>
          <w:szCs w:val="20"/>
        </w:rPr>
        <w:t xml:space="preserve"> </w:t>
      </w:r>
      <w:r w:rsidRPr="00D075E8">
        <w:rPr>
          <w:rFonts w:ascii="Rockwell" w:hAnsi="Rockwell"/>
          <w:sz w:val="20"/>
          <w:szCs w:val="20"/>
        </w:rPr>
        <w:t>revised</w:t>
      </w:r>
      <w:r w:rsidRPr="00D075E8">
        <w:rPr>
          <w:rFonts w:ascii="Rockwell" w:hAnsi="Rockwell"/>
          <w:spacing w:val="-7"/>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fresh</w:t>
      </w:r>
      <w:r w:rsidRPr="00D075E8">
        <w:rPr>
          <w:rFonts w:ascii="Rockwell" w:hAnsi="Rockwell"/>
          <w:spacing w:val="-3"/>
          <w:sz w:val="20"/>
          <w:szCs w:val="20"/>
        </w:rPr>
        <w:t xml:space="preserve"> </w:t>
      </w:r>
      <w:r w:rsidRPr="00D075E8">
        <w:rPr>
          <w:rFonts w:ascii="Rockwell" w:hAnsi="Rockwell"/>
          <w:sz w:val="20"/>
          <w:szCs w:val="20"/>
        </w:rPr>
        <w:t>copies</w:t>
      </w:r>
      <w:r w:rsidRPr="00D075E8">
        <w:rPr>
          <w:rFonts w:ascii="Rockwell" w:hAnsi="Rockwell"/>
          <w:spacing w:val="-3"/>
          <w:sz w:val="20"/>
          <w:szCs w:val="20"/>
        </w:rPr>
        <w:t xml:space="preserve"> </w:t>
      </w:r>
      <w:r w:rsidRPr="00D075E8">
        <w:rPr>
          <w:rFonts w:ascii="Rockwell" w:hAnsi="Rockwell"/>
          <w:sz w:val="20"/>
          <w:szCs w:val="20"/>
        </w:rPr>
        <w:t>issued</w:t>
      </w:r>
      <w:r w:rsidRPr="00D075E8">
        <w:rPr>
          <w:rFonts w:ascii="Rockwell" w:hAnsi="Rockwell"/>
          <w:spacing w:val="-7"/>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contractor from</w:t>
      </w:r>
      <w:r w:rsidRPr="00D075E8">
        <w:rPr>
          <w:rFonts w:ascii="Rockwell" w:hAnsi="Rockwell"/>
          <w:spacing w:val="-1"/>
          <w:sz w:val="20"/>
          <w:szCs w:val="20"/>
        </w:rPr>
        <w:t xml:space="preserve"> </w:t>
      </w:r>
      <w:r w:rsidRPr="00D075E8">
        <w:rPr>
          <w:rFonts w:ascii="Rockwell" w:hAnsi="Rockwell"/>
          <w:sz w:val="20"/>
          <w:szCs w:val="20"/>
        </w:rPr>
        <w:t>time</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time</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5"/>
          <w:sz w:val="20"/>
          <w:szCs w:val="20"/>
        </w:rPr>
        <w:t xml:space="preserve"> </w:t>
      </w:r>
      <w:r w:rsidRPr="00D075E8">
        <w:rPr>
          <w:rFonts w:ascii="Rockwell" w:hAnsi="Rockwell"/>
          <w:sz w:val="20"/>
          <w:szCs w:val="20"/>
        </w:rPr>
        <w:t>incorporate</w:t>
      </w:r>
      <w:r w:rsidRPr="00D075E8">
        <w:rPr>
          <w:rFonts w:ascii="Rockwell" w:hAnsi="Rockwell"/>
          <w:spacing w:val="-6"/>
          <w:sz w:val="20"/>
          <w:szCs w:val="20"/>
        </w:rPr>
        <w:t xml:space="preserve"> </w:t>
      </w:r>
      <w:r w:rsidRPr="00D075E8">
        <w:rPr>
          <w:rFonts w:ascii="Rockwell" w:hAnsi="Rockwell"/>
          <w:sz w:val="20"/>
          <w:szCs w:val="20"/>
        </w:rPr>
        <w:t>any</w:t>
      </w:r>
      <w:r w:rsidRPr="00D075E8">
        <w:rPr>
          <w:rFonts w:ascii="Rockwell" w:hAnsi="Rockwell"/>
          <w:spacing w:val="-5"/>
          <w:sz w:val="20"/>
          <w:szCs w:val="20"/>
        </w:rPr>
        <w:t xml:space="preserve"> </w:t>
      </w:r>
      <w:r w:rsidRPr="00D075E8">
        <w:rPr>
          <w:rFonts w:ascii="Rockwell" w:hAnsi="Rockwell"/>
          <w:sz w:val="20"/>
          <w:szCs w:val="20"/>
        </w:rPr>
        <w:t>change</w:t>
      </w:r>
      <w:r w:rsidRPr="00D075E8">
        <w:rPr>
          <w:rFonts w:ascii="Rockwell" w:hAnsi="Rockwell"/>
          <w:spacing w:val="-6"/>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be</w:t>
      </w:r>
      <w:r w:rsidRPr="00D075E8">
        <w:rPr>
          <w:rFonts w:ascii="Rockwell" w:hAnsi="Rockwell"/>
          <w:spacing w:val="-7"/>
          <w:sz w:val="20"/>
          <w:szCs w:val="20"/>
        </w:rPr>
        <w:t xml:space="preserve"> </w:t>
      </w:r>
      <w:r w:rsidRPr="00D075E8">
        <w:rPr>
          <w:rFonts w:ascii="Rockwell" w:hAnsi="Rockwell"/>
          <w:sz w:val="20"/>
          <w:szCs w:val="20"/>
        </w:rPr>
        <w:t>adopted</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63"/>
          <w:sz w:val="20"/>
          <w:szCs w:val="20"/>
        </w:rPr>
        <w:t xml:space="preserve"> </w:t>
      </w:r>
      <w:r w:rsidRPr="00D075E8">
        <w:rPr>
          <w:rFonts w:ascii="Rockwell" w:hAnsi="Rockwell"/>
          <w:spacing w:val="-1"/>
          <w:sz w:val="20"/>
          <w:szCs w:val="20"/>
        </w:rPr>
        <w:t>the</w:t>
      </w:r>
      <w:r w:rsidRPr="00D075E8">
        <w:rPr>
          <w:rFonts w:ascii="Rockwell" w:hAnsi="Rockwell"/>
          <w:spacing w:val="-14"/>
          <w:sz w:val="20"/>
          <w:szCs w:val="20"/>
        </w:rPr>
        <w:t xml:space="preserve"> </w:t>
      </w:r>
      <w:r w:rsidRPr="00D075E8">
        <w:rPr>
          <w:rFonts w:ascii="Rockwell" w:hAnsi="Rockwell"/>
          <w:spacing w:val="-1"/>
          <w:sz w:val="20"/>
          <w:szCs w:val="20"/>
        </w:rPr>
        <w:t>work</w:t>
      </w:r>
      <w:r w:rsidRPr="00D075E8">
        <w:rPr>
          <w:rFonts w:ascii="Rockwell" w:hAnsi="Rockwell"/>
          <w:spacing w:val="-13"/>
          <w:sz w:val="20"/>
          <w:szCs w:val="20"/>
        </w:rPr>
        <w:t xml:space="preserve"> </w:t>
      </w:r>
      <w:r w:rsidRPr="00D075E8">
        <w:rPr>
          <w:rFonts w:ascii="Rockwell" w:hAnsi="Rockwell"/>
          <w:spacing w:val="-1"/>
          <w:sz w:val="20"/>
          <w:szCs w:val="20"/>
        </w:rPr>
        <w:t>as</w:t>
      </w:r>
      <w:r w:rsidRPr="00D075E8">
        <w:rPr>
          <w:rFonts w:ascii="Rockwell" w:hAnsi="Rockwell"/>
          <w:spacing w:val="-12"/>
          <w:sz w:val="20"/>
          <w:szCs w:val="20"/>
        </w:rPr>
        <w:t xml:space="preserve"> </w:t>
      </w:r>
      <w:r w:rsidRPr="00D075E8">
        <w:rPr>
          <w:rFonts w:ascii="Rockwell" w:hAnsi="Rockwell"/>
          <w:spacing w:val="-1"/>
          <w:sz w:val="20"/>
          <w:szCs w:val="20"/>
        </w:rPr>
        <w:t>per</w:t>
      </w:r>
      <w:r w:rsidRPr="00D075E8">
        <w:rPr>
          <w:rFonts w:ascii="Rockwell" w:hAnsi="Rockwell"/>
          <w:spacing w:val="-13"/>
          <w:sz w:val="20"/>
          <w:szCs w:val="20"/>
        </w:rPr>
        <w:t xml:space="preserve"> </w:t>
      </w:r>
      <w:r w:rsidRPr="00D075E8">
        <w:rPr>
          <w:rFonts w:ascii="Rockwell" w:hAnsi="Rockwell"/>
          <w:spacing w:val="-1"/>
          <w:sz w:val="20"/>
          <w:szCs w:val="20"/>
        </w:rPr>
        <w:t>final</w:t>
      </w:r>
      <w:r w:rsidRPr="00D075E8">
        <w:rPr>
          <w:rFonts w:ascii="Rockwell" w:hAnsi="Rockwell"/>
          <w:spacing w:val="-14"/>
          <w:sz w:val="20"/>
          <w:szCs w:val="20"/>
        </w:rPr>
        <w:t xml:space="preserve"> </w:t>
      </w:r>
      <w:r w:rsidRPr="00D075E8">
        <w:rPr>
          <w:rFonts w:ascii="Rockwell" w:hAnsi="Rockwell"/>
          <w:spacing w:val="-1"/>
          <w:sz w:val="20"/>
          <w:szCs w:val="20"/>
        </w:rPr>
        <w:t>design</w:t>
      </w:r>
      <w:r w:rsidRPr="00D075E8">
        <w:rPr>
          <w:rFonts w:ascii="Rockwell" w:hAnsi="Rockwell"/>
          <w:spacing w:val="-10"/>
          <w:sz w:val="20"/>
          <w:szCs w:val="20"/>
        </w:rPr>
        <w:t xml:space="preserve"> </w:t>
      </w:r>
      <w:r w:rsidRPr="00D075E8">
        <w:rPr>
          <w:rFonts w:ascii="Rockwell" w:hAnsi="Rockwell"/>
          <w:spacing w:val="-1"/>
          <w:sz w:val="20"/>
          <w:szCs w:val="20"/>
        </w:rPr>
        <w:t>to</w:t>
      </w:r>
      <w:r w:rsidRPr="00D075E8">
        <w:rPr>
          <w:rFonts w:ascii="Rockwell" w:hAnsi="Rockwell"/>
          <w:spacing w:val="-13"/>
          <w:sz w:val="20"/>
          <w:szCs w:val="20"/>
        </w:rPr>
        <w:t xml:space="preserve"> </w:t>
      </w:r>
      <w:r w:rsidRPr="00D075E8">
        <w:rPr>
          <w:rFonts w:ascii="Rockwell" w:hAnsi="Rockwell"/>
          <w:spacing w:val="-1"/>
          <w:sz w:val="20"/>
          <w:szCs w:val="20"/>
        </w:rPr>
        <w:t>suit</w:t>
      </w:r>
      <w:r w:rsidRPr="00D075E8">
        <w:rPr>
          <w:rFonts w:ascii="Rockwell" w:hAnsi="Rockwell"/>
          <w:spacing w:val="-12"/>
          <w:sz w:val="20"/>
          <w:szCs w:val="20"/>
        </w:rPr>
        <w:t xml:space="preserve"> </w:t>
      </w:r>
      <w:r w:rsidRPr="00D075E8">
        <w:rPr>
          <w:rFonts w:ascii="Rockwell" w:hAnsi="Rockwell"/>
          <w:spacing w:val="-1"/>
          <w:sz w:val="20"/>
          <w:szCs w:val="20"/>
        </w:rPr>
        <w:t>any</w:t>
      </w:r>
      <w:r w:rsidRPr="00D075E8">
        <w:rPr>
          <w:rFonts w:ascii="Rockwell" w:hAnsi="Rockwell"/>
          <w:spacing w:val="-13"/>
          <w:sz w:val="20"/>
          <w:szCs w:val="20"/>
        </w:rPr>
        <w:t xml:space="preserve"> </w:t>
      </w:r>
      <w:r w:rsidRPr="00D075E8">
        <w:rPr>
          <w:rFonts w:ascii="Rockwell" w:hAnsi="Rockwell"/>
          <w:spacing w:val="-1"/>
          <w:sz w:val="20"/>
          <w:szCs w:val="20"/>
        </w:rPr>
        <w:t>change</w:t>
      </w:r>
      <w:r w:rsidRPr="00D075E8">
        <w:rPr>
          <w:rFonts w:ascii="Rockwell" w:hAnsi="Rockwell"/>
          <w:spacing w:val="-14"/>
          <w:sz w:val="20"/>
          <w:szCs w:val="20"/>
        </w:rPr>
        <w:t xml:space="preserve"> </w:t>
      </w:r>
      <w:r w:rsidRPr="00D075E8">
        <w:rPr>
          <w:rFonts w:ascii="Rockwell" w:hAnsi="Rockwell"/>
          <w:sz w:val="20"/>
          <w:szCs w:val="20"/>
        </w:rPr>
        <w:t>to</w:t>
      </w:r>
      <w:r w:rsidRPr="00D075E8">
        <w:rPr>
          <w:rFonts w:ascii="Rockwell" w:hAnsi="Rockwell"/>
          <w:spacing w:val="-12"/>
          <w:sz w:val="20"/>
          <w:szCs w:val="20"/>
        </w:rPr>
        <w:t xml:space="preserve"> </w:t>
      </w:r>
      <w:r w:rsidRPr="00D075E8">
        <w:rPr>
          <w:rFonts w:ascii="Rockwell" w:hAnsi="Rockwell"/>
          <w:sz w:val="20"/>
          <w:szCs w:val="20"/>
        </w:rPr>
        <w:t>be</w:t>
      </w:r>
      <w:r w:rsidRPr="00D075E8">
        <w:rPr>
          <w:rFonts w:ascii="Rockwell" w:hAnsi="Rockwell"/>
          <w:spacing w:val="-19"/>
          <w:sz w:val="20"/>
          <w:szCs w:val="20"/>
        </w:rPr>
        <w:t xml:space="preserve"> </w:t>
      </w:r>
      <w:r w:rsidRPr="00D075E8">
        <w:rPr>
          <w:rFonts w:ascii="Rockwell" w:hAnsi="Rockwell"/>
          <w:sz w:val="20"/>
          <w:szCs w:val="20"/>
        </w:rPr>
        <w:t>adopted</w:t>
      </w:r>
      <w:r w:rsidRPr="00D075E8">
        <w:rPr>
          <w:rFonts w:ascii="Rockwell" w:hAnsi="Rockwell"/>
          <w:spacing w:val="-15"/>
          <w:sz w:val="20"/>
          <w:szCs w:val="20"/>
        </w:rPr>
        <w:t xml:space="preserve"> </w:t>
      </w:r>
      <w:r w:rsidRPr="00D075E8">
        <w:rPr>
          <w:rFonts w:ascii="Rockwell" w:hAnsi="Rockwell"/>
          <w:sz w:val="20"/>
          <w:szCs w:val="20"/>
        </w:rPr>
        <w:t>in</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work</w:t>
      </w:r>
      <w:r w:rsidRPr="00D075E8">
        <w:rPr>
          <w:rFonts w:ascii="Rockwell" w:hAnsi="Rockwell"/>
          <w:spacing w:val="-13"/>
          <w:sz w:val="20"/>
          <w:szCs w:val="20"/>
        </w:rPr>
        <w:t xml:space="preserve"> </w:t>
      </w:r>
      <w:r w:rsidRPr="00D075E8">
        <w:rPr>
          <w:rFonts w:ascii="Rockwell" w:hAnsi="Rockwell"/>
          <w:sz w:val="20"/>
          <w:szCs w:val="20"/>
        </w:rPr>
        <w:t>as</w:t>
      </w:r>
      <w:r w:rsidRPr="00D075E8">
        <w:rPr>
          <w:rFonts w:ascii="Rockwell" w:hAnsi="Rockwell"/>
          <w:spacing w:val="-11"/>
          <w:sz w:val="20"/>
          <w:szCs w:val="20"/>
        </w:rPr>
        <w:t xml:space="preserve"> </w:t>
      </w:r>
      <w:r w:rsidRPr="00D075E8">
        <w:rPr>
          <w:rFonts w:ascii="Rockwell" w:hAnsi="Rockwell"/>
          <w:sz w:val="20"/>
          <w:szCs w:val="20"/>
        </w:rPr>
        <w:t>per</w:t>
      </w:r>
      <w:r w:rsidRPr="00D075E8">
        <w:rPr>
          <w:rFonts w:ascii="Rockwell" w:hAnsi="Rockwell"/>
          <w:spacing w:val="-13"/>
          <w:sz w:val="20"/>
          <w:szCs w:val="20"/>
        </w:rPr>
        <w:t xml:space="preserve"> </w:t>
      </w:r>
      <w:r w:rsidRPr="00D075E8">
        <w:rPr>
          <w:rFonts w:ascii="Rockwell" w:hAnsi="Rockwell"/>
          <w:sz w:val="20"/>
          <w:szCs w:val="20"/>
        </w:rPr>
        <w:t>final</w:t>
      </w:r>
      <w:r w:rsidRPr="00D075E8">
        <w:rPr>
          <w:rFonts w:ascii="Rockwell" w:hAnsi="Rockwell"/>
          <w:spacing w:val="-14"/>
          <w:sz w:val="20"/>
          <w:szCs w:val="20"/>
        </w:rPr>
        <w:t xml:space="preserve"> </w:t>
      </w:r>
      <w:r w:rsidRPr="00D075E8">
        <w:rPr>
          <w:rFonts w:ascii="Rockwell" w:hAnsi="Rockwell"/>
          <w:sz w:val="20"/>
          <w:szCs w:val="20"/>
        </w:rPr>
        <w:t>design</w:t>
      </w:r>
      <w:r w:rsidRPr="00D075E8">
        <w:rPr>
          <w:rFonts w:ascii="Rockwell" w:hAnsi="Rockwell"/>
          <w:spacing w:val="-11"/>
          <w:sz w:val="20"/>
          <w:szCs w:val="20"/>
        </w:rPr>
        <w:t xml:space="preserve"> </w:t>
      </w:r>
      <w:r w:rsidRPr="00D075E8">
        <w:rPr>
          <w:rFonts w:ascii="Rockwell" w:hAnsi="Rockwell"/>
          <w:sz w:val="20"/>
          <w:szCs w:val="20"/>
        </w:rPr>
        <w:t>to</w:t>
      </w:r>
      <w:r w:rsidRPr="00D075E8">
        <w:rPr>
          <w:rFonts w:ascii="Rockwell" w:hAnsi="Rockwell"/>
          <w:spacing w:val="-18"/>
          <w:sz w:val="20"/>
          <w:szCs w:val="20"/>
        </w:rPr>
        <w:t xml:space="preserve"> </w:t>
      </w:r>
      <w:r w:rsidRPr="00D075E8">
        <w:rPr>
          <w:rFonts w:ascii="Rockwell" w:hAnsi="Rockwell"/>
          <w:sz w:val="20"/>
          <w:szCs w:val="20"/>
        </w:rPr>
        <w:t>suit</w:t>
      </w:r>
      <w:r w:rsidRPr="00D075E8">
        <w:rPr>
          <w:rFonts w:ascii="Rockwell" w:hAnsi="Rockwell"/>
          <w:spacing w:val="-11"/>
          <w:sz w:val="20"/>
          <w:szCs w:val="20"/>
        </w:rPr>
        <w:t xml:space="preserve"> </w:t>
      </w:r>
      <w:r w:rsidRPr="00D075E8">
        <w:rPr>
          <w:rFonts w:ascii="Rockwell" w:hAnsi="Rockwell"/>
          <w:sz w:val="20"/>
          <w:szCs w:val="20"/>
        </w:rPr>
        <w:t>any</w:t>
      </w:r>
      <w:r w:rsidRPr="00D075E8">
        <w:rPr>
          <w:rFonts w:ascii="Rockwell" w:hAnsi="Rockwell"/>
          <w:spacing w:val="-13"/>
          <w:sz w:val="20"/>
          <w:szCs w:val="20"/>
        </w:rPr>
        <w:t xml:space="preserve"> </w:t>
      </w:r>
      <w:r w:rsidRPr="00D075E8">
        <w:rPr>
          <w:rFonts w:ascii="Rockwell" w:hAnsi="Rockwell"/>
          <w:sz w:val="20"/>
          <w:szCs w:val="20"/>
        </w:rPr>
        <w:t>condition</w:t>
      </w:r>
      <w:r w:rsidRPr="00D075E8">
        <w:rPr>
          <w:rFonts w:ascii="Rockwell" w:hAnsi="Rockwell"/>
          <w:spacing w:val="-63"/>
          <w:sz w:val="20"/>
          <w:szCs w:val="20"/>
        </w:rPr>
        <w:t xml:space="preserve"> </w:t>
      </w:r>
      <w:r w:rsidRPr="00D075E8">
        <w:rPr>
          <w:rFonts w:ascii="Rockwell" w:hAnsi="Rockwell"/>
          <w:sz w:val="20"/>
          <w:szCs w:val="20"/>
        </w:rPr>
        <w:t>encountered during the progress of work. Hence, “Approved for Construction” drawings will be furnished</w:t>
      </w:r>
      <w:r w:rsidRPr="00D075E8">
        <w:rPr>
          <w:rFonts w:ascii="Rockwell" w:hAnsi="Rockwell"/>
          <w:spacing w:val="1"/>
          <w:sz w:val="20"/>
          <w:szCs w:val="20"/>
        </w:rPr>
        <w:t xml:space="preserve"> </w:t>
      </w:r>
      <w:r w:rsidRPr="00D075E8">
        <w:rPr>
          <w:rFonts w:ascii="Rockwell" w:hAnsi="Rockwell"/>
          <w:sz w:val="20"/>
          <w:szCs w:val="20"/>
        </w:rPr>
        <w:t>progressively during</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progress</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work, broadly conforming</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construction</w:t>
      </w:r>
      <w:r w:rsidRPr="00D075E8">
        <w:rPr>
          <w:rFonts w:ascii="Rockwell" w:hAnsi="Rockwell"/>
          <w:spacing w:val="-3"/>
          <w:sz w:val="20"/>
          <w:szCs w:val="20"/>
        </w:rPr>
        <w:t xml:space="preserve"> </w:t>
      </w:r>
      <w:r w:rsidRPr="00D075E8">
        <w:rPr>
          <w:rFonts w:ascii="Rockwell" w:hAnsi="Rockwell"/>
          <w:sz w:val="20"/>
          <w:szCs w:val="20"/>
        </w:rPr>
        <w:t>schedule.</w:t>
      </w:r>
    </w:p>
    <w:p w14:paraId="60E286ED" w14:textId="0F150B56" w:rsidR="002E77FC" w:rsidRPr="00D075E8" w:rsidRDefault="002E77FC" w:rsidP="00583646">
      <w:pPr>
        <w:pStyle w:val="ListParagraph"/>
        <w:numPr>
          <w:ilvl w:val="1"/>
          <w:numId w:val="6"/>
        </w:numPr>
        <w:tabs>
          <w:tab w:val="left" w:pos="941"/>
        </w:tabs>
        <w:spacing w:before="121"/>
        <w:ind w:left="1170" w:right="1002" w:hanging="450"/>
        <w:rPr>
          <w:rFonts w:ascii="Rockwell" w:hAnsi="Rockwell"/>
          <w:sz w:val="20"/>
          <w:szCs w:val="20"/>
        </w:rPr>
      </w:pPr>
      <w:r w:rsidRPr="00D075E8">
        <w:rPr>
          <w:rFonts w:ascii="Rockwell" w:hAnsi="Rockwell"/>
          <w:sz w:val="20"/>
          <w:szCs w:val="20"/>
        </w:rPr>
        <w:t xml:space="preserve">HT/LT main panel, other major </w:t>
      </w:r>
      <w:proofErr w:type="spellStart"/>
      <w:r w:rsidRPr="00D075E8">
        <w:rPr>
          <w:rFonts w:ascii="Rockwell" w:hAnsi="Rockwell"/>
          <w:sz w:val="20"/>
          <w:szCs w:val="20"/>
        </w:rPr>
        <w:t>equipments</w:t>
      </w:r>
      <w:proofErr w:type="spellEnd"/>
      <w:r w:rsidRPr="00D075E8">
        <w:rPr>
          <w:rFonts w:ascii="Rockwell" w:hAnsi="Rockwell"/>
          <w:sz w:val="20"/>
          <w:szCs w:val="20"/>
        </w:rPr>
        <w:t>, other Distribution Board drawings and cable route shall be</w:t>
      </w:r>
      <w:r w:rsidRPr="00D075E8">
        <w:rPr>
          <w:rFonts w:ascii="Rockwell" w:hAnsi="Rockwell"/>
          <w:spacing w:val="1"/>
          <w:sz w:val="20"/>
          <w:szCs w:val="20"/>
        </w:rPr>
        <w:t xml:space="preserve"> </w:t>
      </w:r>
      <w:r w:rsidRPr="00D075E8">
        <w:rPr>
          <w:rFonts w:ascii="Rockwell" w:hAnsi="Rockwell"/>
          <w:sz w:val="20"/>
          <w:szCs w:val="20"/>
        </w:rPr>
        <w:t>submitted</w:t>
      </w:r>
      <w:r w:rsidRPr="00D075E8">
        <w:rPr>
          <w:rFonts w:ascii="Rockwell" w:hAnsi="Rockwell"/>
          <w:spacing w:val="-3"/>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contractor for approval</w:t>
      </w:r>
      <w:r w:rsidRPr="00D075E8">
        <w:rPr>
          <w:rFonts w:ascii="Rockwell" w:hAnsi="Rockwell"/>
          <w:spacing w:val="-6"/>
          <w:sz w:val="20"/>
          <w:szCs w:val="20"/>
        </w:rPr>
        <w:t xml:space="preserve"> </w:t>
      </w:r>
      <w:r w:rsidRPr="00D075E8">
        <w:rPr>
          <w:rFonts w:ascii="Rockwell" w:hAnsi="Rockwell"/>
          <w:sz w:val="20"/>
          <w:szCs w:val="20"/>
        </w:rPr>
        <w:t>of CWC</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7"/>
          <w:sz w:val="20"/>
          <w:szCs w:val="20"/>
        </w:rPr>
        <w:t xml:space="preserve"> </w:t>
      </w:r>
      <w:r w:rsidRPr="00D075E8">
        <w:rPr>
          <w:rFonts w:ascii="Rockwell" w:hAnsi="Rockwell"/>
          <w:sz w:val="20"/>
          <w:szCs w:val="20"/>
        </w:rPr>
        <w:t>Consultant</w:t>
      </w:r>
      <w:r w:rsidRPr="00D075E8">
        <w:rPr>
          <w:rFonts w:ascii="Rockwell" w:hAnsi="Rockwell"/>
          <w:spacing w:val="-4"/>
          <w:sz w:val="20"/>
          <w:szCs w:val="20"/>
        </w:rPr>
        <w:t xml:space="preserve"> </w:t>
      </w:r>
      <w:r w:rsidRPr="00D075E8">
        <w:rPr>
          <w:rFonts w:ascii="Rockwell" w:hAnsi="Rockwell"/>
          <w:sz w:val="20"/>
          <w:szCs w:val="20"/>
        </w:rPr>
        <w:t>before</w:t>
      </w:r>
      <w:r w:rsidRPr="00D075E8">
        <w:rPr>
          <w:rFonts w:ascii="Rockwell" w:hAnsi="Rockwell"/>
          <w:spacing w:val="-6"/>
          <w:sz w:val="20"/>
          <w:szCs w:val="20"/>
        </w:rPr>
        <w:t xml:space="preserve"> </w:t>
      </w:r>
      <w:r w:rsidRPr="00D075E8">
        <w:rPr>
          <w:rFonts w:ascii="Rockwell" w:hAnsi="Rockwell"/>
          <w:sz w:val="20"/>
          <w:szCs w:val="20"/>
        </w:rPr>
        <w:t>starting</w:t>
      </w:r>
      <w:r w:rsidRPr="00D075E8">
        <w:rPr>
          <w:rFonts w:ascii="Rockwell" w:hAnsi="Rockwell"/>
          <w:spacing w:val="-6"/>
          <w:sz w:val="20"/>
          <w:szCs w:val="20"/>
        </w:rPr>
        <w:t xml:space="preserve"> </w:t>
      </w:r>
      <w:r w:rsidRPr="00D075E8">
        <w:rPr>
          <w:rFonts w:ascii="Rockwell" w:hAnsi="Rockwell"/>
          <w:sz w:val="20"/>
          <w:szCs w:val="20"/>
        </w:rPr>
        <w:t>fabrication,</w:t>
      </w:r>
      <w:r w:rsidRPr="00D075E8">
        <w:rPr>
          <w:rFonts w:ascii="Rockwell" w:hAnsi="Rockwell"/>
          <w:spacing w:val="-2"/>
          <w:sz w:val="20"/>
          <w:szCs w:val="20"/>
        </w:rPr>
        <w:t xml:space="preserve"> </w:t>
      </w:r>
      <w:r w:rsidRPr="00D075E8">
        <w:rPr>
          <w:rFonts w:ascii="Rockwell" w:hAnsi="Rockwell"/>
          <w:sz w:val="20"/>
          <w:szCs w:val="20"/>
        </w:rPr>
        <w:t>manufacture.</w:t>
      </w:r>
    </w:p>
    <w:p w14:paraId="6D5F2C27" w14:textId="77777777" w:rsidR="002E77FC" w:rsidRPr="00D075E8" w:rsidRDefault="002E77FC" w:rsidP="00583646">
      <w:pPr>
        <w:pStyle w:val="ListParagraph"/>
        <w:numPr>
          <w:ilvl w:val="1"/>
          <w:numId w:val="6"/>
        </w:numPr>
        <w:tabs>
          <w:tab w:val="left" w:pos="941"/>
        </w:tabs>
        <w:spacing w:before="117"/>
        <w:ind w:left="1170" w:right="1002" w:hanging="450"/>
        <w:rPr>
          <w:rFonts w:ascii="Rockwell" w:hAnsi="Rockwell"/>
          <w:sz w:val="20"/>
          <w:szCs w:val="20"/>
        </w:rPr>
      </w:pPr>
      <w:r w:rsidRPr="00D075E8">
        <w:rPr>
          <w:rFonts w:ascii="Rockwell" w:hAnsi="Rockwell"/>
          <w:spacing w:val="-1"/>
          <w:sz w:val="20"/>
          <w:szCs w:val="20"/>
        </w:rPr>
        <w:t>Details</w:t>
      </w:r>
      <w:r w:rsidRPr="00D075E8">
        <w:rPr>
          <w:rFonts w:ascii="Rockwell" w:hAnsi="Rockwell"/>
          <w:spacing w:val="-12"/>
          <w:sz w:val="20"/>
          <w:szCs w:val="20"/>
        </w:rPr>
        <w:t xml:space="preserve"> </w:t>
      </w:r>
      <w:r w:rsidRPr="00D075E8">
        <w:rPr>
          <w:rFonts w:ascii="Rockwell" w:hAnsi="Rockwell"/>
          <w:spacing w:val="-1"/>
          <w:sz w:val="20"/>
          <w:szCs w:val="20"/>
        </w:rPr>
        <w:t>shown</w:t>
      </w:r>
      <w:r w:rsidRPr="00D075E8">
        <w:rPr>
          <w:rFonts w:ascii="Rockwell" w:hAnsi="Rockwell"/>
          <w:spacing w:val="-11"/>
          <w:sz w:val="20"/>
          <w:szCs w:val="20"/>
        </w:rPr>
        <w:t xml:space="preserve"> </w:t>
      </w:r>
      <w:r w:rsidRPr="00D075E8">
        <w:rPr>
          <w:rFonts w:ascii="Rockwell" w:hAnsi="Rockwell"/>
          <w:spacing w:val="-1"/>
          <w:sz w:val="20"/>
          <w:szCs w:val="20"/>
        </w:rPr>
        <w:t>either</w:t>
      </w:r>
      <w:r w:rsidRPr="00D075E8">
        <w:rPr>
          <w:rFonts w:ascii="Rockwell" w:hAnsi="Rockwell"/>
          <w:spacing w:val="-17"/>
          <w:sz w:val="20"/>
          <w:szCs w:val="20"/>
        </w:rPr>
        <w:t xml:space="preserve"> </w:t>
      </w:r>
      <w:r w:rsidRPr="00D075E8">
        <w:rPr>
          <w:rFonts w:ascii="Rockwell" w:hAnsi="Rockwell"/>
          <w:spacing w:val="-1"/>
          <w:sz w:val="20"/>
          <w:szCs w:val="20"/>
        </w:rPr>
        <w:t>on</w:t>
      </w:r>
      <w:r w:rsidRPr="00D075E8">
        <w:rPr>
          <w:rFonts w:ascii="Rockwell" w:hAnsi="Rockwell"/>
          <w:spacing w:val="-11"/>
          <w:sz w:val="20"/>
          <w:szCs w:val="20"/>
        </w:rPr>
        <w:t xml:space="preserve"> </w:t>
      </w:r>
      <w:r w:rsidRPr="00D075E8">
        <w:rPr>
          <w:rFonts w:ascii="Rockwell" w:hAnsi="Rockwell"/>
          <w:spacing w:val="-1"/>
          <w:sz w:val="20"/>
          <w:szCs w:val="20"/>
        </w:rPr>
        <w:t>the</w:t>
      </w:r>
      <w:r w:rsidRPr="00D075E8">
        <w:rPr>
          <w:rFonts w:ascii="Rockwell" w:hAnsi="Rockwell"/>
          <w:spacing w:val="-14"/>
          <w:sz w:val="20"/>
          <w:szCs w:val="20"/>
        </w:rPr>
        <w:t xml:space="preserve"> </w:t>
      </w:r>
      <w:r w:rsidRPr="00D075E8">
        <w:rPr>
          <w:rFonts w:ascii="Rockwell" w:hAnsi="Rockwell"/>
          <w:spacing w:val="-1"/>
          <w:sz w:val="20"/>
          <w:szCs w:val="20"/>
        </w:rPr>
        <w:t>drawings</w:t>
      </w:r>
      <w:r w:rsidRPr="00D075E8">
        <w:rPr>
          <w:rFonts w:ascii="Rockwell" w:hAnsi="Rockwell"/>
          <w:spacing w:val="-11"/>
          <w:sz w:val="20"/>
          <w:szCs w:val="20"/>
        </w:rPr>
        <w:t xml:space="preserve"> </w:t>
      </w:r>
      <w:r w:rsidRPr="00D075E8">
        <w:rPr>
          <w:rFonts w:ascii="Rockwell" w:hAnsi="Rockwell"/>
          <w:spacing w:val="-1"/>
          <w:sz w:val="20"/>
          <w:szCs w:val="20"/>
        </w:rPr>
        <w:t>or</w:t>
      </w:r>
      <w:r w:rsidRPr="00D075E8">
        <w:rPr>
          <w:rFonts w:ascii="Rockwell" w:hAnsi="Rockwell"/>
          <w:spacing w:val="-13"/>
          <w:sz w:val="20"/>
          <w:szCs w:val="20"/>
        </w:rPr>
        <w:t xml:space="preserve"> </w:t>
      </w:r>
      <w:r w:rsidRPr="00D075E8">
        <w:rPr>
          <w:rFonts w:ascii="Rockwell" w:hAnsi="Rockwell"/>
          <w:sz w:val="20"/>
          <w:szCs w:val="20"/>
        </w:rPr>
        <w:t>stated</w:t>
      </w:r>
      <w:r w:rsidRPr="00D075E8">
        <w:rPr>
          <w:rFonts w:ascii="Rockwell" w:hAnsi="Rockwell"/>
          <w:spacing w:val="-10"/>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the</w:t>
      </w:r>
      <w:r w:rsidRPr="00D075E8">
        <w:rPr>
          <w:rFonts w:ascii="Rockwell" w:hAnsi="Rockwell"/>
          <w:spacing w:val="-14"/>
          <w:sz w:val="20"/>
          <w:szCs w:val="20"/>
        </w:rPr>
        <w:t xml:space="preserve"> </w:t>
      </w:r>
      <w:r w:rsidRPr="00D075E8">
        <w:rPr>
          <w:rFonts w:ascii="Rockwell" w:hAnsi="Rockwell"/>
          <w:sz w:val="20"/>
          <w:szCs w:val="20"/>
        </w:rPr>
        <w:t>Specification</w:t>
      </w:r>
      <w:r w:rsidRPr="00D075E8">
        <w:rPr>
          <w:rFonts w:ascii="Rockwell" w:hAnsi="Rockwell"/>
          <w:spacing w:val="-16"/>
          <w:sz w:val="20"/>
          <w:szCs w:val="20"/>
        </w:rPr>
        <w:t xml:space="preserve"> </w:t>
      </w:r>
      <w:r w:rsidRPr="00D075E8">
        <w:rPr>
          <w:rFonts w:ascii="Rockwell" w:hAnsi="Rockwell"/>
          <w:sz w:val="20"/>
          <w:szCs w:val="20"/>
        </w:rPr>
        <w:t>shall</w:t>
      </w:r>
      <w:r w:rsidRPr="00D075E8">
        <w:rPr>
          <w:rFonts w:ascii="Rockwell" w:hAnsi="Rockwell"/>
          <w:spacing w:val="-13"/>
          <w:sz w:val="20"/>
          <w:szCs w:val="20"/>
        </w:rPr>
        <w:t xml:space="preserve"> </w:t>
      </w:r>
      <w:r w:rsidRPr="00D075E8">
        <w:rPr>
          <w:rFonts w:ascii="Rockwell" w:hAnsi="Rockwell"/>
          <w:sz w:val="20"/>
          <w:szCs w:val="20"/>
        </w:rPr>
        <w:t>prevail</w:t>
      </w:r>
      <w:r w:rsidRPr="00D075E8">
        <w:rPr>
          <w:rFonts w:ascii="Rockwell" w:hAnsi="Rockwell"/>
          <w:spacing w:val="-19"/>
          <w:sz w:val="20"/>
          <w:szCs w:val="20"/>
        </w:rPr>
        <w:t xml:space="preserve"> </w:t>
      </w:r>
      <w:r w:rsidRPr="00D075E8">
        <w:rPr>
          <w:rFonts w:ascii="Rockwell" w:hAnsi="Rockwell"/>
          <w:sz w:val="20"/>
          <w:szCs w:val="20"/>
        </w:rPr>
        <w:t>upon</w:t>
      </w:r>
      <w:r w:rsidRPr="00D075E8">
        <w:rPr>
          <w:rFonts w:ascii="Rockwell" w:hAnsi="Rockwell"/>
          <w:spacing w:val="-6"/>
          <w:sz w:val="20"/>
          <w:szCs w:val="20"/>
        </w:rPr>
        <w:t xml:space="preserve"> </w:t>
      </w:r>
      <w:r w:rsidRPr="00D075E8">
        <w:rPr>
          <w:rFonts w:ascii="Rockwell" w:hAnsi="Rockwell"/>
          <w:sz w:val="20"/>
          <w:szCs w:val="20"/>
        </w:rPr>
        <w:t>drawings</w:t>
      </w:r>
      <w:r w:rsidRPr="00D075E8">
        <w:rPr>
          <w:rFonts w:ascii="Rockwell" w:hAnsi="Rockwell"/>
          <w:spacing w:val="-11"/>
          <w:sz w:val="20"/>
          <w:szCs w:val="20"/>
        </w:rPr>
        <w:t xml:space="preserve"> </w:t>
      </w:r>
      <w:r w:rsidRPr="00D075E8">
        <w:rPr>
          <w:rFonts w:ascii="Rockwell" w:hAnsi="Rockwell"/>
          <w:sz w:val="20"/>
          <w:szCs w:val="20"/>
        </w:rPr>
        <w:t>in</w:t>
      </w:r>
      <w:r w:rsidRPr="00D075E8">
        <w:rPr>
          <w:rFonts w:ascii="Rockwell" w:hAnsi="Rockwell"/>
          <w:spacing w:val="-11"/>
          <w:sz w:val="20"/>
          <w:szCs w:val="20"/>
        </w:rPr>
        <w:t xml:space="preserve"> </w:t>
      </w:r>
      <w:r w:rsidRPr="00D075E8">
        <w:rPr>
          <w:rFonts w:ascii="Rockwell" w:hAnsi="Rockwell"/>
          <w:sz w:val="20"/>
          <w:szCs w:val="20"/>
        </w:rPr>
        <w:t>case</w:t>
      </w:r>
      <w:r w:rsidRPr="00D075E8">
        <w:rPr>
          <w:rFonts w:ascii="Rockwell" w:hAnsi="Rockwell"/>
          <w:spacing w:val="-14"/>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doubts.</w:t>
      </w:r>
      <w:r w:rsidRPr="00D075E8">
        <w:rPr>
          <w:rFonts w:ascii="Rockwell" w:hAnsi="Rockwell"/>
          <w:spacing w:val="-63"/>
          <w:sz w:val="20"/>
          <w:szCs w:val="20"/>
        </w:rPr>
        <w:t xml:space="preserve"> </w:t>
      </w:r>
      <w:r w:rsidRPr="00D075E8">
        <w:rPr>
          <w:rFonts w:ascii="Rockwell" w:hAnsi="Rockwell"/>
          <w:sz w:val="20"/>
          <w:szCs w:val="20"/>
        </w:rPr>
        <w:t>However,</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case</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ambiguity,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more</w:t>
      </w:r>
      <w:r w:rsidRPr="00D075E8">
        <w:rPr>
          <w:rFonts w:ascii="Rockwell" w:hAnsi="Rockwell"/>
          <w:spacing w:val="-5"/>
          <w:sz w:val="20"/>
          <w:szCs w:val="20"/>
        </w:rPr>
        <w:t xml:space="preserve"> </w:t>
      </w:r>
      <w:r w:rsidRPr="00D075E8">
        <w:rPr>
          <w:rFonts w:ascii="Rockwell" w:hAnsi="Rockwell"/>
          <w:sz w:val="20"/>
          <w:szCs w:val="20"/>
        </w:rPr>
        <w:t>stringent</w:t>
      </w:r>
      <w:r w:rsidRPr="00D075E8">
        <w:rPr>
          <w:rFonts w:ascii="Rockwell" w:hAnsi="Rockwell"/>
          <w:spacing w:val="-3"/>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 applicable.</w:t>
      </w:r>
    </w:p>
    <w:p w14:paraId="772DD03F" w14:textId="09083EAF" w:rsidR="002E77FC" w:rsidRPr="00D075E8" w:rsidRDefault="002E77FC" w:rsidP="00583646">
      <w:pPr>
        <w:pStyle w:val="ListParagraph"/>
        <w:numPr>
          <w:ilvl w:val="1"/>
          <w:numId w:val="6"/>
        </w:numPr>
        <w:tabs>
          <w:tab w:val="left" w:pos="941"/>
        </w:tabs>
        <w:spacing w:before="122"/>
        <w:ind w:left="1170" w:right="1002" w:hanging="450"/>
        <w:rPr>
          <w:rFonts w:ascii="Rockwell" w:hAnsi="Rockwell"/>
          <w:sz w:val="20"/>
          <w:szCs w:val="20"/>
        </w:rPr>
      </w:pPr>
      <w:r w:rsidRPr="00D075E8">
        <w:rPr>
          <w:rFonts w:ascii="Rockwell" w:hAnsi="Rockwell"/>
          <w:b/>
          <w:sz w:val="20"/>
          <w:szCs w:val="20"/>
        </w:rPr>
        <w:t>Conformity</w:t>
      </w:r>
      <w:r w:rsidRPr="00D075E8">
        <w:rPr>
          <w:rFonts w:ascii="Rockwell" w:hAnsi="Rockwell"/>
          <w:b/>
          <w:spacing w:val="-7"/>
          <w:sz w:val="20"/>
          <w:szCs w:val="20"/>
        </w:rPr>
        <w:t xml:space="preserve"> </w:t>
      </w:r>
      <w:r w:rsidRPr="00D075E8">
        <w:rPr>
          <w:rFonts w:ascii="Rockwell" w:hAnsi="Rockwell"/>
          <w:b/>
          <w:sz w:val="20"/>
          <w:szCs w:val="20"/>
        </w:rPr>
        <w:t>to</w:t>
      </w:r>
      <w:r w:rsidRPr="00D075E8">
        <w:rPr>
          <w:rFonts w:ascii="Rockwell" w:hAnsi="Rockwell"/>
          <w:b/>
          <w:spacing w:val="-6"/>
          <w:sz w:val="20"/>
          <w:szCs w:val="20"/>
        </w:rPr>
        <w:t xml:space="preserve"> </w:t>
      </w:r>
      <w:r w:rsidRPr="00D075E8">
        <w:rPr>
          <w:rFonts w:ascii="Rockwell" w:hAnsi="Rockwell"/>
          <w:b/>
          <w:sz w:val="20"/>
          <w:szCs w:val="20"/>
        </w:rPr>
        <w:t>IE</w:t>
      </w:r>
      <w:r w:rsidRPr="00D075E8">
        <w:rPr>
          <w:rFonts w:ascii="Rockwell" w:hAnsi="Rockwell"/>
          <w:b/>
          <w:spacing w:val="-6"/>
          <w:sz w:val="20"/>
          <w:szCs w:val="20"/>
        </w:rPr>
        <w:t xml:space="preserve"> </w:t>
      </w:r>
      <w:r w:rsidRPr="00D075E8">
        <w:rPr>
          <w:rFonts w:ascii="Rockwell" w:hAnsi="Rockwell"/>
          <w:b/>
          <w:sz w:val="20"/>
          <w:szCs w:val="20"/>
        </w:rPr>
        <w:t>Act,</w:t>
      </w:r>
      <w:r w:rsidRPr="00D075E8">
        <w:rPr>
          <w:rFonts w:ascii="Rockwell" w:hAnsi="Rockwell"/>
          <w:b/>
          <w:spacing w:val="-4"/>
          <w:sz w:val="20"/>
          <w:szCs w:val="20"/>
        </w:rPr>
        <w:t xml:space="preserve"> </w:t>
      </w:r>
      <w:r w:rsidRPr="00D075E8">
        <w:rPr>
          <w:rFonts w:ascii="Rockwell" w:hAnsi="Rockwell"/>
          <w:b/>
          <w:sz w:val="20"/>
          <w:szCs w:val="20"/>
        </w:rPr>
        <w:t>IE</w:t>
      </w:r>
      <w:r w:rsidRPr="00D075E8">
        <w:rPr>
          <w:rFonts w:ascii="Rockwell" w:hAnsi="Rockwell"/>
          <w:b/>
          <w:spacing w:val="-6"/>
          <w:sz w:val="20"/>
          <w:szCs w:val="20"/>
        </w:rPr>
        <w:t xml:space="preserve"> </w:t>
      </w:r>
      <w:r w:rsidRPr="00D075E8">
        <w:rPr>
          <w:rFonts w:ascii="Rockwell" w:hAnsi="Rockwell"/>
          <w:b/>
          <w:sz w:val="20"/>
          <w:szCs w:val="20"/>
        </w:rPr>
        <w:t>Rules</w:t>
      </w:r>
      <w:r w:rsidRPr="00D075E8">
        <w:rPr>
          <w:rFonts w:ascii="Rockwell" w:hAnsi="Rockwell"/>
          <w:b/>
          <w:spacing w:val="-4"/>
          <w:sz w:val="20"/>
          <w:szCs w:val="20"/>
        </w:rPr>
        <w:t xml:space="preserve"> </w:t>
      </w:r>
      <w:r w:rsidRPr="00D075E8">
        <w:rPr>
          <w:rFonts w:ascii="Rockwell" w:hAnsi="Rockwell"/>
          <w:b/>
          <w:sz w:val="20"/>
          <w:szCs w:val="20"/>
        </w:rPr>
        <w:t>and</w:t>
      </w:r>
      <w:r w:rsidRPr="00D075E8">
        <w:rPr>
          <w:rFonts w:ascii="Rockwell" w:hAnsi="Rockwell"/>
          <w:b/>
          <w:spacing w:val="-4"/>
          <w:sz w:val="20"/>
          <w:szCs w:val="20"/>
        </w:rPr>
        <w:t xml:space="preserve"> </w:t>
      </w:r>
      <w:r w:rsidR="00583646" w:rsidRPr="00D075E8">
        <w:rPr>
          <w:rFonts w:ascii="Rockwell" w:hAnsi="Rockwell"/>
          <w:b/>
          <w:sz w:val="20"/>
          <w:szCs w:val="20"/>
        </w:rPr>
        <w:t>Standards</w:t>
      </w:r>
      <w:r w:rsidR="00583646" w:rsidRPr="00D075E8">
        <w:rPr>
          <w:rFonts w:ascii="Rockwell" w:hAnsi="Rockwell"/>
          <w:b/>
          <w:spacing w:val="-3"/>
          <w:sz w:val="20"/>
          <w:szCs w:val="20"/>
        </w:rPr>
        <w:t>:</w:t>
      </w:r>
      <w:r w:rsidRPr="00D075E8">
        <w:rPr>
          <w:rFonts w:ascii="Rockwell" w:hAnsi="Rockwell"/>
          <w:b/>
          <w:spacing w:val="-2"/>
          <w:sz w:val="20"/>
          <w:szCs w:val="20"/>
        </w:rPr>
        <w:t xml:space="preserve"> </w:t>
      </w:r>
      <w:r w:rsidRPr="00D075E8">
        <w:rPr>
          <w:rFonts w:ascii="Rockwell" w:hAnsi="Rockwell"/>
          <w:sz w:val="20"/>
          <w:szCs w:val="20"/>
        </w:rPr>
        <w:t>All</w:t>
      </w:r>
      <w:r w:rsidRPr="00D075E8">
        <w:rPr>
          <w:rFonts w:ascii="Rockwell" w:hAnsi="Rockwell"/>
          <w:spacing w:val="-5"/>
          <w:sz w:val="20"/>
          <w:szCs w:val="20"/>
        </w:rPr>
        <w:t xml:space="preserve"> </w:t>
      </w:r>
      <w:r w:rsidRPr="00D075E8">
        <w:rPr>
          <w:rFonts w:ascii="Rockwell" w:hAnsi="Rockwell"/>
          <w:sz w:val="20"/>
          <w:szCs w:val="20"/>
        </w:rPr>
        <w:t>Electrical</w:t>
      </w:r>
      <w:r w:rsidRPr="00D075E8">
        <w:rPr>
          <w:rFonts w:ascii="Rockwell" w:hAnsi="Rockwell"/>
          <w:spacing w:val="-6"/>
          <w:sz w:val="20"/>
          <w:szCs w:val="20"/>
        </w:rPr>
        <w:t xml:space="preserve"> </w:t>
      </w:r>
      <w:r w:rsidRPr="00D075E8">
        <w:rPr>
          <w:rFonts w:ascii="Rockwell" w:hAnsi="Rockwell"/>
          <w:sz w:val="20"/>
          <w:szCs w:val="20"/>
        </w:rPr>
        <w:t>works</w:t>
      </w:r>
      <w:r w:rsidRPr="00D075E8">
        <w:rPr>
          <w:rFonts w:ascii="Rockwell" w:hAnsi="Rockwell"/>
          <w:spacing w:val="-7"/>
          <w:sz w:val="20"/>
          <w:szCs w:val="20"/>
        </w:rPr>
        <w:t xml:space="preserve"> </w:t>
      </w:r>
      <w:r w:rsidRPr="00D075E8">
        <w:rPr>
          <w:rFonts w:ascii="Rockwell" w:hAnsi="Rockwell"/>
          <w:sz w:val="20"/>
          <w:szCs w:val="20"/>
        </w:rPr>
        <w:t>shall</w:t>
      </w:r>
      <w:r w:rsidRPr="00D075E8">
        <w:rPr>
          <w:rFonts w:ascii="Rockwell" w:hAnsi="Rockwell"/>
          <w:spacing w:val="-5"/>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carried</w:t>
      </w:r>
      <w:r w:rsidRPr="00D075E8">
        <w:rPr>
          <w:rFonts w:ascii="Rockwell" w:hAnsi="Rockwell"/>
          <w:spacing w:val="-6"/>
          <w:sz w:val="20"/>
          <w:szCs w:val="20"/>
        </w:rPr>
        <w:t xml:space="preserve"> </w:t>
      </w:r>
      <w:r w:rsidRPr="00D075E8">
        <w:rPr>
          <w:rFonts w:ascii="Rockwell" w:hAnsi="Rockwell"/>
          <w:sz w:val="20"/>
          <w:szCs w:val="20"/>
        </w:rPr>
        <w:t>out</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accordance</w:t>
      </w:r>
      <w:r w:rsidRPr="00D075E8">
        <w:rPr>
          <w:rFonts w:ascii="Rockwell" w:hAnsi="Rockwell"/>
          <w:spacing w:val="-6"/>
          <w:sz w:val="20"/>
          <w:szCs w:val="20"/>
        </w:rPr>
        <w:t xml:space="preserve"> </w:t>
      </w:r>
      <w:r w:rsidRPr="00D075E8">
        <w:rPr>
          <w:rFonts w:ascii="Rockwell" w:hAnsi="Rockwell"/>
          <w:sz w:val="20"/>
          <w:szCs w:val="20"/>
        </w:rPr>
        <w:t>with</w:t>
      </w:r>
      <w:r w:rsidRPr="00D075E8">
        <w:rPr>
          <w:rFonts w:ascii="Rockwell" w:hAnsi="Rockwell"/>
          <w:spacing w:val="-63"/>
          <w:sz w:val="20"/>
          <w:szCs w:val="20"/>
        </w:rPr>
        <w:t xml:space="preserve"> </w:t>
      </w:r>
      <w:r w:rsidRPr="00D075E8">
        <w:rPr>
          <w:rFonts w:ascii="Rockwell" w:hAnsi="Rockwell"/>
          <w:sz w:val="20"/>
          <w:szCs w:val="20"/>
        </w:rPr>
        <w:t>the provisions of Indian Electricity Act, 2003 and Indian Electricity Rules, 1956 amended up-to-date (date of</w:t>
      </w:r>
      <w:r w:rsidRPr="00D075E8">
        <w:rPr>
          <w:rFonts w:ascii="Rockwell" w:hAnsi="Rockwell"/>
          <w:spacing w:val="1"/>
          <w:sz w:val="20"/>
          <w:szCs w:val="20"/>
        </w:rPr>
        <w:t xml:space="preserve"> </w:t>
      </w:r>
      <w:r w:rsidRPr="00D075E8">
        <w:rPr>
          <w:rFonts w:ascii="Rockwell" w:hAnsi="Rockwell"/>
          <w:sz w:val="20"/>
          <w:szCs w:val="20"/>
        </w:rPr>
        <w:t>call of</w:t>
      </w:r>
      <w:r w:rsidRPr="00D075E8">
        <w:rPr>
          <w:rFonts w:ascii="Rockwell" w:hAnsi="Rockwell"/>
          <w:spacing w:val="1"/>
          <w:sz w:val="20"/>
          <w:szCs w:val="20"/>
        </w:rPr>
        <w:t xml:space="preserve"> </w:t>
      </w:r>
      <w:r w:rsidRPr="00D075E8">
        <w:rPr>
          <w:rFonts w:ascii="Rockwell" w:hAnsi="Rockwell"/>
          <w:sz w:val="20"/>
          <w:szCs w:val="20"/>
        </w:rPr>
        <w:t>tender</w:t>
      </w:r>
      <w:r w:rsidRPr="00D075E8">
        <w:rPr>
          <w:rFonts w:ascii="Rockwell" w:hAnsi="Rockwell"/>
          <w:spacing w:val="-3"/>
          <w:sz w:val="20"/>
          <w:szCs w:val="20"/>
        </w:rPr>
        <w:t xml:space="preserve"> </w:t>
      </w:r>
      <w:r w:rsidRPr="00D075E8">
        <w:rPr>
          <w:rFonts w:ascii="Rockwell" w:hAnsi="Rockwell"/>
          <w:sz w:val="20"/>
          <w:szCs w:val="20"/>
        </w:rPr>
        <w:t>unless</w:t>
      </w:r>
      <w:r w:rsidRPr="00D075E8">
        <w:rPr>
          <w:rFonts w:ascii="Rockwell" w:hAnsi="Rockwell"/>
          <w:spacing w:val="-2"/>
          <w:sz w:val="20"/>
          <w:szCs w:val="20"/>
        </w:rPr>
        <w:t xml:space="preserve"> </w:t>
      </w:r>
      <w:r w:rsidRPr="00D075E8">
        <w:rPr>
          <w:rFonts w:ascii="Rockwell" w:hAnsi="Rockwell"/>
          <w:sz w:val="20"/>
          <w:szCs w:val="20"/>
        </w:rPr>
        <w:t>otherwise</w:t>
      </w:r>
      <w:r w:rsidRPr="00D075E8">
        <w:rPr>
          <w:rFonts w:ascii="Rockwell" w:hAnsi="Rockwell"/>
          <w:spacing w:val="-5"/>
          <w:sz w:val="20"/>
          <w:szCs w:val="20"/>
        </w:rPr>
        <w:t xml:space="preserve"> </w:t>
      </w:r>
      <w:r w:rsidRPr="00D075E8">
        <w:rPr>
          <w:rFonts w:ascii="Rockwell" w:hAnsi="Rockwell"/>
          <w:sz w:val="20"/>
          <w:szCs w:val="20"/>
        </w:rPr>
        <w:t>specified).</w:t>
      </w:r>
    </w:p>
    <w:p w14:paraId="339AF94C" w14:textId="77777777" w:rsidR="002E77FC" w:rsidRPr="00D075E8" w:rsidRDefault="002E77FC" w:rsidP="00583646">
      <w:pPr>
        <w:numPr>
          <w:ilvl w:val="1"/>
          <w:numId w:val="6"/>
        </w:numPr>
        <w:tabs>
          <w:tab w:val="left" w:pos="941"/>
        </w:tabs>
        <w:spacing w:before="118"/>
        <w:ind w:left="1170" w:right="1002" w:hanging="450"/>
        <w:jc w:val="both"/>
        <w:rPr>
          <w:rFonts w:ascii="Rockwell" w:hAnsi="Rockwell"/>
          <w:b/>
          <w:sz w:val="20"/>
          <w:szCs w:val="20"/>
        </w:rPr>
      </w:pPr>
      <w:r w:rsidRPr="00D075E8">
        <w:rPr>
          <w:rFonts w:ascii="Rockwell" w:hAnsi="Rockwell"/>
          <w:b/>
          <w:sz w:val="20"/>
          <w:szCs w:val="20"/>
        </w:rPr>
        <w:t>Earthing</w:t>
      </w:r>
    </w:p>
    <w:p w14:paraId="5B5AAE8D" w14:textId="77777777" w:rsidR="002E77FC" w:rsidRPr="00D075E8" w:rsidRDefault="002E77FC" w:rsidP="00583646">
      <w:pPr>
        <w:pStyle w:val="BodyText"/>
        <w:spacing w:before="121"/>
        <w:ind w:left="1170" w:right="1002"/>
        <w:jc w:val="both"/>
        <w:rPr>
          <w:rFonts w:ascii="Rockwell" w:hAnsi="Rockwell"/>
          <w:sz w:val="20"/>
          <w:szCs w:val="20"/>
        </w:rPr>
      </w:pPr>
      <w:r w:rsidRPr="00D075E8">
        <w:rPr>
          <w:rFonts w:ascii="Rockwell" w:hAnsi="Rockwell"/>
          <w:sz w:val="20"/>
          <w:szCs w:val="20"/>
        </w:rPr>
        <w:t>Earthing shall be carried out as per IS rules 3043 code of practice for earthing with latest amendments and as</w:t>
      </w:r>
      <w:r w:rsidRPr="00D075E8">
        <w:rPr>
          <w:rFonts w:ascii="Rockwell" w:hAnsi="Rockwell"/>
          <w:spacing w:val="-63"/>
          <w:sz w:val="20"/>
          <w:szCs w:val="20"/>
        </w:rPr>
        <w:t xml:space="preserve"> </w:t>
      </w:r>
      <w:r w:rsidRPr="00D075E8">
        <w:rPr>
          <w:rFonts w:ascii="Rockwell" w:hAnsi="Rockwell"/>
          <w:sz w:val="20"/>
          <w:szCs w:val="20"/>
        </w:rPr>
        <w:t>per specification</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site requirement.</w:t>
      </w:r>
    </w:p>
    <w:p w14:paraId="40E73E2D" w14:textId="060E8E22" w:rsidR="002E77FC" w:rsidRPr="00D075E8" w:rsidRDefault="002E77FC" w:rsidP="00583646">
      <w:pPr>
        <w:pStyle w:val="ListParagraph"/>
        <w:numPr>
          <w:ilvl w:val="0"/>
          <w:numId w:val="6"/>
        </w:numPr>
        <w:tabs>
          <w:tab w:val="left" w:pos="-2430"/>
        </w:tabs>
        <w:spacing w:before="1"/>
        <w:ind w:right="1002" w:hanging="400"/>
        <w:rPr>
          <w:rFonts w:ascii="Rockwell" w:hAnsi="Rockwell"/>
          <w:b/>
          <w:sz w:val="20"/>
          <w:szCs w:val="20"/>
        </w:rPr>
      </w:pPr>
      <w:r w:rsidRPr="00D075E8">
        <w:rPr>
          <w:rFonts w:ascii="Rockwell" w:hAnsi="Rockwell"/>
          <w:b/>
          <w:sz w:val="20"/>
          <w:szCs w:val="20"/>
        </w:rPr>
        <w:t>Guarantee</w:t>
      </w:r>
    </w:p>
    <w:p w14:paraId="02490DDB" w14:textId="77777777" w:rsidR="002E77FC" w:rsidRPr="00D075E8" w:rsidRDefault="002E77FC" w:rsidP="00415D0A">
      <w:pPr>
        <w:pStyle w:val="BodyText"/>
        <w:spacing w:before="121"/>
        <w:ind w:left="940" w:right="1002"/>
        <w:jc w:val="both"/>
        <w:rPr>
          <w:rFonts w:ascii="Rockwell" w:hAnsi="Rockwell"/>
          <w:sz w:val="20"/>
          <w:szCs w:val="20"/>
        </w:rPr>
      </w:pPr>
      <w:r w:rsidRPr="00D075E8">
        <w:rPr>
          <w:rFonts w:ascii="Rockwell" w:hAnsi="Rockwell"/>
          <w:sz w:val="20"/>
          <w:szCs w:val="20"/>
        </w:rPr>
        <w:t xml:space="preserve">The tenderer shall guarantee the </w:t>
      </w:r>
      <w:proofErr w:type="spellStart"/>
      <w:r w:rsidRPr="00D075E8">
        <w:rPr>
          <w:rFonts w:ascii="Rockwell" w:hAnsi="Rockwell"/>
          <w:sz w:val="20"/>
          <w:szCs w:val="20"/>
        </w:rPr>
        <w:t>equipments</w:t>
      </w:r>
      <w:proofErr w:type="spellEnd"/>
      <w:r w:rsidRPr="00D075E8">
        <w:rPr>
          <w:rFonts w:ascii="Rockwell" w:hAnsi="Rockwell"/>
          <w:sz w:val="20"/>
          <w:szCs w:val="20"/>
        </w:rPr>
        <w:t xml:space="preserve"> offered for satisfactory performance for a period of 12 months</w:t>
      </w:r>
      <w:r w:rsidRPr="00D075E8">
        <w:rPr>
          <w:rFonts w:ascii="Rockwell" w:hAnsi="Rockwell"/>
          <w:spacing w:val="1"/>
          <w:sz w:val="20"/>
          <w:szCs w:val="20"/>
        </w:rPr>
        <w:t xml:space="preserve"> </w:t>
      </w:r>
      <w:r w:rsidRPr="00D075E8">
        <w:rPr>
          <w:rFonts w:ascii="Rockwell" w:hAnsi="Rockwell"/>
          <w:sz w:val="20"/>
          <w:szCs w:val="20"/>
        </w:rPr>
        <w:t>from the date of commissioning and handing over the installation to the employer against defects arising out</w:t>
      </w:r>
      <w:r w:rsidRPr="00D075E8">
        <w:rPr>
          <w:rFonts w:ascii="Rockwell" w:hAnsi="Rockwell"/>
          <w:spacing w:val="1"/>
          <w:sz w:val="20"/>
          <w:szCs w:val="20"/>
        </w:rPr>
        <w:t xml:space="preserve"> </w:t>
      </w:r>
      <w:r w:rsidRPr="00D075E8">
        <w:rPr>
          <w:rFonts w:ascii="Rockwell" w:hAnsi="Rockwell"/>
          <w:sz w:val="20"/>
          <w:szCs w:val="20"/>
        </w:rPr>
        <w:t>of faulty design, material &amp; workmanship. The tenderer should make good all the defects free of costs during</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guarantee</w:t>
      </w:r>
      <w:r w:rsidRPr="00D075E8">
        <w:rPr>
          <w:rFonts w:ascii="Rockwell" w:hAnsi="Rockwell"/>
          <w:spacing w:val="1"/>
          <w:sz w:val="20"/>
          <w:szCs w:val="20"/>
        </w:rPr>
        <w:t xml:space="preserve"> </w:t>
      </w:r>
      <w:r w:rsidRPr="00D075E8">
        <w:rPr>
          <w:rFonts w:ascii="Rockwell" w:hAnsi="Rockwell"/>
          <w:sz w:val="20"/>
          <w:szCs w:val="20"/>
        </w:rPr>
        <w:t>period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replace</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repair</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defective</w:t>
      </w:r>
      <w:r w:rsidRPr="00D075E8">
        <w:rPr>
          <w:rFonts w:ascii="Rockwell" w:hAnsi="Rockwell"/>
          <w:spacing w:val="1"/>
          <w:sz w:val="20"/>
          <w:szCs w:val="20"/>
        </w:rPr>
        <w:t xml:space="preserve"> </w:t>
      </w:r>
      <w:proofErr w:type="spellStart"/>
      <w:r w:rsidRPr="00D075E8">
        <w:rPr>
          <w:rFonts w:ascii="Rockwell" w:hAnsi="Rockwell"/>
          <w:sz w:val="20"/>
          <w:szCs w:val="20"/>
        </w:rPr>
        <w:t>equipments</w:t>
      </w:r>
      <w:proofErr w:type="spellEnd"/>
      <w:r w:rsidRPr="00D075E8">
        <w:rPr>
          <w:rFonts w:ascii="Rockwell" w:hAnsi="Rockwell"/>
          <w:sz w:val="20"/>
          <w:szCs w:val="20"/>
        </w:rPr>
        <w:t>/parts</w:t>
      </w:r>
      <w:r w:rsidRPr="00D075E8">
        <w:rPr>
          <w:rFonts w:ascii="Rockwell" w:hAnsi="Rockwell"/>
          <w:spacing w:val="1"/>
          <w:sz w:val="20"/>
          <w:szCs w:val="20"/>
        </w:rPr>
        <w:t xml:space="preserve"> </w:t>
      </w:r>
      <w:r w:rsidRPr="00D075E8">
        <w:rPr>
          <w:rFonts w:ascii="Rockwell" w:hAnsi="Rockwell"/>
          <w:sz w:val="20"/>
          <w:szCs w:val="20"/>
        </w:rPr>
        <w:t>fee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cost</w:t>
      </w:r>
      <w:r w:rsidRPr="00D075E8">
        <w:rPr>
          <w:rFonts w:ascii="Rockwell" w:hAnsi="Rockwell"/>
          <w:spacing w:val="1"/>
          <w:sz w:val="20"/>
          <w:szCs w:val="20"/>
        </w:rPr>
        <w:t xml:space="preserve"> </w:t>
      </w:r>
      <w:r w:rsidRPr="00D075E8">
        <w:rPr>
          <w:rFonts w:ascii="Rockwell" w:hAnsi="Rockwell"/>
          <w:sz w:val="20"/>
          <w:szCs w:val="20"/>
        </w:rPr>
        <w:t>promptly</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satisfactorily.</w:t>
      </w:r>
    </w:p>
    <w:p w14:paraId="47A5454D" w14:textId="77777777" w:rsidR="002E77FC" w:rsidRPr="00D075E8" w:rsidRDefault="002E77FC" w:rsidP="00415D0A">
      <w:pPr>
        <w:pStyle w:val="BodyText"/>
        <w:spacing w:before="11"/>
        <w:ind w:right="1002"/>
        <w:jc w:val="both"/>
        <w:rPr>
          <w:rFonts w:ascii="Rockwell" w:hAnsi="Rockwell"/>
          <w:sz w:val="20"/>
          <w:szCs w:val="20"/>
        </w:rPr>
      </w:pPr>
    </w:p>
    <w:p w14:paraId="2A608467" w14:textId="61DC1192" w:rsidR="002E77FC" w:rsidRPr="00D075E8" w:rsidRDefault="002E77FC" w:rsidP="00583646">
      <w:pPr>
        <w:pStyle w:val="ListParagraph"/>
        <w:numPr>
          <w:ilvl w:val="0"/>
          <w:numId w:val="6"/>
        </w:numPr>
        <w:tabs>
          <w:tab w:val="left" w:pos="-2430"/>
        </w:tabs>
        <w:spacing w:before="1"/>
        <w:ind w:right="1002" w:hanging="400"/>
        <w:rPr>
          <w:rFonts w:ascii="Rockwell" w:hAnsi="Rockwell"/>
          <w:b/>
          <w:sz w:val="20"/>
          <w:szCs w:val="20"/>
        </w:rPr>
      </w:pPr>
      <w:r w:rsidRPr="00D075E8">
        <w:rPr>
          <w:rFonts w:ascii="Rockwell" w:hAnsi="Rockwell"/>
          <w:b/>
          <w:sz w:val="20"/>
          <w:szCs w:val="20"/>
        </w:rPr>
        <w:t>Inspection</w:t>
      </w:r>
      <w:r w:rsidRPr="00D075E8">
        <w:rPr>
          <w:rFonts w:ascii="Rockwell" w:hAnsi="Rockwell"/>
          <w:b/>
          <w:spacing w:val="-1"/>
          <w:sz w:val="20"/>
          <w:szCs w:val="20"/>
        </w:rPr>
        <w:t xml:space="preserve"> </w:t>
      </w:r>
      <w:r w:rsidRPr="00D075E8">
        <w:rPr>
          <w:rFonts w:ascii="Rockwell" w:hAnsi="Rockwell"/>
          <w:b/>
          <w:sz w:val="20"/>
          <w:szCs w:val="20"/>
        </w:rPr>
        <w:t>&amp;</w:t>
      </w:r>
      <w:r w:rsidRPr="00D075E8">
        <w:rPr>
          <w:rFonts w:ascii="Rockwell" w:hAnsi="Rockwell"/>
          <w:b/>
          <w:spacing w:val="-1"/>
          <w:sz w:val="20"/>
          <w:szCs w:val="20"/>
        </w:rPr>
        <w:t xml:space="preserve"> </w:t>
      </w:r>
      <w:r w:rsidRPr="00D075E8">
        <w:rPr>
          <w:rFonts w:ascii="Rockwell" w:hAnsi="Rockwell"/>
          <w:b/>
          <w:sz w:val="20"/>
          <w:szCs w:val="20"/>
        </w:rPr>
        <w:t>Testing</w:t>
      </w:r>
    </w:p>
    <w:p w14:paraId="53C41D56" w14:textId="77777777" w:rsidR="002E77FC" w:rsidRPr="00D075E8" w:rsidRDefault="002E77FC" w:rsidP="00415D0A">
      <w:pPr>
        <w:pStyle w:val="BodyText"/>
        <w:spacing w:before="116"/>
        <w:ind w:left="940" w:right="1002"/>
        <w:jc w:val="both"/>
        <w:rPr>
          <w:rFonts w:ascii="Rockwell" w:hAnsi="Rockwell"/>
          <w:sz w:val="20"/>
          <w:szCs w:val="20"/>
        </w:rPr>
      </w:pP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purchase</w:t>
      </w:r>
      <w:r w:rsidRPr="00D075E8">
        <w:rPr>
          <w:rFonts w:ascii="Rockwell" w:hAnsi="Rockwell"/>
          <w:spacing w:val="-10"/>
          <w:sz w:val="20"/>
          <w:szCs w:val="20"/>
        </w:rPr>
        <w:t xml:space="preserve"> </w:t>
      </w:r>
      <w:r w:rsidRPr="00D075E8">
        <w:rPr>
          <w:rFonts w:ascii="Rockwell" w:hAnsi="Rockwell"/>
          <w:sz w:val="20"/>
          <w:szCs w:val="20"/>
        </w:rPr>
        <w:t>representative</w:t>
      </w:r>
      <w:r w:rsidRPr="00D075E8">
        <w:rPr>
          <w:rFonts w:ascii="Rockwell" w:hAnsi="Rockwell"/>
          <w:spacing w:val="-10"/>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be</w:t>
      </w:r>
      <w:r w:rsidRPr="00D075E8">
        <w:rPr>
          <w:rFonts w:ascii="Rockwell" w:hAnsi="Rockwell"/>
          <w:spacing w:val="-9"/>
          <w:sz w:val="20"/>
          <w:szCs w:val="20"/>
        </w:rPr>
        <w:t xml:space="preserve"> </w:t>
      </w:r>
      <w:r w:rsidRPr="00D075E8">
        <w:rPr>
          <w:rFonts w:ascii="Rockwell" w:hAnsi="Rockwell"/>
          <w:sz w:val="20"/>
          <w:szCs w:val="20"/>
        </w:rPr>
        <w:t>free</w:t>
      </w:r>
      <w:r w:rsidRPr="00D075E8">
        <w:rPr>
          <w:rFonts w:ascii="Rockwell" w:hAnsi="Rockwell"/>
          <w:spacing w:val="-10"/>
          <w:sz w:val="20"/>
          <w:szCs w:val="20"/>
        </w:rPr>
        <w:t xml:space="preserve"> </w:t>
      </w:r>
      <w:r w:rsidRPr="00D075E8">
        <w:rPr>
          <w:rFonts w:ascii="Rockwell" w:hAnsi="Rockwell"/>
          <w:sz w:val="20"/>
          <w:szCs w:val="20"/>
        </w:rPr>
        <w:t>of</w:t>
      </w:r>
      <w:r w:rsidRPr="00D075E8">
        <w:rPr>
          <w:rFonts w:ascii="Rockwell" w:hAnsi="Rockwell"/>
          <w:spacing w:val="-9"/>
          <w:sz w:val="20"/>
          <w:szCs w:val="20"/>
        </w:rPr>
        <w:t xml:space="preserve"> </w:t>
      </w:r>
      <w:r w:rsidRPr="00D075E8">
        <w:rPr>
          <w:rFonts w:ascii="Rockwell" w:hAnsi="Rockwell"/>
          <w:sz w:val="20"/>
          <w:szCs w:val="20"/>
        </w:rPr>
        <w:t>visit</w:t>
      </w:r>
      <w:r w:rsidRPr="00D075E8">
        <w:rPr>
          <w:rFonts w:ascii="Rockwell" w:hAnsi="Rockwell"/>
          <w:spacing w:val="-13"/>
          <w:sz w:val="20"/>
          <w:szCs w:val="20"/>
        </w:rPr>
        <w:t xml:space="preserve"> </w:t>
      </w:r>
      <w:r w:rsidRPr="00D075E8">
        <w:rPr>
          <w:rFonts w:ascii="Rockwell" w:hAnsi="Rockwell"/>
          <w:sz w:val="20"/>
          <w:szCs w:val="20"/>
        </w:rPr>
        <w:t>the</w:t>
      </w:r>
      <w:r w:rsidRPr="00D075E8">
        <w:rPr>
          <w:rFonts w:ascii="Rockwell" w:hAnsi="Rockwell"/>
          <w:spacing w:val="-15"/>
          <w:sz w:val="20"/>
          <w:szCs w:val="20"/>
        </w:rPr>
        <w:t xml:space="preserve"> </w:t>
      </w:r>
      <w:r w:rsidRPr="00D075E8">
        <w:rPr>
          <w:rFonts w:ascii="Rockwell" w:hAnsi="Rockwell"/>
          <w:sz w:val="20"/>
          <w:szCs w:val="20"/>
        </w:rPr>
        <w:t>manufacturers</w:t>
      </w:r>
      <w:r w:rsidRPr="00D075E8">
        <w:rPr>
          <w:rFonts w:ascii="Rockwell" w:hAnsi="Rockwell"/>
          <w:spacing w:val="-12"/>
          <w:sz w:val="20"/>
          <w:szCs w:val="20"/>
        </w:rPr>
        <w:t xml:space="preserve"> </w:t>
      </w:r>
      <w:r w:rsidRPr="00D075E8">
        <w:rPr>
          <w:rFonts w:ascii="Rockwell" w:hAnsi="Rockwell"/>
          <w:sz w:val="20"/>
          <w:szCs w:val="20"/>
        </w:rPr>
        <w:t>work</w:t>
      </w:r>
      <w:r w:rsidRPr="00D075E8">
        <w:rPr>
          <w:rFonts w:ascii="Rockwell" w:hAnsi="Rockwell"/>
          <w:spacing w:val="-9"/>
          <w:sz w:val="20"/>
          <w:szCs w:val="20"/>
        </w:rPr>
        <w:t xml:space="preserve"> </w:t>
      </w:r>
      <w:r w:rsidRPr="00D075E8">
        <w:rPr>
          <w:rFonts w:ascii="Rockwell" w:hAnsi="Rockwell"/>
          <w:sz w:val="20"/>
          <w:szCs w:val="20"/>
        </w:rPr>
        <w:t>at</w:t>
      </w:r>
      <w:r w:rsidRPr="00D075E8">
        <w:rPr>
          <w:rFonts w:ascii="Rockwell" w:hAnsi="Rockwell"/>
          <w:spacing w:val="-9"/>
          <w:sz w:val="20"/>
          <w:szCs w:val="20"/>
        </w:rPr>
        <w:t xml:space="preserve"> </w:t>
      </w:r>
      <w:r w:rsidRPr="00D075E8">
        <w:rPr>
          <w:rFonts w:ascii="Rockwell" w:hAnsi="Rockwell"/>
          <w:sz w:val="20"/>
          <w:szCs w:val="20"/>
        </w:rPr>
        <w:t>all</w:t>
      </w:r>
      <w:r w:rsidRPr="00D075E8">
        <w:rPr>
          <w:rFonts w:ascii="Rockwell" w:hAnsi="Rockwell"/>
          <w:spacing w:val="-10"/>
          <w:sz w:val="20"/>
          <w:szCs w:val="20"/>
        </w:rPr>
        <w:t xml:space="preserve"> </w:t>
      </w:r>
      <w:r w:rsidRPr="00D075E8">
        <w:rPr>
          <w:rFonts w:ascii="Rockwell" w:hAnsi="Rockwell"/>
          <w:sz w:val="20"/>
          <w:szCs w:val="20"/>
        </w:rPr>
        <w:t>reasonable</w:t>
      </w:r>
      <w:r w:rsidRPr="00D075E8">
        <w:rPr>
          <w:rFonts w:ascii="Rockwell" w:hAnsi="Rockwell"/>
          <w:spacing w:val="-10"/>
          <w:sz w:val="20"/>
          <w:szCs w:val="20"/>
        </w:rPr>
        <w:t xml:space="preserve"> </w:t>
      </w:r>
      <w:r w:rsidRPr="00D075E8">
        <w:rPr>
          <w:rFonts w:ascii="Rockwell" w:hAnsi="Rockwell"/>
          <w:sz w:val="20"/>
          <w:szCs w:val="20"/>
        </w:rPr>
        <w:t>times</w:t>
      </w:r>
      <w:r w:rsidRPr="00D075E8">
        <w:rPr>
          <w:rFonts w:ascii="Rockwell" w:hAnsi="Rockwell"/>
          <w:spacing w:val="-12"/>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witness</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63"/>
          <w:sz w:val="20"/>
          <w:szCs w:val="20"/>
        </w:rPr>
        <w:t xml:space="preserve"> </w:t>
      </w:r>
      <w:r w:rsidRPr="00D075E8">
        <w:rPr>
          <w:rFonts w:ascii="Rockwell" w:hAnsi="Rockwell"/>
          <w:sz w:val="20"/>
          <w:szCs w:val="20"/>
        </w:rPr>
        <w:t xml:space="preserve">inspect the testing of </w:t>
      </w:r>
      <w:proofErr w:type="spellStart"/>
      <w:r w:rsidRPr="00D075E8">
        <w:rPr>
          <w:rFonts w:ascii="Rockwell" w:hAnsi="Rockwell"/>
          <w:sz w:val="20"/>
          <w:szCs w:val="20"/>
        </w:rPr>
        <w:t>equipments</w:t>
      </w:r>
      <w:proofErr w:type="spellEnd"/>
      <w:r w:rsidRPr="00D075E8">
        <w:rPr>
          <w:rFonts w:ascii="Rockwell" w:hAnsi="Rockwell"/>
          <w:sz w:val="20"/>
          <w:szCs w:val="20"/>
        </w:rPr>
        <w:t xml:space="preserve">. It is duty of the tenderer to see all the </w:t>
      </w:r>
      <w:proofErr w:type="spellStart"/>
      <w:r w:rsidRPr="00D075E8">
        <w:rPr>
          <w:rFonts w:ascii="Rockwell" w:hAnsi="Rockwell"/>
          <w:sz w:val="20"/>
          <w:szCs w:val="20"/>
        </w:rPr>
        <w:t>equipments</w:t>
      </w:r>
      <w:proofErr w:type="spellEnd"/>
      <w:r w:rsidRPr="00D075E8">
        <w:rPr>
          <w:rFonts w:ascii="Rockwell" w:hAnsi="Rockwell"/>
          <w:sz w:val="20"/>
          <w:szCs w:val="20"/>
        </w:rPr>
        <w:t xml:space="preserve"> supplied are tested 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relevant</w:t>
      </w:r>
      <w:r w:rsidRPr="00D075E8">
        <w:rPr>
          <w:rFonts w:ascii="Rockwell" w:hAnsi="Rockwell"/>
          <w:spacing w:val="-7"/>
          <w:sz w:val="20"/>
          <w:szCs w:val="20"/>
        </w:rPr>
        <w:t xml:space="preserve"> </w:t>
      </w:r>
      <w:r w:rsidRPr="00D075E8">
        <w:rPr>
          <w:rFonts w:ascii="Rockwell" w:hAnsi="Rockwell"/>
          <w:sz w:val="20"/>
          <w:szCs w:val="20"/>
        </w:rPr>
        <w:t>IS/BS</w:t>
      </w:r>
      <w:r w:rsidRPr="00D075E8">
        <w:rPr>
          <w:rFonts w:ascii="Rockwell" w:hAnsi="Rockwell"/>
          <w:spacing w:val="-5"/>
          <w:sz w:val="20"/>
          <w:szCs w:val="20"/>
        </w:rPr>
        <w:t xml:space="preserve"> </w:t>
      </w:r>
      <w:r w:rsidRPr="00D075E8">
        <w:rPr>
          <w:rFonts w:ascii="Rockwell" w:hAnsi="Rockwell"/>
          <w:sz w:val="20"/>
          <w:szCs w:val="20"/>
        </w:rPr>
        <w:t>specifications.</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contractor</w:t>
      </w:r>
      <w:r w:rsidRPr="00D075E8">
        <w:rPr>
          <w:rFonts w:ascii="Rockwell" w:hAnsi="Rockwell"/>
          <w:spacing w:val="-6"/>
          <w:sz w:val="20"/>
          <w:szCs w:val="20"/>
        </w:rPr>
        <w:t xml:space="preserve"> </w:t>
      </w:r>
      <w:r w:rsidRPr="00D075E8">
        <w:rPr>
          <w:rFonts w:ascii="Rockwell" w:hAnsi="Rockwell"/>
          <w:sz w:val="20"/>
          <w:szCs w:val="20"/>
        </w:rPr>
        <w:t>shall</w:t>
      </w:r>
      <w:r w:rsidRPr="00D075E8">
        <w:rPr>
          <w:rFonts w:ascii="Rockwell" w:hAnsi="Rockwell"/>
          <w:spacing w:val="-3"/>
          <w:sz w:val="20"/>
          <w:szCs w:val="20"/>
        </w:rPr>
        <w:t xml:space="preserve"> </w:t>
      </w:r>
      <w:r w:rsidRPr="00D075E8">
        <w:rPr>
          <w:rFonts w:ascii="Rockwell" w:hAnsi="Rockwell"/>
          <w:sz w:val="20"/>
          <w:szCs w:val="20"/>
        </w:rPr>
        <w:t>furnish</w:t>
      </w:r>
      <w:r w:rsidRPr="00D075E8">
        <w:rPr>
          <w:rFonts w:ascii="Rockwell" w:hAnsi="Rockwell"/>
          <w:spacing w:val="-5"/>
          <w:sz w:val="20"/>
          <w:szCs w:val="20"/>
        </w:rPr>
        <w:t xml:space="preserve"> </w:t>
      </w:r>
      <w:r w:rsidRPr="00D075E8">
        <w:rPr>
          <w:rFonts w:ascii="Rockwell" w:hAnsi="Rockwell"/>
          <w:sz w:val="20"/>
          <w:szCs w:val="20"/>
        </w:rPr>
        <w:t>three</w:t>
      </w:r>
      <w:r w:rsidRPr="00D075E8">
        <w:rPr>
          <w:rFonts w:ascii="Rockwell" w:hAnsi="Rockwell"/>
          <w:spacing w:val="-4"/>
          <w:sz w:val="20"/>
          <w:szCs w:val="20"/>
        </w:rPr>
        <w:t xml:space="preserve"> </w:t>
      </w:r>
      <w:r w:rsidRPr="00D075E8">
        <w:rPr>
          <w:rFonts w:ascii="Rockwell" w:hAnsi="Rockwell"/>
          <w:sz w:val="20"/>
          <w:szCs w:val="20"/>
        </w:rPr>
        <w:t>copies</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manufacturer’s</w:t>
      </w:r>
      <w:r w:rsidRPr="00D075E8">
        <w:rPr>
          <w:rFonts w:ascii="Rockwell" w:hAnsi="Rockwell"/>
          <w:spacing w:val="-5"/>
          <w:sz w:val="20"/>
          <w:szCs w:val="20"/>
        </w:rPr>
        <w:t xml:space="preserve"> </w:t>
      </w:r>
      <w:r w:rsidRPr="00D075E8">
        <w:rPr>
          <w:rFonts w:ascii="Rockwell" w:hAnsi="Rockwell"/>
          <w:sz w:val="20"/>
          <w:szCs w:val="20"/>
        </w:rPr>
        <w:t>test</w:t>
      </w:r>
      <w:r w:rsidRPr="00D075E8">
        <w:rPr>
          <w:rFonts w:ascii="Rockwell" w:hAnsi="Rockwell"/>
          <w:spacing w:val="-2"/>
          <w:sz w:val="20"/>
          <w:szCs w:val="20"/>
        </w:rPr>
        <w:t xml:space="preserve"> </w:t>
      </w:r>
      <w:r w:rsidRPr="00D075E8">
        <w:rPr>
          <w:rFonts w:ascii="Rockwell" w:hAnsi="Rockwell"/>
          <w:sz w:val="20"/>
          <w:szCs w:val="20"/>
        </w:rPr>
        <w:t>certificate</w:t>
      </w:r>
      <w:r w:rsidRPr="00D075E8">
        <w:rPr>
          <w:rFonts w:ascii="Rockwell" w:hAnsi="Rockwell"/>
          <w:spacing w:val="-4"/>
          <w:sz w:val="20"/>
          <w:szCs w:val="20"/>
        </w:rPr>
        <w:t xml:space="preserve"> </w:t>
      </w:r>
      <w:r w:rsidRPr="00D075E8">
        <w:rPr>
          <w:rFonts w:ascii="Rockwell" w:hAnsi="Rockwell"/>
          <w:sz w:val="20"/>
          <w:szCs w:val="20"/>
        </w:rPr>
        <w:t>for</w:t>
      </w:r>
      <w:r w:rsidRPr="00D075E8">
        <w:rPr>
          <w:rFonts w:ascii="Rockwell" w:hAnsi="Rockwell"/>
          <w:spacing w:val="-63"/>
          <w:sz w:val="20"/>
          <w:szCs w:val="20"/>
        </w:rPr>
        <w:t xml:space="preserve"> </w:t>
      </w:r>
      <w:r w:rsidRPr="00D075E8">
        <w:rPr>
          <w:rFonts w:ascii="Rockwell" w:hAnsi="Rockwell"/>
          <w:sz w:val="20"/>
          <w:szCs w:val="20"/>
        </w:rPr>
        <w:t xml:space="preserve">the routine and type test conducted on the </w:t>
      </w:r>
      <w:proofErr w:type="spellStart"/>
      <w:r w:rsidRPr="00D075E8">
        <w:rPr>
          <w:rFonts w:ascii="Rockwell" w:hAnsi="Rockwell"/>
          <w:sz w:val="20"/>
          <w:szCs w:val="20"/>
        </w:rPr>
        <w:t>equipments</w:t>
      </w:r>
      <w:proofErr w:type="spellEnd"/>
      <w:r w:rsidRPr="00D075E8">
        <w:rPr>
          <w:rFonts w:ascii="Rockwell" w:hAnsi="Rockwell"/>
          <w:sz w:val="20"/>
          <w:szCs w:val="20"/>
        </w:rPr>
        <w:t xml:space="preserve"> offered. If </w:t>
      </w:r>
      <w:proofErr w:type="gramStart"/>
      <w:r w:rsidRPr="00D075E8">
        <w:rPr>
          <w:rFonts w:ascii="Rockwell" w:hAnsi="Rockwell"/>
          <w:sz w:val="20"/>
          <w:szCs w:val="20"/>
        </w:rPr>
        <w:t>necessary</w:t>
      </w:r>
      <w:proofErr w:type="gramEnd"/>
      <w:r w:rsidRPr="00D075E8">
        <w:rPr>
          <w:rFonts w:ascii="Rockwell" w:hAnsi="Rockwell"/>
          <w:sz w:val="20"/>
          <w:szCs w:val="20"/>
        </w:rPr>
        <w:t xml:space="preserve"> the contractor shall arrange to</w:t>
      </w:r>
      <w:r w:rsidRPr="00D075E8">
        <w:rPr>
          <w:rFonts w:ascii="Rockwell" w:hAnsi="Rockwell"/>
          <w:spacing w:val="1"/>
          <w:sz w:val="20"/>
          <w:szCs w:val="20"/>
        </w:rPr>
        <w:t xml:space="preserve"> </w:t>
      </w:r>
      <w:r w:rsidRPr="00D075E8">
        <w:rPr>
          <w:rFonts w:ascii="Rockwell" w:hAnsi="Rockwell"/>
          <w:sz w:val="20"/>
          <w:szCs w:val="20"/>
        </w:rPr>
        <w:t>conduct all the routine tests at the manufacturer’s premises in presence of CWC representative. On receipt of</w:t>
      </w:r>
      <w:r w:rsidRPr="00D075E8">
        <w:rPr>
          <w:rFonts w:ascii="Rockwell" w:hAnsi="Rockwell"/>
          <w:spacing w:val="1"/>
          <w:sz w:val="20"/>
          <w:szCs w:val="20"/>
        </w:rPr>
        <w:t xml:space="preserve"> </w:t>
      </w:r>
      <w:r w:rsidRPr="00D075E8">
        <w:rPr>
          <w:rFonts w:ascii="Rockwell" w:hAnsi="Rockwell"/>
          <w:sz w:val="20"/>
          <w:szCs w:val="20"/>
        </w:rPr>
        <w:t xml:space="preserve">the </w:t>
      </w:r>
      <w:proofErr w:type="spellStart"/>
      <w:r w:rsidRPr="00D075E8">
        <w:rPr>
          <w:rFonts w:ascii="Rockwell" w:hAnsi="Rockwell"/>
          <w:sz w:val="20"/>
          <w:szCs w:val="20"/>
        </w:rPr>
        <w:t>equipments</w:t>
      </w:r>
      <w:proofErr w:type="spellEnd"/>
      <w:r w:rsidRPr="00D075E8">
        <w:rPr>
          <w:rFonts w:ascii="Rockwell" w:hAnsi="Rockwell"/>
          <w:sz w:val="20"/>
          <w:szCs w:val="20"/>
        </w:rPr>
        <w:t xml:space="preserve">/materials at site, the tenderer shall offer </w:t>
      </w:r>
      <w:proofErr w:type="spellStart"/>
      <w:r w:rsidRPr="00D075E8">
        <w:rPr>
          <w:rFonts w:ascii="Rockwell" w:hAnsi="Rockwell"/>
          <w:sz w:val="20"/>
          <w:szCs w:val="20"/>
        </w:rPr>
        <w:t>equipments</w:t>
      </w:r>
      <w:proofErr w:type="spellEnd"/>
      <w:r w:rsidRPr="00D075E8">
        <w:rPr>
          <w:rFonts w:ascii="Rockwell" w:hAnsi="Rockwell"/>
          <w:sz w:val="20"/>
          <w:szCs w:val="20"/>
        </w:rPr>
        <w:t>/materials for inspection of electrical</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4"/>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get</w:t>
      </w:r>
      <w:r w:rsidRPr="00D075E8">
        <w:rPr>
          <w:rFonts w:ascii="Rockwell" w:hAnsi="Rockwell"/>
          <w:spacing w:val="-3"/>
          <w:sz w:val="20"/>
          <w:szCs w:val="20"/>
        </w:rPr>
        <w:t xml:space="preserve"> </w:t>
      </w:r>
      <w:r w:rsidRPr="00D075E8">
        <w:rPr>
          <w:rFonts w:ascii="Rockwell" w:hAnsi="Rockwell"/>
          <w:sz w:val="20"/>
          <w:szCs w:val="20"/>
        </w:rPr>
        <w:t>approved</w:t>
      </w:r>
      <w:r w:rsidRPr="00D075E8">
        <w:rPr>
          <w:rFonts w:ascii="Rockwell" w:hAnsi="Rockwell"/>
          <w:spacing w:val="-1"/>
          <w:sz w:val="20"/>
          <w:szCs w:val="20"/>
        </w:rPr>
        <w:t xml:space="preserve"> </w:t>
      </w:r>
      <w:r w:rsidRPr="00D075E8">
        <w:rPr>
          <w:rFonts w:ascii="Rockwell" w:hAnsi="Rockwell"/>
          <w:sz w:val="20"/>
          <w:szCs w:val="20"/>
        </w:rPr>
        <w:t>before installation.</w:t>
      </w:r>
    </w:p>
    <w:p w14:paraId="25A655BE" w14:textId="77777777" w:rsidR="002E77FC" w:rsidRPr="00D075E8" w:rsidRDefault="002E77FC" w:rsidP="00415D0A">
      <w:pPr>
        <w:pStyle w:val="BodyText"/>
        <w:spacing w:before="1"/>
        <w:ind w:right="1002"/>
        <w:jc w:val="both"/>
        <w:rPr>
          <w:rFonts w:ascii="Rockwell" w:hAnsi="Rockwell"/>
          <w:sz w:val="20"/>
          <w:szCs w:val="20"/>
        </w:rPr>
      </w:pPr>
    </w:p>
    <w:p w14:paraId="79342A45" w14:textId="41798C14" w:rsidR="002E77FC" w:rsidRPr="00D075E8" w:rsidRDefault="002E77FC" w:rsidP="00583646">
      <w:pPr>
        <w:pStyle w:val="ListParagraph"/>
        <w:numPr>
          <w:ilvl w:val="0"/>
          <w:numId w:val="6"/>
        </w:numPr>
        <w:tabs>
          <w:tab w:val="left" w:pos="-2430"/>
        </w:tabs>
        <w:spacing w:before="1"/>
        <w:ind w:right="1002" w:hanging="400"/>
        <w:rPr>
          <w:rFonts w:ascii="Rockwell" w:hAnsi="Rockwell"/>
          <w:b/>
          <w:sz w:val="20"/>
          <w:szCs w:val="20"/>
        </w:rPr>
      </w:pPr>
      <w:r w:rsidRPr="00D075E8">
        <w:rPr>
          <w:rFonts w:ascii="Rockwell" w:hAnsi="Rockwell"/>
          <w:b/>
          <w:sz w:val="20"/>
          <w:szCs w:val="20"/>
        </w:rPr>
        <w:t>Pre-Commissioning Tests of</w:t>
      </w:r>
      <w:r w:rsidRPr="00D075E8">
        <w:rPr>
          <w:rFonts w:ascii="Rockwell" w:hAnsi="Rockwell"/>
          <w:b/>
          <w:spacing w:val="-5"/>
          <w:sz w:val="20"/>
          <w:szCs w:val="20"/>
        </w:rPr>
        <w:t xml:space="preserve"> </w:t>
      </w:r>
      <w:r w:rsidRPr="00D075E8">
        <w:rPr>
          <w:rFonts w:ascii="Rockwell" w:hAnsi="Rockwell"/>
          <w:b/>
          <w:sz w:val="20"/>
          <w:szCs w:val="20"/>
        </w:rPr>
        <w:t>Equipment</w:t>
      </w:r>
    </w:p>
    <w:p w14:paraId="61468782" w14:textId="77777777" w:rsidR="002E77FC" w:rsidRPr="00D075E8" w:rsidRDefault="002E77FC" w:rsidP="00415D0A">
      <w:pPr>
        <w:pStyle w:val="BodyText"/>
        <w:spacing w:before="11"/>
        <w:ind w:right="1002"/>
        <w:jc w:val="both"/>
        <w:rPr>
          <w:rFonts w:ascii="Rockwell" w:hAnsi="Rockwell"/>
          <w:b/>
          <w:sz w:val="20"/>
          <w:szCs w:val="20"/>
        </w:rPr>
      </w:pPr>
    </w:p>
    <w:p w14:paraId="69C97C89" w14:textId="77777777" w:rsidR="002E77FC" w:rsidRPr="00D075E8" w:rsidRDefault="002E77FC" w:rsidP="00415D0A">
      <w:pPr>
        <w:pStyle w:val="BodyText"/>
        <w:spacing w:before="1"/>
        <w:ind w:left="930" w:right="1002" w:firstLine="9"/>
        <w:jc w:val="both"/>
        <w:rPr>
          <w:rFonts w:ascii="Rockwell" w:hAnsi="Rockwell"/>
          <w:sz w:val="20"/>
          <w:szCs w:val="20"/>
        </w:rPr>
      </w:pPr>
      <w:r w:rsidRPr="00D075E8">
        <w:rPr>
          <w:rFonts w:ascii="Rockwell" w:hAnsi="Rockwell"/>
          <w:sz w:val="20"/>
          <w:szCs w:val="20"/>
        </w:rPr>
        <w:t>HT/LT switchgear, Transformer LT cables and DG set shall be subjected to the pre-commissioning tests as per</w:t>
      </w:r>
      <w:r w:rsidRPr="00D075E8">
        <w:rPr>
          <w:rFonts w:ascii="Rockwell" w:hAnsi="Rockwell"/>
          <w:spacing w:val="-63"/>
          <w:sz w:val="20"/>
          <w:szCs w:val="20"/>
        </w:rPr>
        <w:t xml:space="preserve"> </w:t>
      </w:r>
      <w:r w:rsidRPr="00D075E8">
        <w:rPr>
          <w:rFonts w:ascii="Rockwell" w:hAnsi="Rockwell"/>
          <w:sz w:val="20"/>
          <w:szCs w:val="20"/>
        </w:rPr>
        <w:t>approved Performa by employer. The pre-commissioning test report shall be sent to the Consultant/CWC for</w:t>
      </w:r>
      <w:r w:rsidRPr="00D075E8">
        <w:rPr>
          <w:rFonts w:ascii="Rockwell" w:hAnsi="Rockwell"/>
          <w:spacing w:val="1"/>
          <w:sz w:val="20"/>
          <w:szCs w:val="20"/>
        </w:rPr>
        <w:t xml:space="preserve"> </w:t>
      </w:r>
      <w:r w:rsidRPr="00D075E8">
        <w:rPr>
          <w:rFonts w:ascii="Rockwell" w:hAnsi="Rockwell"/>
          <w:sz w:val="20"/>
          <w:szCs w:val="20"/>
        </w:rPr>
        <w:t>approval</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electrical installation/license</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3"/>
          <w:sz w:val="20"/>
          <w:szCs w:val="20"/>
        </w:rPr>
        <w:t xml:space="preserve"> </w:t>
      </w:r>
      <w:r w:rsidRPr="00D075E8">
        <w:rPr>
          <w:rFonts w:ascii="Rockwell" w:hAnsi="Rockwell"/>
          <w:sz w:val="20"/>
          <w:szCs w:val="20"/>
        </w:rPr>
        <w:t>release-sanctioned</w:t>
      </w:r>
      <w:r w:rsidRPr="00D075E8">
        <w:rPr>
          <w:rFonts w:ascii="Rockwell" w:hAnsi="Rockwell"/>
          <w:spacing w:val="-1"/>
          <w:sz w:val="20"/>
          <w:szCs w:val="20"/>
        </w:rPr>
        <w:t xml:space="preserve"> </w:t>
      </w:r>
      <w:r w:rsidRPr="00D075E8">
        <w:rPr>
          <w:rFonts w:ascii="Rockwell" w:hAnsi="Rockwell"/>
          <w:sz w:val="20"/>
          <w:szCs w:val="20"/>
        </w:rPr>
        <w:t>load.</w:t>
      </w:r>
    </w:p>
    <w:p w14:paraId="71BB8CB3" w14:textId="77777777" w:rsidR="002E77FC" w:rsidRPr="00D075E8" w:rsidRDefault="002E77FC" w:rsidP="00415D0A">
      <w:pPr>
        <w:pStyle w:val="BodyText"/>
        <w:spacing w:before="9"/>
        <w:ind w:right="1002"/>
        <w:jc w:val="both"/>
        <w:rPr>
          <w:rFonts w:ascii="Rockwell" w:hAnsi="Rockwell"/>
          <w:sz w:val="20"/>
          <w:szCs w:val="20"/>
        </w:rPr>
      </w:pPr>
    </w:p>
    <w:p w14:paraId="4311B5AC" w14:textId="64BB2DB9" w:rsidR="002E77FC" w:rsidRPr="00D075E8" w:rsidRDefault="002E77FC" w:rsidP="00583646">
      <w:pPr>
        <w:pStyle w:val="ListParagraph"/>
        <w:numPr>
          <w:ilvl w:val="0"/>
          <w:numId w:val="6"/>
        </w:numPr>
        <w:tabs>
          <w:tab w:val="left" w:pos="-2430"/>
        </w:tabs>
        <w:spacing w:before="1"/>
        <w:ind w:right="1002" w:hanging="400"/>
        <w:rPr>
          <w:rFonts w:ascii="Rockwell" w:hAnsi="Rockwell"/>
          <w:b/>
          <w:sz w:val="20"/>
          <w:szCs w:val="20"/>
        </w:rPr>
      </w:pPr>
      <w:r w:rsidRPr="00D075E8">
        <w:rPr>
          <w:rFonts w:ascii="Rockwell" w:hAnsi="Rockwell"/>
          <w:b/>
          <w:spacing w:val="11"/>
          <w:sz w:val="20"/>
          <w:szCs w:val="20"/>
        </w:rPr>
        <w:t xml:space="preserve"> </w:t>
      </w:r>
      <w:r w:rsidRPr="00D075E8">
        <w:rPr>
          <w:rFonts w:ascii="Rockwell" w:hAnsi="Rockwell"/>
          <w:b/>
          <w:sz w:val="20"/>
          <w:szCs w:val="20"/>
        </w:rPr>
        <w:t>Approval</w:t>
      </w:r>
      <w:r w:rsidRPr="00D075E8">
        <w:rPr>
          <w:rFonts w:ascii="Rockwell" w:hAnsi="Rockwell"/>
          <w:b/>
          <w:spacing w:val="-3"/>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Drawings</w:t>
      </w:r>
    </w:p>
    <w:p w14:paraId="19737110" w14:textId="77777777" w:rsidR="002E77FC" w:rsidRPr="00D075E8" w:rsidRDefault="002E77FC" w:rsidP="00415D0A">
      <w:pPr>
        <w:pStyle w:val="BodyText"/>
        <w:spacing w:before="121"/>
        <w:ind w:left="940" w:right="1002"/>
        <w:jc w:val="both"/>
        <w:rPr>
          <w:rFonts w:ascii="Rockwell" w:hAnsi="Rockwell"/>
          <w:sz w:val="20"/>
          <w:szCs w:val="20"/>
        </w:rPr>
      </w:pP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drawings</w:t>
      </w:r>
      <w:r w:rsidRPr="00D075E8">
        <w:rPr>
          <w:rFonts w:ascii="Rockwell" w:hAnsi="Rockwell"/>
          <w:spacing w:val="-3"/>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HT</w:t>
      </w:r>
      <w:r w:rsidRPr="00D075E8">
        <w:rPr>
          <w:rFonts w:ascii="Rockwell" w:hAnsi="Rockwell"/>
          <w:spacing w:val="-3"/>
          <w:sz w:val="20"/>
          <w:szCs w:val="20"/>
        </w:rPr>
        <w:t xml:space="preserve"> </w:t>
      </w:r>
      <w:r w:rsidRPr="00D075E8">
        <w:rPr>
          <w:rFonts w:ascii="Rockwell" w:hAnsi="Rockwell"/>
          <w:sz w:val="20"/>
          <w:szCs w:val="20"/>
        </w:rPr>
        <w:t>Panels</w:t>
      </w:r>
      <w:r w:rsidRPr="00D075E8">
        <w:rPr>
          <w:rFonts w:ascii="Rockwell" w:hAnsi="Rockwell"/>
          <w:spacing w:val="-3"/>
          <w:sz w:val="20"/>
          <w:szCs w:val="20"/>
        </w:rPr>
        <w:t xml:space="preserve"> </w:t>
      </w:r>
      <w:r w:rsidRPr="00D075E8">
        <w:rPr>
          <w:rFonts w:ascii="Rockwell" w:hAnsi="Rockwell"/>
          <w:sz w:val="20"/>
          <w:szCs w:val="20"/>
        </w:rPr>
        <w:t>and</w:t>
      </w:r>
      <w:r w:rsidRPr="00D075E8">
        <w:rPr>
          <w:rFonts w:ascii="Rockwell" w:hAnsi="Rockwell"/>
          <w:spacing w:val="-11"/>
          <w:sz w:val="20"/>
          <w:szCs w:val="20"/>
        </w:rPr>
        <w:t xml:space="preserve"> </w:t>
      </w:r>
      <w:r w:rsidRPr="00D075E8">
        <w:rPr>
          <w:rFonts w:ascii="Rockwell" w:hAnsi="Rockwell"/>
          <w:sz w:val="20"/>
          <w:szCs w:val="20"/>
        </w:rPr>
        <w:t>LT</w:t>
      </w:r>
      <w:r w:rsidRPr="00D075E8">
        <w:rPr>
          <w:rFonts w:ascii="Rockwell" w:hAnsi="Rockwell"/>
          <w:spacing w:val="-2"/>
          <w:sz w:val="20"/>
          <w:szCs w:val="20"/>
        </w:rPr>
        <w:t xml:space="preserve"> </w:t>
      </w:r>
      <w:r w:rsidRPr="00D075E8">
        <w:rPr>
          <w:rFonts w:ascii="Rockwell" w:hAnsi="Rockwell"/>
          <w:sz w:val="20"/>
          <w:szCs w:val="20"/>
        </w:rPr>
        <w:t>Panels,</w:t>
      </w:r>
      <w:r w:rsidRPr="00D075E8">
        <w:rPr>
          <w:rFonts w:ascii="Rockwell" w:hAnsi="Rockwell"/>
          <w:spacing w:val="-11"/>
          <w:sz w:val="20"/>
          <w:szCs w:val="20"/>
        </w:rPr>
        <w:t xml:space="preserve"> </w:t>
      </w:r>
      <w:r w:rsidRPr="00D075E8">
        <w:rPr>
          <w:rFonts w:ascii="Rockwell" w:hAnsi="Rockwell"/>
          <w:sz w:val="20"/>
          <w:szCs w:val="20"/>
        </w:rPr>
        <w:t>High</w:t>
      </w:r>
      <w:r w:rsidRPr="00D075E8">
        <w:rPr>
          <w:rFonts w:ascii="Rockwell" w:hAnsi="Rockwell"/>
          <w:spacing w:val="-7"/>
          <w:sz w:val="20"/>
          <w:szCs w:val="20"/>
        </w:rPr>
        <w:t xml:space="preserve"> </w:t>
      </w:r>
      <w:r w:rsidRPr="00D075E8">
        <w:rPr>
          <w:rFonts w:ascii="Rockwell" w:hAnsi="Rockwell"/>
          <w:sz w:val="20"/>
          <w:szCs w:val="20"/>
        </w:rPr>
        <w:t>Mast,</w:t>
      </w:r>
      <w:r w:rsidRPr="00D075E8">
        <w:rPr>
          <w:rFonts w:ascii="Rockwell" w:hAnsi="Rockwell"/>
          <w:spacing w:val="-6"/>
          <w:sz w:val="20"/>
          <w:szCs w:val="20"/>
        </w:rPr>
        <w:t xml:space="preserve"> </w:t>
      </w:r>
      <w:r w:rsidRPr="00D075E8">
        <w:rPr>
          <w:rFonts w:ascii="Rockwell" w:hAnsi="Rockwell"/>
          <w:sz w:val="20"/>
          <w:szCs w:val="20"/>
        </w:rPr>
        <w:t>DG</w:t>
      </w:r>
      <w:r w:rsidRPr="00D075E8">
        <w:rPr>
          <w:rFonts w:ascii="Rockwell" w:hAnsi="Rockwell"/>
          <w:spacing w:val="-6"/>
          <w:sz w:val="20"/>
          <w:szCs w:val="20"/>
        </w:rPr>
        <w:t xml:space="preserve"> </w:t>
      </w:r>
      <w:r w:rsidRPr="00D075E8">
        <w:rPr>
          <w:rFonts w:ascii="Rockwell" w:hAnsi="Rockwell"/>
          <w:sz w:val="20"/>
          <w:szCs w:val="20"/>
        </w:rPr>
        <w:t>set</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6"/>
          <w:sz w:val="20"/>
          <w:szCs w:val="20"/>
        </w:rPr>
        <w:t xml:space="preserve"> </w:t>
      </w:r>
      <w:r w:rsidRPr="00D075E8">
        <w:rPr>
          <w:rFonts w:ascii="Rockwell" w:hAnsi="Rockwell"/>
          <w:sz w:val="20"/>
          <w:szCs w:val="20"/>
        </w:rPr>
        <w:t>cable</w:t>
      </w:r>
      <w:r w:rsidRPr="00D075E8">
        <w:rPr>
          <w:rFonts w:ascii="Rockwell" w:hAnsi="Rockwell"/>
          <w:spacing w:val="-5"/>
          <w:sz w:val="20"/>
          <w:szCs w:val="20"/>
        </w:rPr>
        <w:t xml:space="preserve"> </w:t>
      </w:r>
      <w:r w:rsidRPr="00D075E8">
        <w:rPr>
          <w:rFonts w:ascii="Rockwell" w:hAnsi="Rockwell"/>
          <w:sz w:val="20"/>
          <w:szCs w:val="20"/>
        </w:rPr>
        <w:t>layout</w:t>
      </w:r>
      <w:r w:rsidRPr="00D075E8">
        <w:rPr>
          <w:rFonts w:ascii="Rockwell" w:hAnsi="Rockwell"/>
          <w:spacing w:val="-8"/>
          <w:sz w:val="20"/>
          <w:szCs w:val="20"/>
        </w:rPr>
        <w:t xml:space="preserve"> </w:t>
      </w:r>
      <w:r w:rsidRPr="00D075E8">
        <w:rPr>
          <w:rFonts w:ascii="Rockwell" w:hAnsi="Rockwell"/>
          <w:sz w:val="20"/>
          <w:szCs w:val="20"/>
        </w:rPr>
        <w:t>shall</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5"/>
          <w:sz w:val="20"/>
          <w:szCs w:val="20"/>
        </w:rPr>
        <w:t xml:space="preserve"> </w:t>
      </w:r>
      <w:r w:rsidRPr="00D075E8">
        <w:rPr>
          <w:rFonts w:ascii="Rockwell" w:hAnsi="Rockwell"/>
          <w:sz w:val="20"/>
          <w:szCs w:val="20"/>
        </w:rPr>
        <w:t>offered</w:t>
      </w:r>
      <w:r w:rsidRPr="00D075E8">
        <w:rPr>
          <w:rFonts w:ascii="Rockwell" w:hAnsi="Rockwell"/>
          <w:spacing w:val="-6"/>
          <w:sz w:val="20"/>
          <w:szCs w:val="20"/>
        </w:rPr>
        <w:t xml:space="preserve"> </w:t>
      </w:r>
      <w:r w:rsidRPr="00D075E8">
        <w:rPr>
          <w:rFonts w:ascii="Rockwell" w:hAnsi="Rockwell"/>
          <w:sz w:val="20"/>
          <w:szCs w:val="20"/>
        </w:rPr>
        <w:t>by</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tenderer</w:t>
      </w:r>
      <w:r w:rsidRPr="00D075E8">
        <w:rPr>
          <w:rFonts w:ascii="Rockwell" w:hAnsi="Rockwell"/>
          <w:spacing w:val="-63"/>
          <w:sz w:val="20"/>
          <w:szCs w:val="20"/>
        </w:rPr>
        <w:t xml:space="preserve"> </w:t>
      </w:r>
      <w:r w:rsidRPr="00D075E8">
        <w:rPr>
          <w:rFonts w:ascii="Rockwell" w:hAnsi="Rockwell"/>
          <w:sz w:val="20"/>
          <w:szCs w:val="20"/>
        </w:rPr>
        <w:t>for approval of CWC and manufacturing/laying of these items can be taken in hand only after approval of the</w:t>
      </w:r>
      <w:r w:rsidRPr="00D075E8">
        <w:rPr>
          <w:rFonts w:ascii="Rockwell" w:hAnsi="Rockwell"/>
          <w:spacing w:val="1"/>
          <w:sz w:val="20"/>
          <w:szCs w:val="20"/>
        </w:rPr>
        <w:t xml:space="preserve"> </w:t>
      </w:r>
      <w:r w:rsidRPr="00D075E8">
        <w:rPr>
          <w:rFonts w:ascii="Rockwell" w:hAnsi="Rockwell"/>
          <w:sz w:val="20"/>
          <w:szCs w:val="20"/>
        </w:rPr>
        <w:t>drawings by CWC. The tenderer shall also supply three copies of approved drawings for LT switchgear and</w:t>
      </w:r>
      <w:r w:rsidRPr="00D075E8">
        <w:rPr>
          <w:rFonts w:ascii="Rockwell" w:hAnsi="Rockwell"/>
          <w:spacing w:val="1"/>
          <w:sz w:val="20"/>
          <w:szCs w:val="20"/>
        </w:rPr>
        <w:t xml:space="preserve"> </w:t>
      </w:r>
      <w:r w:rsidRPr="00D075E8">
        <w:rPr>
          <w:rFonts w:ascii="Rockwell" w:hAnsi="Rockwell"/>
          <w:sz w:val="20"/>
          <w:szCs w:val="20"/>
        </w:rPr>
        <w:t>transformers</w:t>
      </w:r>
      <w:r w:rsidRPr="00D075E8">
        <w:rPr>
          <w:rFonts w:ascii="Rockwell" w:hAnsi="Rockwell"/>
          <w:spacing w:val="-13"/>
          <w:sz w:val="20"/>
          <w:szCs w:val="20"/>
        </w:rPr>
        <w:t xml:space="preserve"> </w:t>
      </w:r>
      <w:r w:rsidRPr="00D075E8">
        <w:rPr>
          <w:rFonts w:ascii="Rockwell" w:hAnsi="Rockwell"/>
          <w:sz w:val="20"/>
          <w:szCs w:val="20"/>
        </w:rPr>
        <w:t>(both</w:t>
      </w:r>
      <w:r w:rsidRPr="00D075E8">
        <w:rPr>
          <w:rFonts w:ascii="Rockwell" w:hAnsi="Rockwell"/>
          <w:spacing w:val="-9"/>
          <w:sz w:val="20"/>
          <w:szCs w:val="20"/>
        </w:rPr>
        <w:t xml:space="preserve"> </w:t>
      </w:r>
      <w:r w:rsidRPr="00D075E8">
        <w:rPr>
          <w:rFonts w:ascii="Rockwell" w:hAnsi="Rockwell"/>
          <w:sz w:val="20"/>
          <w:szCs w:val="20"/>
        </w:rPr>
        <w:t>the</w:t>
      </w:r>
      <w:r w:rsidRPr="00D075E8">
        <w:rPr>
          <w:rFonts w:ascii="Rockwell" w:hAnsi="Rockwell"/>
          <w:spacing w:val="-11"/>
          <w:sz w:val="20"/>
          <w:szCs w:val="20"/>
        </w:rPr>
        <w:t xml:space="preserve"> </w:t>
      </w:r>
      <w:r w:rsidRPr="00D075E8">
        <w:rPr>
          <w:rFonts w:ascii="Rockwell" w:hAnsi="Rockwell"/>
          <w:sz w:val="20"/>
          <w:szCs w:val="20"/>
        </w:rPr>
        <w:t>dimensional</w:t>
      </w:r>
      <w:r w:rsidRPr="00D075E8">
        <w:rPr>
          <w:rFonts w:ascii="Rockwell" w:hAnsi="Rockwell"/>
          <w:spacing w:val="-11"/>
          <w:sz w:val="20"/>
          <w:szCs w:val="20"/>
        </w:rPr>
        <w:t xml:space="preserve"> </w:t>
      </w:r>
      <w:r w:rsidRPr="00D075E8">
        <w:rPr>
          <w:rFonts w:ascii="Rockwell" w:hAnsi="Rockwell"/>
          <w:sz w:val="20"/>
          <w:szCs w:val="20"/>
        </w:rPr>
        <w:t>and</w:t>
      </w:r>
      <w:r w:rsidRPr="00D075E8">
        <w:rPr>
          <w:rFonts w:ascii="Rockwell" w:hAnsi="Rockwell"/>
          <w:spacing w:val="-12"/>
          <w:sz w:val="20"/>
          <w:szCs w:val="20"/>
        </w:rPr>
        <w:t xml:space="preserve"> </w:t>
      </w:r>
      <w:r w:rsidRPr="00D075E8">
        <w:rPr>
          <w:rFonts w:ascii="Rockwell" w:hAnsi="Rockwell"/>
          <w:sz w:val="20"/>
          <w:szCs w:val="20"/>
        </w:rPr>
        <w:t>schematic)</w:t>
      </w:r>
      <w:r w:rsidRPr="00D075E8">
        <w:rPr>
          <w:rFonts w:ascii="Rockwell" w:hAnsi="Rockwell"/>
          <w:spacing w:val="-10"/>
          <w:sz w:val="20"/>
          <w:szCs w:val="20"/>
        </w:rPr>
        <w:t xml:space="preserve"> </w:t>
      </w:r>
      <w:proofErr w:type="spellStart"/>
      <w:r w:rsidRPr="00D075E8">
        <w:rPr>
          <w:rFonts w:ascii="Rockwell" w:hAnsi="Rockwell"/>
          <w:sz w:val="20"/>
          <w:szCs w:val="20"/>
        </w:rPr>
        <w:t>alongwith</w:t>
      </w:r>
      <w:proofErr w:type="spellEnd"/>
      <w:r w:rsidRPr="00D075E8">
        <w:rPr>
          <w:rFonts w:ascii="Rockwell" w:hAnsi="Rockwell"/>
          <w:spacing w:val="-8"/>
          <w:sz w:val="20"/>
          <w:szCs w:val="20"/>
        </w:rPr>
        <w:t xml:space="preserve"> </w:t>
      </w:r>
      <w:r w:rsidRPr="00D075E8">
        <w:rPr>
          <w:rFonts w:ascii="Rockwell" w:hAnsi="Rockwell"/>
          <w:sz w:val="20"/>
          <w:szCs w:val="20"/>
        </w:rPr>
        <w:t>3</w:t>
      </w:r>
      <w:r w:rsidRPr="00D075E8">
        <w:rPr>
          <w:rFonts w:ascii="Rockwell" w:hAnsi="Rockwell"/>
          <w:spacing w:val="-15"/>
          <w:sz w:val="20"/>
          <w:szCs w:val="20"/>
        </w:rPr>
        <w:t xml:space="preserve"> </w:t>
      </w:r>
      <w:r w:rsidRPr="00D075E8">
        <w:rPr>
          <w:rFonts w:ascii="Rockwell" w:hAnsi="Rockwell"/>
          <w:sz w:val="20"/>
          <w:szCs w:val="20"/>
        </w:rPr>
        <w:t>copies</w:t>
      </w:r>
      <w:r w:rsidRPr="00D075E8">
        <w:rPr>
          <w:rFonts w:ascii="Rockwell" w:hAnsi="Rockwell"/>
          <w:spacing w:val="-9"/>
          <w:sz w:val="20"/>
          <w:szCs w:val="20"/>
        </w:rPr>
        <w:t xml:space="preserve"> </w:t>
      </w:r>
      <w:r w:rsidRPr="00D075E8">
        <w:rPr>
          <w:rFonts w:ascii="Rockwell" w:hAnsi="Rockwell"/>
          <w:sz w:val="20"/>
          <w:szCs w:val="20"/>
        </w:rPr>
        <w:t>route</w:t>
      </w:r>
      <w:r w:rsidRPr="00D075E8">
        <w:rPr>
          <w:rFonts w:ascii="Rockwell" w:hAnsi="Rockwell"/>
          <w:spacing w:val="-11"/>
          <w:sz w:val="20"/>
          <w:szCs w:val="20"/>
        </w:rPr>
        <w:t xml:space="preserve"> </w:t>
      </w:r>
      <w:r w:rsidRPr="00D075E8">
        <w:rPr>
          <w:rFonts w:ascii="Rockwell" w:hAnsi="Rockwell"/>
          <w:sz w:val="20"/>
          <w:szCs w:val="20"/>
        </w:rPr>
        <w:t>drawings</w:t>
      </w:r>
      <w:r w:rsidRPr="00D075E8">
        <w:rPr>
          <w:rFonts w:ascii="Rockwell" w:hAnsi="Rockwell"/>
          <w:spacing w:val="-14"/>
          <w:sz w:val="20"/>
          <w:szCs w:val="20"/>
        </w:rPr>
        <w:t xml:space="preserve"> </w:t>
      </w:r>
      <w:r w:rsidRPr="00D075E8">
        <w:rPr>
          <w:rFonts w:ascii="Rockwell" w:hAnsi="Rockwell"/>
          <w:sz w:val="20"/>
          <w:szCs w:val="20"/>
        </w:rPr>
        <w:t>&amp;</w:t>
      </w:r>
      <w:r w:rsidRPr="00D075E8">
        <w:rPr>
          <w:rFonts w:ascii="Rockwell" w:hAnsi="Rockwell"/>
          <w:spacing w:val="-9"/>
          <w:sz w:val="20"/>
          <w:szCs w:val="20"/>
        </w:rPr>
        <w:t xml:space="preserve"> </w:t>
      </w:r>
      <w:r w:rsidRPr="00D075E8">
        <w:rPr>
          <w:rFonts w:ascii="Rockwell" w:hAnsi="Rockwell"/>
          <w:sz w:val="20"/>
          <w:szCs w:val="20"/>
        </w:rPr>
        <w:t>earthling</w:t>
      </w:r>
      <w:r w:rsidRPr="00D075E8">
        <w:rPr>
          <w:rFonts w:ascii="Rockwell" w:hAnsi="Rockwell"/>
          <w:spacing w:val="-12"/>
          <w:sz w:val="20"/>
          <w:szCs w:val="20"/>
        </w:rPr>
        <w:t xml:space="preserve"> </w:t>
      </w:r>
      <w:r w:rsidRPr="00D075E8">
        <w:rPr>
          <w:rFonts w:ascii="Rockwell" w:hAnsi="Rockwell"/>
          <w:sz w:val="20"/>
          <w:szCs w:val="20"/>
        </w:rPr>
        <w:t>positions</w:t>
      </w:r>
      <w:r w:rsidRPr="00D075E8">
        <w:rPr>
          <w:rFonts w:ascii="Rockwell" w:hAnsi="Rockwell"/>
          <w:spacing w:val="-9"/>
          <w:sz w:val="20"/>
          <w:szCs w:val="20"/>
        </w:rPr>
        <w:t xml:space="preserve"> </w:t>
      </w:r>
      <w:r w:rsidRPr="00D075E8">
        <w:rPr>
          <w:rFonts w:ascii="Rockwell" w:hAnsi="Rockwell"/>
          <w:sz w:val="20"/>
          <w:szCs w:val="20"/>
        </w:rPr>
        <w:t>etc.</w:t>
      </w:r>
    </w:p>
    <w:p w14:paraId="7CC523AA" w14:textId="77777777" w:rsidR="002E77FC" w:rsidRPr="00D075E8" w:rsidRDefault="002E77FC" w:rsidP="00415D0A">
      <w:pPr>
        <w:pStyle w:val="BodyText"/>
        <w:spacing w:before="10"/>
        <w:ind w:right="1002"/>
        <w:jc w:val="both"/>
        <w:rPr>
          <w:rFonts w:ascii="Rockwell" w:hAnsi="Rockwell"/>
          <w:sz w:val="20"/>
          <w:szCs w:val="20"/>
        </w:rPr>
      </w:pPr>
    </w:p>
    <w:p w14:paraId="31F61B15" w14:textId="29D75253" w:rsidR="002E77FC" w:rsidRPr="00D075E8" w:rsidRDefault="00583646" w:rsidP="00583646">
      <w:pPr>
        <w:pStyle w:val="ListParagraph"/>
        <w:numPr>
          <w:ilvl w:val="0"/>
          <w:numId w:val="6"/>
        </w:numPr>
        <w:tabs>
          <w:tab w:val="left" w:pos="-2430"/>
        </w:tabs>
        <w:spacing w:before="1"/>
        <w:ind w:right="1002" w:hanging="400"/>
        <w:rPr>
          <w:rFonts w:ascii="Rockwell" w:hAnsi="Rockwell"/>
          <w:sz w:val="20"/>
          <w:szCs w:val="20"/>
        </w:rPr>
      </w:pPr>
      <w:r w:rsidRPr="00D075E8">
        <w:rPr>
          <w:rFonts w:ascii="Rockwell" w:hAnsi="Rockwell"/>
          <w:sz w:val="20"/>
          <w:szCs w:val="20"/>
        </w:rPr>
        <w:t>T</w:t>
      </w:r>
      <w:r w:rsidR="002E77FC" w:rsidRPr="00D075E8">
        <w:rPr>
          <w:rFonts w:ascii="Rockwell" w:hAnsi="Rockwell"/>
          <w:sz w:val="20"/>
          <w:szCs w:val="20"/>
        </w:rPr>
        <w:t>he</w:t>
      </w:r>
      <w:r w:rsidR="002E77FC" w:rsidRPr="00D075E8">
        <w:rPr>
          <w:rFonts w:ascii="Rockwell" w:hAnsi="Rockwell"/>
          <w:spacing w:val="-2"/>
          <w:sz w:val="20"/>
          <w:szCs w:val="20"/>
        </w:rPr>
        <w:t xml:space="preserve"> </w:t>
      </w:r>
      <w:r w:rsidR="002E77FC" w:rsidRPr="00D075E8">
        <w:rPr>
          <w:rFonts w:ascii="Rockwell" w:hAnsi="Rockwell"/>
          <w:sz w:val="20"/>
          <w:szCs w:val="20"/>
        </w:rPr>
        <w:t>contractor</w:t>
      </w:r>
      <w:r w:rsidR="002E77FC" w:rsidRPr="00D075E8">
        <w:rPr>
          <w:rFonts w:ascii="Rockwell" w:hAnsi="Rockwell"/>
          <w:spacing w:val="-4"/>
          <w:sz w:val="20"/>
          <w:szCs w:val="20"/>
        </w:rPr>
        <w:t xml:space="preserve"> </w:t>
      </w:r>
      <w:r w:rsidR="002E77FC" w:rsidRPr="00D075E8">
        <w:rPr>
          <w:rFonts w:ascii="Rockwell" w:hAnsi="Rockwell"/>
          <w:sz w:val="20"/>
          <w:szCs w:val="20"/>
        </w:rPr>
        <w:t>shall</w:t>
      </w:r>
      <w:r w:rsidR="002E77FC" w:rsidRPr="00D075E8">
        <w:rPr>
          <w:rFonts w:ascii="Rockwell" w:hAnsi="Rockwell"/>
          <w:spacing w:val="-1"/>
          <w:sz w:val="20"/>
          <w:szCs w:val="20"/>
        </w:rPr>
        <w:t xml:space="preserve"> </w:t>
      </w:r>
      <w:r w:rsidR="002E77FC" w:rsidRPr="00D075E8">
        <w:rPr>
          <w:rFonts w:ascii="Rockwell" w:hAnsi="Rockwell"/>
          <w:sz w:val="20"/>
          <w:szCs w:val="20"/>
        </w:rPr>
        <w:t>provide</w:t>
      </w:r>
      <w:r w:rsidR="002E77FC" w:rsidRPr="00D075E8">
        <w:rPr>
          <w:rFonts w:ascii="Rockwell" w:hAnsi="Rockwell"/>
          <w:spacing w:val="-2"/>
          <w:sz w:val="20"/>
          <w:szCs w:val="20"/>
        </w:rPr>
        <w:t xml:space="preserve"> </w:t>
      </w:r>
      <w:r w:rsidR="002E77FC" w:rsidRPr="00D075E8">
        <w:rPr>
          <w:rFonts w:ascii="Rockwell" w:hAnsi="Rockwell"/>
          <w:sz w:val="20"/>
          <w:szCs w:val="20"/>
        </w:rPr>
        <w:t>all</w:t>
      </w:r>
      <w:r w:rsidR="002E77FC" w:rsidRPr="00D075E8">
        <w:rPr>
          <w:rFonts w:ascii="Rockwell" w:hAnsi="Rockwell"/>
          <w:spacing w:val="-2"/>
          <w:sz w:val="20"/>
          <w:szCs w:val="20"/>
        </w:rPr>
        <w:t xml:space="preserve"> </w:t>
      </w:r>
      <w:r w:rsidR="002E77FC" w:rsidRPr="00D075E8">
        <w:rPr>
          <w:rFonts w:ascii="Rockwell" w:hAnsi="Rockwell"/>
          <w:sz w:val="20"/>
          <w:szCs w:val="20"/>
        </w:rPr>
        <w:t>kinds</w:t>
      </w:r>
      <w:r w:rsidR="002E77FC" w:rsidRPr="00D075E8">
        <w:rPr>
          <w:rFonts w:ascii="Rockwell" w:hAnsi="Rockwell"/>
          <w:spacing w:val="-3"/>
          <w:sz w:val="20"/>
          <w:szCs w:val="20"/>
        </w:rPr>
        <w:t xml:space="preserve"> </w:t>
      </w:r>
      <w:r w:rsidR="002E77FC" w:rsidRPr="00D075E8">
        <w:rPr>
          <w:rFonts w:ascii="Rockwell" w:hAnsi="Rockwell"/>
          <w:sz w:val="20"/>
          <w:szCs w:val="20"/>
        </w:rPr>
        <w:t>of</w:t>
      </w:r>
      <w:r w:rsidR="002E77FC" w:rsidRPr="00D075E8">
        <w:rPr>
          <w:rFonts w:ascii="Rockwell" w:hAnsi="Rockwell"/>
          <w:spacing w:val="-1"/>
          <w:sz w:val="20"/>
          <w:szCs w:val="20"/>
        </w:rPr>
        <w:t xml:space="preserve"> </w:t>
      </w:r>
      <w:r w:rsidR="002E77FC" w:rsidRPr="00D075E8">
        <w:rPr>
          <w:rFonts w:ascii="Rockwell" w:hAnsi="Rockwell"/>
          <w:sz w:val="20"/>
          <w:szCs w:val="20"/>
        </w:rPr>
        <w:t>facilities</w:t>
      </w:r>
      <w:r w:rsidR="002E77FC" w:rsidRPr="00D075E8">
        <w:rPr>
          <w:rFonts w:ascii="Rockwell" w:hAnsi="Rockwell"/>
          <w:spacing w:val="-1"/>
          <w:sz w:val="20"/>
          <w:szCs w:val="20"/>
        </w:rPr>
        <w:t xml:space="preserve"> </w:t>
      </w:r>
      <w:r w:rsidR="002E77FC" w:rsidRPr="00D075E8">
        <w:rPr>
          <w:rFonts w:ascii="Rockwell" w:hAnsi="Rockwell"/>
          <w:sz w:val="20"/>
          <w:szCs w:val="20"/>
        </w:rPr>
        <w:t>for inspection</w:t>
      </w:r>
      <w:r w:rsidR="002E77FC" w:rsidRPr="00D075E8">
        <w:rPr>
          <w:rFonts w:ascii="Rockwell" w:hAnsi="Rockwell"/>
          <w:spacing w:val="-4"/>
          <w:sz w:val="20"/>
          <w:szCs w:val="20"/>
        </w:rPr>
        <w:t xml:space="preserve"> </w:t>
      </w:r>
      <w:r w:rsidR="002E77FC" w:rsidRPr="00D075E8">
        <w:rPr>
          <w:rFonts w:ascii="Rockwell" w:hAnsi="Rockwell"/>
          <w:sz w:val="20"/>
          <w:szCs w:val="20"/>
        </w:rPr>
        <w:t>of</w:t>
      </w:r>
      <w:r w:rsidR="002E77FC" w:rsidRPr="00D075E8">
        <w:rPr>
          <w:rFonts w:ascii="Rockwell" w:hAnsi="Rockwell"/>
          <w:spacing w:val="-1"/>
          <w:sz w:val="20"/>
          <w:szCs w:val="20"/>
        </w:rPr>
        <w:t xml:space="preserve"> </w:t>
      </w:r>
      <w:r w:rsidR="002E77FC" w:rsidRPr="00D075E8">
        <w:rPr>
          <w:rFonts w:ascii="Rockwell" w:hAnsi="Rockwell"/>
          <w:sz w:val="20"/>
          <w:szCs w:val="20"/>
        </w:rPr>
        <w:t>the</w:t>
      </w:r>
      <w:r w:rsidR="002E77FC" w:rsidRPr="00D075E8">
        <w:rPr>
          <w:rFonts w:ascii="Rockwell" w:hAnsi="Rockwell"/>
          <w:spacing w:val="-6"/>
          <w:sz w:val="20"/>
          <w:szCs w:val="20"/>
        </w:rPr>
        <w:t xml:space="preserve"> </w:t>
      </w:r>
      <w:r w:rsidR="002E77FC" w:rsidRPr="00D075E8">
        <w:rPr>
          <w:rFonts w:ascii="Rockwell" w:hAnsi="Rockwell"/>
          <w:sz w:val="20"/>
          <w:szCs w:val="20"/>
        </w:rPr>
        <w:t>works</w:t>
      </w:r>
      <w:r w:rsidR="002E77FC" w:rsidRPr="00D075E8">
        <w:rPr>
          <w:rFonts w:ascii="Rockwell" w:hAnsi="Rockwell"/>
          <w:spacing w:val="-1"/>
          <w:sz w:val="20"/>
          <w:szCs w:val="20"/>
        </w:rPr>
        <w:t xml:space="preserve"> </w:t>
      </w:r>
      <w:r w:rsidR="002E77FC" w:rsidRPr="00D075E8">
        <w:rPr>
          <w:rFonts w:ascii="Rockwell" w:hAnsi="Rockwell"/>
          <w:sz w:val="20"/>
          <w:szCs w:val="20"/>
        </w:rPr>
        <w:t>by</w:t>
      </w:r>
      <w:r w:rsidR="002E77FC" w:rsidRPr="00D075E8">
        <w:rPr>
          <w:rFonts w:ascii="Rockwell" w:hAnsi="Rockwell"/>
          <w:spacing w:val="-5"/>
          <w:sz w:val="20"/>
          <w:szCs w:val="20"/>
        </w:rPr>
        <w:t xml:space="preserve"> </w:t>
      </w:r>
      <w:r w:rsidR="002E77FC" w:rsidRPr="00D075E8">
        <w:rPr>
          <w:rFonts w:ascii="Rockwell" w:hAnsi="Rockwell"/>
          <w:sz w:val="20"/>
          <w:szCs w:val="20"/>
        </w:rPr>
        <w:t>the</w:t>
      </w:r>
      <w:r w:rsidR="002E77FC" w:rsidRPr="00D075E8">
        <w:rPr>
          <w:rFonts w:ascii="Rockwell" w:hAnsi="Rockwell"/>
          <w:spacing w:val="-2"/>
          <w:sz w:val="20"/>
          <w:szCs w:val="20"/>
        </w:rPr>
        <w:t xml:space="preserve"> </w:t>
      </w:r>
      <w:r w:rsidR="002E77FC" w:rsidRPr="00D075E8">
        <w:rPr>
          <w:rFonts w:ascii="Rockwell" w:hAnsi="Rockwell"/>
          <w:sz w:val="20"/>
          <w:szCs w:val="20"/>
        </w:rPr>
        <w:t>Engineer</w:t>
      </w:r>
      <w:r w:rsidR="002E77FC" w:rsidRPr="00D075E8">
        <w:rPr>
          <w:rFonts w:ascii="Rockwell" w:hAnsi="Rockwell"/>
          <w:spacing w:val="-1"/>
          <w:sz w:val="20"/>
          <w:szCs w:val="20"/>
        </w:rPr>
        <w:t xml:space="preserve"> </w:t>
      </w:r>
      <w:r w:rsidR="002E77FC" w:rsidRPr="00D075E8">
        <w:rPr>
          <w:rFonts w:ascii="Rockwell" w:hAnsi="Rockwell"/>
          <w:sz w:val="20"/>
          <w:szCs w:val="20"/>
        </w:rPr>
        <w:t>of</w:t>
      </w:r>
      <w:r w:rsidR="002E77FC" w:rsidRPr="00D075E8">
        <w:rPr>
          <w:rFonts w:ascii="Rockwell" w:hAnsi="Rockwell"/>
          <w:spacing w:val="-5"/>
          <w:sz w:val="20"/>
          <w:szCs w:val="20"/>
        </w:rPr>
        <w:t xml:space="preserve"> </w:t>
      </w:r>
      <w:r w:rsidR="002E77FC" w:rsidRPr="00D075E8">
        <w:rPr>
          <w:rFonts w:ascii="Rockwell" w:hAnsi="Rockwell"/>
          <w:sz w:val="20"/>
          <w:szCs w:val="20"/>
        </w:rPr>
        <w:t>CWC.</w:t>
      </w:r>
    </w:p>
    <w:p w14:paraId="4979C4E0" w14:textId="77777777" w:rsidR="002E77FC" w:rsidRPr="00D075E8" w:rsidRDefault="002E77FC" w:rsidP="00415D0A">
      <w:pPr>
        <w:pStyle w:val="BodyText"/>
        <w:spacing w:before="11"/>
        <w:ind w:right="1002"/>
        <w:jc w:val="both"/>
        <w:rPr>
          <w:rFonts w:ascii="Rockwell" w:hAnsi="Rockwell"/>
          <w:sz w:val="20"/>
          <w:szCs w:val="20"/>
        </w:rPr>
      </w:pPr>
    </w:p>
    <w:p w14:paraId="5F82B3D1" w14:textId="77777777" w:rsidR="002E77FC" w:rsidRPr="00D075E8" w:rsidRDefault="002E77FC" w:rsidP="00583646">
      <w:pPr>
        <w:pStyle w:val="ListParagraph"/>
        <w:numPr>
          <w:ilvl w:val="0"/>
          <w:numId w:val="6"/>
        </w:numPr>
        <w:tabs>
          <w:tab w:val="left" w:pos="-2430"/>
        </w:tabs>
        <w:spacing w:before="1"/>
        <w:ind w:right="1002" w:hanging="400"/>
        <w:rPr>
          <w:rFonts w:ascii="Rockwell" w:hAnsi="Rockwell"/>
          <w:sz w:val="20"/>
          <w:szCs w:val="20"/>
        </w:rPr>
      </w:pPr>
      <w:r w:rsidRPr="00D075E8">
        <w:rPr>
          <w:rFonts w:ascii="Rockwell" w:hAnsi="Rockwell"/>
          <w:sz w:val="20"/>
          <w:szCs w:val="20"/>
        </w:rPr>
        <w:t>The</w:t>
      </w:r>
      <w:r w:rsidRPr="00D075E8">
        <w:rPr>
          <w:rFonts w:ascii="Rockwell" w:hAnsi="Rockwell"/>
          <w:spacing w:val="-10"/>
          <w:sz w:val="20"/>
          <w:szCs w:val="20"/>
        </w:rPr>
        <w:t xml:space="preserve"> </w:t>
      </w:r>
      <w:r w:rsidRPr="00D075E8">
        <w:rPr>
          <w:rFonts w:ascii="Rockwell" w:hAnsi="Rockwell"/>
          <w:sz w:val="20"/>
          <w:szCs w:val="20"/>
        </w:rPr>
        <w:t>electrical</w:t>
      </w:r>
      <w:r w:rsidRPr="00D075E8">
        <w:rPr>
          <w:rFonts w:ascii="Rockwell" w:hAnsi="Rockwell"/>
          <w:spacing w:val="-15"/>
          <w:sz w:val="20"/>
          <w:szCs w:val="20"/>
        </w:rPr>
        <w:t xml:space="preserve"> </w:t>
      </w:r>
      <w:r w:rsidRPr="00D075E8">
        <w:rPr>
          <w:rFonts w:ascii="Rockwell" w:hAnsi="Rockwell"/>
          <w:sz w:val="20"/>
          <w:szCs w:val="20"/>
        </w:rPr>
        <w:t>work</w:t>
      </w:r>
      <w:r w:rsidRPr="00D075E8">
        <w:rPr>
          <w:rFonts w:ascii="Rockwell" w:hAnsi="Rockwell"/>
          <w:spacing w:val="-14"/>
          <w:sz w:val="20"/>
          <w:szCs w:val="20"/>
        </w:rPr>
        <w:t xml:space="preserve"> </w:t>
      </w:r>
      <w:r w:rsidRPr="00D075E8">
        <w:rPr>
          <w:rFonts w:ascii="Rockwell" w:hAnsi="Rockwell"/>
          <w:sz w:val="20"/>
          <w:szCs w:val="20"/>
        </w:rPr>
        <w:t>shall</w:t>
      </w:r>
      <w:r w:rsidRPr="00D075E8">
        <w:rPr>
          <w:rFonts w:ascii="Rockwell" w:hAnsi="Rockwell"/>
          <w:spacing w:val="-10"/>
          <w:sz w:val="20"/>
          <w:szCs w:val="20"/>
        </w:rPr>
        <w:t xml:space="preserve"> </w:t>
      </w:r>
      <w:r w:rsidRPr="00D075E8">
        <w:rPr>
          <w:rFonts w:ascii="Rockwell" w:hAnsi="Rockwell"/>
          <w:sz w:val="20"/>
          <w:szCs w:val="20"/>
        </w:rPr>
        <w:t>conform</w:t>
      </w:r>
      <w:r w:rsidRPr="00D075E8">
        <w:rPr>
          <w:rFonts w:ascii="Rockwell" w:hAnsi="Rockwell"/>
          <w:spacing w:val="-9"/>
          <w:sz w:val="20"/>
          <w:szCs w:val="20"/>
        </w:rPr>
        <w:t xml:space="preserve"> </w:t>
      </w:r>
      <w:r w:rsidRPr="00D075E8">
        <w:rPr>
          <w:rFonts w:ascii="Rockwell" w:hAnsi="Rockwell"/>
          <w:sz w:val="20"/>
          <w:szCs w:val="20"/>
        </w:rPr>
        <w:t>to</w:t>
      </w:r>
      <w:r w:rsidRPr="00D075E8">
        <w:rPr>
          <w:rFonts w:ascii="Rockwell" w:hAnsi="Rockwell"/>
          <w:spacing w:val="-9"/>
          <w:sz w:val="20"/>
          <w:szCs w:val="20"/>
        </w:rPr>
        <w:t xml:space="preserve"> </w:t>
      </w:r>
      <w:r w:rsidRPr="00D075E8">
        <w:rPr>
          <w:rFonts w:ascii="Rockwell" w:hAnsi="Rockwell"/>
          <w:sz w:val="20"/>
          <w:szCs w:val="20"/>
        </w:rPr>
        <w:t>CPWD</w:t>
      </w:r>
      <w:r w:rsidRPr="00D075E8">
        <w:rPr>
          <w:rFonts w:ascii="Rockwell" w:hAnsi="Rockwell"/>
          <w:spacing w:val="-5"/>
          <w:sz w:val="20"/>
          <w:szCs w:val="20"/>
        </w:rPr>
        <w:t xml:space="preserve"> </w:t>
      </w:r>
      <w:r w:rsidRPr="00D075E8">
        <w:rPr>
          <w:rFonts w:ascii="Rockwell" w:hAnsi="Rockwell"/>
          <w:sz w:val="20"/>
          <w:szCs w:val="20"/>
        </w:rPr>
        <w:t>General</w:t>
      </w:r>
      <w:r w:rsidRPr="00D075E8">
        <w:rPr>
          <w:rFonts w:ascii="Rockwell" w:hAnsi="Rockwell"/>
          <w:spacing w:val="-10"/>
          <w:sz w:val="20"/>
          <w:szCs w:val="20"/>
        </w:rPr>
        <w:t xml:space="preserve"> </w:t>
      </w:r>
      <w:r w:rsidRPr="00D075E8">
        <w:rPr>
          <w:rFonts w:ascii="Rockwell" w:hAnsi="Rockwell"/>
          <w:sz w:val="20"/>
          <w:szCs w:val="20"/>
        </w:rPr>
        <w:t>Specifications</w:t>
      </w:r>
      <w:r w:rsidRPr="00D075E8">
        <w:rPr>
          <w:rFonts w:ascii="Rockwell" w:hAnsi="Rockwell"/>
          <w:spacing w:val="-8"/>
          <w:sz w:val="20"/>
          <w:szCs w:val="20"/>
        </w:rPr>
        <w:t xml:space="preserve"> </w:t>
      </w:r>
      <w:r w:rsidRPr="00D075E8">
        <w:rPr>
          <w:rFonts w:ascii="Rockwell" w:hAnsi="Rockwell"/>
          <w:sz w:val="20"/>
          <w:szCs w:val="20"/>
        </w:rPr>
        <w:t>for</w:t>
      </w:r>
      <w:r w:rsidRPr="00D075E8">
        <w:rPr>
          <w:rFonts w:ascii="Rockwell" w:hAnsi="Rockwell"/>
          <w:spacing w:val="-8"/>
          <w:sz w:val="20"/>
          <w:szCs w:val="20"/>
        </w:rPr>
        <w:t xml:space="preserve"> </w:t>
      </w:r>
      <w:r w:rsidRPr="00D075E8">
        <w:rPr>
          <w:rFonts w:ascii="Rockwell" w:hAnsi="Rockwell"/>
          <w:sz w:val="20"/>
          <w:szCs w:val="20"/>
        </w:rPr>
        <w:t>external</w:t>
      </w:r>
      <w:r w:rsidRPr="00D075E8">
        <w:rPr>
          <w:rFonts w:ascii="Rockwell" w:hAnsi="Rockwell"/>
          <w:spacing w:val="-15"/>
          <w:sz w:val="20"/>
          <w:szCs w:val="20"/>
        </w:rPr>
        <w:t xml:space="preserve"> </w:t>
      </w:r>
      <w:r w:rsidRPr="00D075E8">
        <w:rPr>
          <w:rFonts w:ascii="Rockwell" w:hAnsi="Rockwell"/>
          <w:sz w:val="20"/>
          <w:szCs w:val="20"/>
        </w:rPr>
        <w:t>with</w:t>
      </w:r>
      <w:r w:rsidRPr="00D075E8">
        <w:rPr>
          <w:rFonts w:ascii="Rockwell" w:hAnsi="Rockwell"/>
          <w:spacing w:val="-7"/>
          <w:sz w:val="20"/>
          <w:szCs w:val="20"/>
        </w:rPr>
        <w:t xml:space="preserve"> </w:t>
      </w:r>
      <w:r w:rsidRPr="00D075E8">
        <w:rPr>
          <w:rFonts w:ascii="Rockwell" w:hAnsi="Rockwell"/>
          <w:sz w:val="20"/>
          <w:szCs w:val="20"/>
        </w:rPr>
        <w:t>up-to-date</w:t>
      </w:r>
      <w:r w:rsidRPr="00D075E8">
        <w:rPr>
          <w:rFonts w:ascii="Rockwell" w:hAnsi="Rockwell"/>
          <w:spacing w:val="-10"/>
          <w:sz w:val="20"/>
          <w:szCs w:val="20"/>
        </w:rPr>
        <w:t xml:space="preserve"> </w:t>
      </w:r>
      <w:r w:rsidRPr="00D075E8">
        <w:rPr>
          <w:rFonts w:ascii="Rockwell" w:hAnsi="Rockwell"/>
          <w:sz w:val="20"/>
          <w:szCs w:val="20"/>
        </w:rPr>
        <w:lastRenderedPageBreak/>
        <w:t>amendments</w:t>
      </w:r>
      <w:r w:rsidRPr="00D075E8">
        <w:rPr>
          <w:rFonts w:ascii="Rockwell" w:hAnsi="Rockwell"/>
          <w:spacing w:val="-8"/>
          <w:sz w:val="20"/>
          <w:szCs w:val="20"/>
        </w:rPr>
        <w:t xml:space="preserve"> </w:t>
      </w:r>
      <w:r w:rsidRPr="00D075E8">
        <w:rPr>
          <w:rFonts w:ascii="Rockwell" w:hAnsi="Rockwell"/>
          <w:sz w:val="20"/>
          <w:szCs w:val="20"/>
        </w:rPr>
        <w:t>and</w:t>
      </w:r>
      <w:r w:rsidRPr="00D075E8">
        <w:rPr>
          <w:rFonts w:ascii="Rockwell" w:hAnsi="Rockwell"/>
          <w:spacing w:val="-63"/>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internal electrification</w:t>
      </w:r>
      <w:r w:rsidRPr="00D075E8">
        <w:rPr>
          <w:rFonts w:ascii="Rockwell" w:hAnsi="Rockwell"/>
          <w:spacing w:val="3"/>
          <w:sz w:val="20"/>
          <w:szCs w:val="20"/>
        </w:rPr>
        <w:t xml:space="preserve"> </w:t>
      </w:r>
      <w:r w:rsidRPr="00D075E8">
        <w:rPr>
          <w:rFonts w:ascii="Rockwell" w:hAnsi="Rockwell"/>
          <w:sz w:val="20"/>
          <w:szCs w:val="20"/>
        </w:rPr>
        <w:t>works</w:t>
      </w:r>
      <w:r w:rsidRPr="00D075E8">
        <w:rPr>
          <w:rFonts w:ascii="Rockwell" w:hAnsi="Rockwell"/>
          <w:spacing w:val="-2"/>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up-to-date</w:t>
      </w:r>
      <w:r w:rsidRPr="00D075E8">
        <w:rPr>
          <w:rFonts w:ascii="Rockwell" w:hAnsi="Rockwell"/>
          <w:spacing w:val="-6"/>
          <w:sz w:val="20"/>
          <w:szCs w:val="20"/>
        </w:rPr>
        <w:t xml:space="preserve"> </w:t>
      </w:r>
      <w:r w:rsidRPr="00D075E8">
        <w:rPr>
          <w:rFonts w:ascii="Rockwell" w:hAnsi="Rockwell"/>
          <w:sz w:val="20"/>
          <w:szCs w:val="20"/>
        </w:rPr>
        <w:t>amendments.</w:t>
      </w:r>
    </w:p>
    <w:p w14:paraId="34394F17" w14:textId="77777777" w:rsidR="002E77FC" w:rsidRPr="00D075E8" w:rsidRDefault="002E77FC" w:rsidP="00415D0A">
      <w:pPr>
        <w:ind w:right="1002"/>
        <w:jc w:val="both"/>
        <w:rPr>
          <w:rFonts w:ascii="Rockwell" w:hAnsi="Rockwell"/>
          <w:sz w:val="20"/>
          <w:szCs w:val="20"/>
        </w:rPr>
      </w:pPr>
    </w:p>
    <w:p w14:paraId="077E44E7" w14:textId="77777777" w:rsidR="00E84DDD" w:rsidRPr="00D075E8" w:rsidRDefault="00E84DDD" w:rsidP="00415D0A">
      <w:pPr>
        <w:ind w:right="1002"/>
        <w:jc w:val="both"/>
        <w:rPr>
          <w:rFonts w:ascii="Rockwell" w:hAnsi="Rockwell"/>
          <w:sz w:val="20"/>
          <w:szCs w:val="20"/>
        </w:rPr>
      </w:pPr>
    </w:p>
    <w:p w14:paraId="159BE9FE" w14:textId="77777777" w:rsidR="002E77FC" w:rsidRPr="00D075E8" w:rsidRDefault="002E77FC" w:rsidP="00583646">
      <w:pPr>
        <w:pStyle w:val="ListParagraph"/>
        <w:numPr>
          <w:ilvl w:val="1"/>
          <w:numId w:val="6"/>
        </w:numPr>
        <w:tabs>
          <w:tab w:val="left" w:pos="-2430"/>
        </w:tabs>
        <w:spacing w:before="1"/>
        <w:ind w:right="1002" w:hanging="400"/>
        <w:rPr>
          <w:rFonts w:ascii="Rockwell" w:hAnsi="Rockwell"/>
          <w:sz w:val="20"/>
          <w:szCs w:val="20"/>
        </w:rPr>
      </w:pPr>
      <w:r w:rsidRPr="00D075E8">
        <w:rPr>
          <w:rFonts w:ascii="Rockwell" w:hAnsi="Rockwell"/>
          <w:sz w:val="20"/>
          <w:szCs w:val="20"/>
        </w:rPr>
        <w:t>The electrical works other than internal &amp; external electrification like DG Set, Substation, High Mast, Fire</w:t>
      </w:r>
      <w:r w:rsidRPr="00D075E8">
        <w:rPr>
          <w:rFonts w:ascii="Rockwell" w:hAnsi="Rockwell"/>
          <w:spacing w:val="1"/>
          <w:sz w:val="20"/>
          <w:szCs w:val="20"/>
        </w:rPr>
        <w:t xml:space="preserve"> </w:t>
      </w:r>
      <w:r w:rsidRPr="00D075E8">
        <w:rPr>
          <w:rFonts w:ascii="Rockwell" w:hAnsi="Rockwell"/>
          <w:sz w:val="20"/>
          <w:szCs w:val="20"/>
        </w:rPr>
        <w:t>Detection &amp; Alarm system, Heating, Ventilation &amp; Air Conditioning System (HVAC) and Lifts &amp; Escalators shall</w:t>
      </w:r>
      <w:r w:rsidRPr="00D075E8">
        <w:rPr>
          <w:rFonts w:ascii="Rockwell" w:hAnsi="Rockwell"/>
          <w:spacing w:val="1"/>
          <w:sz w:val="20"/>
          <w:szCs w:val="20"/>
        </w:rPr>
        <w:t xml:space="preserve"> </w:t>
      </w:r>
      <w:r w:rsidRPr="00D075E8">
        <w:rPr>
          <w:rFonts w:ascii="Rockwell" w:hAnsi="Rockwell"/>
          <w:sz w:val="20"/>
          <w:szCs w:val="20"/>
        </w:rPr>
        <w:t>conform</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3"/>
          <w:sz w:val="20"/>
          <w:szCs w:val="20"/>
        </w:rPr>
        <w:t xml:space="preserve"> </w:t>
      </w:r>
      <w:r w:rsidRPr="00D075E8">
        <w:rPr>
          <w:rFonts w:ascii="Rockwell" w:hAnsi="Rockwell"/>
          <w:sz w:val="20"/>
          <w:szCs w:val="20"/>
        </w:rPr>
        <w:t>latest</w:t>
      </w:r>
      <w:r w:rsidRPr="00D075E8">
        <w:rPr>
          <w:rFonts w:ascii="Rockwell" w:hAnsi="Rockwell"/>
          <w:spacing w:val="2"/>
          <w:sz w:val="20"/>
          <w:szCs w:val="20"/>
        </w:rPr>
        <w:t xml:space="preserve"> </w:t>
      </w:r>
      <w:r w:rsidRPr="00D075E8">
        <w:rPr>
          <w:rFonts w:ascii="Rockwell" w:hAnsi="Rockwell"/>
          <w:sz w:val="20"/>
          <w:szCs w:val="20"/>
        </w:rPr>
        <w:t>CPWD’s</w:t>
      </w:r>
      <w:r w:rsidRPr="00D075E8">
        <w:rPr>
          <w:rFonts w:ascii="Rockwell" w:hAnsi="Rockwell"/>
          <w:spacing w:val="1"/>
          <w:sz w:val="20"/>
          <w:szCs w:val="20"/>
        </w:rPr>
        <w:t xml:space="preserve"> </w:t>
      </w:r>
      <w:r w:rsidRPr="00D075E8">
        <w:rPr>
          <w:rFonts w:ascii="Rockwell" w:hAnsi="Rockwell"/>
          <w:sz w:val="20"/>
          <w:szCs w:val="20"/>
        </w:rPr>
        <w:t>General</w:t>
      </w:r>
      <w:r w:rsidRPr="00D075E8">
        <w:rPr>
          <w:rFonts w:ascii="Rockwell" w:hAnsi="Rockwell"/>
          <w:spacing w:val="-5"/>
          <w:sz w:val="20"/>
          <w:szCs w:val="20"/>
        </w:rPr>
        <w:t xml:space="preserve"> </w:t>
      </w:r>
      <w:r w:rsidRPr="00D075E8">
        <w:rPr>
          <w:rFonts w:ascii="Rockwell" w:hAnsi="Rockwell"/>
          <w:sz w:val="20"/>
          <w:szCs w:val="20"/>
        </w:rPr>
        <w:t>Specifications</w:t>
      </w:r>
      <w:r w:rsidRPr="00D075E8">
        <w:rPr>
          <w:rFonts w:ascii="Rockwell" w:hAnsi="Rockwell"/>
          <w:spacing w:val="-2"/>
          <w:sz w:val="20"/>
          <w:szCs w:val="20"/>
        </w:rPr>
        <w:t xml:space="preserve"> </w:t>
      </w:r>
      <w:r w:rsidRPr="00D075E8">
        <w:rPr>
          <w:rFonts w:ascii="Rockwell" w:hAnsi="Rockwell"/>
          <w:sz w:val="20"/>
          <w:szCs w:val="20"/>
        </w:rPr>
        <w:t>with</w:t>
      </w:r>
      <w:r w:rsidRPr="00D075E8">
        <w:rPr>
          <w:rFonts w:ascii="Rockwell" w:hAnsi="Rockwell"/>
          <w:spacing w:val="-2"/>
          <w:sz w:val="20"/>
          <w:szCs w:val="20"/>
        </w:rPr>
        <w:t xml:space="preserve"> </w:t>
      </w:r>
      <w:r w:rsidRPr="00D075E8">
        <w:rPr>
          <w:rFonts w:ascii="Rockwell" w:hAnsi="Rockwell"/>
          <w:sz w:val="20"/>
          <w:szCs w:val="20"/>
        </w:rPr>
        <w:t>up-to-date</w:t>
      </w:r>
      <w:r w:rsidRPr="00D075E8">
        <w:rPr>
          <w:rFonts w:ascii="Rockwell" w:hAnsi="Rockwell"/>
          <w:spacing w:val="-1"/>
          <w:sz w:val="20"/>
          <w:szCs w:val="20"/>
        </w:rPr>
        <w:t xml:space="preserve"> </w:t>
      </w:r>
      <w:r w:rsidRPr="00D075E8">
        <w:rPr>
          <w:rFonts w:ascii="Rockwell" w:hAnsi="Rockwell"/>
          <w:sz w:val="20"/>
          <w:szCs w:val="20"/>
        </w:rPr>
        <w:t>amendments.</w:t>
      </w:r>
    </w:p>
    <w:p w14:paraId="196C7770" w14:textId="77777777" w:rsidR="002E77FC" w:rsidRPr="00D075E8" w:rsidRDefault="002E77FC" w:rsidP="00415D0A">
      <w:pPr>
        <w:pStyle w:val="BodyText"/>
        <w:spacing w:before="2"/>
        <w:jc w:val="both"/>
        <w:rPr>
          <w:rFonts w:ascii="Rockwell" w:hAnsi="Rockwell"/>
          <w:sz w:val="20"/>
          <w:szCs w:val="20"/>
        </w:rPr>
      </w:pPr>
    </w:p>
    <w:p w14:paraId="712EC612" w14:textId="77777777" w:rsidR="002E77FC" w:rsidRPr="00D075E8" w:rsidRDefault="002E77FC" w:rsidP="00583646">
      <w:pPr>
        <w:pStyle w:val="ListParagraph"/>
        <w:numPr>
          <w:ilvl w:val="0"/>
          <w:numId w:val="6"/>
        </w:numPr>
        <w:tabs>
          <w:tab w:val="left" w:pos="-2430"/>
        </w:tabs>
        <w:spacing w:before="1"/>
        <w:ind w:right="1002" w:hanging="360"/>
        <w:rPr>
          <w:rFonts w:ascii="Rockwell" w:hAnsi="Rockwell"/>
          <w:b/>
          <w:sz w:val="20"/>
          <w:szCs w:val="20"/>
        </w:rPr>
      </w:pPr>
      <w:proofErr w:type="spellStart"/>
      <w:r w:rsidRPr="00D075E8">
        <w:rPr>
          <w:rFonts w:ascii="Rockwell" w:hAnsi="Rockwell"/>
          <w:b/>
          <w:sz w:val="20"/>
          <w:szCs w:val="20"/>
        </w:rPr>
        <w:t>Liaisoning</w:t>
      </w:r>
      <w:proofErr w:type="spellEnd"/>
      <w:r w:rsidRPr="00D075E8">
        <w:rPr>
          <w:rFonts w:ascii="Rockwell" w:hAnsi="Rockwell"/>
          <w:b/>
          <w:spacing w:val="-2"/>
          <w:sz w:val="20"/>
          <w:szCs w:val="20"/>
        </w:rPr>
        <w:t xml:space="preserve"> </w:t>
      </w:r>
      <w:r w:rsidRPr="00D075E8">
        <w:rPr>
          <w:rFonts w:ascii="Rockwell" w:hAnsi="Rockwell"/>
          <w:b/>
          <w:sz w:val="20"/>
          <w:szCs w:val="20"/>
        </w:rPr>
        <w:t>/</w:t>
      </w:r>
      <w:r w:rsidRPr="00D075E8">
        <w:rPr>
          <w:rFonts w:ascii="Rockwell" w:hAnsi="Rockwell"/>
          <w:b/>
          <w:spacing w:val="-3"/>
          <w:sz w:val="20"/>
          <w:szCs w:val="20"/>
        </w:rPr>
        <w:t xml:space="preserve"> </w:t>
      </w:r>
      <w:r w:rsidRPr="00D075E8">
        <w:rPr>
          <w:rFonts w:ascii="Rockwell" w:hAnsi="Rockwell"/>
          <w:b/>
          <w:sz w:val="20"/>
          <w:szCs w:val="20"/>
        </w:rPr>
        <w:t>Approval</w:t>
      </w:r>
      <w:r w:rsidRPr="00D075E8">
        <w:rPr>
          <w:rFonts w:ascii="Rockwell" w:hAnsi="Rockwell"/>
          <w:b/>
          <w:spacing w:val="-4"/>
          <w:sz w:val="20"/>
          <w:szCs w:val="20"/>
        </w:rPr>
        <w:t xml:space="preserve"> </w:t>
      </w:r>
      <w:r w:rsidRPr="00D075E8">
        <w:rPr>
          <w:rFonts w:ascii="Rockwell" w:hAnsi="Rockwell"/>
          <w:b/>
          <w:sz w:val="20"/>
          <w:szCs w:val="20"/>
        </w:rPr>
        <w:t>Work</w:t>
      </w:r>
      <w:r w:rsidRPr="00D075E8">
        <w:rPr>
          <w:rFonts w:ascii="Rockwell" w:hAnsi="Rockwell"/>
          <w:b/>
          <w:spacing w:val="-5"/>
          <w:sz w:val="20"/>
          <w:szCs w:val="20"/>
        </w:rPr>
        <w:t xml:space="preserve"> </w:t>
      </w:r>
      <w:r w:rsidRPr="00D075E8">
        <w:rPr>
          <w:rFonts w:ascii="Rockwell" w:hAnsi="Rockwell"/>
          <w:b/>
          <w:sz w:val="20"/>
          <w:szCs w:val="20"/>
        </w:rPr>
        <w:t>with</w:t>
      </w:r>
      <w:r w:rsidRPr="00D075E8">
        <w:rPr>
          <w:rFonts w:ascii="Rockwell" w:hAnsi="Rockwell"/>
          <w:b/>
          <w:spacing w:val="-3"/>
          <w:sz w:val="20"/>
          <w:szCs w:val="20"/>
        </w:rPr>
        <w:t xml:space="preserve"> </w:t>
      </w:r>
      <w:r w:rsidRPr="00D075E8">
        <w:rPr>
          <w:rFonts w:ascii="Rockwell" w:hAnsi="Rockwell"/>
          <w:b/>
          <w:sz w:val="20"/>
          <w:szCs w:val="20"/>
        </w:rPr>
        <w:t>Statutory</w:t>
      </w:r>
      <w:r w:rsidRPr="00D075E8">
        <w:rPr>
          <w:rFonts w:ascii="Rockwell" w:hAnsi="Rockwell"/>
          <w:b/>
          <w:spacing w:val="-4"/>
          <w:sz w:val="20"/>
          <w:szCs w:val="20"/>
        </w:rPr>
        <w:t xml:space="preserve"> </w:t>
      </w:r>
      <w:r w:rsidRPr="00D075E8">
        <w:rPr>
          <w:rFonts w:ascii="Rockwell" w:hAnsi="Rockwell"/>
          <w:b/>
          <w:sz w:val="20"/>
          <w:szCs w:val="20"/>
        </w:rPr>
        <w:t>Authorities</w:t>
      </w:r>
    </w:p>
    <w:p w14:paraId="3CB1BEB3" w14:textId="68E0AE23" w:rsidR="00E84DDD" w:rsidRPr="00D075E8" w:rsidRDefault="002E77FC" w:rsidP="00583646">
      <w:pPr>
        <w:pStyle w:val="Heading4"/>
        <w:ind w:left="990" w:right="476" w:hanging="50"/>
        <w:jc w:val="both"/>
        <w:rPr>
          <w:rFonts w:ascii="Rockwell" w:hAnsi="Rockwell"/>
          <w:sz w:val="20"/>
          <w:szCs w:val="20"/>
        </w:rPr>
      </w:pPr>
      <w:r w:rsidRPr="00D075E8">
        <w:rPr>
          <w:rFonts w:ascii="Rockwell" w:hAnsi="Rockwell"/>
          <w:sz w:val="20"/>
          <w:szCs w:val="20"/>
        </w:rPr>
        <w:t xml:space="preserve">It will be responsibility of the contractor to do </w:t>
      </w:r>
      <w:proofErr w:type="spellStart"/>
      <w:r w:rsidRPr="00D075E8">
        <w:rPr>
          <w:rFonts w:ascii="Rockwell" w:hAnsi="Rockwell"/>
          <w:sz w:val="20"/>
          <w:szCs w:val="20"/>
        </w:rPr>
        <w:t>liaisoning</w:t>
      </w:r>
      <w:proofErr w:type="spellEnd"/>
      <w:r w:rsidRPr="00D075E8">
        <w:rPr>
          <w:rFonts w:ascii="Rockwell" w:hAnsi="Rockwell"/>
          <w:sz w:val="20"/>
          <w:szCs w:val="20"/>
        </w:rPr>
        <w:t xml:space="preserve"> work for obtaining necessary approvals / clearances</w:t>
      </w:r>
      <w:r w:rsidRPr="00D075E8">
        <w:rPr>
          <w:rFonts w:ascii="Rockwell" w:hAnsi="Rockwell"/>
          <w:spacing w:val="1"/>
          <w:sz w:val="20"/>
          <w:szCs w:val="20"/>
        </w:rPr>
        <w:t xml:space="preserve"> </w:t>
      </w:r>
      <w:r w:rsidRPr="00D075E8">
        <w:rPr>
          <w:rFonts w:ascii="Rockwell" w:hAnsi="Rockwell"/>
          <w:sz w:val="20"/>
          <w:szCs w:val="20"/>
        </w:rPr>
        <w:t>for electrical load sanction and power supply connection etc. to energizing the terminal, the statutory charges</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3"/>
          <w:sz w:val="20"/>
          <w:szCs w:val="20"/>
        </w:rPr>
        <w:t xml:space="preserve"> </w:t>
      </w:r>
      <w:r w:rsidRPr="00D075E8">
        <w:rPr>
          <w:rFonts w:ascii="Rockwell" w:hAnsi="Rockwell"/>
          <w:sz w:val="20"/>
          <w:szCs w:val="20"/>
        </w:rPr>
        <w:t>the</w:t>
      </w:r>
      <w:r w:rsidRPr="00D075E8">
        <w:rPr>
          <w:rFonts w:ascii="Rockwell" w:hAnsi="Rockwell"/>
          <w:spacing w:val="-5"/>
          <w:sz w:val="20"/>
          <w:szCs w:val="20"/>
        </w:rPr>
        <w:t xml:space="preserve"> </w:t>
      </w:r>
      <w:r w:rsidRPr="00D075E8">
        <w:rPr>
          <w:rFonts w:ascii="Rockwell" w:hAnsi="Rockwell"/>
          <w:sz w:val="20"/>
          <w:szCs w:val="20"/>
        </w:rPr>
        <w:t>State</w:t>
      </w:r>
      <w:r w:rsidRPr="00D075E8">
        <w:rPr>
          <w:rFonts w:ascii="Rockwell" w:hAnsi="Rockwell"/>
          <w:spacing w:val="-5"/>
          <w:sz w:val="20"/>
          <w:szCs w:val="20"/>
        </w:rPr>
        <w:t xml:space="preserve"> </w:t>
      </w:r>
      <w:r w:rsidRPr="00D075E8">
        <w:rPr>
          <w:rFonts w:ascii="Rockwell" w:hAnsi="Rockwell"/>
          <w:sz w:val="20"/>
          <w:szCs w:val="20"/>
        </w:rPr>
        <w:t>Electricity</w:t>
      </w:r>
      <w:r w:rsidRPr="00D075E8">
        <w:rPr>
          <w:rFonts w:ascii="Rockwell" w:hAnsi="Rockwell"/>
          <w:spacing w:val="-4"/>
          <w:sz w:val="20"/>
          <w:szCs w:val="20"/>
        </w:rPr>
        <w:t xml:space="preserve"> </w:t>
      </w:r>
      <w:r w:rsidRPr="00D075E8">
        <w:rPr>
          <w:rFonts w:ascii="Rockwell" w:hAnsi="Rockwell"/>
          <w:sz w:val="20"/>
          <w:szCs w:val="20"/>
        </w:rPr>
        <w:t>Board</w:t>
      </w:r>
      <w:r w:rsidRPr="00D075E8">
        <w:rPr>
          <w:rFonts w:ascii="Rockwell" w:hAnsi="Rockwell"/>
          <w:spacing w:val="-1"/>
          <w:sz w:val="20"/>
          <w:szCs w:val="20"/>
        </w:rPr>
        <w:t xml:space="preserve"> </w:t>
      </w:r>
      <w:r w:rsidRPr="00D075E8">
        <w:rPr>
          <w:rFonts w:ascii="Rockwell" w:hAnsi="Rockwell"/>
          <w:sz w:val="20"/>
          <w:szCs w:val="20"/>
        </w:rPr>
        <w:t>demand</w:t>
      </w:r>
      <w:r w:rsidRPr="00D075E8">
        <w:rPr>
          <w:rFonts w:ascii="Rockwell" w:hAnsi="Rockwell"/>
          <w:spacing w:val="-5"/>
          <w:sz w:val="20"/>
          <w:szCs w:val="20"/>
        </w:rPr>
        <w:t xml:space="preserve"> </w:t>
      </w:r>
      <w:r w:rsidRPr="00D075E8">
        <w:rPr>
          <w:rFonts w:ascii="Rockwell" w:hAnsi="Rockwell"/>
          <w:sz w:val="20"/>
          <w:szCs w:val="20"/>
        </w:rPr>
        <w:t>note</w:t>
      </w:r>
      <w:r w:rsidRPr="00D075E8">
        <w:rPr>
          <w:rFonts w:ascii="Rockwell" w:hAnsi="Rockwell"/>
          <w:spacing w:val="-5"/>
          <w:sz w:val="20"/>
          <w:szCs w:val="20"/>
        </w:rPr>
        <w:t xml:space="preserve"> </w:t>
      </w:r>
      <w:r w:rsidRPr="00D075E8">
        <w:rPr>
          <w:rFonts w:ascii="Rockwell" w:hAnsi="Rockwell"/>
          <w:sz w:val="20"/>
          <w:szCs w:val="20"/>
        </w:rPr>
        <w:t>will</w:t>
      </w:r>
      <w:r w:rsidRPr="00D075E8">
        <w:rPr>
          <w:rFonts w:ascii="Rockwell" w:hAnsi="Rockwell"/>
          <w:spacing w:val="1"/>
          <w:sz w:val="20"/>
          <w:szCs w:val="20"/>
        </w:rPr>
        <w:t xml:space="preserve"> </w:t>
      </w:r>
      <w:r w:rsidRPr="00D075E8">
        <w:rPr>
          <w:rFonts w:ascii="Rockwell" w:hAnsi="Rockwell"/>
          <w:sz w:val="20"/>
          <w:szCs w:val="20"/>
        </w:rPr>
        <w:t>be paid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the CWC.</w:t>
      </w:r>
    </w:p>
    <w:p w14:paraId="5D69679E" w14:textId="77777777" w:rsidR="00C37665" w:rsidRPr="00D075E8" w:rsidRDefault="00C37665" w:rsidP="00583646">
      <w:pPr>
        <w:widowControl/>
        <w:autoSpaceDE/>
        <w:autoSpaceDN/>
        <w:spacing w:after="160" w:line="259" w:lineRule="auto"/>
        <w:ind w:left="990"/>
        <w:contextualSpacing/>
        <w:jc w:val="both"/>
        <w:rPr>
          <w:rFonts w:ascii="Rockwell" w:hAnsi="Rockwell"/>
          <w:b/>
          <w:sz w:val="20"/>
          <w:szCs w:val="20"/>
          <w:u w:val="single"/>
        </w:rPr>
      </w:pPr>
    </w:p>
    <w:p w14:paraId="4456EA71" w14:textId="7F9049BA" w:rsidR="00C37665" w:rsidRPr="00D075E8" w:rsidRDefault="00C37665" w:rsidP="00415D0A">
      <w:pPr>
        <w:widowControl/>
        <w:autoSpaceDE/>
        <w:autoSpaceDN/>
        <w:spacing w:after="160" w:line="259" w:lineRule="auto"/>
        <w:ind w:firstLine="642"/>
        <w:contextualSpacing/>
        <w:jc w:val="both"/>
        <w:rPr>
          <w:rFonts w:ascii="Rockwell" w:hAnsi="Rockwell"/>
          <w:b/>
          <w:sz w:val="20"/>
          <w:szCs w:val="20"/>
          <w:u w:val="single"/>
        </w:rPr>
      </w:pPr>
      <w:r w:rsidRPr="00D075E8">
        <w:rPr>
          <w:rFonts w:ascii="Rockwell" w:hAnsi="Rockwell"/>
          <w:b/>
          <w:sz w:val="20"/>
          <w:szCs w:val="20"/>
          <w:u w:val="single"/>
        </w:rPr>
        <w:t>MINIMUM TECHNICAL SPECIFICATION OF ELECTRICAL LUMINAIRES –</w:t>
      </w:r>
    </w:p>
    <w:tbl>
      <w:tblPr>
        <w:tblW w:w="9576" w:type="dxa"/>
        <w:tblInd w:w="534" w:type="dxa"/>
        <w:tblLook w:val="04A0" w:firstRow="1" w:lastRow="0" w:firstColumn="1" w:lastColumn="0" w:noHBand="0" w:noVBand="1"/>
      </w:tblPr>
      <w:tblGrid>
        <w:gridCol w:w="591"/>
        <w:gridCol w:w="1863"/>
        <w:gridCol w:w="3402"/>
        <w:gridCol w:w="3720"/>
      </w:tblGrid>
      <w:tr w:rsidR="00D075E8" w:rsidRPr="00D075E8" w14:paraId="2394F4E0" w14:textId="77777777" w:rsidTr="00C37665">
        <w:trPr>
          <w:trHeight w:val="300"/>
        </w:trPr>
        <w:tc>
          <w:tcPr>
            <w:tcW w:w="591" w:type="dxa"/>
            <w:tcBorders>
              <w:top w:val="nil"/>
              <w:left w:val="nil"/>
              <w:bottom w:val="nil"/>
              <w:right w:val="nil"/>
            </w:tcBorders>
            <w:shd w:val="clear" w:color="auto" w:fill="auto"/>
            <w:noWrap/>
            <w:vAlign w:val="bottom"/>
            <w:hideMark/>
          </w:tcPr>
          <w:p w14:paraId="556CDD2C" w14:textId="77777777" w:rsidR="00C37665" w:rsidRPr="00D075E8" w:rsidRDefault="00C37665" w:rsidP="00415D0A">
            <w:pPr>
              <w:jc w:val="both"/>
              <w:rPr>
                <w:rFonts w:ascii="Rockwell" w:eastAsia="Times New Roman" w:hAnsi="Rockwell" w:cs="Times New Roman"/>
                <w:sz w:val="20"/>
                <w:szCs w:val="20"/>
                <w:lang w:eastAsia="en-IN"/>
              </w:rPr>
            </w:pPr>
          </w:p>
        </w:tc>
        <w:tc>
          <w:tcPr>
            <w:tcW w:w="1863" w:type="dxa"/>
            <w:tcBorders>
              <w:top w:val="nil"/>
              <w:left w:val="nil"/>
              <w:bottom w:val="nil"/>
              <w:right w:val="nil"/>
            </w:tcBorders>
            <w:shd w:val="clear" w:color="auto" w:fill="auto"/>
            <w:vAlign w:val="bottom"/>
            <w:hideMark/>
          </w:tcPr>
          <w:p w14:paraId="4C6DBEF2" w14:textId="77777777" w:rsidR="00C37665" w:rsidRPr="00D075E8" w:rsidRDefault="00C37665" w:rsidP="00415D0A">
            <w:pPr>
              <w:jc w:val="both"/>
              <w:rPr>
                <w:rFonts w:ascii="Rockwell" w:eastAsia="Times New Roman" w:hAnsi="Rockwell" w:cs="Times New Roman"/>
                <w:sz w:val="20"/>
                <w:szCs w:val="20"/>
                <w:lang w:eastAsia="en-IN"/>
              </w:rPr>
            </w:pPr>
          </w:p>
        </w:tc>
        <w:tc>
          <w:tcPr>
            <w:tcW w:w="3402" w:type="dxa"/>
            <w:tcBorders>
              <w:top w:val="nil"/>
              <w:left w:val="nil"/>
              <w:bottom w:val="nil"/>
              <w:right w:val="nil"/>
            </w:tcBorders>
            <w:shd w:val="clear" w:color="auto" w:fill="auto"/>
            <w:noWrap/>
            <w:vAlign w:val="bottom"/>
            <w:hideMark/>
          </w:tcPr>
          <w:p w14:paraId="29431B37" w14:textId="77777777" w:rsidR="00C37665" w:rsidRPr="00D075E8" w:rsidRDefault="00C37665" w:rsidP="00415D0A">
            <w:pPr>
              <w:jc w:val="both"/>
              <w:rPr>
                <w:rFonts w:ascii="Rockwell" w:eastAsia="Times New Roman" w:hAnsi="Rockwell" w:cs="Times New Roman"/>
                <w:sz w:val="20"/>
                <w:szCs w:val="20"/>
                <w:lang w:eastAsia="en-IN"/>
              </w:rPr>
            </w:pPr>
          </w:p>
        </w:tc>
        <w:tc>
          <w:tcPr>
            <w:tcW w:w="3720" w:type="dxa"/>
            <w:tcBorders>
              <w:top w:val="nil"/>
              <w:left w:val="nil"/>
              <w:bottom w:val="nil"/>
              <w:right w:val="nil"/>
            </w:tcBorders>
            <w:shd w:val="clear" w:color="auto" w:fill="auto"/>
            <w:hideMark/>
          </w:tcPr>
          <w:p w14:paraId="0E77C388" w14:textId="77777777" w:rsidR="00C37665" w:rsidRPr="00D075E8" w:rsidRDefault="00C37665" w:rsidP="00415D0A">
            <w:pPr>
              <w:jc w:val="both"/>
              <w:rPr>
                <w:rFonts w:ascii="Rockwell" w:eastAsia="Times New Roman" w:hAnsi="Rockwell" w:cs="Times New Roman"/>
                <w:sz w:val="20"/>
                <w:szCs w:val="20"/>
                <w:lang w:eastAsia="en-IN"/>
              </w:rPr>
            </w:pPr>
          </w:p>
        </w:tc>
      </w:tr>
      <w:tr w:rsidR="00D075E8" w:rsidRPr="00D075E8" w14:paraId="50FFAA14" w14:textId="77777777" w:rsidTr="00C37665">
        <w:trPr>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hideMark/>
          </w:tcPr>
          <w:p w14:paraId="2482FF42" w14:textId="77777777" w:rsidR="00C37665" w:rsidRPr="00D075E8" w:rsidRDefault="00C37665" w:rsidP="00415D0A">
            <w:pPr>
              <w:jc w:val="both"/>
              <w:rPr>
                <w:rFonts w:ascii="Rockwell" w:eastAsia="Times New Roman" w:hAnsi="Rockwell"/>
                <w:b/>
                <w:bCs/>
                <w:sz w:val="20"/>
                <w:szCs w:val="20"/>
                <w:lang w:eastAsia="en-IN"/>
              </w:rPr>
            </w:pPr>
            <w:r w:rsidRPr="00D075E8">
              <w:rPr>
                <w:rFonts w:ascii="Rockwell" w:eastAsia="Times New Roman" w:hAnsi="Rockwell"/>
                <w:b/>
                <w:bCs/>
                <w:sz w:val="20"/>
                <w:szCs w:val="20"/>
                <w:lang w:eastAsia="en-IN"/>
              </w:rPr>
              <w:t>Sr. No.</w:t>
            </w:r>
          </w:p>
        </w:tc>
        <w:tc>
          <w:tcPr>
            <w:tcW w:w="1863" w:type="dxa"/>
            <w:tcBorders>
              <w:top w:val="single" w:sz="4" w:space="0" w:color="auto"/>
              <w:left w:val="nil"/>
              <w:bottom w:val="single" w:sz="4" w:space="0" w:color="auto"/>
              <w:right w:val="single" w:sz="4" w:space="0" w:color="auto"/>
            </w:tcBorders>
            <w:shd w:val="clear" w:color="auto" w:fill="auto"/>
            <w:vAlign w:val="bottom"/>
            <w:hideMark/>
          </w:tcPr>
          <w:p w14:paraId="50873E33" w14:textId="77777777" w:rsidR="00C37665" w:rsidRPr="00D075E8" w:rsidRDefault="00C37665" w:rsidP="00415D0A">
            <w:pPr>
              <w:jc w:val="both"/>
              <w:rPr>
                <w:rFonts w:ascii="Rockwell" w:eastAsia="Times New Roman" w:hAnsi="Rockwell"/>
                <w:b/>
                <w:bCs/>
                <w:sz w:val="20"/>
                <w:szCs w:val="20"/>
                <w:lang w:eastAsia="en-IN"/>
              </w:rPr>
            </w:pPr>
            <w:r w:rsidRPr="00D075E8">
              <w:rPr>
                <w:rFonts w:ascii="Rockwell" w:eastAsia="Times New Roman" w:hAnsi="Rockwell"/>
                <w:b/>
                <w:bCs/>
                <w:sz w:val="20"/>
                <w:szCs w:val="20"/>
                <w:lang w:eastAsia="en-IN"/>
              </w:rPr>
              <w:t xml:space="preserve">Item description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F69FF58" w14:textId="77777777" w:rsidR="00C37665" w:rsidRPr="00D075E8" w:rsidRDefault="00C37665" w:rsidP="00415D0A">
            <w:pPr>
              <w:jc w:val="both"/>
              <w:rPr>
                <w:rFonts w:ascii="Rockwell" w:eastAsia="Times New Roman" w:hAnsi="Rockwell"/>
                <w:b/>
                <w:bCs/>
                <w:sz w:val="20"/>
                <w:szCs w:val="20"/>
                <w:lang w:eastAsia="en-IN"/>
              </w:rPr>
            </w:pPr>
            <w:r w:rsidRPr="00D075E8">
              <w:rPr>
                <w:rFonts w:ascii="Rockwell" w:eastAsia="Times New Roman" w:hAnsi="Rockwell"/>
                <w:b/>
                <w:bCs/>
                <w:sz w:val="20"/>
                <w:szCs w:val="20"/>
                <w:lang w:eastAsia="en-IN"/>
              </w:rPr>
              <w:t xml:space="preserve">Specification </w:t>
            </w:r>
          </w:p>
        </w:tc>
        <w:tc>
          <w:tcPr>
            <w:tcW w:w="3720" w:type="dxa"/>
            <w:tcBorders>
              <w:top w:val="single" w:sz="4" w:space="0" w:color="auto"/>
              <w:left w:val="nil"/>
              <w:bottom w:val="single" w:sz="4" w:space="0" w:color="auto"/>
              <w:right w:val="single" w:sz="4" w:space="0" w:color="auto"/>
            </w:tcBorders>
            <w:shd w:val="clear" w:color="auto" w:fill="auto"/>
            <w:hideMark/>
          </w:tcPr>
          <w:p w14:paraId="5075C47C" w14:textId="77777777" w:rsidR="00C37665" w:rsidRPr="00D075E8" w:rsidRDefault="00C37665" w:rsidP="00415D0A">
            <w:pPr>
              <w:jc w:val="both"/>
              <w:rPr>
                <w:rFonts w:ascii="Rockwell" w:eastAsia="Times New Roman" w:hAnsi="Rockwell"/>
                <w:b/>
                <w:bCs/>
                <w:sz w:val="20"/>
                <w:szCs w:val="20"/>
                <w:lang w:eastAsia="en-IN"/>
              </w:rPr>
            </w:pPr>
            <w:proofErr w:type="spellStart"/>
            <w:r w:rsidRPr="00D075E8">
              <w:rPr>
                <w:rFonts w:ascii="Rockwell" w:eastAsia="Times New Roman" w:hAnsi="Rockwell"/>
                <w:b/>
                <w:bCs/>
                <w:sz w:val="20"/>
                <w:szCs w:val="20"/>
                <w:lang w:eastAsia="en-IN"/>
              </w:rPr>
              <w:t>Rquired</w:t>
            </w:r>
            <w:proofErr w:type="spellEnd"/>
            <w:r w:rsidRPr="00D075E8">
              <w:rPr>
                <w:rFonts w:ascii="Rockwell" w:eastAsia="Times New Roman" w:hAnsi="Rockwell"/>
                <w:b/>
                <w:bCs/>
                <w:sz w:val="20"/>
                <w:szCs w:val="20"/>
                <w:lang w:eastAsia="en-IN"/>
              </w:rPr>
              <w:t xml:space="preserve"> rating </w:t>
            </w:r>
          </w:p>
        </w:tc>
      </w:tr>
      <w:tr w:rsidR="00D075E8" w:rsidRPr="00D075E8" w14:paraId="0390D5F1"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B2CA3B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1</w:t>
            </w:r>
          </w:p>
        </w:tc>
        <w:tc>
          <w:tcPr>
            <w:tcW w:w="1863" w:type="dxa"/>
            <w:tcBorders>
              <w:top w:val="nil"/>
              <w:left w:val="nil"/>
              <w:bottom w:val="single" w:sz="4" w:space="0" w:color="auto"/>
              <w:right w:val="single" w:sz="4" w:space="0" w:color="auto"/>
            </w:tcBorders>
            <w:shd w:val="clear" w:color="auto" w:fill="auto"/>
            <w:vAlign w:val="bottom"/>
            <w:hideMark/>
          </w:tcPr>
          <w:p w14:paraId="7A91BD9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LED High Bay light fixture </w:t>
            </w:r>
          </w:p>
        </w:tc>
        <w:tc>
          <w:tcPr>
            <w:tcW w:w="3402" w:type="dxa"/>
            <w:tcBorders>
              <w:top w:val="nil"/>
              <w:left w:val="nil"/>
              <w:bottom w:val="single" w:sz="4" w:space="0" w:color="auto"/>
              <w:right w:val="single" w:sz="4" w:space="0" w:color="auto"/>
            </w:tcBorders>
            <w:shd w:val="clear" w:color="auto" w:fill="auto"/>
            <w:noWrap/>
            <w:hideMark/>
          </w:tcPr>
          <w:p w14:paraId="4423D59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Input voltage </w:t>
            </w:r>
          </w:p>
        </w:tc>
        <w:tc>
          <w:tcPr>
            <w:tcW w:w="3720" w:type="dxa"/>
            <w:tcBorders>
              <w:top w:val="nil"/>
              <w:left w:val="nil"/>
              <w:bottom w:val="single" w:sz="4" w:space="0" w:color="auto"/>
              <w:right w:val="single" w:sz="4" w:space="0" w:color="auto"/>
            </w:tcBorders>
            <w:shd w:val="clear" w:color="auto" w:fill="auto"/>
            <w:hideMark/>
          </w:tcPr>
          <w:p w14:paraId="2DC5426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220V AC +- 5%, Single phase </w:t>
            </w:r>
          </w:p>
        </w:tc>
      </w:tr>
      <w:tr w:rsidR="00D075E8" w:rsidRPr="00D075E8" w14:paraId="3248609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66C2955"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E7A973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008040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Power factor </w:t>
            </w:r>
          </w:p>
        </w:tc>
        <w:tc>
          <w:tcPr>
            <w:tcW w:w="3720" w:type="dxa"/>
            <w:tcBorders>
              <w:top w:val="nil"/>
              <w:left w:val="nil"/>
              <w:bottom w:val="single" w:sz="4" w:space="0" w:color="auto"/>
              <w:right w:val="single" w:sz="4" w:space="0" w:color="auto"/>
            </w:tcBorders>
            <w:shd w:val="clear" w:color="auto" w:fill="auto"/>
            <w:hideMark/>
          </w:tcPr>
          <w:p w14:paraId="6E90563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0.9 or more</w:t>
            </w:r>
          </w:p>
        </w:tc>
      </w:tr>
      <w:tr w:rsidR="00D075E8" w:rsidRPr="00D075E8" w14:paraId="703C1A50"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DAF186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14868E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1EC7FC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System lumen efficacy</w:t>
            </w:r>
          </w:p>
        </w:tc>
        <w:tc>
          <w:tcPr>
            <w:tcW w:w="3720" w:type="dxa"/>
            <w:tcBorders>
              <w:top w:val="nil"/>
              <w:left w:val="nil"/>
              <w:bottom w:val="single" w:sz="4" w:space="0" w:color="auto"/>
              <w:right w:val="single" w:sz="4" w:space="0" w:color="auto"/>
            </w:tcBorders>
            <w:shd w:val="clear" w:color="auto" w:fill="auto"/>
            <w:hideMark/>
          </w:tcPr>
          <w:p w14:paraId="58EF527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110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 xml:space="preserve">/watt or more </w:t>
            </w:r>
          </w:p>
        </w:tc>
      </w:tr>
      <w:tr w:rsidR="00D075E8" w:rsidRPr="00D075E8" w14:paraId="6FCB51BB"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CCA62E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0B410AD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94A9D0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Correlated Color Temperature (CCT)</w:t>
            </w:r>
          </w:p>
        </w:tc>
        <w:tc>
          <w:tcPr>
            <w:tcW w:w="3720" w:type="dxa"/>
            <w:tcBorders>
              <w:top w:val="nil"/>
              <w:left w:val="nil"/>
              <w:bottom w:val="single" w:sz="4" w:space="0" w:color="auto"/>
              <w:right w:val="single" w:sz="4" w:space="0" w:color="auto"/>
            </w:tcBorders>
            <w:shd w:val="clear" w:color="auto" w:fill="auto"/>
            <w:hideMark/>
          </w:tcPr>
          <w:p w14:paraId="1E77AA4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5000K - 6500K</w:t>
            </w:r>
          </w:p>
        </w:tc>
      </w:tr>
      <w:tr w:rsidR="00D075E8" w:rsidRPr="00D075E8" w14:paraId="554E5A3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60B7622"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0BFD24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9F335D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4265C54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70 or more</w:t>
            </w:r>
          </w:p>
        </w:tc>
      </w:tr>
      <w:tr w:rsidR="00D075E8" w:rsidRPr="00D075E8" w14:paraId="18882D95"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39E88C0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950FFC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370315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Total Harmonic Distortion (THD)</w:t>
            </w:r>
          </w:p>
        </w:tc>
        <w:tc>
          <w:tcPr>
            <w:tcW w:w="3720" w:type="dxa"/>
            <w:tcBorders>
              <w:top w:val="nil"/>
              <w:left w:val="nil"/>
              <w:bottom w:val="single" w:sz="4" w:space="0" w:color="auto"/>
              <w:right w:val="single" w:sz="4" w:space="0" w:color="auto"/>
            </w:tcBorders>
            <w:shd w:val="clear" w:color="auto" w:fill="auto"/>
            <w:hideMark/>
          </w:tcPr>
          <w:p w14:paraId="22224A4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20% or less</w:t>
            </w:r>
          </w:p>
        </w:tc>
      </w:tr>
      <w:tr w:rsidR="00D075E8" w:rsidRPr="00D075E8" w14:paraId="711CE07A" w14:textId="77777777" w:rsidTr="00C37665">
        <w:trPr>
          <w:trHeight w:val="900"/>
        </w:trPr>
        <w:tc>
          <w:tcPr>
            <w:tcW w:w="591" w:type="dxa"/>
            <w:tcBorders>
              <w:top w:val="nil"/>
              <w:left w:val="single" w:sz="4" w:space="0" w:color="auto"/>
              <w:bottom w:val="single" w:sz="4" w:space="0" w:color="auto"/>
              <w:right w:val="single" w:sz="4" w:space="0" w:color="auto"/>
            </w:tcBorders>
            <w:shd w:val="clear" w:color="auto" w:fill="auto"/>
            <w:noWrap/>
            <w:hideMark/>
          </w:tcPr>
          <w:p w14:paraId="3B4971E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0BA3EE1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AF2625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Optics </w:t>
            </w:r>
          </w:p>
        </w:tc>
        <w:tc>
          <w:tcPr>
            <w:tcW w:w="3720" w:type="dxa"/>
            <w:tcBorders>
              <w:top w:val="nil"/>
              <w:left w:val="nil"/>
              <w:bottom w:val="single" w:sz="4" w:space="0" w:color="auto"/>
              <w:right w:val="single" w:sz="4" w:space="0" w:color="auto"/>
            </w:tcBorders>
            <w:shd w:val="clear" w:color="auto" w:fill="auto"/>
            <w:hideMark/>
          </w:tcPr>
          <w:p w14:paraId="2FB2957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Integrated optics having high spread beam angle of 90 degree or more </w:t>
            </w:r>
          </w:p>
        </w:tc>
      </w:tr>
      <w:tr w:rsidR="00D075E8" w:rsidRPr="00D075E8" w14:paraId="1D1FC446"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BDC97E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8BBCB2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76CD84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Electrical Protection</w:t>
            </w:r>
          </w:p>
        </w:tc>
        <w:tc>
          <w:tcPr>
            <w:tcW w:w="3720" w:type="dxa"/>
            <w:tcBorders>
              <w:top w:val="nil"/>
              <w:left w:val="nil"/>
              <w:bottom w:val="single" w:sz="4" w:space="0" w:color="auto"/>
              <w:right w:val="single" w:sz="4" w:space="0" w:color="auto"/>
            </w:tcBorders>
            <w:shd w:val="clear" w:color="auto" w:fill="auto"/>
            <w:hideMark/>
          </w:tcPr>
          <w:p w14:paraId="65B2F2F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surge voltage </w:t>
            </w:r>
          </w:p>
        </w:tc>
      </w:tr>
      <w:tr w:rsidR="00D075E8" w:rsidRPr="00D075E8" w14:paraId="6FFF6F5C" w14:textId="77777777" w:rsidTr="00C37665">
        <w:trPr>
          <w:trHeight w:val="1200"/>
        </w:trPr>
        <w:tc>
          <w:tcPr>
            <w:tcW w:w="591" w:type="dxa"/>
            <w:tcBorders>
              <w:top w:val="nil"/>
              <w:left w:val="single" w:sz="4" w:space="0" w:color="auto"/>
              <w:bottom w:val="single" w:sz="4" w:space="0" w:color="auto"/>
              <w:right w:val="single" w:sz="4" w:space="0" w:color="auto"/>
            </w:tcBorders>
            <w:shd w:val="clear" w:color="auto" w:fill="auto"/>
            <w:noWrap/>
            <w:hideMark/>
          </w:tcPr>
          <w:p w14:paraId="66B9836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75F2D55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FEE688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782CF6A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Pressure </w:t>
            </w:r>
            <w:proofErr w:type="gramStart"/>
            <w:r w:rsidRPr="00D075E8">
              <w:rPr>
                <w:rFonts w:ascii="Rockwell" w:eastAsia="Times New Roman" w:hAnsi="Rockwell"/>
                <w:sz w:val="20"/>
                <w:szCs w:val="20"/>
                <w:lang w:eastAsia="en-IN"/>
              </w:rPr>
              <w:t>die</w:t>
            </w:r>
            <w:proofErr w:type="gramEnd"/>
            <w:r w:rsidRPr="00D075E8">
              <w:rPr>
                <w:rFonts w:ascii="Rockwell" w:eastAsia="Times New Roman" w:hAnsi="Rockwell"/>
                <w:sz w:val="20"/>
                <w:szCs w:val="20"/>
                <w:lang w:eastAsia="en-IN"/>
              </w:rPr>
              <w:t xml:space="preserve"> cast </w:t>
            </w:r>
            <w:proofErr w:type="spellStart"/>
            <w:r w:rsidRPr="00D075E8">
              <w:rPr>
                <w:rFonts w:ascii="Rockwell" w:eastAsia="Times New Roman" w:hAnsi="Rockwell"/>
                <w:sz w:val="20"/>
                <w:szCs w:val="20"/>
                <w:lang w:eastAsia="en-IN"/>
              </w:rPr>
              <w:t>aluminium</w:t>
            </w:r>
            <w:proofErr w:type="spellEnd"/>
            <w:r w:rsidRPr="00D075E8">
              <w:rPr>
                <w:rFonts w:ascii="Rockwell" w:eastAsia="Times New Roman" w:hAnsi="Rockwell"/>
                <w:sz w:val="20"/>
                <w:szCs w:val="20"/>
                <w:lang w:eastAsia="en-IN"/>
              </w:rPr>
              <w:t xml:space="preserve"> housing with heat resistant toughened glass cover and efficient heat sinking material </w:t>
            </w:r>
          </w:p>
        </w:tc>
      </w:tr>
      <w:tr w:rsidR="00D075E8" w:rsidRPr="00D075E8" w14:paraId="6B4BD9ED"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355FFEA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EB92B9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60CA921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Ingress Protection </w:t>
            </w:r>
          </w:p>
        </w:tc>
        <w:tc>
          <w:tcPr>
            <w:tcW w:w="3720" w:type="dxa"/>
            <w:tcBorders>
              <w:top w:val="nil"/>
              <w:left w:val="nil"/>
              <w:bottom w:val="single" w:sz="4" w:space="0" w:color="auto"/>
              <w:right w:val="single" w:sz="4" w:space="0" w:color="auto"/>
            </w:tcBorders>
            <w:shd w:val="clear" w:color="auto" w:fill="auto"/>
            <w:hideMark/>
          </w:tcPr>
          <w:p w14:paraId="5653E38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IP 65 or greater</w:t>
            </w:r>
          </w:p>
        </w:tc>
      </w:tr>
      <w:tr w:rsidR="00D075E8" w:rsidRPr="00D075E8" w14:paraId="362506A3" w14:textId="77777777" w:rsidTr="00C37665">
        <w:trPr>
          <w:trHeight w:val="1500"/>
        </w:trPr>
        <w:tc>
          <w:tcPr>
            <w:tcW w:w="591" w:type="dxa"/>
            <w:tcBorders>
              <w:top w:val="nil"/>
              <w:left w:val="single" w:sz="4" w:space="0" w:color="auto"/>
              <w:bottom w:val="single" w:sz="4" w:space="0" w:color="auto"/>
              <w:right w:val="single" w:sz="4" w:space="0" w:color="auto"/>
            </w:tcBorders>
            <w:shd w:val="clear" w:color="auto" w:fill="auto"/>
            <w:noWrap/>
            <w:hideMark/>
          </w:tcPr>
          <w:p w14:paraId="57F441EC"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091D91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0641555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Mounting </w:t>
            </w:r>
          </w:p>
        </w:tc>
        <w:tc>
          <w:tcPr>
            <w:tcW w:w="3720" w:type="dxa"/>
            <w:tcBorders>
              <w:top w:val="nil"/>
              <w:left w:val="nil"/>
              <w:bottom w:val="single" w:sz="4" w:space="0" w:color="auto"/>
              <w:right w:val="single" w:sz="4" w:space="0" w:color="auto"/>
            </w:tcBorders>
            <w:shd w:val="clear" w:color="auto" w:fill="auto"/>
            <w:hideMark/>
          </w:tcPr>
          <w:p w14:paraId="1372CCB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Roof mounting with single point mounting arrangement with eye bolt or J-Hook. All items required for mounting to be supplied by the party</w:t>
            </w:r>
          </w:p>
        </w:tc>
      </w:tr>
      <w:tr w:rsidR="00D075E8" w:rsidRPr="00D075E8" w14:paraId="0EFE58BF" w14:textId="77777777" w:rsidTr="00C37665">
        <w:trPr>
          <w:trHeight w:val="1200"/>
        </w:trPr>
        <w:tc>
          <w:tcPr>
            <w:tcW w:w="591" w:type="dxa"/>
            <w:tcBorders>
              <w:top w:val="nil"/>
              <w:left w:val="single" w:sz="4" w:space="0" w:color="auto"/>
              <w:bottom w:val="single" w:sz="4" w:space="0" w:color="auto"/>
              <w:right w:val="single" w:sz="4" w:space="0" w:color="auto"/>
            </w:tcBorders>
            <w:shd w:val="clear" w:color="auto" w:fill="auto"/>
            <w:noWrap/>
            <w:hideMark/>
          </w:tcPr>
          <w:p w14:paraId="457C79D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35B637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40443D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Driver</w:t>
            </w:r>
          </w:p>
        </w:tc>
        <w:tc>
          <w:tcPr>
            <w:tcW w:w="3720" w:type="dxa"/>
            <w:tcBorders>
              <w:top w:val="nil"/>
              <w:left w:val="nil"/>
              <w:bottom w:val="single" w:sz="4" w:space="0" w:color="auto"/>
              <w:right w:val="single" w:sz="4" w:space="0" w:color="auto"/>
            </w:tcBorders>
            <w:shd w:val="clear" w:color="auto" w:fill="auto"/>
            <w:hideMark/>
          </w:tcPr>
          <w:p w14:paraId="62AC81D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Constant current output integrated driver built into fitting/fixture and should be field replaceable</w:t>
            </w:r>
          </w:p>
        </w:tc>
      </w:tr>
      <w:tr w:rsidR="00D075E8" w:rsidRPr="00D075E8" w14:paraId="6870EB03"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E9F54F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18BE07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E3054A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1F2BA54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r>
      <w:tr w:rsidR="00D075E8" w:rsidRPr="00D075E8" w14:paraId="69E731A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EF4B7D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2</w:t>
            </w:r>
          </w:p>
        </w:tc>
        <w:tc>
          <w:tcPr>
            <w:tcW w:w="1863" w:type="dxa"/>
            <w:tcBorders>
              <w:top w:val="nil"/>
              <w:left w:val="nil"/>
              <w:bottom w:val="single" w:sz="4" w:space="0" w:color="auto"/>
              <w:right w:val="single" w:sz="4" w:space="0" w:color="auto"/>
            </w:tcBorders>
            <w:shd w:val="clear" w:color="auto" w:fill="auto"/>
            <w:vAlign w:val="bottom"/>
            <w:hideMark/>
          </w:tcPr>
          <w:p w14:paraId="1D3DA69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LED flood light fixture </w:t>
            </w:r>
          </w:p>
        </w:tc>
        <w:tc>
          <w:tcPr>
            <w:tcW w:w="3402" w:type="dxa"/>
            <w:tcBorders>
              <w:top w:val="nil"/>
              <w:left w:val="nil"/>
              <w:bottom w:val="single" w:sz="4" w:space="0" w:color="auto"/>
              <w:right w:val="single" w:sz="4" w:space="0" w:color="auto"/>
            </w:tcBorders>
            <w:shd w:val="clear" w:color="auto" w:fill="auto"/>
            <w:noWrap/>
            <w:hideMark/>
          </w:tcPr>
          <w:p w14:paraId="612C055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Input voltage </w:t>
            </w:r>
          </w:p>
        </w:tc>
        <w:tc>
          <w:tcPr>
            <w:tcW w:w="3720" w:type="dxa"/>
            <w:tcBorders>
              <w:top w:val="nil"/>
              <w:left w:val="nil"/>
              <w:bottom w:val="single" w:sz="4" w:space="0" w:color="auto"/>
              <w:right w:val="single" w:sz="4" w:space="0" w:color="auto"/>
            </w:tcBorders>
            <w:shd w:val="clear" w:color="auto" w:fill="auto"/>
            <w:hideMark/>
          </w:tcPr>
          <w:p w14:paraId="70D6577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220V AC +- 5%, Single phase </w:t>
            </w:r>
          </w:p>
        </w:tc>
      </w:tr>
      <w:tr w:rsidR="00D075E8" w:rsidRPr="00D075E8" w14:paraId="282B463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569769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19F84AC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6559F47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Power factor </w:t>
            </w:r>
          </w:p>
        </w:tc>
        <w:tc>
          <w:tcPr>
            <w:tcW w:w="3720" w:type="dxa"/>
            <w:tcBorders>
              <w:top w:val="nil"/>
              <w:left w:val="nil"/>
              <w:bottom w:val="single" w:sz="4" w:space="0" w:color="auto"/>
              <w:right w:val="single" w:sz="4" w:space="0" w:color="auto"/>
            </w:tcBorders>
            <w:shd w:val="clear" w:color="auto" w:fill="auto"/>
            <w:hideMark/>
          </w:tcPr>
          <w:p w14:paraId="47050F5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0.9 or more</w:t>
            </w:r>
          </w:p>
        </w:tc>
      </w:tr>
      <w:tr w:rsidR="00D075E8" w:rsidRPr="00D075E8" w14:paraId="55CA092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F31873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4A1E388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046A84A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System lumen efficacy</w:t>
            </w:r>
          </w:p>
        </w:tc>
        <w:tc>
          <w:tcPr>
            <w:tcW w:w="3720" w:type="dxa"/>
            <w:tcBorders>
              <w:top w:val="nil"/>
              <w:left w:val="nil"/>
              <w:bottom w:val="single" w:sz="4" w:space="0" w:color="auto"/>
              <w:right w:val="single" w:sz="4" w:space="0" w:color="auto"/>
            </w:tcBorders>
            <w:shd w:val="clear" w:color="auto" w:fill="auto"/>
            <w:hideMark/>
          </w:tcPr>
          <w:p w14:paraId="0570DC8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110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 xml:space="preserve">/watt or more </w:t>
            </w:r>
          </w:p>
        </w:tc>
      </w:tr>
      <w:tr w:rsidR="00D075E8" w:rsidRPr="00D075E8" w14:paraId="599A691E"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2CE07A4"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7507FCA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E75CB2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Correlated Color Temperature (CCT)</w:t>
            </w:r>
          </w:p>
        </w:tc>
        <w:tc>
          <w:tcPr>
            <w:tcW w:w="3720" w:type="dxa"/>
            <w:tcBorders>
              <w:top w:val="nil"/>
              <w:left w:val="nil"/>
              <w:bottom w:val="single" w:sz="4" w:space="0" w:color="auto"/>
              <w:right w:val="single" w:sz="4" w:space="0" w:color="auto"/>
            </w:tcBorders>
            <w:shd w:val="clear" w:color="auto" w:fill="auto"/>
            <w:hideMark/>
          </w:tcPr>
          <w:p w14:paraId="18002BB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5000K - 6500K</w:t>
            </w:r>
          </w:p>
        </w:tc>
      </w:tr>
      <w:tr w:rsidR="00D075E8" w:rsidRPr="00D075E8" w14:paraId="7B9F3258"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3BF88FB"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5F6B9E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547DAD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40A456B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70 or more</w:t>
            </w:r>
          </w:p>
        </w:tc>
      </w:tr>
      <w:tr w:rsidR="00D075E8" w:rsidRPr="00D075E8" w14:paraId="51EFC146" w14:textId="77777777" w:rsidTr="00956596">
        <w:trPr>
          <w:trHeight w:val="350"/>
        </w:trPr>
        <w:tc>
          <w:tcPr>
            <w:tcW w:w="591" w:type="dxa"/>
            <w:tcBorders>
              <w:top w:val="nil"/>
              <w:left w:val="single" w:sz="4" w:space="0" w:color="auto"/>
              <w:bottom w:val="single" w:sz="4" w:space="0" w:color="auto"/>
              <w:right w:val="single" w:sz="4" w:space="0" w:color="auto"/>
            </w:tcBorders>
            <w:shd w:val="clear" w:color="auto" w:fill="auto"/>
            <w:noWrap/>
            <w:hideMark/>
          </w:tcPr>
          <w:p w14:paraId="255B5CF2"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D0976D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F22236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Total Harmonic Distortion (THD)</w:t>
            </w:r>
          </w:p>
        </w:tc>
        <w:tc>
          <w:tcPr>
            <w:tcW w:w="3720" w:type="dxa"/>
            <w:tcBorders>
              <w:top w:val="nil"/>
              <w:left w:val="nil"/>
              <w:bottom w:val="single" w:sz="4" w:space="0" w:color="auto"/>
              <w:right w:val="single" w:sz="4" w:space="0" w:color="auto"/>
            </w:tcBorders>
            <w:shd w:val="clear" w:color="auto" w:fill="auto"/>
            <w:hideMark/>
          </w:tcPr>
          <w:p w14:paraId="4BB3F5F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20% or less</w:t>
            </w:r>
          </w:p>
        </w:tc>
      </w:tr>
      <w:tr w:rsidR="00D075E8" w:rsidRPr="00D075E8" w14:paraId="0178DD89" w14:textId="77777777" w:rsidTr="00DA475B">
        <w:trPr>
          <w:trHeight w:val="530"/>
        </w:trPr>
        <w:tc>
          <w:tcPr>
            <w:tcW w:w="591" w:type="dxa"/>
            <w:tcBorders>
              <w:top w:val="single" w:sz="4" w:space="0" w:color="auto"/>
              <w:left w:val="single" w:sz="4" w:space="0" w:color="auto"/>
              <w:bottom w:val="single" w:sz="4" w:space="0" w:color="auto"/>
              <w:right w:val="single" w:sz="4" w:space="0" w:color="auto"/>
            </w:tcBorders>
            <w:shd w:val="clear" w:color="auto" w:fill="auto"/>
            <w:noWrap/>
            <w:hideMark/>
          </w:tcPr>
          <w:p w14:paraId="75D66B4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single" w:sz="4" w:space="0" w:color="auto"/>
              <w:left w:val="nil"/>
              <w:bottom w:val="single" w:sz="4" w:space="0" w:color="auto"/>
              <w:right w:val="single" w:sz="4" w:space="0" w:color="auto"/>
            </w:tcBorders>
            <w:shd w:val="clear" w:color="auto" w:fill="auto"/>
            <w:vAlign w:val="bottom"/>
            <w:hideMark/>
          </w:tcPr>
          <w:p w14:paraId="3DDE5C4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single" w:sz="4" w:space="0" w:color="auto"/>
              <w:left w:val="nil"/>
              <w:bottom w:val="single" w:sz="4" w:space="0" w:color="auto"/>
              <w:right w:val="single" w:sz="4" w:space="0" w:color="auto"/>
            </w:tcBorders>
            <w:shd w:val="clear" w:color="auto" w:fill="auto"/>
            <w:noWrap/>
            <w:hideMark/>
          </w:tcPr>
          <w:p w14:paraId="1686255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Optics </w:t>
            </w:r>
          </w:p>
        </w:tc>
        <w:tc>
          <w:tcPr>
            <w:tcW w:w="3720" w:type="dxa"/>
            <w:tcBorders>
              <w:top w:val="single" w:sz="4" w:space="0" w:color="auto"/>
              <w:left w:val="nil"/>
              <w:bottom w:val="single" w:sz="4" w:space="0" w:color="auto"/>
              <w:right w:val="single" w:sz="4" w:space="0" w:color="auto"/>
            </w:tcBorders>
            <w:shd w:val="clear" w:color="auto" w:fill="auto"/>
            <w:hideMark/>
          </w:tcPr>
          <w:p w14:paraId="3352905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Integrated optics having high spread beam angle of 90 degree or more </w:t>
            </w:r>
          </w:p>
        </w:tc>
      </w:tr>
      <w:tr w:rsidR="00D075E8" w:rsidRPr="00D075E8" w14:paraId="02E5116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4D78885"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B9D0F3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35C849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Electrical Protection</w:t>
            </w:r>
          </w:p>
        </w:tc>
        <w:tc>
          <w:tcPr>
            <w:tcW w:w="3720" w:type="dxa"/>
            <w:tcBorders>
              <w:top w:val="nil"/>
              <w:left w:val="nil"/>
              <w:bottom w:val="single" w:sz="4" w:space="0" w:color="auto"/>
              <w:right w:val="single" w:sz="4" w:space="0" w:color="auto"/>
            </w:tcBorders>
            <w:shd w:val="clear" w:color="auto" w:fill="auto"/>
            <w:hideMark/>
          </w:tcPr>
          <w:p w14:paraId="4F58208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surge voltage </w:t>
            </w:r>
          </w:p>
        </w:tc>
      </w:tr>
      <w:tr w:rsidR="00D075E8" w:rsidRPr="00D075E8" w14:paraId="574F241E" w14:textId="77777777" w:rsidTr="00956596">
        <w:trPr>
          <w:trHeight w:val="962"/>
        </w:trPr>
        <w:tc>
          <w:tcPr>
            <w:tcW w:w="591" w:type="dxa"/>
            <w:tcBorders>
              <w:top w:val="nil"/>
              <w:left w:val="single" w:sz="4" w:space="0" w:color="auto"/>
              <w:bottom w:val="single" w:sz="4" w:space="0" w:color="auto"/>
              <w:right w:val="single" w:sz="4" w:space="0" w:color="auto"/>
            </w:tcBorders>
            <w:shd w:val="clear" w:color="auto" w:fill="auto"/>
            <w:noWrap/>
            <w:hideMark/>
          </w:tcPr>
          <w:p w14:paraId="28DA140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140434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962556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3C745E3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Pressure </w:t>
            </w:r>
            <w:proofErr w:type="gramStart"/>
            <w:r w:rsidRPr="00D075E8">
              <w:rPr>
                <w:rFonts w:ascii="Rockwell" w:eastAsia="Times New Roman" w:hAnsi="Rockwell"/>
                <w:sz w:val="20"/>
                <w:szCs w:val="20"/>
                <w:lang w:eastAsia="en-IN"/>
              </w:rPr>
              <w:t>die</w:t>
            </w:r>
            <w:proofErr w:type="gramEnd"/>
            <w:r w:rsidRPr="00D075E8">
              <w:rPr>
                <w:rFonts w:ascii="Rockwell" w:eastAsia="Times New Roman" w:hAnsi="Rockwell"/>
                <w:sz w:val="20"/>
                <w:szCs w:val="20"/>
                <w:lang w:eastAsia="en-IN"/>
              </w:rPr>
              <w:t xml:space="preserve"> cast </w:t>
            </w:r>
            <w:proofErr w:type="spellStart"/>
            <w:r w:rsidRPr="00D075E8">
              <w:rPr>
                <w:rFonts w:ascii="Rockwell" w:eastAsia="Times New Roman" w:hAnsi="Rockwell"/>
                <w:sz w:val="20"/>
                <w:szCs w:val="20"/>
                <w:lang w:eastAsia="en-IN"/>
              </w:rPr>
              <w:t>aluminium</w:t>
            </w:r>
            <w:proofErr w:type="spellEnd"/>
            <w:r w:rsidRPr="00D075E8">
              <w:rPr>
                <w:rFonts w:ascii="Rockwell" w:eastAsia="Times New Roman" w:hAnsi="Rockwell"/>
                <w:sz w:val="20"/>
                <w:szCs w:val="20"/>
                <w:lang w:eastAsia="en-IN"/>
              </w:rPr>
              <w:t xml:space="preserve"> housing with heat resistant toughened glass cover and efficient heat sinking material </w:t>
            </w:r>
          </w:p>
        </w:tc>
      </w:tr>
      <w:tr w:rsidR="00D075E8" w:rsidRPr="00D075E8" w14:paraId="38D6C383" w14:textId="77777777" w:rsidTr="00956596">
        <w:trPr>
          <w:trHeight w:val="260"/>
        </w:trPr>
        <w:tc>
          <w:tcPr>
            <w:tcW w:w="591" w:type="dxa"/>
            <w:tcBorders>
              <w:top w:val="nil"/>
              <w:left w:val="single" w:sz="4" w:space="0" w:color="auto"/>
              <w:bottom w:val="single" w:sz="4" w:space="0" w:color="auto"/>
              <w:right w:val="single" w:sz="4" w:space="0" w:color="auto"/>
            </w:tcBorders>
            <w:shd w:val="clear" w:color="auto" w:fill="auto"/>
            <w:noWrap/>
            <w:hideMark/>
          </w:tcPr>
          <w:p w14:paraId="12297F5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D06404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3DC0B2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Ingress Protection </w:t>
            </w:r>
          </w:p>
        </w:tc>
        <w:tc>
          <w:tcPr>
            <w:tcW w:w="3720" w:type="dxa"/>
            <w:tcBorders>
              <w:top w:val="nil"/>
              <w:left w:val="nil"/>
              <w:bottom w:val="single" w:sz="4" w:space="0" w:color="auto"/>
              <w:right w:val="single" w:sz="4" w:space="0" w:color="auto"/>
            </w:tcBorders>
            <w:shd w:val="clear" w:color="auto" w:fill="auto"/>
            <w:hideMark/>
          </w:tcPr>
          <w:p w14:paraId="3BA4B59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IP 65 or greater</w:t>
            </w:r>
          </w:p>
        </w:tc>
      </w:tr>
      <w:tr w:rsidR="00D075E8" w:rsidRPr="00D075E8" w14:paraId="30B5BAF0" w14:textId="77777777" w:rsidTr="00956596">
        <w:trPr>
          <w:trHeight w:val="980"/>
        </w:trPr>
        <w:tc>
          <w:tcPr>
            <w:tcW w:w="591" w:type="dxa"/>
            <w:tcBorders>
              <w:top w:val="nil"/>
              <w:left w:val="single" w:sz="4" w:space="0" w:color="auto"/>
              <w:bottom w:val="single" w:sz="4" w:space="0" w:color="auto"/>
              <w:right w:val="single" w:sz="4" w:space="0" w:color="auto"/>
            </w:tcBorders>
            <w:shd w:val="clear" w:color="auto" w:fill="auto"/>
            <w:noWrap/>
            <w:hideMark/>
          </w:tcPr>
          <w:p w14:paraId="22173CC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70835D0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A93F0D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Mounting </w:t>
            </w:r>
          </w:p>
        </w:tc>
        <w:tc>
          <w:tcPr>
            <w:tcW w:w="3720" w:type="dxa"/>
            <w:tcBorders>
              <w:top w:val="nil"/>
              <w:left w:val="nil"/>
              <w:bottom w:val="single" w:sz="4" w:space="0" w:color="auto"/>
              <w:right w:val="single" w:sz="4" w:space="0" w:color="auto"/>
            </w:tcBorders>
            <w:shd w:val="clear" w:color="auto" w:fill="auto"/>
            <w:hideMark/>
          </w:tcPr>
          <w:p w14:paraId="188B3D2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Truss mounting with clamp, or, wall mounting with fastener. All items required for mounting to be supplied by the party</w:t>
            </w:r>
          </w:p>
        </w:tc>
      </w:tr>
      <w:tr w:rsidR="00D075E8" w:rsidRPr="00D075E8" w14:paraId="54F151F9" w14:textId="77777777" w:rsidTr="00956596">
        <w:trPr>
          <w:trHeight w:val="728"/>
        </w:trPr>
        <w:tc>
          <w:tcPr>
            <w:tcW w:w="591" w:type="dxa"/>
            <w:tcBorders>
              <w:top w:val="nil"/>
              <w:left w:val="single" w:sz="4" w:space="0" w:color="auto"/>
              <w:bottom w:val="single" w:sz="4" w:space="0" w:color="auto"/>
              <w:right w:val="single" w:sz="4" w:space="0" w:color="auto"/>
            </w:tcBorders>
            <w:shd w:val="clear" w:color="auto" w:fill="auto"/>
            <w:noWrap/>
            <w:hideMark/>
          </w:tcPr>
          <w:p w14:paraId="46D164C0"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A12F23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3E3FBD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Driver</w:t>
            </w:r>
          </w:p>
        </w:tc>
        <w:tc>
          <w:tcPr>
            <w:tcW w:w="3720" w:type="dxa"/>
            <w:tcBorders>
              <w:top w:val="nil"/>
              <w:left w:val="nil"/>
              <w:bottom w:val="single" w:sz="4" w:space="0" w:color="auto"/>
              <w:right w:val="single" w:sz="4" w:space="0" w:color="auto"/>
            </w:tcBorders>
            <w:shd w:val="clear" w:color="auto" w:fill="auto"/>
            <w:hideMark/>
          </w:tcPr>
          <w:p w14:paraId="0C41D76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Constant current output integrated driver built into fitting/fixture and should be field replaceable</w:t>
            </w:r>
          </w:p>
        </w:tc>
      </w:tr>
      <w:tr w:rsidR="00D075E8" w:rsidRPr="00D075E8" w14:paraId="2BDA78F0"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8E2A934"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A82115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AE14F6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20B0708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r>
      <w:tr w:rsidR="00D075E8" w:rsidRPr="00D075E8" w14:paraId="2E121A48"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75E4D0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3</w:t>
            </w:r>
          </w:p>
        </w:tc>
        <w:tc>
          <w:tcPr>
            <w:tcW w:w="1863" w:type="dxa"/>
            <w:tcBorders>
              <w:top w:val="nil"/>
              <w:left w:val="nil"/>
              <w:bottom w:val="single" w:sz="4" w:space="0" w:color="auto"/>
              <w:right w:val="single" w:sz="4" w:space="0" w:color="auto"/>
            </w:tcBorders>
            <w:shd w:val="clear" w:color="auto" w:fill="auto"/>
            <w:vAlign w:val="bottom"/>
            <w:hideMark/>
          </w:tcPr>
          <w:p w14:paraId="77BCF39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LED Street Light</w:t>
            </w:r>
          </w:p>
        </w:tc>
        <w:tc>
          <w:tcPr>
            <w:tcW w:w="3402" w:type="dxa"/>
            <w:tcBorders>
              <w:top w:val="nil"/>
              <w:left w:val="nil"/>
              <w:bottom w:val="single" w:sz="4" w:space="0" w:color="auto"/>
              <w:right w:val="single" w:sz="4" w:space="0" w:color="auto"/>
            </w:tcBorders>
            <w:shd w:val="clear" w:color="auto" w:fill="auto"/>
            <w:noWrap/>
            <w:hideMark/>
          </w:tcPr>
          <w:p w14:paraId="26D97B4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Operating voltage</w:t>
            </w:r>
          </w:p>
        </w:tc>
        <w:tc>
          <w:tcPr>
            <w:tcW w:w="3720" w:type="dxa"/>
            <w:tcBorders>
              <w:top w:val="nil"/>
              <w:left w:val="nil"/>
              <w:bottom w:val="single" w:sz="4" w:space="0" w:color="auto"/>
              <w:right w:val="single" w:sz="4" w:space="0" w:color="auto"/>
            </w:tcBorders>
            <w:shd w:val="clear" w:color="auto" w:fill="auto"/>
            <w:hideMark/>
          </w:tcPr>
          <w:p w14:paraId="005A94F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140 V - </w:t>
            </w:r>
            <w:proofErr w:type="gramStart"/>
            <w:r w:rsidRPr="00D075E8">
              <w:rPr>
                <w:rFonts w:ascii="Rockwell" w:eastAsia="Times New Roman" w:hAnsi="Rockwell"/>
                <w:sz w:val="20"/>
                <w:szCs w:val="20"/>
                <w:lang w:eastAsia="en-IN"/>
              </w:rPr>
              <w:t>270  V</w:t>
            </w:r>
            <w:proofErr w:type="gramEnd"/>
            <w:r w:rsidRPr="00D075E8">
              <w:rPr>
                <w:rFonts w:ascii="Rockwell" w:eastAsia="Times New Roman" w:hAnsi="Rockwell"/>
                <w:sz w:val="20"/>
                <w:szCs w:val="20"/>
                <w:lang w:eastAsia="en-IN"/>
              </w:rPr>
              <w:t>, AC Single phase</w:t>
            </w:r>
          </w:p>
        </w:tc>
      </w:tr>
      <w:tr w:rsidR="00D075E8" w:rsidRPr="00D075E8" w14:paraId="6E54F260"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0786FF5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0FF9EC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97A114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Power factor </w:t>
            </w:r>
          </w:p>
        </w:tc>
        <w:tc>
          <w:tcPr>
            <w:tcW w:w="3720" w:type="dxa"/>
            <w:tcBorders>
              <w:top w:val="nil"/>
              <w:left w:val="nil"/>
              <w:bottom w:val="single" w:sz="4" w:space="0" w:color="auto"/>
              <w:right w:val="single" w:sz="4" w:space="0" w:color="auto"/>
            </w:tcBorders>
            <w:shd w:val="clear" w:color="auto" w:fill="auto"/>
            <w:hideMark/>
          </w:tcPr>
          <w:p w14:paraId="6AF5AF5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0.9 or more</w:t>
            </w:r>
          </w:p>
        </w:tc>
      </w:tr>
      <w:tr w:rsidR="00D075E8" w:rsidRPr="00D075E8" w14:paraId="4AA6C35E"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BE32F41"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598BD7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FAA14F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System lumen efficacy</w:t>
            </w:r>
          </w:p>
        </w:tc>
        <w:tc>
          <w:tcPr>
            <w:tcW w:w="3720" w:type="dxa"/>
            <w:tcBorders>
              <w:top w:val="nil"/>
              <w:left w:val="nil"/>
              <w:bottom w:val="single" w:sz="4" w:space="0" w:color="auto"/>
              <w:right w:val="single" w:sz="4" w:space="0" w:color="auto"/>
            </w:tcBorders>
            <w:shd w:val="clear" w:color="auto" w:fill="auto"/>
            <w:hideMark/>
          </w:tcPr>
          <w:p w14:paraId="2AF3162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110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 xml:space="preserve">/watt or more </w:t>
            </w:r>
          </w:p>
        </w:tc>
      </w:tr>
      <w:tr w:rsidR="00D075E8" w:rsidRPr="00D075E8" w14:paraId="1D5FD80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AA1D31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D2D54A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F1494C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Correlated Color Temperature (CCT)</w:t>
            </w:r>
          </w:p>
        </w:tc>
        <w:tc>
          <w:tcPr>
            <w:tcW w:w="3720" w:type="dxa"/>
            <w:tcBorders>
              <w:top w:val="nil"/>
              <w:left w:val="nil"/>
              <w:bottom w:val="single" w:sz="4" w:space="0" w:color="auto"/>
              <w:right w:val="single" w:sz="4" w:space="0" w:color="auto"/>
            </w:tcBorders>
            <w:shd w:val="clear" w:color="auto" w:fill="auto"/>
            <w:hideMark/>
          </w:tcPr>
          <w:p w14:paraId="139D876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5000K - 6500K</w:t>
            </w:r>
          </w:p>
        </w:tc>
      </w:tr>
      <w:tr w:rsidR="00D075E8" w:rsidRPr="00D075E8" w14:paraId="6FB3C74F"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00EF501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77DF9FF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90900B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496CD85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70 or more</w:t>
            </w:r>
          </w:p>
        </w:tc>
      </w:tr>
      <w:tr w:rsidR="00D075E8" w:rsidRPr="00D075E8" w14:paraId="3989F3B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EF215C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0839C19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AC593D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Total Harmonic Distortion (THD)</w:t>
            </w:r>
          </w:p>
        </w:tc>
        <w:tc>
          <w:tcPr>
            <w:tcW w:w="3720" w:type="dxa"/>
            <w:tcBorders>
              <w:top w:val="nil"/>
              <w:left w:val="nil"/>
              <w:bottom w:val="single" w:sz="4" w:space="0" w:color="auto"/>
              <w:right w:val="single" w:sz="4" w:space="0" w:color="auto"/>
            </w:tcBorders>
            <w:shd w:val="clear" w:color="auto" w:fill="auto"/>
            <w:hideMark/>
          </w:tcPr>
          <w:p w14:paraId="78C5062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20% or less</w:t>
            </w:r>
          </w:p>
        </w:tc>
      </w:tr>
      <w:tr w:rsidR="00D075E8" w:rsidRPr="00D075E8" w14:paraId="70BB0DC4" w14:textId="77777777" w:rsidTr="00956596">
        <w:trPr>
          <w:trHeight w:val="1043"/>
        </w:trPr>
        <w:tc>
          <w:tcPr>
            <w:tcW w:w="591" w:type="dxa"/>
            <w:tcBorders>
              <w:top w:val="nil"/>
              <w:left w:val="single" w:sz="4" w:space="0" w:color="auto"/>
              <w:bottom w:val="single" w:sz="4" w:space="0" w:color="auto"/>
              <w:right w:val="single" w:sz="4" w:space="0" w:color="auto"/>
            </w:tcBorders>
            <w:shd w:val="clear" w:color="auto" w:fill="auto"/>
            <w:noWrap/>
            <w:hideMark/>
          </w:tcPr>
          <w:p w14:paraId="7C577C88"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4351716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67964E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Optics </w:t>
            </w:r>
          </w:p>
        </w:tc>
        <w:tc>
          <w:tcPr>
            <w:tcW w:w="3720" w:type="dxa"/>
            <w:tcBorders>
              <w:top w:val="nil"/>
              <w:left w:val="nil"/>
              <w:bottom w:val="single" w:sz="4" w:space="0" w:color="auto"/>
              <w:right w:val="single" w:sz="4" w:space="0" w:color="auto"/>
            </w:tcBorders>
            <w:shd w:val="clear" w:color="auto" w:fill="auto"/>
            <w:hideMark/>
          </w:tcPr>
          <w:p w14:paraId="1A20A08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High efficiency polycarbonate UV stabilized cover with Integrated lens having high spread beam angle of 90 degree or more </w:t>
            </w:r>
          </w:p>
        </w:tc>
      </w:tr>
      <w:tr w:rsidR="00D075E8" w:rsidRPr="00D075E8" w14:paraId="68997511" w14:textId="77777777" w:rsidTr="00956596">
        <w:trPr>
          <w:trHeight w:val="980"/>
        </w:trPr>
        <w:tc>
          <w:tcPr>
            <w:tcW w:w="591" w:type="dxa"/>
            <w:tcBorders>
              <w:top w:val="nil"/>
              <w:left w:val="single" w:sz="4" w:space="0" w:color="auto"/>
              <w:bottom w:val="single" w:sz="4" w:space="0" w:color="auto"/>
              <w:right w:val="single" w:sz="4" w:space="0" w:color="auto"/>
            </w:tcBorders>
            <w:shd w:val="clear" w:color="auto" w:fill="auto"/>
            <w:noWrap/>
            <w:hideMark/>
          </w:tcPr>
          <w:p w14:paraId="530C1748"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11E6016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FD04A2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Electrical Protection</w:t>
            </w:r>
          </w:p>
        </w:tc>
        <w:tc>
          <w:tcPr>
            <w:tcW w:w="3720" w:type="dxa"/>
            <w:tcBorders>
              <w:top w:val="nil"/>
              <w:left w:val="nil"/>
              <w:bottom w:val="single" w:sz="4" w:space="0" w:color="auto"/>
              <w:right w:val="single" w:sz="4" w:space="0" w:color="auto"/>
            </w:tcBorders>
            <w:shd w:val="clear" w:color="auto" w:fill="auto"/>
            <w:hideMark/>
          </w:tcPr>
          <w:p w14:paraId="34BA429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Output open/ short circuit protection, phase to phase protection, over voltage protection, 10 KV surge </w:t>
            </w:r>
            <w:proofErr w:type="spellStart"/>
            <w:r w:rsidRPr="00D075E8">
              <w:rPr>
                <w:rFonts w:ascii="Rockwell" w:eastAsia="Times New Roman" w:hAnsi="Rockwell"/>
                <w:sz w:val="20"/>
                <w:szCs w:val="20"/>
                <w:lang w:eastAsia="en-IN"/>
              </w:rPr>
              <w:t>voltae</w:t>
            </w:r>
            <w:proofErr w:type="spellEnd"/>
            <w:r w:rsidRPr="00D075E8">
              <w:rPr>
                <w:rFonts w:ascii="Rockwell" w:eastAsia="Times New Roman" w:hAnsi="Rockwell"/>
                <w:sz w:val="20"/>
                <w:szCs w:val="20"/>
                <w:lang w:eastAsia="en-IN"/>
              </w:rPr>
              <w:t xml:space="preserve"> protection</w:t>
            </w:r>
          </w:p>
        </w:tc>
      </w:tr>
      <w:tr w:rsidR="00D075E8" w:rsidRPr="00D075E8" w14:paraId="521DE432" w14:textId="77777777" w:rsidTr="00956596">
        <w:trPr>
          <w:trHeight w:val="530"/>
        </w:trPr>
        <w:tc>
          <w:tcPr>
            <w:tcW w:w="591" w:type="dxa"/>
            <w:tcBorders>
              <w:top w:val="nil"/>
              <w:left w:val="single" w:sz="4" w:space="0" w:color="auto"/>
              <w:bottom w:val="single" w:sz="4" w:space="0" w:color="auto"/>
              <w:right w:val="single" w:sz="4" w:space="0" w:color="auto"/>
            </w:tcBorders>
            <w:shd w:val="clear" w:color="auto" w:fill="auto"/>
            <w:noWrap/>
            <w:hideMark/>
          </w:tcPr>
          <w:p w14:paraId="622D01B0"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73A6A81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B8B241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03F466F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Pressure </w:t>
            </w:r>
            <w:proofErr w:type="gramStart"/>
            <w:r w:rsidRPr="00D075E8">
              <w:rPr>
                <w:rFonts w:ascii="Rockwell" w:eastAsia="Times New Roman" w:hAnsi="Rockwell"/>
                <w:sz w:val="20"/>
                <w:szCs w:val="20"/>
                <w:lang w:eastAsia="en-IN"/>
              </w:rPr>
              <w:t>die</w:t>
            </w:r>
            <w:proofErr w:type="gramEnd"/>
            <w:r w:rsidRPr="00D075E8">
              <w:rPr>
                <w:rFonts w:ascii="Rockwell" w:eastAsia="Times New Roman" w:hAnsi="Rockwell"/>
                <w:sz w:val="20"/>
                <w:szCs w:val="20"/>
                <w:lang w:eastAsia="en-IN"/>
              </w:rPr>
              <w:t xml:space="preserve"> cast </w:t>
            </w:r>
            <w:proofErr w:type="spellStart"/>
            <w:r w:rsidRPr="00D075E8">
              <w:rPr>
                <w:rFonts w:ascii="Rockwell" w:eastAsia="Times New Roman" w:hAnsi="Rockwell"/>
                <w:sz w:val="20"/>
                <w:szCs w:val="20"/>
                <w:lang w:eastAsia="en-IN"/>
              </w:rPr>
              <w:t>aluminium</w:t>
            </w:r>
            <w:proofErr w:type="spellEnd"/>
            <w:r w:rsidRPr="00D075E8">
              <w:rPr>
                <w:rFonts w:ascii="Rockwell" w:eastAsia="Times New Roman" w:hAnsi="Rockwell"/>
                <w:sz w:val="20"/>
                <w:szCs w:val="20"/>
                <w:lang w:eastAsia="en-IN"/>
              </w:rPr>
              <w:t xml:space="preserve"> housing with efficient heat sinking material </w:t>
            </w:r>
          </w:p>
        </w:tc>
      </w:tr>
      <w:tr w:rsidR="00D075E8" w:rsidRPr="00D075E8" w14:paraId="341E9B08"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FC8384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1F245ED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156ACB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Ingress Protection </w:t>
            </w:r>
          </w:p>
        </w:tc>
        <w:tc>
          <w:tcPr>
            <w:tcW w:w="3720" w:type="dxa"/>
            <w:tcBorders>
              <w:top w:val="nil"/>
              <w:left w:val="nil"/>
              <w:bottom w:val="single" w:sz="4" w:space="0" w:color="auto"/>
              <w:right w:val="single" w:sz="4" w:space="0" w:color="auto"/>
            </w:tcBorders>
            <w:shd w:val="clear" w:color="auto" w:fill="auto"/>
            <w:hideMark/>
          </w:tcPr>
          <w:p w14:paraId="052D40E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IP 65 or greater</w:t>
            </w:r>
          </w:p>
        </w:tc>
      </w:tr>
      <w:tr w:rsidR="00D075E8" w:rsidRPr="00D075E8" w14:paraId="63966721"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52E4A9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BF03DA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A7ADFE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Mounting </w:t>
            </w:r>
          </w:p>
        </w:tc>
        <w:tc>
          <w:tcPr>
            <w:tcW w:w="3720" w:type="dxa"/>
            <w:tcBorders>
              <w:top w:val="nil"/>
              <w:left w:val="nil"/>
              <w:bottom w:val="single" w:sz="4" w:space="0" w:color="auto"/>
              <w:right w:val="single" w:sz="4" w:space="0" w:color="auto"/>
            </w:tcBorders>
            <w:shd w:val="clear" w:color="auto" w:fill="auto"/>
            <w:hideMark/>
          </w:tcPr>
          <w:p w14:paraId="16EB7FE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GI Pole mounting</w:t>
            </w:r>
          </w:p>
        </w:tc>
      </w:tr>
      <w:tr w:rsidR="00D075E8" w:rsidRPr="00D075E8" w14:paraId="4011A012" w14:textId="77777777" w:rsidTr="00673DCF">
        <w:trPr>
          <w:trHeight w:val="670"/>
        </w:trPr>
        <w:tc>
          <w:tcPr>
            <w:tcW w:w="591" w:type="dxa"/>
            <w:tcBorders>
              <w:top w:val="nil"/>
              <w:left w:val="single" w:sz="4" w:space="0" w:color="auto"/>
              <w:bottom w:val="single" w:sz="4" w:space="0" w:color="auto"/>
              <w:right w:val="single" w:sz="4" w:space="0" w:color="auto"/>
            </w:tcBorders>
            <w:shd w:val="clear" w:color="auto" w:fill="auto"/>
            <w:noWrap/>
            <w:hideMark/>
          </w:tcPr>
          <w:p w14:paraId="1BFF4F42"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C904A8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687F5A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Driver</w:t>
            </w:r>
          </w:p>
        </w:tc>
        <w:tc>
          <w:tcPr>
            <w:tcW w:w="3720" w:type="dxa"/>
            <w:tcBorders>
              <w:top w:val="nil"/>
              <w:left w:val="nil"/>
              <w:bottom w:val="single" w:sz="4" w:space="0" w:color="auto"/>
              <w:right w:val="single" w:sz="4" w:space="0" w:color="auto"/>
            </w:tcBorders>
            <w:shd w:val="clear" w:color="auto" w:fill="auto"/>
            <w:hideMark/>
          </w:tcPr>
          <w:p w14:paraId="18E90FD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Constant current output integrated driver built into fitting/fixture and should be field replaceable</w:t>
            </w:r>
          </w:p>
        </w:tc>
      </w:tr>
      <w:tr w:rsidR="00D075E8" w:rsidRPr="00D075E8" w14:paraId="2895A6F0"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F369AC4"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CDC554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vAlign w:val="bottom"/>
            <w:hideMark/>
          </w:tcPr>
          <w:p w14:paraId="5BC14DC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21D2A1C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r>
      <w:tr w:rsidR="00D075E8" w:rsidRPr="00D075E8" w14:paraId="6777B144"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03215E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4</w:t>
            </w:r>
          </w:p>
        </w:tc>
        <w:tc>
          <w:tcPr>
            <w:tcW w:w="1863" w:type="dxa"/>
            <w:tcBorders>
              <w:top w:val="nil"/>
              <w:left w:val="nil"/>
              <w:bottom w:val="single" w:sz="4" w:space="0" w:color="auto"/>
              <w:right w:val="single" w:sz="4" w:space="0" w:color="auto"/>
            </w:tcBorders>
            <w:shd w:val="clear" w:color="auto" w:fill="auto"/>
            <w:vAlign w:val="bottom"/>
            <w:hideMark/>
          </w:tcPr>
          <w:p w14:paraId="6C7E70F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LED </w:t>
            </w:r>
            <w:proofErr w:type="spellStart"/>
            <w:r w:rsidRPr="00D075E8">
              <w:rPr>
                <w:rFonts w:ascii="Rockwell" w:eastAsia="Times New Roman" w:hAnsi="Rockwell"/>
                <w:sz w:val="20"/>
                <w:szCs w:val="20"/>
                <w:lang w:eastAsia="en-IN"/>
              </w:rPr>
              <w:t>Wellglass</w:t>
            </w:r>
            <w:proofErr w:type="spellEnd"/>
            <w:r w:rsidRPr="00D075E8">
              <w:rPr>
                <w:rFonts w:ascii="Rockwell" w:eastAsia="Times New Roman" w:hAnsi="Rockwell"/>
                <w:sz w:val="20"/>
                <w:szCs w:val="20"/>
                <w:lang w:eastAsia="en-IN"/>
              </w:rPr>
              <w:t xml:space="preserve"> light</w:t>
            </w:r>
          </w:p>
        </w:tc>
        <w:tc>
          <w:tcPr>
            <w:tcW w:w="3402" w:type="dxa"/>
            <w:tcBorders>
              <w:top w:val="nil"/>
              <w:left w:val="nil"/>
              <w:bottom w:val="single" w:sz="4" w:space="0" w:color="auto"/>
              <w:right w:val="single" w:sz="4" w:space="0" w:color="auto"/>
            </w:tcBorders>
            <w:shd w:val="clear" w:color="auto" w:fill="auto"/>
            <w:noWrap/>
            <w:hideMark/>
          </w:tcPr>
          <w:p w14:paraId="49C19DB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Operating voltage</w:t>
            </w:r>
          </w:p>
        </w:tc>
        <w:tc>
          <w:tcPr>
            <w:tcW w:w="3720" w:type="dxa"/>
            <w:tcBorders>
              <w:top w:val="nil"/>
              <w:left w:val="nil"/>
              <w:bottom w:val="single" w:sz="4" w:space="0" w:color="auto"/>
              <w:right w:val="single" w:sz="4" w:space="0" w:color="auto"/>
            </w:tcBorders>
            <w:shd w:val="clear" w:color="auto" w:fill="auto"/>
            <w:hideMark/>
          </w:tcPr>
          <w:p w14:paraId="23CC161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140 V - </w:t>
            </w:r>
            <w:proofErr w:type="gramStart"/>
            <w:r w:rsidRPr="00D075E8">
              <w:rPr>
                <w:rFonts w:ascii="Rockwell" w:eastAsia="Times New Roman" w:hAnsi="Rockwell"/>
                <w:sz w:val="20"/>
                <w:szCs w:val="20"/>
                <w:lang w:eastAsia="en-IN"/>
              </w:rPr>
              <w:t>270  V</w:t>
            </w:r>
            <w:proofErr w:type="gramEnd"/>
            <w:r w:rsidRPr="00D075E8">
              <w:rPr>
                <w:rFonts w:ascii="Rockwell" w:eastAsia="Times New Roman" w:hAnsi="Rockwell"/>
                <w:sz w:val="20"/>
                <w:szCs w:val="20"/>
                <w:lang w:eastAsia="en-IN"/>
              </w:rPr>
              <w:t>, AC Single phase</w:t>
            </w:r>
          </w:p>
        </w:tc>
      </w:tr>
      <w:tr w:rsidR="00D075E8" w:rsidRPr="00D075E8" w14:paraId="66E5F13F"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5D859C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07F97D4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094850B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Power factor </w:t>
            </w:r>
          </w:p>
        </w:tc>
        <w:tc>
          <w:tcPr>
            <w:tcW w:w="3720" w:type="dxa"/>
            <w:tcBorders>
              <w:top w:val="nil"/>
              <w:left w:val="nil"/>
              <w:bottom w:val="single" w:sz="4" w:space="0" w:color="auto"/>
              <w:right w:val="single" w:sz="4" w:space="0" w:color="auto"/>
            </w:tcBorders>
            <w:shd w:val="clear" w:color="auto" w:fill="auto"/>
            <w:hideMark/>
          </w:tcPr>
          <w:p w14:paraId="364DEF6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0.9 or more</w:t>
            </w:r>
          </w:p>
        </w:tc>
      </w:tr>
      <w:tr w:rsidR="00D075E8" w:rsidRPr="00D075E8" w14:paraId="3EB691CF"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E64EBE2"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0BA097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C09848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System lumen efficacy</w:t>
            </w:r>
          </w:p>
        </w:tc>
        <w:tc>
          <w:tcPr>
            <w:tcW w:w="3720" w:type="dxa"/>
            <w:tcBorders>
              <w:top w:val="nil"/>
              <w:left w:val="nil"/>
              <w:bottom w:val="single" w:sz="4" w:space="0" w:color="auto"/>
              <w:right w:val="single" w:sz="4" w:space="0" w:color="auto"/>
            </w:tcBorders>
            <w:shd w:val="clear" w:color="auto" w:fill="auto"/>
            <w:hideMark/>
          </w:tcPr>
          <w:p w14:paraId="342D08C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100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/W or more</w:t>
            </w:r>
          </w:p>
        </w:tc>
      </w:tr>
      <w:tr w:rsidR="00D075E8" w:rsidRPr="00D075E8" w14:paraId="6A72CA4F"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D04920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36322F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D40FA2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Correlated Color Temperature (CCT)</w:t>
            </w:r>
          </w:p>
        </w:tc>
        <w:tc>
          <w:tcPr>
            <w:tcW w:w="3720" w:type="dxa"/>
            <w:tcBorders>
              <w:top w:val="nil"/>
              <w:left w:val="nil"/>
              <w:bottom w:val="single" w:sz="4" w:space="0" w:color="auto"/>
              <w:right w:val="single" w:sz="4" w:space="0" w:color="auto"/>
            </w:tcBorders>
            <w:shd w:val="clear" w:color="auto" w:fill="auto"/>
            <w:hideMark/>
          </w:tcPr>
          <w:p w14:paraId="40C897C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5000K - 6500K</w:t>
            </w:r>
          </w:p>
        </w:tc>
      </w:tr>
      <w:tr w:rsidR="00D075E8" w:rsidRPr="00D075E8" w14:paraId="0E066B41"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0C83AE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2C89641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DD1F04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69FC459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70 or more</w:t>
            </w:r>
          </w:p>
        </w:tc>
      </w:tr>
      <w:tr w:rsidR="00D075E8" w:rsidRPr="00D075E8" w14:paraId="5806D64E" w14:textId="77777777" w:rsidTr="00FD59A9">
        <w:trPr>
          <w:trHeight w:val="305"/>
        </w:trPr>
        <w:tc>
          <w:tcPr>
            <w:tcW w:w="591" w:type="dxa"/>
            <w:tcBorders>
              <w:top w:val="nil"/>
              <w:left w:val="single" w:sz="4" w:space="0" w:color="auto"/>
              <w:bottom w:val="single" w:sz="4" w:space="0" w:color="auto"/>
              <w:right w:val="single" w:sz="4" w:space="0" w:color="auto"/>
            </w:tcBorders>
            <w:shd w:val="clear" w:color="auto" w:fill="auto"/>
            <w:noWrap/>
            <w:hideMark/>
          </w:tcPr>
          <w:p w14:paraId="274D555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CCF8AF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1135E4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Total Harmonic Distortion (THD)</w:t>
            </w:r>
          </w:p>
        </w:tc>
        <w:tc>
          <w:tcPr>
            <w:tcW w:w="3720" w:type="dxa"/>
            <w:tcBorders>
              <w:top w:val="nil"/>
              <w:left w:val="nil"/>
              <w:bottom w:val="single" w:sz="4" w:space="0" w:color="auto"/>
              <w:right w:val="single" w:sz="4" w:space="0" w:color="auto"/>
            </w:tcBorders>
            <w:shd w:val="clear" w:color="auto" w:fill="auto"/>
            <w:hideMark/>
          </w:tcPr>
          <w:p w14:paraId="7F14B23D" w14:textId="35609EA3" w:rsidR="00C37665" w:rsidRPr="00D075E8" w:rsidRDefault="00C37665" w:rsidP="00415D0A">
            <w:pPr>
              <w:tabs>
                <w:tab w:val="right" w:pos="3504"/>
              </w:tabs>
              <w:jc w:val="both"/>
              <w:rPr>
                <w:rFonts w:ascii="Rockwell" w:eastAsia="Times New Roman" w:hAnsi="Rockwell"/>
                <w:sz w:val="20"/>
                <w:szCs w:val="20"/>
                <w:lang w:eastAsia="en-IN"/>
              </w:rPr>
            </w:pPr>
            <w:r w:rsidRPr="00D075E8">
              <w:rPr>
                <w:rFonts w:ascii="Rockwell" w:eastAsia="Times New Roman" w:hAnsi="Rockwell"/>
                <w:sz w:val="20"/>
                <w:szCs w:val="20"/>
                <w:lang w:eastAsia="en-IN"/>
              </w:rPr>
              <w:t>10% or less</w:t>
            </w:r>
            <w:r w:rsidR="00FD59A9" w:rsidRPr="00D075E8">
              <w:rPr>
                <w:rFonts w:ascii="Rockwell" w:eastAsia="Times New Roman" w:hAnsi="Rockwell"/>
                <w:sz w:val="20"/>
                <w:szCs w:val="20"/>
                <w:lang w:eastAsia="en-IN"/>
              </w:rPr>
              <w:tab/>
            </w:r>
          </w:p>
        </w:tc>
      </w:tr>
      <w:tr w:rsidR="00D075E8" w:rsidRPr="00D075E8" w14:paraId="3C66B86D" w14:textId="77777777" w:rsidTr="00C37665">
        <w:trPr>
          <w:trHeight w:val="1500"/>
        </w:trPr>
        <w:tc>
          <w:tcPr>
            <w:tcW w:w="591" w:type="dxa"/>
            <w:tcBorders>
              <w:top w:val="nil"/>
              <w:left w:val="single" w:sz="4" w:space="0" w:color="auto"/>
              <w:bottom w:val="single" w:sz="4" w:space="0" w:color="auto"/>
              <w:right w:val="single" w:sz="4" w:space="0" w:color="auto"/>
            </w:tcBorders>
            <w:shd w:val="clear" w:color="auto" w:fill="auto"/>
            <w:noWrap/>
            <w:hideMark/>
          </w:tcPr>
          <w:p w14:paraId="195849D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6B14F52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E0E8AC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Optics </w:t>
            </w:r>
          </w:p>
        </w:tc>
        <w:tc>
          <w:tcPr>
            <w:tcW w:w="3720" w:type="dxa"/>
            <w:tcBorders>
              <w:top w:val="nil"/>
              <w:left w:val="nil"/>
              <w:bottom w:val="single" w:sz="4" w:space="0" w:color="auto"/>
              <w:right w:val="single" w:sz="4" w:space="0" w:color="auto"/>
            </w:tcBorders>
            <w:shd w:val="clear" w:color="auto" w:fill="auto"/>
            <w:hideMark/>
          </w:tcPr>
          <w:p w14:paraId="2EEFB10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High efficiency polycarbonate UV stabilized cover with Integrated lens having high spread beam angle of 90 degree or more </w:t>
            </w:r>
          </w:p>
        </w:tc>
      </w:tr>
      <w:tr w:rsidR="00D075E8" w:rsidRPr="00D075E8" w14:paraId="49BB9D69" w14:textId="77777777" w:rsidTr="00956596">
        <w:trPr>
          <w:trHeight w:val="1500"/>
        </w:trPr>
        <w:tc>
          <w:tcPr>
            <w:tcW w:w="591" w:type="dxa"/>
            <w:tcBorders>
              <w:top w:val="single" w:sz="4" w:space="0" w:color="auto"/>
              <w:left w:val="single" w:sz="4" w:space="0" w:color="auto"/>
              <w:bottom w:val="single" w:sz="4" w:space="0" w:color="auto"/>
              <w:right w:val="single" w:sz="4" w:space="0" w:color="auto"/>
            </w:tcBorders>
            <w:shd w:val="clear" w:color="auto" w:fill="auto"/>
            <w:noWrap/>
            <w:hideMark/>
          </w:tcPr>
          <w:p w14:paraId="4BBDFC7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single" w:sz="4" w:space="0" w:color="auto"/>
              <w:left w:val="nil"/>
              <w:bottom w:val="single" w:sz="4" w:space="0" w:color="auto"/>
              <w:right w:val="single" w:sz="4" w:space="0" w:color="auto"/>
            </w:tcBorders>
            <w:shd w:val="clear" w:color="auto" w:fill="auto"/>
            <w:vAlign w:val="bottom"/>
            <w:hideMark/>
          </w:tcPr>
          <w:p w14:paraId="528C783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single" w:sz="4" w:space="0" w:color="auto"/>
              <w:left w:val="nil"/>
              <w:bottom w:val="single" w:sz="4" w:space="0" w:color="auto"/>
              <w:right w:val="single" w:sz="4" w:space="0" w:color="auto"/>
            </w:tcBorders>
            <w:shd w:val="clear" w:color="auto" w:fill="auto"/>
            <w:noWrap/>
            <w:hideMark/>
          </w:tcPr>
          <w:p w14:paraId="71EDAFC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Electrical Protection</w:t>
            </w:r>
          </w:p>
        </w:tc>
        <w:tc>
          <w:tcPr>
            <w:tcW w:w="3720" w:type="dxa"/>
            <w:tcBorders>
              <w:top w:val="single" w:sz="4" w:space="0" w:color="auto"/>
              <w:left w:val="nil"/>
              <w:bottom w:val="single" w:sz="4" w:space="0" w:color="auto"/>
              <w:right w:val="single" w:sz="4" w:space="0" w:color="auto"/>
            </w:tcBorders>
            <w:shd w:val="clear" w:color="auto" w:fill="auto"/>
            <w:hideMark/>
          </w:tcPr>
          <w:p w14:paraId="467D232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Output open/ short circuit protection, phase to phase protection, over voltage protection, 10 KV surge </w:t>
            </w:r>
            <w:proofErr w:type="spellStart"/>
            <w:r w:rsidRPr="00D075E8">
              <w:rPr>
                <w:rFonts w:ascii="Rockwell" w:eastAsia="Times New Roman" w:hAnsi="Rockwell"/>
                <w:sz w:val="20"/>
                <w:szCs w:val="20"/>
                <w:lang w:eastAsia="en-IN"/>
              </w:rPr>
              <w:t>voltae</w:t>
            </w:r>
            <w:proofErr w:type="spellEnd"/>
            <w:r w:rsidRPr="00D075E8">
              <w:rPr>
                <w:rFonts w:ascii="Rockwell" w:eastAsia="Times New Roman" w:hAnsi="Rockwell"/>
                <w:sz w:val="20"/>
                <w:szCs w:val="20"/>
                <w:lang w:eastAsia="en-IN"/>
              </w:rPr>
              <w:t xml:space="preserve"> protection</w:t>
            </w:r>
          </w:p>
        </w:tc>
      </w:tr>
      <w:tr w:rsidR="00D075E8" w:rsidRPr="00D075E8" w14:paraId="71945EC3" w14:textId="77777777" w:rsidTr="00C37665">
        <w:trPr>
          <w:trHeight w:val="900"/>
        </w:trPr>
        <w:tc>
          <w:tcPr>
            <w:tcW w:w="591" w:type="dxa"/>
            <w:tcBorders>
              <w:top w:val="nil"/>
              <w:left w:val="single" w:sz="4" w:space="0" w:color="auto"/>
              <w:bottom w:val="single" w:sz="4" w:space="0" w:color="auto"/>
              <w:right w:val="single" w:sz="4" w:space="0" w:color="auto"/>
            </w:tcBorders>
            <w:shd w:val="clear" w:color="auto" w:fill="auto"/>
            <w:noWrap/>
            <w:hideMark/>
          </w:tcPr>
          <w:p w14:paraId="3D92AF18"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3F53FF6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47A5B3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350A921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Pressure </w:t>
            </w:r>
            <w:proofErr w:type="gramStart"/>
            <w:r w:rsidRPr="00D075E8">
              <w:rPr>
                <w:rFonts w:ascii="Rockwell" w:eastAsia="Times New Roman" w:hAnsi="Rockwell"/>
                <w:sz w:val="20"/>
                <w:szCs w:val="20"/>
                <w:lang w:eastAsia="en-IN"/>
              </w:rPr>
              <w:t>die</w:t>
            </w:r>
            <w:proofErr w:type="gramEnd"/>
            <w:r w:rsidRPr="00D075E8">
              <w:rPr>
                <w:rFonts w:ascii="Rockwell" w:eastAsia="Times New Roman" w:hAnsi="Rockwell"/>
                <w:sz w:val="20"/>
                <w:szCs w:val="20"/>
                <w:lang w:eastAsia="en-IN"/>
              </w:rPr>
              <w:t xml:space="preserve"> cast </w:t>
            </w:r>
            <w:proofErr w:type="spellStart"/>
            <w:r w:rsidRPr="00D075E8">
              <w:rPr>
                <w:rFonts w:ascii="Rockwell" w:eastAsia="Times New Roman" w:hAnsi="Rockwell"/>
                <w:sz w:val="20"/>
                <w:szCs w:val="20"/>
                <w:lang w:eastAsia="en-IN"/>
              </w:rPr>
              <w:t>aluminium</w:t>
            </w:r>
            <w:proofErr w:type="spellEnd"/>
            <w:r w:rsidRPr="00D075E8">
              <w:rPr>
                <w:rFonts w:ascii="Rockwell" w:eastAsia="Times New Roman" w:hAnsi="Rockwell"/>
                <w:sz w:val="20"/>
                <w:szCs w:val="20"/>
                <w:lang w:eastAsia="en-IN"/>
              </w:rPr>
              <w:t xml:space="preserve"> housing with efficient heat sinking material </w:t>
            </w:r>
          </w:p>
        </w:tc>
      </w:tr>
      <w:tr w:rsidR="00D075E8" w:rsidRPr="00D075E8" w14:paraId="1BD4A024"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404652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17AAB02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0A34166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Ingress Protection </w:t>
            </w:r>
          </w:p>
        </w:tc>
        <w:tc>
          <w:tcPr>
            <w:tcW w:w="3720" w:type="dxa"/>
            <w:tcBorders>
              <w:top w:val="nil"/>
              <w:left w:val="nil"/>
              <w:bottom w:val="single" w:sz="4" w:space="0" w:color="auto"/>
              <w:right w:val="single" w:sz="4" w:space="0" w:color="auto"/>
            </w:tcBorders>
            <w:shd w:val="clear" w:color="auto" w:fill="auto"/>
            <w:hideMark/>
          </w:tcPr>
          <w:p w14:paraId="0B4CC95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IP 65 or greater</w:t>
            </w:r>
          </w:p>
        </w:tc>
      </w:tr>
      <w:tr w:rsidR="00D075E8" w:rsidRPr="00D075E8" w14:paraId="022CA9D5"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7104BE3"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vAlign w:val="bottom"/>
            <w:hideMark/>
          </w:tcPr>
          <w:p w14:paraId="573C0FE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63A822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Mounting </w:t>
            </w:r>
          </w:p>
        </w:tc>
        <w:tc>
          <w:tcPr>
            <w:tcW w:w="3720" w:type="dxa"/>
            <w:tcBorders>
              <w:top w:val="nil"/>
              <w:left w:val="nil"/>
              <w:bottom w:val="single" w:sz="4" w:space="0" w:color="auto"/>
              <w:right w:val="single" w:sz="4" w:space="0" w:color="auto"/>
            </w:tcBorders>
            <w:shd w:val="clear" w:color="auto" w:fill="auto"/>
            <w:hideMark/>
          </w:tcPr>
          <w:p w14:paraId="7DA01AA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GI Pole mounting</w:t>
            </w:r>
          </w:p>
        </w:tc>
      </w:tr>
      <w:tr w:rsidR="00D075E8" w:rsidRPr="00D075E8" w14:paraId="54044748" w14:textId="77777777" w:rsidTr="00EB6A65">
        <w:trPr>
          <w:trHeight w:val="629"/>
        </w:trPr>
        <w:tc>
          <w:tcPr>
            <w:tcW w:w="591" w:type="dxa"/>
            <w:tcBorders>
              <w:top w:val="nil"/>
              <w:left w:val="single" w:sz="4" w:space="0" w:color="auto"/>
              <w:bottom w:val="nil"/>
              <w:right w:val="single" w:sz="4" w:space="0" w:color="auto"/>
            </w:tcBorders>
            <w:shd w:val="clear" w:color="auto" w:fill="auto"/>
            <w:noWrap/>
            <w:hideMark/>
          </w:tcPr>
          <w:p w14:paraId="067C0668"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nil"/>
              <w:right w:val="single" w:sz="4" w:space="0" w:color="auto"/>
            </w:tcBorders>
            <w:shd w:val="clear" w:color="auto" w:fill="auto"/>
            <w:vAlign w:val="bottom"/>
            <w:hideMark/>
          </w:tcPr>
          <w:p w14:paraId="5F0E75D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8CB6A1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Driver</w:t>
            </w:r>
          </w:p>
        </w:tc>
        <w:tc>
          <w:tcPr>
            <w:tcW w:w="3720" w:type="dxa"/>
            <w:tcBorders>
              <w:top w:val="nil"/>
              <w:left w:val="nil"/>
              <w:bottom w:val="single" w:sz="4" w:space="0" w:color="auto"/>
              <w:right w:val="single" w:sz="4" w:space="0" w:color="auto"/>
            </w:tcBorders>
            <w:shd w:val="clear" w:color="auto" w:fill="auto"/>
            <w:hideMark/>
          </w:tcPr>
          <w:p w14:paraId="3EB22A0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Constant current output integrated driver built into fitting/fixture and should be field replaceable</w:t>
            </w:r>
          </w:p>
        </w:tc>
      </w:tr>
      <w:tr w:rsidR="00D075E8" w:rsidRPr="00D075E8" w14:paraId="2C13087F" w14:textId="77777777" w:rsidTr="00C37665">
        <w:trPr>
          <w:trHeight w:val="300"/>
        </w:trPr>
        <w:tc>
          <w:tcPr>
            <w:tcW w:w="591" w:type="dxa"/>
            <w:tcBorders>
              <w:top w:val="single" w:sz="4" w:space="0" w:color="auto"/>
              <w:left w:val="single" w:sz="4" w:space="0" w:color="auto"/>
              <w:bottom w:val="single" w:sz="4" w:space="0" w:color="auto"/>
              <w:right w:val="single" w:sz="4" w:space="0" w:color="auto"/>
            </w:tcBorders>
            <w:shd w:val="clear" w:color="auto" w:fill="auto"/>
            <w:noWrap/>
            <w:hideMark/>
          </w:tcPr>
          <w:p w14:paraId="432F7A1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single" w:sz="4" w:space="0" w:color="auto"/>
              <w:left w:val="nil"/>
              <w:bottom w:val="single" w:sz="4" w:space="0" w:color="auto"/>
              <w:right w:val="single" w:sz="4" w:space="0" w:color="auto"/>
            </w:tcBorders>
            <w:shd w:val="clear" w:color="auto" w:fill="auto"/>
            <w:vAlign w:val="bottom"/>
            <w:hideMark/>
          </w:tcPr>
          <w:p w14:paraId="0F6B6B2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vAlign w:val="bottom"/>
            <w:hideMark/>
          </w:tcPr>
          <w:p w14:paraId="26FB2DE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0D1CFC9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r>
      <w:tr w:rsidR="00D075E8" w:rsidRPr="00D075E8" w14:paraId="1ABC8F71"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139A93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w:t>
            </w:r>
          </w:p>
        </w:tc>
        <w:tc>
          <w:tcPr>
            <w:tcW w:w="1863" w:type="dxa"/>
            <w:tcBorders>
              <w:top w:val="nil"/>
              <w:left w:val="nil"/>
              <w:bottom w:val="single" w:sz="4" w:space="0" w:color="auto"/>
              <w:right w:val="single" w:sz="4" w:space="0" w:color="auto"/>
            </w:tcBorders>
            <w:shd w:val="clear" w:color="auto" w:fill="auto"/>
            <w:hideMark/>
          </w:tcPr>
          <w:p w14:paraId="4C1E260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LED Bulb/lamps/ batten</w:t>
            </w:r>
          </w:p>
        </w:tc>
        <w:tc>
          <w:tcPr>
            <w:tcW w:w="3402" w:type="dxa"/>
            <w:tcBorders>
              <w:top w:val="nil"/>
              <w:left w:val="nil"/>
              <w:bottom w:val="single" w:sz="4" w:space="0" w:color="auto"/>
              <w:right w:val="single" w:sz="4" w:space="0" w:color="auto"/>
            </w:tcBorders>
            <w:shd w:val="clear" w:color="auto" w:fill="auto"/>
            <w:noWrap/>
            <w:hideMark/>
          </w:tcPr>
          <w:p w14:paraId="3BA4F20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Wattage</w:t>
            </w:r>
          </w:p>
        </w:tc>
        <w:tc>
          <w:tcPr>
            <w:tcW w:w="3720" w:type="dxa"/>
            <w:tcBorders>
              <w:top w:val="nil"/>
              <w:left w:val="nil"/>
              <w:bottom w:val="single" w:sz="4" w:space="0" w:color="auto"/>
              <w:right w:val="single" w:sz="4" w:space="0" w:color="auto"/>
            </w:tcBorders>
            <w:shd w:val="clear" w:color="auto" w:fill="auto"/>
            <w:hideMark/>
          </w:tcPr>
          <w:p w14:paraId="41E574B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As mentioned in schedule</w:t>
            </w:r>
          </w:p>
        </w:tc>
      </w:tr>
      <w:tr w:rsidR="00D075E8" w:rsidRPr="00D075E8" w14:paraId="2F5C04EB"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ED7A38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41A9B58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6A5F86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Frequency</w:t>
            </w:r>
          </w:p>
        </w:tc>
        <w:tc>
          <w:tcPr>
            <w:tcW w:w="3720" w:type="dxa"/>
            <w:tcBorders>
              <w:top w:val="nil"/>
              <w:left w:val="nil"/>
              <w:bottom w:val="single" w:sz="4" w:space="0" w:color="auto"/>
              <w:right w:val="single" w:sz="4" w:space="0" w:color="auto"/>
            </w:tcBorders>
            <w:shd w:val="clear" w:color="auto" w:fill="auto"/>
            <w:hideMark/>
          </w:tcPr>
          <w:p w14:paraId="4838352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 Hz</w:t>
            </w:r>
          </w:p>
        </w:tc>
      </w:tr>
      <w:tr w:rsidR="00D075E8" w:rsidRPr="00D075E8" w14:paraId="00C5DC80"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835667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33A9AF5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0FB76B1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Operating temperature</w:t>
            </w:r>
          </w:p>
        </w:tc>
        <w:tc>
          <w:tcPr>
            <w:tcW w:w="3720" w:type="dxa"/>
            <w:tcBorders>
              <w:top w:val="nil"/>
              <w:left w:val="nil"/>
              <w:bottom w:val="single" w:sz="4" w:space="0" w:color="auto"/>
              <w:right w:val="single" w:sz="4" w:space="0" w:color="auto"/>
            </w:tcBorders>
            <w:shd w:val="clear" w:color="auto" w:fill="auto"/>
            <w:hideMark/>
          </w:tcPr>
          <w:p w14:paraId="0A949286" w14:textId="77777777" w:rsidR="00C37665" w:rsidRPr="00D075E8" w:rsidRDefault="00C37665" w:rsidP="00415D0A">
            <w:pPr>
              <w:jc w:val="both"/>
              <w:rPr>
                <w:rFonts w:ascii="Rockwell" w:eastAsia="Times New Roman" w:hAnsi="Rockwell"/>
                <w:sz w:val="20"/>
                <w:szCs w:val="20"/>
                <w:lang w:eastAsia="en-IN"/>
              </w:rPr>
            </w:pPr>
            <w:proofErr w:type="gramStart"/>
            <w:r w:rsidRPr="00D075E8">
              <w:rPr>
                <w:rFonts w:ascii="Rockwell" w:eastAsia="Times New Roman" w:hAnsi="Rockwell"/>
                <w:sz w:val="20"/>
                <w:szCs w:val="20"/>
                <w:lang w:eastAsia="en-IN"/>
              </w:rPr>
              <w:t>0-35 degree</w:t>
            </w:r>
            <w:proofErr w:type="gramEnd"/>
            <w:r w:rsidRPr="00D075E8">
              <w:rPr>
                <w:rFonts w:ascii="Rockwell" w:eastAsia="Times New Roman" w:hAnsi="Rockwell"/>
                <w:sz w:val="20"/>
                <w:szCs w:val="20"/>
                <w:lang w:eastAsia="en-IN"/>
              </w:rPr>
              <w:t xml:space="preserve"> Cel.</w:t>
            </w:r>
          </w:p>
        </w:tc>
      </w:tr>
      <w:tr w:rsidR="00D075E8" w:rsidRPr="00D075E8" w14:paraId="493A5566"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1A8C85B"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031B2B3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454DDD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06CEDE7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80</w:t>
            </w:r>
          </w:p>
        </w:tc>
      </w:tr>
      <w:tr w:rsidR="00D075E8" w:rsidRPr="00D075E8" w14:paraId="24B1059B" w14:textId="77777777" w:rsidTr="00C37665">
        <w:trPr>
          <w:trHeight w:val="600"/>
        </w:trPr>
        <w:tc>
          <w:tcPr>
            <w:tcW w:w="591" w:type="dxa"/>
            <w:tcBorders>
              <w:top w:val="nil"/>
              <w:left w:val="single" w:sz="4" w:space="0" w:color="auto"/>
              <w:bottom w:val="single" w:sz="4" w:space="0" w:color="auto"/>
              <w:right w:val="single" w:sz="4" w:space="0" w:color="auto"/>
            </w:tcBorders>
            <w:shd w:val="clear" w:color="auto" w:fill="auto"/>
            <w:noWrap/>
            <w:hideMark/>
          </w:tcPr>
          <w:p w14:paraId="5DEB0AC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D09ADF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763BA9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Temperature</w:t>
            </w:r>
          </w:p>
        </w:tc>
        <w:tc>
          <w:tcPr>
            <w:tcW w:w="3720" w:type="dxa"/>
            <w:tcBorders>
              <w:top w:val="nil"/>
              <w:left w:val="nil"/>
              <w:bottom w:val="single" w:sz="4" w:space="0" w:color="auto"/>
              <w:right w:val="single" w:sz="4" w:space="0" w:color="auto"/>
            </w:tcBorders>
            <w:shd w:val="clear" w:color="auto" w:fill="auto"/>
            <w:hideMark/>
          </w:tcPr>
          <w:p w14:paraId="67FB09B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Shall be as per instruction of Engineer-in-charge</w:t>
            </w:r>
          </w:p>
        </w:tc>
      </w:tr>
      <w:tr w:rsidR="00D075E8" w:rsidRPr="00D075E8" w14:paraId="0AC3AF3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3630C767"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085E87D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D8D4F1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Rated lumen efficacy</w:t>
            </w:r>
          </w:p>
        </w:tc>
        <w:tc>
          <w:tcPr>
            <w:tcW w:w="3720" w:type="dxa"/>
            <w:tcBorders>
              <w:top w:val="nil"/>
              <w:left w:val="nil"/>
              <w:bottom w:val="single" w:sz="4" w:space="0" w:color="auto"/>
              <w:right w:val="single" w:sz="4" w:space="0" w:color="auto"/>
            </w:tcBorders>
            <w:shd w:val="clear" w:color="auto" w:fill="auto"/>
            <w:hideMark/>
          </w:tcPr>
          <w:p w14:paraId="212104D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90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/Watt (for Warm lights)</w:t>
            </w:r>
          </w:p>
        </w:tc>
      </w:tr>
      <w:tr w:rsidR="00D075E8" w:rsidRPr="00D075E8" w14:paraId="3B52AF7E"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0263F55"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26584BA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45A890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4048939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95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/Watt (for Cool lights)</w:t>
            </w:r>
          </w:p>
        </w:tc>
      </w:tr>
      <w:tr w:rsidR="00D075E8" w:rsidRPr="00D075E8" w14:paraId="3274ED85"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E2351FB"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5C0D08E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B1ACC4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Base cap (in case of lamps)</w:t>
            </w:r>
          </w:p>
        </w:tc>
        <w:tc>
          <w:tcPr>
            <w:tcW w:w="3720" w:type="dxa"/>
            <w:tcBorders>
              <w:top w:val="nil"/>
              <w:left w:val="nil"/>
              <w:bottom w:val="single" w:sz="4" w:space="0" w:color="auto"/>
              <w:right w:val="single" w:sz="4" w:space="0" w:color="auto"/>
            </w:tcBorders>
            <w:shd w:val="clear" w:color="auto" w:fill="auto"/>
            <w:hideMark/>
          </w:tcPr>
          <w:p w14:paraId="4E1C65A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E27/E40/B22 (as required)</w:t>
            </w:r>
          </w:p>
        </w:tc>
      </w:tr>
      <w:tr w:rsidR="00D075E8" w:rsidRPr="00D075E8" w14:paraId="6107137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4AC8DB1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689B7A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C585C2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Voltage withstanding range</w:t>
            </w:r>
          </w:p>
        </w:tc>
        <w:tc>
          <w:tcPr>
            <w:tcW w:w="3720" w:type="dxa"/>
            <w:tcBorders>
              <w:top w:val="nil"/>
              <w:left w:val="nil"/>
              <w:bottom w:val="single" w:sz="4" w:space="0" w:color="auto"/>
              <w:right w:val="single" w:sz="4" w:space="0" w:color="auto"/>
            </w:tcBorders>
            <w:shd w:val="clear" w:color="auto" w:fill="auto"/>
            <w:hideMark/>
          </w:tcPr>
          <w:p w14:paraId="24D380F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140-270 V</w:t>
            </w:r>
          </w:p>
        </w:tc>
      </w:tr>
      <w:tr w:rsidR="00D075E8" w:rsidRPr="00D075E8" w14:paraId="121052B4"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7829B9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898B8A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5F046E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In built surge protection</w:t>
            </w:r>
          </w:p>
        </w:tc>
        <w:tc>
          <w:tcPr>
            <w:tcW w:w="3720" w:type="dxa"/>
            <w:tcBorders>
              <w:top w:val="nil"/>
              <w:left w:val="nil"/>
              <w:bottom w:val="single" w:sz="4" w:space="0" w:color="auto"/>
              <w:right w:val="single" w:sz="4" w:space="0" w:color="auto"/>
            </w:tcBorders>
            <w:shd w:val="clear" w:color="auto" w:fill="auto"/>
            <w:hideMark/>
          </w:tcPr>
          <w:p w14:paraId="5DDD68F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3.0 KV (for lamp/bulb)</w:t>
            </w:r>
          </w:p>
        </w:tc>
      </w:tr>
      <w:tr w:rsidR="00D075E8" w:rsidRPr="00D075E8" w14:paraId="21CB66A6"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74172C0"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44DBDB6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17E073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1AE6C2C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2.5 KV (for batten)</w:t>
            </w:r>
          </w:p>
        </w:tc>
      </w:tr>
      <w:tr w:rsidR="00D075E8" w:rsidRPr="00D075E8" w14:paraId="637A40ED"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32DA8A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59ACBB6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529F48D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BEE Rating (for lamps)</w:t>
            </w:r>
          </w:p>
        </w:tc>
        <w:tc>
          <w:tcPr>
            <w:tcW w:w="3720" w:type="dxa"/>
            <w:tcBorders>
              <w:top w:val="nil"/>
              <w:left w:val="nil"/>
              <w:bottom w:val="single" w:sz="4" w:space="0" w:color="auto"/>
              <w:right w:val="single" w:sz="4" w:space="0" w:color="auto"/>
            </w:tcBorders>
            <w:shd w:val="clear" w:color="auto" w:fill="auto"/>
            <w:hideMark/>
          </w:tcPr>
          <w:p w14:paraId="43BA772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3 </w:t>
            </w:r>
            <w:proofErr w:type="gramStart"/>
            <w:r w:rsidRPr="00D075E8">
              <w:rPr>
                <w:rFonts w:ascii="Rockwell" w:eastAsia="Times New Roman" w:hAnsi="Rockwell"/>
                <w:sz w:val="20"/>
                <w:szCs w:val="20"/>
                <w:lang w:eastAsia="en-IN"/>
              </w:rPr>
              <w:t>star</w:t>
            </w:r>
            <w:proofErr w:type="gramEnd"/>
          </w:p>
        </w:tc>
      </w:tr>
      <w:tr w:rsidR="00D075E8" w:rsidRPr="00D075E8" w14:paraId="580A8F12"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6419A68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471762F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673D4FB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720" w:type="dxa"/>
            <w:tcBorders>
              <w:top w:val="nil"/>
              <w:left w:val="nil"/>
              <w:bottom w:val="single" w:sz="4" w:space="0" w:color="auto"/>
              <w:right w:val="single" w:sz="4" w:space="0" w:color="auto"/>
            </w:tcBorders>
            <w:shd w:val="clear" w:color="auto" w:fill="auto"/>
            <w:hideMark/>
          </w:tcPr>
          <w:p w14:paraId="3628D89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r>
      <w:tr w:rsidR="00D075E8" w:rsidRPr="00D075E8" w14:paraId="0D73CD8A" w14:textId="77777777" w:rsidTr="00C37665">
        <w:trPr>
          <w:trHeight w:val="600"/>
        </w:trPr>
        <w:tc>
          <w:tcPr>
            <w:tcW w:w="591" w:type="dxa"/>
            <w:tcBorders>
              <w:top w:val="nil"/>
              <w:left w:val="single" w:sz="4" w:space="0" w:color="auto"/>
              <w:bottom w:val="single" w:sz="4" w:space="0" w:color="auto"/>
              <w:right w:val="single" w:sz="4" w:space="0" w:color="auto"/>
            </w:tcBorders>
            <w:shd w:val="clear" w:color="auto" w:fill="auto"/>
            <w:noWrap/>
            <w:hideMark/>
          </w:tcPr>
          <w:p w14:paraId="281F7A6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6</w:t>
            </w:r>
          </w:p>
        </w:tc>
        <w:tc>
          <w:tcPr>
            <w:tcW w:w="1863" w:type="dxa"/>
            <w:tcBorders>
              <w:top w:val="nil"/>
              <w:left w:val="nil"/>
              <w:bottom w:val="single" w:sz="4" w:space="0" w:color="auto"/>
              <w:right w:val="single" w:sz="4" w:space="0" w:color="auto"/>
            </w:tcBorders>
            <w:shd w:val="clear" w:color="auto" w:fill="auto"/>
            <w:hideMark/>
          </w:tcPr>
          <w:p w14:paraId="5AA8C67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LED Recessed panel/ downlight</w:t>
            </w:r>
          </w:p>
        </w:tc>
        <w:tc>
          <w:tcPr>
            <w:tcW w:w="3402" w:type="dxa"/>
            <w:tcBorders>
              <w:top w:val="nil"/>
              <w:left w:val="nil"/>
              <w:bottom w:val="single" w:sz="4" w:space="0" w:color="auto"/>
              <w:right w:val="single" w:sz="4" w:space="0" w:color="auto"/>
            </w:tcBorders>
            <w:shd w:val="clear" w:color="auto" w:fill="auto"/>
            <w:noWrap/>
            <w:hideMark/>
          </w:tcPr>
          <w:p w14:paraId="17D1E04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Wattage</w:t>
            </w:r>
          </w:p>
        </w:tc>
        <w:tc>
          <w:tcPr>
            <w:tcW w:w="3720" w:type="dxa"/>
            <w:tcBorders>
              <w:top w:val="nil"/>
              <w:left w:val="nil"/>
              <w:bottom w:val="single" w:sz="4" w:space="0" w:color="auto"/>
              <w:right w:val="single" w:sz="4" w:space="0" w:color="auto"/>
            </w:tcBorders>
            <w:shd w:val="clear" w:color="auto" w:fill="auto"/>
            <w:hideMark/>
          </w:tcPr>
          <w:p w14:paraId="6994D31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As mentioned in schedule</w:t>
            </w:r>
          </w:p>
        </w:tc>
      </w:tr>
      <w:tr w:rsidR="00D075E8" w:rsidRPr="00D075E8" w14:paraId="55672767"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2EA0DDFB"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6C70BE8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C49FA7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Frequency</w:t>
            </w:r>
          </w:p>
        </w:tc>
        <w:tc>
          <w:tcPr>
            <w:tcW w:w="3720" w:type="dxa"/>
            <w:tcBorders>
              <w:top w:val="nil"/>
              <w:left w:val="nil"/>
              <w:bottom w:val="single" w:sz="4" w:space="0" w:color="auto"/>
              <w:right w:val="single" w:sz="4" w:space="0" w:color="auto"/>
            </w:tcBorders>
            <w:shd w:val="clear" w:color="auto" w:fill="auto"/>
            <w:hideMark/>
          </w:tcPr>
          <w:p w14:paraId="7D1979E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 Hz</w:t>
            </w:r>
          </w:p>
        </w:tc>
      </w:tr>
      <w:tr w:rsidR="00D075E8" w:rsidRPr="00D075E8" w14:paraId="37C786F1"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15F7E25"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7777489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628286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Operating temperature</w:t>
            </w:r>
          </w:p>
        </w:tc>
        <w:tc>
          <w:tcPr>
            <w:tcW w:w="3720" w:type="dxa"/>
            <w:tcBorders>
              <w:top w:val="nil"/>
              <w:left w:val="nil"/>
              <w:bottom w:val="single" w:sz="4" w:space="0" w:color="auto"/>
              <w:right w:val="single" w:sz="4" w:space="0" w:color="auto"/>
            </w:tcBorders>
            <w:shd w:val="clear" w:color="auto" w:fill="auto"/>
            <w:hideMark/>
          </w:tcPr>
          <w:p w14:paraId="3DA32B79" w14:textId="77777777" w:rsidR="00C37665" w:rsidRPr="00D075E8" w:rsidRDefault="00C37665" w:rsidP="00415D0A">
            <w:pPr>
              <w:jc w:val="both"/>
              <w:rPr>
                <w:rFonts w:ascii="Rockwell" w:eastAsia="Times New Roman" w:hAnsi="Rockwell"/>
                <w:sz w:val="20"/>
                <w:szCs w:val="20"/>
                <w:lang w:eastAsia="en-IN"/>
              </w:rPr>
            </w:pPr>
            <w:proofErr w:type="gramStart"/>
            <w:r w:rsidRPr="00D075E8">
              <w:rPr>
                <w:rFonts w:ascii="Rockwell" w:eastAsia="Times New Roman" w:hAnsi="Rockwell"/>
                <w:sz w:val="20"/>
                <w:szCs w:val="20"/>
                <w:lang w:eastAsia="en-IN"/>
              </w:rPr>
              <w:t>-10 to 45 degree</w:t>
            </w:r>
            <w:proofErr w:type="gramEnd"/>
            <w:r w:rsidRPr="00D075E8">
              <w:rPr>
                <w:rFonts w:ascii="Rockwell" w:eastAsia="Times New Roman" w:hAnsi="Rockwell"/>
                <w:sz w:val="20"/>
                <w:szCs w:val="20"/>
                <w:lang w:eastAsia="en-IN"/>
              </w:rPr>
              <w:t xml:space="preserve"> Cel.</w:t>
            </w:r>
          </w:p>
        </w:tc>
      </w:tr>
      <w:tr w:rsidR="00D075E8" w:rsidRPr="00D075E8" w14:paraId="27A0D1A9"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C90980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5226160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A279BD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7C92D27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80</w:t>
            </w:r>
          </w:p>
        </w:tc>
      </w:tr>
      <w:tr w:rsidR="00D075E8" w:rsidRPr="00D075E8" w14:paraId="650B213F" w14:textId="77777777" w:rsidTr="00C37665">
        <w:trPr>
          <w:trHeight w:val="600"/>
        </w:trPr>
        <w:tc>
          <w:tcPr>
            <w:tcW w:w="591" w:type="dxa"/>
            <w:tcBorders>
              <w:top w:val="nil"/>
              <w:left w:val="single" w:sz="4" w:space="0" w:color="auto"/>
              <w:bottom w:val="single" w:sz="4" w:space="0" w:color="auto"/>
              <w:right w:val="single" w:sz="4" w:space="0" w:color="auto"/>
            </w:tcBorders>
            <w:shd w:val="clear" w:color="auto" w:fill="auto"/>
            <w:noWrap/>
            <w:hideMark/>
          </w:tcPr>
          <w:p w14:paraId="5F97FD4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64DDB36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837C83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Temperature</w:t>
            </w:r>
          </w:p>
        </w:tc>
        <w:tc>
          <w:tcPr>
            <w:tcW w:w="3720" w:type="dxa"/>
            <w:tcBorders>
              <w:top w:val="nil"/>
              <w:left w:val="nil"/>
              <w:bottom w:val="single" w:sz="4" w:space="0" w:color="auto"/>
              <w:right w:val="single" w:sz="4" w:space="0" w:color="auto"/>
            </w:tcBorders>
            <w:shd w:val="clear" w:color="auto" w:fill="auto"/>
            <w:hideMark/>
          </w:tcPr>
          <w:p w14:paraId="7F07B08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Shall be as per instruction of Engineer-in-charge</w:t>
            </w:r>
          </w:p>
        </w:tc>
      </w:tr>
      <w:tr w:rsidR="00D075E8" w:rsidRPr="00D075E8" w14:paraId="49C42BB4"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7076CBD"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72E37C5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C2685E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Rated lumen efficacy</w:t>
            </w:r>
          </w:p>
        </w:tc>
        <w:tc>
          <w:tcPr>
            <w:tcW w:w="3720" w:type="dxa"/>
            <w:tcBorders>
              <w:top w:val="nil"/>
              <w:left w:val="nil"/>
              <w:bottom w:val="single" w:sz="4" w:space="0" w:color="auto"/>
              <w:right w:val="single" w:sz="4" w:space="0" w:color="auto"/>
            </w:tcBorders>
            <w:shd w:val="clear" w:color="auto" w:fill="auto"/>
            <w:hideMark/>
          </w:tcPr>
          <w:p w14:paraId="0CEBB67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110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/Watt</w:t>
            </w:r>
          </w:p>
        </w:tc>
      </w:tr>
      <w:tr w:rsidR="00D075E8" w:rsidRPr="00D075E8" w14:paraId="16FA1D82"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05CD79E0"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36C945E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628BFD0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Voltage withstanding range</w:t>
            </w:r>
          </w:p>
        </w:tc>
        <w:tc>
          <w:tcPr>
            <w:tcW w:w="3720" w:type="dxa"/>
            <w:tcBorders>
              <w:top w:val="nil"/>
              <w:left w:val="nil"/>
              <w:bottom w:val="single" w:sz="4" w:space="0" w:color="auto"/>
              <w:right w:val="single" w:sz="4" w:space="0" w:color="auto"/>
            </w:tcBorders>
            <w:shd w:val="clear" w:color="auto" w:fill="auto"/>
            <w:hideMark/>
          </w:tcPr>
          <w:p w14:paraId="2F77837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140-270 V</w:t>
            </w:r>
          </w:p>
        </w:tc>
      </w:tr>
      <w:tr w:rsidR="00D075E8" w:rsidRPr="00D075E8" w14:paraId="009E9BFB"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44AB21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09EAFC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32C9A76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In built surge protection</w:t>
            </w:r>
          </w:p>
        </w:tc>
        <w:tc>
          <w:tcPr>
            <w:tcW w:w="3720" w:type="dxa"/>
            <w:tcBorders>
              <w:top w:val="nil"/>
              <w:left w:val="nil"/>
              <w:bottom w:val="single" w:sz="4" w:space="0" w:color="auto"/>
              <w:right w:val="single" w:sz="4" w:space="0" w:color="auto"/>
            </w:tcBorders>
            <w:shd w:val="clear" w:color="auto" w:fill="auto"/>
            <w:hideMark/>
          </w:tcPr>
          <w:p w14:paraId="7D27F2E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Yes</w:t>
            </w:r>
          </w:p>
        </w:tc>
      </w:tr>
      <w:tr w:rsidR="00D075E8" w:rsidRPr="00D075E8" w14:paraId="1A19492F"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FD29CA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2DD0ED3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32A2D6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LED Driver</w:t>
            </w:r>
          </w:p>
        </w:tc>
        <w:tc>
          <w:tcPr>
            <w:tcW w:w="3720" w:type="dxa"/>
            <w:tcBorders>
              <w:top w:val="nil"/>
              <w:left w:val="nil"/>
              <w:bottom w:val="single" w:sz="4" w:space="0" w:color="auto"/>
              <w:right w:val="single" w:sz="4" w:space="0" w:color="auto"/>
            </w:tcBorders>
            <w:shd w:val="clear" w:color="auto" w:fill="auto"/>
            <w:hideMark/>
          </w:tcPr>
          <w:p w14:paraId="441CA60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Electronic</w:t>
            </w:r>
          </w:p>
        </w:tc>
      </w:tr>
      <w:tr w:rsidR="00D075E8" w:rsidRPr="00D075E8" w14:paraId="04CC1F6C"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7195B3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02CDA10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5A7650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21DBB56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CRCA Powder coated</w:t>
            </w:r>
          </w:p>
        </w:tc>
      </w:tr>
      <w:tr w:rsidR="00D075E8" w:rsidRPr="00D075E8" w14:paraId="4151AB08" w14:textId="77777777" w:rsidTr="00C37665">
        <w:trPr>
          <w:trHeight w:val="600"/>
        </w:trPr>
        <w:tc>
          <w:tcPr>
            <w:tcW w:w="591" w:type="dxa"/>
            <w:tcBorders>
              <w:top w:val="nil"/>
              <w:left w:val="single" w:sz="4" w:space="0" w:color="auto"/>
              <w:bottom w:val="single" w:sz="4" w:space="0" w:color="auto"/>
              <w:right w:val="single" w:sz="4" w:space="0" w:color="auto"/>
            </w:tcBorders>
            <w:shd w:val="clear" w:color="auto" w:fill="auto"/>
            <w:noWrap/>
            <w:hideMark/>
          </w:tcPr>
          <w:p w14:paraId="25DE1946"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547C5E4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4238DCE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Size</w:t>
            </w:r>
          </w:p>
        </w:tc>
        <w:tc>
          <w:tcPr>
            <w:tcW w:w="3720" w:type="dxa"/>
            <w:tcBorders>
              <w:top w:val="nil"/>
              <w:left w:val="nil"/>
              <w:bottom w:val="single" w:sz="4" w:space="0" w:color="auto"/>
              <w:right w:val="single" w:sz="4" w:space="0" w:color="auto"/>
            </w:tcBorders>
            <w:shd w:val="clear" w:color="auto" w:fill="auto"/>
            <w:hideMark/>
          </w:tcPr>
          <w:p w14:paraId="1A80268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As per instructions of Engineer-in-charge</w:t>
            </w:r>
          </w:p>
        </w:tc>
      </w:tr>
      <w:tr w:rsidR="00D075E8" w:rsidRPr="00D075E8" w14:paraId="137180E5"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89D1DAB"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7</w:t>
            </w:r>
          </w:p>
        </w:tc>
        <w:tc>
          <w:tcPr>
            <w:tcW w:w="1863" w:type="dxa"/>
            <w:tcBorders>
              <w:top w:val="nil"/>
              <w:left w:val="nil"/>
              <w:bottom w:val="single" w:sz="4" w:space="0" w:color="auto"/>
              <w:right w:val="single" w:sz="4" w:space="0" w:color="auto"/>
            </w:tcBorders>
            <w:shd w:val="clear" w:color="auto" w:fill="auto"/>
            <w:hideMark/>
          </w:tcPr>
          <w:p w14:paraId="1E88055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LED round recessed light</w:t>
            </w:r>
          </w:p>
        </w:tc>
        <w:tc>
          <w:tcPr>
            <w:tcW w:w="3402" w:type="dxa"/>
            <w:tcBorders>
              <w:top w:val="nil"/>
              <w:left w:val="nil"/>
              <w:bottom w:val="single" w:sz="4" w:space="0" w:color="auto"/>
              <w:right w:val="single" w:sz="4" w:space="0" w:color="auto"/>
            </w:tcBorders>
            <w:shd w:val="clear" w:color="auto" w:fill="auto"/>
            <w:noWrap/>
            <w:hideMark/>
          </w:tcPr>
          <w:p w14:paraId="634264E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Wattage</w:t>
            </w:r>
          </w:p>
        </w:tc>
        <w:tc>
          <w:tcPr>
            <w:tcW w:w="3720" w:type="dxa"/>
            <w:tcBorders>
              <w:top w:val="nil"/>
              <w:left w:val="nil"/>
              <w:bottom w:val="single" w:sz="4" w:space="0" w:color="auto"/>
              <w:right w:val="single" w:sz="4" w:space="0" w:color="auto"/>
            </w:tcBorders>
            <w:shd w:val="clear" w:color="auto" w:fill="auto"/>
            <w:hideMark/>
          </w:tcPr>
          <w:p w14:paraId="0525BA8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As mentioned in schedule</w:t>
            </w:r>
          </w:p>
        </w:tc>
      </w:tr>
      <w:tr w:rsidR="00D075E8" w:rsidRPr="00D075E8" w14:paraId="4136EAAA"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046A9F58"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096FB7C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DE93737"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Frequency</w:t>
            </w:r>
          </w:p>
        </w:tc>
        <w:tc>
          <w:tcPr>
            <w:tcW w:w="3720" w:type="dxa"/>
            <w:tcBorders>
              <w:top w:val="nil"/>
              <w:left w:val="nil"/>
              <w:bottom w:val="single" w:sz="4" w:space="0" w:color="auto"/>
              <w:right w:val="single" w:sz="4" w:space="0" w:color="auto"/>
            </w:tcBorders>
            <w:shd w:val="clear" w:color="auto" w:fill="auto"/>
            <w:hideMark/>
          </w:tcPr>
          <w:p w14:paraId="16F7F321"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50 Hz</w:t>
            </w:r>
          </w:p>
        </w:tc>
      </w:tr>
      <w:tr w:rsidR="00D075E8" w:rsidRPr="00D075E8" w14:paraId="2771472E"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72D56601"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7FB723E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FEA4D2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Operating temperature</w:t>
            </w:r>
          </w:p>
        </w:tc>
        <w:tc>
          <w:tcPr>
            <w:tcW w:w="3720" w:type="dxa"/>
            <w:tcBorders>
              <w:top w:val="nil"/>
              <w:left w:val="nil"/>
              <w:bottom w:val="single" w:sz="4" w:space="0" w:color="auto"/>
              <w:right w:val="single" w:sz="4" w:space="0" w:color="auto"/>
            </w:tcBorders>
            <w:shd w:val="clear" w:color="auto" w:fill="auto"/>
            <w:hideMark/>
          </w:tcPr>
          <w:p w14:paraId="4A9DEBF1" w14:textId="77777777" w:rsidR="00C37665" w:rsidRPr="00D075E8" w:rsidRDefault="00C37665" w:rsidP="00415D0A">
            <w:pPr>
              <w:jc w:val="both"/>
              <w:rPr>
                <w:rFonts w:ascii="Rockwell" w:eastAsia="Times New Roman" w:hAnsi="Rockwell"/>
                <w:sz w:val="20"/>
                <w:szCs w:val="20"/>
                <w:lang w:eastAsia="en-IN"/>
              </w:rPr>
            </w:pPr>
            <w:proofErr w:type="gramStart"/>
            <w:r w:rsidRPr="00D075E8">
              <w:rPr>
                <w:rFonts w:ascii="Rockwell" w:eastAsia="Times New Roman" w:hAnsi="Rockwell"/>
                <w:sz w:val="20"/>
                <w:szCs w:val="20"/>
                <w:lang w:eastAsia="en-IN"/>
              </w:rPr>
              <w:t>0-35 degree</w:t>
            </w:r>
            <w:proofErr w:type="gramEnd"/>
            <w:r w:rsidRPr="00D075E8">
              <w:rPr>
                <w:rFonts w:ascii="Rockwell" w:eastAsia="Times New Roman" w:hAnsi="Rockwell"/>
                <w:sz w:val="20"/>
                <w:szCs w:val="20"/>
                <w:lang w:eastAsia="en-IN"/>
              </w:rPr>
              <w:t xml:space="preserve"> Cel.</w:t>
            </w:r>
          </w:p>
        </w:tc>
      </w:tr>
      <w:tr w:rsidR="00D075E8" w:rsidRPr="00D075E8" w14:paraId="4F9E3185"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3FC48641"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715F3D95"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6DCA7264"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Rendering Index (CRI)</w:t>
            </w:r>
          </w:p>
        </w:tc>
        <w:tc>
          <w:tcPr>
            <w:tcW w:w="3720" w:type="dxa"/>
            <w:tcBorders>
              <w:top w:val="nil"/>
              <w:left w:val="nil"/>
              <w:bottom w:val="single" w:sz="4" w:space="0" w:color="auto"/>
              <w:right w:val="single" w:sz="4" w:space="0" w:color="auto"/>
            </w:tcBorders>
            <w:shd w:val="clear" w:color="auto" w:fill="auto"/>
            <w:hideMark/>
          </w:tcPr>
          <w:p w14:paraId="0A934A8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80</w:t>
            </w:r>
          </w:p>
        </w:tc>
      </w:tr>
      <w:tr w:rsidR="00D075E8" w:rsidRPr="00D075E8" w14:paraId="17B68CF7" w14:textId="77777777" w:rsidTr="00956596">
        <w:trPr>
          <w:trHeight w:val="600"/>
        </w:trPr>
        <w:tc>
          <w:tcPr>
            <w:tcW w:w="591" w:type="dxa"/>
            <w:tcBorders>
              <w:top w:val="single" w:sz="4" w:space="0" w:color="auto"/>
              <w:left w:val="single" w:sz="4" w:space="0" w:color="auto"/>
              <w:bottom w:val="single" w:sz="4" w:space="0" w:color="auto"/>
              <w:right w:val="single" w:sz="4" w:space="0" w:color="auto"/>
            </w:tcBorders>
            <w:shd w:val="clear" w:color="auto" w:fill="auto"/>
            <w:noWrap/>
            <w:hideMark/>
          </w:tcPr>
          <w:p w14:paraId="02DEA26C"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single" w:sz="4" w:space="0" w:color="auto"/>
              <w:left w:val="nil"/>
              <w:bottom w:val="single" w:sz="4" w:space="0" w:color="auto"/>
              <w:right w:val="single" w:sz="4" w:space="0" w:color="auto"/>
            </w:tcBorders>
            <w:shd w:val="clear" w:color="auto" w:fill="auto"/>
            <w:hideMark/>
          </w:tcPr>
          <w:p w14:paraId="3209BA5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single" w:sz="4" w:space="0" w:color="auto"/>
              <w:left w:val="nil"/>
              <w:bottom w:val="single" w:sz="4" w:space="0" w:color="auto"/>
              <w:right w:val="single" w:sz="4" w:space="0" w:color="auto"/>
            </w:tcBorders>
            <w:shd w:val="clear" w:color="auto" w:fill="auto"/>
            <w:noWrap/>
            <w:hideMark/>
          </w:tcPr>
          <w:p w14:paraId="3A3D67E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Color Temperature</w:t>
            </w:r>
          </w:p>
        </w:tc>
        <w:tc>
          <w:tcPr>
            <w:tcW w:w="3720" w:type="dxa"/>
            <w:tcBorders>
              <w:top w:val="single" w:sz="4" w:space="0" w:color="auto"/>
              <w:left w:val="nil"/>
              <w:bottom w:val="single" w:sz="4" w:space="0" w:color="auto"/>
              <w:right w:val="single" w:sz="4" w:space="0" w:color="auto"/>
            </w:tcBorders>
            <w:shd w:val="clear" w:color="auto" w:fill="auto"/>
            <w:hideMark/>
          </w:tcPr>
          <w:p w14:paraId="60C8F04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Shall be as per instruction of Engineer-in-charge</w:t>
            </w:r>
          </w:p>
        </w:tc>
      </w:tr>
      <w:tr w:rsidR="00D075E8" w:rsidRPr="00D075E8" w14:paraId="50EFB8C6"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514AA9E9"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386522BE"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1AF2975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Rated lumen efficacy</w:t>
            </w:r>
          </w:p>
        </w:tc>
        <w:tc>
          <w:tcPr>
            <w:tcW w:w="3720" w:type="dxa"/>
            <w:tcBorders>
              <w:top w:val="nil"/>
              <w:left w:val="nil"/>
              <w:bottom w:val="single" w:sz="4" w:space="0" w:color="auto"/>
              <w:right w:val="single" w:sz="4" w:space="0" w:color="auto"/>
            </w:tcBorders>
            <w:shd w:val="clear" w:color="auto" w:fill="auto"/>
            <w:hideMark/>
          </w:tcPr>
          <w:p w14:paraId="67A5711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100 </w:t>
            </w:r>
            <w:proofErr w:type="spellStart"/>
            <w:r w:rsidRPr="00D075E8">
              <w:rPr>
                <w:rFonts w:ascii="Rockwell" w:eastAsia="Times New Roman" w:hAnsi="Rockwell"/>
                <w:sz w:val="20"/>
                <w:szCs w:val="20"/>
                <w:lang w:eastAsia="en-IN"/>
              </w:rPr>
              <w:t>Lm</w:t>
            </w:r>
            <w:proofErr w:type="spellEnd"/>
            <w:r w:rsidRPr="00D075E8">
              <w:rPr>
                <w:rFonts w:ascii="Rockwell" w:eastAsia="Times New Roman" w:hAnsi="Rockwell"/>
                <w:sz w:val="20"/>
                <w:szCs w:val="20"/>
                <w:lang w:eastAsia="en-IN"/>
              </w:rPr>
              <w:t>/watt</w:t>
            </w:r>
          </w:p>
        </w:tc>
      </w:tr>
      <w:tr w:rsidR="00D075E8" w:rsidRPr="00D075E8" w14:paraId="201DB1C2"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179059BA"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7CEE73A"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7894773"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Voltage withstanding range</w:t>
            </w:r>
          </w:p>
        </w:tc>
        <w:tc>
          <w:tcPr>
            <w:tcW w:w="3720" w:type="dxa"/>
            <w:tcBorders>
              <w:top w:val="nil"/>
              <w:left w:val="nil"/>
              <w:bottom w:val="single" w:sz="4" w:space="0" w:color="auto"/>
              <w:right w:val="single" w:sz="4" w:space="0" w:color="auto"/>
            </w:tcBorders>
            <w:shd w:val="clear" w:color="auto" w:fill="auto"/>
            <w:hideMark/>
          </w:tcPr>
          <w:p w14:paraId="68870D7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140-270 V</w:t>
            </w:r>
          </w:p>
        </w:tc>
      </w:tr>
      <w:tr w:rsidR="00D075E8" w:rsidRPr="00D075E8" w14:paraId="1FEF7A16" w14:textId="77777777" w:rsidTr="00C37665">
        <w:trPr>
          <w:trHeight w:val="300"/>
        </w:trPr>
        <w:tc>
          <w:tcPr>
            <w:tcW w:w="591" w:type="dxa"/>
            <w:tcBorders>
              <w:top w:val="nil"/>
              <w:left w:val="single" w:sz="4" w:space="0" w:color="auto"/>
              <w:bottom w:val="single" w:sz="4" w:space="0" w:color="auto"/>
              <w:right w:val="single" w:sz="4" w:space="0" w:color="auto"/>
            </w:tcBorders>
            <w:shd w:val="clear" w:color="auto" w:fill="auto"/>
            <w:noWrap/>
            <w:hideMark/>
          </w:tcPr>
          <w:p w14:paraId="2E39132E"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5EA18BEC"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7681D01F"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In built surge protection</w:t>
            </w:r>
          </w:p>
        </w:tc>
        <w:tc>
          <w:tcPr>
            <w:tcW w:w="3720" w:type="dxa"/>
            <w:tcBorders>
              <w:top w:val="nil"/>
              <w:left w:val="nil"/>
              <w:bottom w:val="single" w:sz="4" w:space="0" w:color="auto"/>
              <w:right w:val="single" w:sz="4" w:space="0" w:color="auto"/>
            </w:tcBorders>
            <w:shd w:val="clear" w:color="auto" w:fill="auto"/>
            <w:hideMark/>
          </w:tcPr>
          <w:p w14:paraId="6D1A2AF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Yes</w:t>
            </w:r>
          </w:p>
        </w:tc>
      </w:tr>
      <w:tr w:rsidR="00D075E8" w:rsidRPr="00D075E8" w14:paraId="3953F585" w14:textId="77777777" w:rsidTr="00673DCF">
        <w:trPr>
          <w:trHeight w:val="700"/>
        </w:trPr>
        <w:tc>
          <w:tcPr>
            <w:tcW w:w="591" w:type="dxa"/>
            <w:tcBorders>
              <w:top w:val="nil"/>
              <w:left w:val="single" w:sz="4" w:space="0" w:color="auto"/>
              <w:bottom w:val="single" w:sz="4" w:space="0" w:color="auto"/>
              <w:right w:val="single" w:sz="4" w:space="0" w:color="auto"/>
            </w:tcBorders>
            <w:shd w:val="clear" w:color="auto" w:fill="auto"/>
            <w:noWrap/>
            <w:hideMark/>
          </w:tcPr>
          <w:p w14:paraId="412B598F"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3717AC4D"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239C849"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Housing</w:t>
            </w:r>
          </w:p>
        </w:tc>
        <w:tc>
          <w:tcPr>
            <w:tcW w:w="3720" w:type="dxa"/>
            <w:tcBorders>
              <w:top w:val="nil"/>
              <w:left w:val="nil"/>
              <w:bottom w:val="single" w:sz="4" w:space="0" w:color="auto"/>
              <w:right w:val="single" w:sz="4" w:space="0" w:color="auto"/>
            </w:tcBorders>
            <w:shd w:val="clear" w:color="auto" w:fill="auto"/>
            <w:hideMark/>
          </w:tcPr>
          <w:p w14:paraId="1DC568D8"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xml:space="preserve">Round </w:t>
            </w:r>
            <w:proofErr w:type="spellStart"/>
            <w:r w:rsidRPr="00D075E8">
              <w:rPr>
                <w:rFonts w:ascii="Rockwell" w:eastAsia="Times New Roman" w:hAnsi="Rockwell"/>
                <w:sz w:val="20"/>
                <w:szCs w:val="20"/>
                <w:lang w:eastAsia="en-IN"/>
              </w:rPr>
              <w:t>aluminium</w:t>
            </w:r>
            <w:proofErr w:type="spellEnd"/>
            <w:r w:rsidRPr="00D075E8">
              <w:rPr>
                <w:rFonts w:ascii="Rockwell" w:eastAsia="Times New Roman" w:hAnsi="Rockwell"/>
                <w:sz w:val="20"/>
                <w:szCs w:val="20"/>
                <w:lang w:eastAsia="en-IN"/>
              </w:rPr>
              <w:t xml:space="preserve"> Powder coated white with Pressure Die cast housing</w:t>
            </w:r>
          </w:p>
        </w:tc>
      </w:tr>
      <w:tr w:rsidR="00C37665" w:rsidRPr="00D075E8" w14:paraId="2B869F9E" w14:textId="77777777" w:rsidTr="00C37665">
        <w:trPr>
          <w:trHeight w:val="600"/>
        </w:trPr>
        <w:tc>
          <w:tcPr>
            <w:tcW w:w="591" w:type="dxa"/>
            <w:tcBorders>
              <w:top w:val="nil"/>
              <w:left w:val="single" w:sz="4" w:space="0" w:color="auto"/>
              <w:bottom w:val="single" w:sz="4" w:space="0" w:color="auto"/>
              <w:right w:val="single" w:sz="4" w:space="0" w:color="auto"/>
            </w:tcBorders>
            <w:shd w:val="clear" w:color="auto" w:fill="auto"/>
            <w:noWrap/>
            <w:hideMark/>
          </w:tcPr>
          <w:p w14:paraId="64FEBAFE" w14:textId="77777777" w:rsidR="00C37665" w:rsidRPr="00D075E8" w:rsidRDefault="00C37665" w:rsidP="00415D0A">
            <w:pPr>
              <w:jc w:val="both"/>
              <w:rPr>
                <w:rFonts w:ascii="Rockwell" w:eastAsia="Times New Roman" w:hAnsi="Rockwell"/>
                <w:sz w:val="20"/>
                <w:szCs w:val="20"/>
                <w:lang w:eastAsia="en-IN"/>
              </w:rPr>
            </w:pPr>
          </w:p>
        </w:tc>
        <w:tc>
          <w:tcPr>
            <w:tcW w:w="1863" w:type="dxa"/>
            <w:tcBorders>
              <w:top w:val="nil"/>
              <w:left w:val="nil"/>
              <w:bottom w:val="single" w:sz="4" w:space="0" w:color="auto"/>
              <w:right w:val="single" w:sz="4" w:space="0" w:color="auto"/>
            </w:tcBorders>
            <w:shd w:val="clear" w:color="auto" w:fill="auto"/>
            <w:hideMark/>
          </w:tcPr>
          <w:p w14:paraId="1B588DA6"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 </w:t>
            </w:r>
          </w:p>
        </w:tc>
        <w:tc>
          <w:tcPr>
            <w:tcW w:w="3402" w:type="dxa"/>
            <w:tcBorders>
              <w:top w:val="nil"/>
              <w:left w:val="nil"/>
              <w:bottom w:val="single" w:sz="4" w:space="0" w:color="auto"/>
              <w:right w:val="single" w:sz="4" w:space="0" w:color="auto"/>
            </w:tcBorders>
            <w:shd w:val="clear" w:color="auto" w:fill="auto"/>
            <w:noWrap/>
            <w:hideMark/>
          </w:tcPr>
          <w:p w14:paraId="2F3ED7F2"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Size</w:t>
            </w:r>
          </w:p>
        </w:tc>
        <w:tc>
          <w:tcPr>
            <w:tcW w:w="3720" w:type="dxa"/>
            <w:tcBorders>
              <w:top w:val="nil"/>
              <w:left w:val="nil"/>
              <w:bottom w:val="single" w:sz="4" w:space="0" w:color="auto"/>
              <w:right w:val="single" w:sz="4" w:space="0" w:color="auto"/>
            </w:tcBorders>
            <w:shd w:val="clear" w:color="auto" w:fill="auto"/>
            <w:hideMark/>
          </w:tcPr>
          <w:p w14:paraId="18EF3310" w14:textId="77777777" w:rsidR="00C37665" w:rsidRPr="00D075E8" w:rsidRDefault="00C37665" w:rsidP="00415D0A">
            <w:pPr>
              <w:jc w:val="both"/>
              <w:rPr>
                <w:rFonts w:ascii="Rockwell" w:eastAsia="Times New Roman" w:hAnsi="Rockwell"/>
                <w:sz w:val="20"/>
                <w:szCs w:val="20"/>
                <w:lang w:eastAsia="en-IN"/>
              </w:rPr>
            </w:pPr>
            <w:r w:rsidRPr="00D075E8">
              <w:rPr>
                <w:rFonts w:ascii="Rockwell" w:eastAsia="Times New Roman" w:hAnsi="Rockwell"/>
                <w:sz w:val="20"/>
                <w:szCs w:val="20"/>
                <w:lang w:eastAsia="en-IN"/>
              </w:rPr>
              <w:t>As per instructions of Engineer-in-charge</w:t>
            </w:r>
          </w:p>
        </w:tc>
      </w:tr>
    </w:tbl>
    <w:p w14:paraId="2DAD1208" w14:textId="77777777" w:rsidR="002160A5" w:rsidRPr="00D075E8" w:rsidRDefault="002160A5" w:rsidP="00415D0A">
      <w:pPr>
        <w:pStyle w:val="Heading4"/>
        <w:ind w:right="476"/>
        <w:jc w:val="both"/>
        <w:rPr>
          <w:rFonts w:ascii="Rockwell" w:hAnsi="Rockwell"/>
          <w:sz w:val="20"/>
          <w:szCs w:val="20"/>
        </w:rPr>
      </w:pPr>
    </w:p>
    <w:p w14:paraId="004CB0CE" w14:textId="77777777" w:rsidR="00E84DDD" w:rsidRPr="00D075E8" w:rsidRDefault="00E84DDD" w:rsidP="00415D0A">
      <w:pPr>
        <w:pStyle w:val="Heading4"/>
        <w:ind w:right="476"/>
        <w:jc w:val="both"/>
        <w:rPr>
          <w:rFonts w:ascii="Rockwell" w:hAnsi="Rockwell"/>
          <w:sz w:val="20"/>
          <w:szCs w:val="20"/>
        </w:rPr>
      </w:pPr>
    </w:p>
    <w:p w14:paraId="4B2EFD9B" w14:textId="09EDBBDD" w:rsidR="001F7C93" w:rsidRPr="00D075E8" w:rsidRDefault="00AA2C97" w:rsidP="00415D0A">
      <w:pPr>
        <w:pStyle w:val="Heading4"/>
        <w:ind w:right="476"/>
        <w:jc w:val="both"/>
        <w:rPr>
          <w:rFonts w:ascii="Rockwell" w:hAnsi="Rockwell"/>
          <w:sz w:val="20"/>
          <w:szCs w:val="20"/>
          <w:u w:val="single"/>
        </w:rPr>
      </w:pPr>
      <w:r w:rsidRPr="00D075E8">
        <w:rPr>
          <w:rFonts w:ascii="Rockwell" w:hAnsi="Rockwell"/>
          <w:sz w:val="20"/>
          <w:szCs w:val="20"/>
          <w:u w:val="single"/>
        </w:rPr>
        <w:t>List</w:t>
      </w:r>
      <w:r w:rsidRPr="00D075E8">
        <w:rPr>
          <w:rFonts w:ascii="Rockwell" w:hAnsi="Rockwell"/>
          <w:spacing w:val="-1"/>
          <w:sz w:val="20"/>
          <w:szCs w:val="20"/>
          <w:u w:val="single"/>
        </w:rPr>
        <w:t xml:space="preserve"> </w:t>
      </w:r>
      <w:r w:rsidRPr="00D075E8">
        <w:rPr>
          <w:rFonts w:ascii="Rockwell" w:hAnsi="Rockwell"/>
          <w:sz w:val="20"/>
          <w:szCs w:val="20"/>
          <w:u w:val="single"/>
        </w:rPr>
        <w:t>of</w:t>
      </w:r>
      <w:r w:rsidRPr="00D075E8">
        <w:rPr>
          <w:rFonts w:ascii="Rockwell" w:hAnsi="Rockwell"/>
          <w:spacing w:val="-2"/>
          <w:sz w:val="20"/>
          <w:szCs w:val="20"/>
          <w:u w:val="single"/>
        </w:rPr>
        <w:t xml:space="preserve"> </w:t>
      </w:r>
      <w:r w:rsidRPr="00D075E8">
        <w:rPr>
          <w:rFonts w:ascii="Rockwell" w:hAnsi="Rockwell"/>
          <w:sz w:val="20"/>
          <w:szCs w:val="20"/>
          <w:u w:val="single"/>
        </w:rPr>
        <w:t>Approved</w:t>
      </w:r>
      <w:r w:rsidRPr="00D075E8">
        <w:rPr>
          <w:rFonts w:ascii="Rockwell" w:hAnsi="Rockwell"/>
          <w:spacing w:val="1"/>
          <w:sz w:val="20"/>
          <w:szCs w:val="20"/>
          <w:u w:val="single"/>
        </w:rPr>
        <w:t xml:space="preserve"> </w:t>
      </w:r>
      <w:r w:rsidRPr="00D075E8">
        <w:rPr>
          <w:rFonts w:ascii="Rockwell" w:hAnsi="Rockwell"/>
          <w:sz w:val="20"/>
          <w:szCs w:val="20"/>
          <w:u w:val="single"/>
        </w:rPr>
        <w:t>Makes</w:t>
      </w:r>
    </w:p>
    <w:p w14:paraId="2257ED93" w14:textId="2177D87C" w:rsidR="001B02CF" w:rsidRPr="00D075E8" w:rsidRDefault="00613132" w:rsidP="001B02CF">
      <w:pPr>
        <w:pStyle w:val="Heading4"/>
        <w:ind w:right="476"/>
        <w:jc w:val="both"/>
        <w:rPr>
          <w:rFonts w:ascii="Rockwell" w:hAnsi="Rockwell"/>
          <w:sz w:val="20"/>
          <w:szCs w:val="20"/>
          <w:u w:val="single"/>
        </w:rPr>
      </w:pPr>
      <w:r w:rsidRPr="00D075E8">
        <w:rPr>
          <w:rFonts w:ascii="Rockwell" w:hAnsi="Rockwell"/>
          <w:sz w:val="20"/>
          <w:szCs w:val="20"/>
          <w:u w:val="single"/>
        </w:rPr>
        <w:t xml:space="preserve">Civil </w:t>
      </w:r>
      <w:r w:rsidR="001B02CF" w:rsidRPr="00D075E8">
        <w:rPr>
          <w:rFonts w:ascii="Rockwell" w:hAnsi="Rockwell"/>
          <w:sz w:val="20"/>
          <w:szCs w:val="20"/>
          <w:u w:val="single"/>
        </w:rPr>
        <w:t xml:space="preserve">/Electrical </w:t>
      </w:r>
      <w:r w:rsidRPr="00D075E8">
        <w:rPr>
          <w:rFonts w:ascii="Rockwell" w:hAnsi="Rockwell"/>
          <w:sz w:val="20"/>
          <w:szCs w:val="20"/>
          <w:u w:val="single"/>
        </w:rPr>
        <w:t>Work Item</w:t>
      </w:r>
    </w:p>
    <w:p w14:paraId="55CB9A1E" w14:textId="085A0149" w:rsidR="00613132" w:rsidRPr="00D075E8" w:rsidRDefault="001B02CF" w:rsidP="001B02CF">
      <w:pPr>
        <w:pStyle w:val="Heading4"/>
        <w:numPr>
          <w:ilvl w:val="0"/>
          <w:numId w:val="45"/>
        </w:numPr>
        <w:ind w:right="476"/>
        <w:jc w:val="both"/>
        <w:rPr>
          <w:rFonts w:ascii="Rockwell" w:hAnsi="Rockwell"/>
          <w:sz w:val="20"/>
          <w:szCs w:val="20"/>
          <w:u w:val="single"/>
        </w:rPr>
      </w:pPr>
      <w:r w:rsidRPr="00D075E8">
        <w:rPr>
          <w:rFonts w:ascii="Rockwell" w:hAnsi="Rockwell"/>
          <w:sz w:val="20"/>
          <w:szCs w:val="20"/>
        </w:rPr>
        <w:t>items of</w:t>
      </w:r>
      <w:r w:rsidR="00694E4D" w:rsidRPr="00D075E8">
        <w:rPr>
          <w:rFonts w:ascii="Rockwell" w:hAnsi="Rockwell"/>
          <w:sz w:val="20"/>
          <w:szCs w:val="20"/>
        </w:rPr>
        <w:t xml:space="preserve"> make as approved </w:t>
      </w:r>
      <w:r w:rsidR="005B5CAA" w:rsidRPr="00D075E8">
        <w:rPr>
          <w:rFonts w:ascii="Rockwell" w:hAnsi="Rockwell"/>
          <w:sz w:val="20"/>
          <w:szCs w:val="20"/>
        </w:rPr>
        <w:t xml:space="preserve">by </w:t>
      </w:r>
      <w:r w:rsidRPr="00D075E8">
        <w:rPr>
          <w:rFonts w:ascii="Rockwell" w:hAnsi="Rockwell"/>
          <w:sz w:val="20"/>
          <w:szCs w:val="20"/>
        </w:rPr>
        <w:t>CWC /CE and notified list time to time</w:t>
      </w:r>
      <w:r w:rsidR="00673DCF">
        <w:rPr>
          <w:rFonts w:ascii="Rockwell" w:hAnsi="Rockwell"/>
          <w:sz w:val="20"/>
          <w:szCs w:val="20"/>
        </w:rPr>
        <w:t xml:space="preserve"> and enclosed in Appendix</w:t>
      </w:r>
      <w:r w:rsidR="00694E4D" w:rsidRPr="00D075E8">
        <w:rPr>
          <w:rFonts w:ascii="Rockwell" w:hAnsi="Rockwell"/>
          <w:sz w:val="20"/>
          <w:szCs w:val="20"/>
        </w:rPr>
        <w:t xml:space="preserve"> be considered applicable in this contract.</w:t>
      </w:r>
    </w:p>
    <w:p w14:paraId="199760DA" w14:textId="77777777" w:rsidR="00613132" w:rsidRPr="00D075E8" w:rsidRDefault="00613132" w:rsidP="00415D0A">
      <w:pPr>
        <w:jc w:val="both"/>
        <w:rPr>
          <w:rFonts w:ascii="Rockwell" w:hAnsi="Rockwell"/>
          <w:sz w:val="20"/>
          <w:szCs w:val="20"/>
        </w:rPr>
      </w:pPr>
    </w:p>
    <w:p w14:paraId="2EBB95BB" w14:textId="77777777" w:rsidR="00613132" w:rsidRPr="00D075E8" w:rsidRDefault="00613132" w:rsidP="00956596">
      <w:pPr>
        <w:spacing w:before="101"/>
        <w:ind w:left="720"/>
        <w:jc w:val="both"/>
        <w:rPr>
          <w:rFonts w:ascii="Rockwell" w:hAnsi="Rockwell"/>
          <w:b/>
          <w:sz w:val="20"/>
          <w:szCs w:val="20"/>
        </w:rPr>
      </w:pPr>
      <w:r w:rsidRPr="00D075E8">
        <w:rPr>
          <w:rFonts w:ascii="Rockwell" w:hAnsi="Rockwell"/>
          <w:b/>
          <w:sz w:val="20"/>
          <w:szCs w:val="20"/>
        </w:rPr>
        <w:t>Note:</w:t>
      </w:r>
    </w:p>
    <w:p w14:paraId="6D6BE38C" w14:textId="77777777" w:rsidR="00613132" w:rsidRPr="00D075E8" w:rsidRDefault="00613132" w:rsidP="00415D0A">
      <w:pPr>
        <w:pStyle w:val="BodyText"/>
        <w:spacing w:before="4"/>
        <w:jc w:val="both"/>
        <w:rPr>
          <w:rFonts w:ascii="Rockwell" w:hAnsi="Rockwell"/>
          <w:b/>
          <w:sz w:val="20"/>
          <w:szCs w:val="20"/>
        </w:rPr>
      </w:pPr>
    </w:p>
    <w:p w14:paraId="5F057009" w14:textId="3AD89046" w:rsidR="00613132" w:rsidRPr="00D075E8" w:rsidRDefault="00613132" w:rsidP="00956596">
      <w:pPr>
        <w:pStyle w:val="Heading3"/>
        <w:numPr>
          <w:ilvl w:val="1"/>
          <w:numId w:val="3"/>
        </w:numPr>
        <w:spacing w:before="1" w:line="237" w:lineRule="auto"/>
        <w:ind w:left="1134" w:right="577" w:hanging="234"/>
        <w:jc w:val="both"/>
        <w:rPr>
          <w:rFonts w:ascii="Rockwell" w:hAnsi="Rockwell"/>
          <w:b w:val="0"/>
          <w:bCs w:val="0"/>
          <w:sz w:val="20"/>
          <w:szCs w:val="20"/>
        </w:rPr>
      </w:pPr>
      <w:r w:rsidRPr="00D075E8">
        <w:rPr>
          <w:rFonts w:ascii="Rockwell" w:hAnsi="Rockwell"/>
          <w:b w:val="0"/>
          <w:bCs w:val="0"/>
          <w:sz w:val="20"/>
          <w:szCs w:val="20"/>
        </w:rPr>
        <w:t xml:space="preserve">The brands /make mentioned </w:t>
      </w:r>
      <w:r w:rsidR="001B02CF" w:rsidRPr="00D075E8">
        <w:rPr>
          <w:rFonts w:ascii="Rockwell" w:hAnsi="Rockwell"/>
          <w:b w:val="0"/>
          <w:bCs w:val="0"/>
          <w:sz w:val="20"/>
          <w:szCs w:val="20"/>
        </w:rPr>
        <w:t xml:space="preserve">in such </w:t>
      </w:r>
      <w:r w:rsidRPr="00D075E8">
        <w:rPr>
          <w:rFonts w:ascii="Rockwell" w:hAnsi="Rockwell"/>
          <w:b w:val="0"/>
          <w:bCs w:val="0"/>
          <w:sz w:val="20"/>
          <w:szCs w:val="20"/>
        </w:rPr>
        <w:t xml:space="preserve">above </w:t>
      </w:r>
      <w:r w:rsidR="001B02CF" w:rsidRPr="00D075E8">
        <w:rPr>
          <w:rFonts w:ascii="Rockwell" w:hAnsi="Rockwell"/>
          <w:b w:val="0"/>
          <w:bCs w:val="0"/>
          <w:sz w:val="20"/>
          <w:szCs w:val="20"/>
        </w:rPr>
        <w:t>list shall</w:t>
      </w:r>
      <w:r w:rsidRPr="00D075E8">
        <w:rPr>
          <w:rFonts w:ascii="Rockwell" w:hAnsi="Rockwell"/>
          <w:b w:val="0"/>
          <w:bCs w:val="0"/>
          <w:sz w:val="20"/>
          <w:szCs w:val="20"/>
        </w:rPr>
        <w:t xml:space="preserve"> be </w:t>
      </w:r>
      <w:r w:rsidR="001B02CF" w:rsidRPr="00D075E8">
        <w:rPr>
          <w:rFonts w:ascii="Rockwell" w:hAnsi="Rockwell"/>
          <w:b w:val="0"/>
          <w:bCs w:val="0"/>
          <w:sz w:val="20"/>
          <w:szCs w:val="20"/>
        </w:rPr>
        <w:t xml:space="preserve">used &amp; incorporated in work instead of </w:t>
      </w:r>
      <w:r w:rsidRPr="00D075E8">
        <w:rPr>
          <w:rFonts w:ascii="Rockwell" w:hAnsi="Rockwell"/>
          <w:b w:val="0"/>
          <w:bCs w:val="0"/>
          <w:sz w:val="20"/>
          <w:szCs w:val="20"/>
        </w:rPr>
        <w:t>any other but in case these make are not available in local</w:t>
      </w:r>
      <w:r w:rsidRPr="00D075E8">
        <w:rPr>
          <w:rFonts w:ascii="Rockwell" w:hAnsi="Rockwell"/>
          <w:b w:val="0"/>
          <w:bCs w:val="0"/>
          <w:spacing w:val="1"/>
          <w:sz w:val="20"/>
          <w:szCs w:val="20"/>
        </w:rPr>
        <w:t xml:space="preserve"> </w:t>
      </w:r>
      <w:r w:rsidR="001B02CF" w:rsidRPr="00D075E8">
        <w:rPr>
          <w:rFonts w:ascii="Rockwell" w:hAnsi="Rockwell"/>
          <w:b w:val="0"/>
          <w:bCs w:val="0"/>
          <w:spacing w:val="1"/>
          <w:sz w:val="20"/>
          <w:szCs w:val="20"/>
        </w:rPr>
        <w:t>city/</w:t>
      </w:r>
      <w:proofErr w:type="spellStart"/>
      <w:r w:rsidR="001B02CF" w:rsidRPr="00D075E8">
        <w:rPr>
          <w:rFonts w:ascii="Rockwell" w:hAnsi="Rockwell"/>
          <w:b w:val="0"/>
          <w:bCs w:val="0"/>
          <w:spacing w:val="1"/>
          <w:sz w:val="20"/>
          <w:szCs w:val="20"/>
        </w:rPr>
        <w:t>distt</w:t>
      </w:r>
      <w:proofErr w:type="spellEnd"/>
      <w:r w:rsidR="001B02CF" w:rsidRPr="00D075E8">
        <w:rPr>
          <w:rFonts w:ascii="Rockwell" w:hAnsi="Rockwell"/>
          <w:b w:val="0"/>
          <w:bCs w:val="0"/>
          <w:spacing w:val="1"/>
          <w:sz w:val="20"/>
          <w:szCs w:val="20"/>
        </w:rPr>
        <w:t xml:space="preserve">/state </w:t>
      </w:r>
      <w:proofErr w:type="spellStart"/>
      <w:r w:rsidR="001B02CF" w:rsidRPr="00D075E8">
        <w:rPr>
          <w:rFonts w:ascii="Rockwell" w:hAnsi="Rockwell"/>
          <w:b w:val="0"/>
          <w:bCs w:val="0"/>
          <w:spacing w:val="1"/>
          <w:sz w:val="20"/>
          <w:szCs w:val="20"/>
        </w:rPr>
        <w:t>etc</w:t>
      </w:r>
      <w:proofErr w:type="spellEnd"/>
      <w:r w:rsidR="001B02CF" w:rsidRPr="00D075E8">
        <w:rPr>
          <w:rFonts w:ascii="Rockwell" w:hAnsi="Rockwell"/>
          <w:b w:val="0"/>
          <w:bCs w:val="0"/>
          <w:spacing w:val="1"/>
          <w:sz w:val="20"/>
          <w:szCs w:val="20"/>
        </w:rPr>
        <w:t xml:space="preserve"> </w:t>
      </w:r>
      <w:r w:rsidRPr="00D075E8">
        <w:rPr>
          <w:rFonts w:ascii="Rockwell" w:hAnsi="Rockwell"/>
          <w:b w:val="0"/>
          <w:bCs w:val="0"/>
          <w:sz w:val="20"/>
          <w:szCs w:val="20"/>
        </w:rPr>
        <w:t>then Contractor may use other make with prior approval of Engineer. Unapproved Brand/Make shall not be accepted.</w:t>
      </w:r>
    </w:p>
    <w:p w14:paraId="6EA804F9" w14:textId="7189C014" w:rsidR="00613132" w:rsidRPr="00D075E8" w:rsidRDefault="00613132" w:rsidP="00956596">
      <w:pPr>
        <w:pStyle w:val="ListParagraph"/>
        <w:numPr>
          <w:ilvl w:val="1"/>
          <w:numId w:val="3"/>
        </w:numPr>
        <w:spacing w:before="10" w:line="235" w:lineRule="auto"/>
        <w:ind w:left="1134" w:right="577" w:hanging="234"/>
        <w:rPr>
          <w:rFonts w:ascii="Rockwell" w:hAnsi="Rockwell"/>
          <w:sz w:val="20"/>
          <w:szCs w:val="20"/>
        </w:rPr>
      </w:pPr>
      <w:r w:rsidRPr="00D075E8">
        <w:rPr>
          <w:rFonts w:ascii="Rockwell" w:hAnsi="Rockwell"/>
          <w:sz w:val="20"/>
          <w:szCs w:val="20"/>
        </w:rPr>
        <w:t xml:space="preserve">Items that are not covered in the </w:t>
      </w:r>
      <w:r w:rsidR="001B02CF" w:rsidRPr="00D075E8">
        <w:rPr>
          <w:rFonts w:ascii="Rockwell" w:hAnsi="Rockwell"/>
          <w:sz w:val="20"/>
          <w:szCs w:val="20"/>
        </w:rPr>
        <w:t xml:space="preserve">such </w:t>
      </w:r>
      <w:r w:rsidRPr="00D075E8">
        <w:rPr>
          <w:rFonts w:ascii="Rockwell" w:hAnsi="Rockwell"/>
          <w:sz w:val="20"/>
          <w:szCs w:val="20"/>
        </w:rPr>
        <w:t>above list and are required for execution</w:t>
      </w:r>
      <w:r w:rsidRPr="00D075E8">
        <w:rPr>
          <w:rFonts w:ascii="Rockwell" w:hAnsi="Rockwell"/>
          <w:spacing w:val="1"/>
          <w:sz w:val="20"/>
          <w:szCs w:val="20"/>
        </w:rPr>
        <w:t xml:space="preserve"> </w:t>
      </w:r>
      <w:r w:rsidRPr="00D075E8">
        <w:rPr>
          <w:rFonts w:ascii="Rockwell" w:hAnsi="Rockwell"/>
          <w:sz w:val="20"/>
          <w:szCs w:val="20"/>
        </w:rPr>
        <w:t>shall</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2"/>
          <w:sz w:val="20"/>
          <w:szCs w:val="20"/>
        </w:rPr>
        <w:t xml:space="preserve"> </w:t>
      </w:r>
      <w:r w:rsidRPr="00D075E8">
        <w:rPr>
          <w:rFonts w:ascii="Rockwell" w:hAnsi="Rockwell"/>
          <w:sz w:val="20"/>
          <w:szCs w:val="20"/>
        </w:rPr>
        <w:t>procured</w:t>
      </w:r>
      <w:r w:rsidRPr="00D075E8">
        <w:rPr>
          <w:rFonts w:ascii="Rockwell" w:hAnsi="Rockwell"/>
          <w:spacing w:val="1"/>
          <w:sz w:val="20"/>
          <w:szCs w:val="20"/>
        </w:rPr>
        <w:t xml:space="preserve"> </w:t>
      </w:r>
      <w:r w:rsidRPr="00D075E8">
        <w:rPr>
          <w:rFonts w:ascii="Rockwell" w:hAnsi="Rockwell"/>
          <w:sz w:val="20"/>
          <w:szCs w:val="20"/>
        </w:rPr>
        <w:t>with</w:t>
      </w:r>
      <w:r w:rsidRPr="00D075E8">
        <w:rPr>
          <w:rFonts w:ascii="Rockwell" w:hAnsi="Rockwell"/>
          <w:spacing w:val="1"/>
          <w:sz w:val="20"/>
          <w:szCs w:val="20"/>
        </w:rPr>
        <w:t xml:space="preserve"> </w:t>
      </w:r>
      <w:r w:rsidRPr="00D075E8">
        <w:rPr>
          <w:rFonts w:ascii="Rockwell" w:hAnsi="Rockwell"/>
          <w:sz w:val="20"/>
          <w:szCs w:val="20"/>
        </w:rPr>
        <w:t>the approval</w:t>
      </w:r>
      <w:r w:rsidRPr="00D075E8">
        <w:rPr>
          <w:rFonts w:ascii="Rockwell" w:hAnsi="Rockwell"/>
          <w:spacing w:val="-3"/>
          <w:sz w:val="20"/>
          <w:szCs w:val="20"/>
        </w:rPr>
        <w:t xml:space="preserve"> </w:t>
      </w:r>
      <w:r w:rsidRPr="00D075E8">
        <w:rPr>
          <w:rFonts w:ascii="Rockwell" w:hAnsi="Rockwell"/>
          <w:sz w:val="20"/>
          <w:szCs w:val="20"/>
        </w:rPr>
        <w:t>of Engineer.</w:t>
      </w:r>
    </w:p>
    <w:p w14:paraId="3ED3C064" w14:textId="2123B2A9" w:rsidR="00613132" w:rsidRPr="00D075E8" w:rsidRDefault="00613132" w:rsidP="00956596">
      <w:pPr>
        <w:pStyle w:val="ListParagraph"/>
        <w:numPr>
          <w:ilvl w:val="1"/>
          <w:numId w:val="3"/>
        </w:numPr>
        <w:spacing w:before="9" w:line="235" w:lineRule="auto"/>
        <w:ind w:left="1134" w:right="577" w:hanging="234"/>
        <w:rPr>
          <w:rFonts w:ascii="Rockwell" w:hAnsi="Rockwell"/>
          <w:sz w:val="20"/>
          <w:szCs w:val="20"/>
        </w:rPr>
      </w:pP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decision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final</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binding</w:t>
      </w:r>
      <w:r w:rsidRPr="00D075E8">
        <w:rPr>
          <w:rFonts w:ascii="Rockwell" w:hAnsi="Rockwell"/>
          <w:spacing w:val="1"/>
          <w:sz w:val="20"/>
          <w:szCs w:val="20"/>
        </w:rPr>
        <w:t xml:space="preserve"> </w:t>
      </w:r>
      <w:r w:rsidRPr="00D075E8">
        <w:rPr>
          <w:rFonts w:ascii="Rockwell" w:hAnsi="Rockwell"/>
          <w:sz w:val="20"/>
          <w:szCs w:val="20"/>
        </w:rPr>
        <w:t>on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this</w:t>
      </w:r>
      <w:r w:rsidRPr="00D075E8">
        <w:rPr>
          <w:rFonts w:ascii="Rockwell" w:hAnsi="Rockwell"/>
          <w:spacing w:val="1"/>
          <w:sz w:val="20"/>
          <w:szCs w:val="20"/>
        </w:rPr>
        <w:t xml:space="preserve"> </w:t>
      </w:r>
      <w:r w:rsidRPr="00D075E8">
        <w:rPr>
          <w:rFonts w:ascii="Rockwell" w:hAnsi="Rockwell"/>
          <w:sz w:val="20"/>
          <w:szCs w:val="20"/>
        </w:rPr>
        <w:t>respect.</w:t>
      </w:r>
    </w:p>
    <w:p w14:paraId="1C1E32F9" w14:textId="5C888096" w:rsidR="00613132" w:rsidRPr="00D075E8" w:rsidRDefault="00613132" w:rsidP="00415D0A">
      <w:pPr>
        <w:tabs>
          <w:tab w:val="left" w:pos="3273"/>
        </w:tabs>
        <w:jc w:val="both"/>
        <w:rPr>
          <w:rFonts w:ascii="Rockwell" w:hAnsi="Rockwell"/>
          <w:sz w:val="20"/>
          <w:szCs w:val="20"/>
        </w:rPr>
      </w:pPr>
    </w:p>
    <w:p w14:paraId="548A9510" w14:textId="5E28E419" w:rsidR="00613132" w:rsidRPr="00D075E8" w:rsidRDefault="00613132" w:rsidP="00415D0A">
      <w:pPr>
        <w:tabs>
          <w:tab w:val="left" w:pos="3273"/>
        </w:tabs>
        <w:jc w:val="both"/>
        <w:rPr>
          <w:rFonts w:ascii="Rockwell" w:hAnsi="Rockwell"/>
          <w:sz w:val="20"/>
          <w:szCs w:val="20"/>
        </w:rPr>
        <w:sectPr w:rsidR="00613132" w:rsidRPr="00D075E8" w:rsidSect="003F3C92">
          <w:pgSz w:w="11910" w:h="16840"/>
          <w:pgMar w:top="810" w:right="720" w:bottom="720" w:left="720" w:header="0" w:footer="539" w:gutter="0"/>
          <w:pgNumType w:start="22"/>
          <w:cols w:space="720"/>
          <w:docGrid w:linePitch="299"/>
        </w:sectPr>
      </w:pPr>
    </w:p>
    <w:p w14:paraId="4A3438FA" w14:textId="35F7F734" w:rsidR="00D025A4" w:rsidRPr="00D075E8" w:rsidRDefault="00D025A4" w:rsidP="00D025A4">
      <w:pPr>
        <w:ind w:right="730"/>
        <w:jc w:val="right"/>
        <w:rPr>
          <w:rFonts w:ascii="Rockwell" w:hAnsi="Rockwell"/>
          <w:b/>
          <w:bCs/>
          <w:sz w:val="24"/>
          <w:szCs w:val="24"/>
        </w:rPr>
      </w:pPr>
    </w:p>
    <w:p w14:paraId="507AAB95" w14:textId="77777777" w:rsidR="00D025A4" w:rsidRPr="00D075E8" w:rsidRDefault="00D025A4" w:rsidP="00D025A4">
      <w:pPr>
        <w:jc w:val="center"/>
        <w:rPr>
          <w:sz w:val="32"/>
          <w:szCs w:val="32"/>
        </w:rPr>
      </w:pPr>
      <w:r w:rsidRPr="00D075E8">
        <w:rPr>
          <w:rFonts w:ascii="Rockwell" w:hAnsi="Rockwell"/>
          <w:b/>
          <w:sz w:val="32"/>
          <w:szCs w:val="32"/>
        </w:rPr>
        <w:t>Indicative list of signage in CW Complex</w:t>
      </w:r>
    </w:p>
    <w:p w14:paraId="6C0105E9" w14:textId="3FD649C3" w:rsidR="00613132" w:rsidRPr="00D075E8" w:rsidRDefault="00D025A4" w:rsidP="00415D0A">
      <w:pPr>
        <w:jc w:val="both"/>
        <w:rPr>
          <w:rFonts w:ascii="Rockwell" w:hAnsi="Rockwell"/>
          <w:sz w:val="20"/>
          <w:szCs w:val="20"/>
        </w:rPr>
      </w:pPr>
      <w:r w:rsidRPr="00D075E8">
        <w:rPr>
          <w:noProof/>
          <w:lang w:bidi="hi-IN"/>
        </w:rPr>
        <w:drawing>
          <wp:anchor distT="0" distB="0" distL="0" distR="0" simplePos="0" relativeHeight="487639040" behindDoc="1" locked="0" layoutInCell="1" allowOverlap="1" wp14:anchorId="1D72AC25" wp14:editId="64F1CAD7">
            <wp:simplePos x="0" y="0"/>
            <wp:positionH relativeFrom="page">
              <wp:posOffset>323850</wp:posOffset>
            </wp:positionH>
            <wp:positionV relativeFrom="page">
              <wp:posOffset>1000125</wp:posOffset>
            </wp:positionV>
            <wp:extent cx="6913245" cy="9134475"/>
            <wp:effectExtent l="0" t="0" r="1905"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1" cstate="print"/>
                    <a:stretch>
                      <a:fillRect/>
                    </a:stretch>
                  </pic:blipFill>
                  <pic:spPr>
                    <a:xfrm>
                      <a:off x="0" y="0"/>
                      <a:ext cx="6913245" cy="9134475"/>
                    </a:xfrm>
                    <a:prstGeom prst="rect">
                      <a:avLst/>
                    </a:prstGeom>
                  </pic:spPr>
                </pic:pic>
              </a:graphicData>
            </a:graphic>
            <wp14:sizeRelH relativeFrom="margin">
              <wp14:pctWidth>0</wp14:pctWidth>
            </wp14:sizeRelH>
            <wp14:sizeRelV relativeFrom="margin">
              <wp14:pctHeight>0</wp14:pctHeight>
            </wp14:sizeRelV>
          </wp:anchor>
        </w:drawing>
      </w:r>
    </w:p>
    <w:p w14:paraId="64AF2740" w14:textId="77777777" w:rsidR="001F7C93" w:rsidRPr="00D075E8" w:rsidRDefault="001F7C93" w:rsidP="00415D0A">
      <w:pPr>
        <w:pStyle w:val="BodyText"/>
        <w:jc w:val="both"/>
        <w:rPr>
          <w:rFonts w:ascii="Rockwell" w:hAnsi="Rockwell"/>
          <w:sz w:val="20"/>
          <w:szCs w:val="20"/>
        </w:rPr>
      </w:pPr>
    </w:p>
    <w:p w14:paraId="2E81A981" w14:textId="77777777" w:rsidR="001F7C93" w:rsidRPr="00D075E8" w:rsidRDefault="001F7C93" w:rsidP="00415D0A">
      <w:pPr>
        <w:pStyle w:val="BodyText"/>
        <w:jc w:val="both"/>
        <w:rPr>
          <w:rFonts w:ascii="Rockwell" w:hAnsi="Rockwell"/>
          <w:sz w:val="20"/>
          <w:szCs w:val="20"/>
        </w:rPr>
      </w:pPr>
    </w:p>
    <w:p w14:paraId="3F5078E1" w14:textId="77777777" w:rsidR="001F7C93" w:rsidRPr="00D075E8" w:rsidRDefault="001F7C93" w:rsidP="00415D0A">
      <w:pPr>
        <w:pStyle w:val="BodyText"/>
        <w:jc w:val="both"/>
        <w:rPr>
          <w:rFonts w:ascii="Rockwell" w:hAnsi="Rockwell"/>
          <w:sz w:val="20"/>
          <w:szCs w:val="20"/>
        </w:rPr>
      </w:pPr>
    </w:p>
    <w:p w14:paraId="0D3A205D" w14:textId="77777777" w:rsidR="001F7C93" w:rsidRPr="00D075E8" w:rsidRDefault="001F7C93" w:rsidP="00415D0A">
      <w:pPr>
        <w:pStyle w:val="BodyText"/>
        <w:jc w:val="both"/>
        <w:rPr>
          <w:rFonts w:ascii="Rockwell" w:hAnsi="Rockwell"/>
          <w:sz w:val="20"/>
          <w:szCs w:val="20"/>
        </w:rPr>
      </w:pPr>
    </w:p>
    <w:p w14:paraId="09F85459" w14:textId="77777777" w:rsidR="001F7C93" w:rsidRPr="00D075E8" w:rsidRDefault="001F7C93" w:rsidP="00415D0A">
      <w:pPr>
        <w:pStyle w:val="BodyText"/>
        <w:jc w:val="both"/>
        <w:rPr>
          <w:rFonts w:ascii="Rockwell" w:hAnsi="Rockwell"/>
          <w:sz w:val="20"/>
          <w:szCs w:val="20"/>
        </w:rPr>
      </w:pPr>
    </w:p>
    <w:p w14:paraId="16C89587" w14:textId="77777777" w:rsidR="001F7C93" w:rsidRPr="00D075E8" w:rsidRDefault="001F7C93" w:rsidP="00415D0A">
      <w:pPr>
        <w:pStyle w:val="BodyText"/>
        <w:jc w:val="both"/>
        <w:rPr>
          <w:rFonts w:ascii="Rockwell" w:hAnsi="Rockwell"/>
          <w:sz w:val="20"/>
          <w:szCs w:val="20"/>
        </w:rPr>
      </w:pPr>
    </w:p>
    <w:p w14:paraId="281D228D" w14:textId="77777777" w:rsidR="001F7C93" w:rsidRPr="00D075E8" w:rsidRDefault="001F7C93" w:rsidP="00415D0A">
      <w:pPr>
        <w:pStyle w:val="BodyText"/>
        <w:jc w:val="both"/>
        <w:rPr>
          <w:rFonts w:ascii="Rockwell" w:hAnsi="Rockwell"/>
          <w:sz w:val="20"/>
          <w:szCs w:val="20"/>
        </w:rPr>
      </w:pPr>
    </w:p>
    <w:p w14:paraId="00C35225" w14:textId="77777777" w:rsidR="001F7C93" w:rsidRPr="00D075E8" w:rsidRDefault="001F7C93" w:rsidP="00415D0A">
      <w:pPr>
        <w:pStyle w:val="BodyText"/>
        <w:spacing w:before="5"/>
        <w:jc w:val="both"/>
        <w:rPr>
          <w:rFonts w:ascii="Rockwell" w:hAnsi="Rockwell"/>
          <w:sz w:val="20"/>
          <w:szCs w:val="20"/>
        </w:rPr>
      </w:pPr>
    </w:p>
    <w:p w14:paraId="368F1C57" w14:textId="77777777" w:rsidR="002B5EBB" w:rsidRPr="00D075E8" w:rsidRDefault="002B5EBB" w:rsidP="002B5EBB">
      <w:pPr>
        <w:pStyle w:val="Heading1"/>
        <w:ind w:left="642" w:right="841"/>
        <w:rPr>
          <w:rFonts w:ascii="Rockwell" w:hAnsi="Rockwell"/>
          <w:sz w:val="32"/>
          <w:szCs w:val="32"/>
        </w:rPr>
      </w:pPr>
    </w:p>
    <w:p w14:paraId="2B3EFEE3" w14:textId="77777777" w:rsidR="002B5EBB" w:rsidRPr="00D075E8" w:rsidRDefault="002B5EBB" w:rsidP="002B5EBB">
      <w:pPr>
        <w:pStyle w:val="Heading1"/>
        <w:ind w:left="642" w:right="841"/>
        <w:rPr>
          <w:rFonts w:ascii="Rockwell" w:hAnsi="Rockwell"/>
          <w:sz w:val="32"/>
          <w:szCs w:val="32"/>
        </w:rPr>
      </w:pPr>
    </w:p>
    <w:p w14:paraId="2AC516AB" w14:textId="77777777" w:rsidR="002B5EBB" w:rsidRPr="00D075E8" w:rsidRDefault="002B5EBB" w:rsidP="002B5EBB">
      <w:pPr>
        <w:pStyle w:val="Heading1"/>
        <w:ind w:left="642" w:right="841"/>
        <w:rPr>
          <w:rFonts w:ascii="Rockwell" w:hAnsi="Rockwell"/>
          <w:sz w:val="32"/>
          <w:szCs w:val="32"/>
        </w:rPr>
      </w:pPr>
    </w:p>
    <w:p w14:paraId="66036D8B" w14:textId="77777777" w:rsidR="002B5EBB" w:rsidRPr="00D075E8" w:rsidRDefault="002B5EBB" w:rsidP="002B5EBB">
      <w:pPr>
        <w:pStyle w:val="Heading1"/>
        <w:ind w:left="642" w:right="841"/>
        <w:rPr>
          <w:rFonts w:ascii="Rockwell" w:hAnsi="Rockwell"/>
          <w:sz w:val="32"/>
          <w:szCs w:val="32"/>
        </w:rPr>
      </w:pPr>
    </w:p>
    <w:p w14:paraId="2C8E5C04" w14:textId="77777777" w:rsidR="002B5EBB" w:rsidRPr="00D075E8" w:rsidRDefault="002B5EBB" w:rsidP="002B5EBB">
      <w:pPr>
        <w:pStyle w:val="Heading1"/>
        <w:ind w:left="642" w:right="841"/>
        <w:rPr>
          <w:rFonts w:ascii="Rockwell" w:hAnsi="Rockwell"/>
          <w:sz w:val="32"/>
          <w:szCs w:val="32"/>
        </w:rPr>
      </w:pPr>
    </w:p>
    <w:p w14:paraId="74CAF265" w14:textId="77777777" w:rsidR="00D025A4" w:rsidRPr="00D075E8" w:rsidRDefault="00D025A4" w:rsidP="002B5EBB">
      <w:pPr>
        <w:pStyle w:val="Heading1"/>
        <w:ind w:left="642" w:right="841"/>
        <w:rPr>
          <w:rFonts w:ascii="Rockwell" w:hAnsi="Rockwell"/>
          <w:sz w:val="32"/>
          <w:szCs w:val="32"/>
        </w:rPr>
      </w:pPr>
    </w:p>
    <w:p w14:paraId="28C200AF" w14:textId="77777777" w:rsidR="00D025A4" w:rsidRPr="00D075E8" w:rsidRDefault="00D025A4" w:rsidP="002B5EBB">
      <w:pPr>
        <w:pStyle w:val="Heading1"/>
        <w:ind w:left="642" w:right="841"/>
        <w:rPr>
          <w:rFonts w:ascii="Rockwell" w:hAnsi="Rockwell"/>
          <w:sz w:val="32"/>
          <w:szCs w:val="32"/>
        </w:rPr>
      </w:pPr>
    </w:p>
    <w:p w14:paraId="35A0F3F2" w14:textId="77777777" w:rsidR="00D025A4" w:rsidRPr="00D075E8" w:rsidRDefault="00D025A4" w:rsidP="002B5EBB">
      <w:pPr>
        <w:pStyle w:val="Heading1"/>
        <w:ind w:left="642" w:right="841"/>
        <w:rPr>
          <w:rFonts w:ascii="Rockwell" w:hAnsi="Rockwell"/>
          <w:sz w:val="32"/>
          <w:szCs w:val="32"/>
        </w:rPr>
      </w:pPr>
    </w:p>
    <w:p w14:paraId="7ABB517E" w14:textId="77777777" w:rsidR="00D025A4" w:rsidRPr="00D075E8" w:rsidRDefault="00D025A4" w:rsidP="002B5EBB">
      <w:pPr>
        <w:pStyle w:val="Heading1"/>
        <w:ind w:left="642" w:right="841"/>
        <w:rPr>
          <w:rFonts w:ascii="Rockwell" w:hAnsi="Rockwell"/>
          <w:sz w:val="32"/>
          <w:szCs w:val="32"/>
        </w:rPr>
      </w:pPr>
    </w:p>
    <w:p w14:paraId="7F325305" w14:textId="77777777" w:rsidR="00D025A4" w:rsidRPr="00D075E8" w:rsidRDefault="00D025A4" w:rsidP="002B5EBB">
      <w:pPr>
        <w:pStyle w:val="Heading1"/>
        <w:ind w:left="642" w:right="841"/>
        <w:rPr>
          <w:rFonts w:ascii="Rockwell" w:hAnsi="Rockwell"/>
          <w:sz w:val="32"/>
          <w:szCs w:val="32"/>
        </w:rPr>
      </w:pPr>
    </w:p>
    <w:p w14:paraId="48A7D795" w14:textId="77777777" w:rsidR="00D025A4" w:rsidRPr="00D075E8" w:rsidRDefault="00D025A4" w:rsidP="002B5EBB">
      <w:pPr>
        <w:pStyle w:val="Heading1"/>
        <w:ind w:left="642" w:right="841"/>
        <w:rPr>
          <w:rFonts w:ascii="Rockwell" w:hAnsi="Rockwell"/>
          <w:sz w:val="32"/>
          <w:szCs w:val="32"/>
        </w:rPr>
      </w:pPr>
    </w:p>
    <w:p w14:paraId="6A065734" w14:textId="26F27DF1" w:rsidR="00D025A4" w:rsidRPr="00D075E8" w:rsidRDefault="00D025A4" w:rsidP="002B5EBB">
      <w:pPr>
        <w:pStyle w:val="Heading1"/>
        <w:ind w:left="642" w:right="841"/>
        <w:rPr>
          <w:rFonts w:ascii="Rockwell" w:hAnsi="Rockwell"/>
          <w:sz w:val="32"/>
          <w:szCs w:val="32"/>
        </w:rPr>
      </w:pPr>
    </w:p>
    <w:p w14:paraId="104C4B32" w14:textId="77777777" w:rsidR="00D025A4" w:rsidRPr="00D075E8" w:rsidRDefault="00D025A4" w:rsidP="002B5EBB">
      <w:pPr>
        <w:pStyle w:val="Heading1"/>
        <w:ind w:left="642" w:right="841"/>
        <w:rPr>
          <w:rFonts w:ascii="Rockwell" w:hAnsi="Rockwell"/>
          <w:sz w:val="32"/>
          <w:szCs w:val="32"/>
        </w:rPr>
      </w:pPr>
    </w:p>
    <w:p w14:paraId="59ED86D1" w14:textId="77777777" w:rsidR="00D025A4" w:rsidRPr="00D075E8" w:rsidRDefault="00D025A4" w:rsidP="002B5EBB">
      <w:pPr>
        <w:pStyle w:val="Heading1"/>
        <w:ind w:left="642" w:right="841"/>
        <w:rPr>
          <w:rFonts w:ascii="Rockwell" w:hAnsi="Rockwell"/>
          <w:sz w:val="32"/>
          <w:szCs w:val="32"/>
        </w:rPr>
      </w:pPr>
    </w:p>
    <w:p w14:paraId="0859EEF9" w14:textId="77777777" w:rsidR="00D025A4" w:rsidRPr="00D075E8" w:rsidRDefault="00D025A4" w:rsidP="002B5EBB">
      <w:pPr>
        <w:pStyle w:val="Heading1"/>
        <w:ind w:left="642" w:right="841"/>
        <w:rPr>
          <w:rFonts w:ascii="Rockwell" w:hAnsi="Rockwell"/>
          <w:sz w:val="32"/>
          <w:szCs w:val="32"/>
        </w:rPr>
      </w:pPr>
    </w:p>
    <w:p w14:paraId="7D318146" w14:textId="77777777" w:rsidR="00D025A4" w:rsidRPr="00D075E8" w:rsidRDefault="00D025A4" w:rsidP="002B5EBB">
      <w:pPr>
        <w:pStyle w:val="Heading1"/>
        <w:ind w:left="642" w:right="841"/>
        <w:rPr>
          <w:rFonts w:ascii="Rockwell" w:hAnsi="Rockwell"/>
          <w:sz w:val="32"/>
          <w:szCs w:val="32"/>
        </w:rPr>
      </w:pPr>
    </w:p>
    <w:p w14:paraId="6F394AD2" w14:textId="77777777" w:rsidR="00D025A4" w:rsidRPr="00D075E8" w:rsidRDefault="00D025A4" w:rsidP="002B5EBB">
      <w:pPr>
        <w:pStyle w:val="Heading1"/>
        <w:ind w:left="642" w:right="841"/>
        <w:rPr>
          <w:rFonts w:ascii="Rockwell" w:hAnsi="Rockwell"/>
          <w:sz w:val="32"/>
          <w:szCs w:val="32"/>
        </w:rPr>
      </w:pPr>
    </w:p>
    <w:p w14:paraId="03F845D1" w14:textId="77777777" w:rsidR="00D025A4" w:rsidRPr="00D075E8" w:rsidRDefault="00D025A4" w:rsidP="002B5EBB">
      <w:pPr>
        <w:pStyle w:val="Heading1"/>
        <w:ind w:left="642" w:right="841"/>
        <w:rPr>
          <w:rFonts w:ascii="Rockwell" w:hAnsi="Rockwell"/>
          <w:sz w:val="32"/>
          <w:szCs w:val="32"/>
        </w:rPr>
      </w:pPr>
    </w:p>
    <w:p w14:paraId="669B0936" w14:textId="77777777" w:rsidR="00D025A4" w:rsidRPr="00D075E8" w:rsidRDefault="00D025A4" w:rsidP="002B5EBB">
      <w:pPr>
        <w:pStyle w:val="Heading1"/>
        <w:ind w:left="642" w:right="841"/>
        <w:rPr>
          <w:rFonts w:ascii="Rockwell" w:hAnsi="Rockwell"/>
          <w:sz w:val="32"/>
          <w:szCs w:val="32"/>
        </w:rPr>
      </w:pPr>
    </w:p>
    <w:p w14:paraId="64BD55D9" w14:textId="77777777" w:rsidR="00D025A4" w:rsidRPr="00D075E8" w:rsidRDefault="00D025A4" w:rsidP="002B5EBB">
      <w:pPr>
        <w:pStyle w:val="Heading1"/>
        <w:ind w:left="642" w:right="841"/>
        <w:rPr>
          <w:rFonts w:ascii="Rockwell" w:hAnsi="Rockwell"/>
          <w:sz w:val="32"/>
          <w:szCs w:val="32"/>
        </w:rPr>
      </w:pPr>
    </w:p>
    <w:p w14:paraId="4E9361FD" w14:textId="77777777" w:rsidR="00D025A4" w:rsidRPr="00D075E8" w:rsidRDefault="00D025A4" w:rsidP="002B5EBB">
      <w:pPr>
        <w:pStyle w:val="Heading1"/>
        <w:ind w:left="642" w:right="841"/>
        <w:rPr>
          <w:rFonts w:ascii="Rockwell" w:hAnsi="Rockwell"/>
          <w:sz w:val="32"/>
          <w:szCs w:val="32"/>
        </w:rPr>
      </w:pPr>
    </w:p>
    <w:p w14:paraId="0722FFEE" w14:textId="77777777" w:rsidR="00D025A4" w:rsidRPr="00D075E8" w:rsidRDefault="00D025A4" w:rsidP="002B5EBB">
      <w:pPr>
        <w:pStyle w:val="Heading1"/>
        <w:ind w:left="642" w:right="841"/>
        <w:rPr>
          <w:rFonts w:ascii="Rockwell" w:hAnsi="Rockwell"/>
          <w:sz w:val="32"/>
          <w:szCs w:val="32"/>
        </w:rPr>
      </w:pPr>
    </w:p>
    <w:p w14:paraId="64C0F8D8" w14:textId="77777777" w:rsidR="00D025A4" w:rsidRPr="00D075E8" w:rsidRDefault="00D025A4" w:rsidP="002B5EBB">
      <w:pPr>
        <w:pStyle w:val="Heading1"/>
        <w:ind w:left="642" w:right="841"/>
        <w:rPr>
          <w:rFonts w:ascii="Rockwell" w:hAnsi="Rockwell"/>
          <w:sz w:val="32"/>
          <w:szCs w:val="32"/>
        </w:rPr>
      </w:pPr>
    </w:p>
    <w:p w14:paraId="5A1756D3" w14:textId="77777777" w:rsidR="00D025A4" w:rsidRPr="00D075E8" w:rsidRDefault="00D025A4" w:rsidP="002B5EBB">
      <w:pPr>
        <w:pStyle w:val="Heading1"/>
        <w:ind w:left="642" w:right="841"/>
        <w:rPr>
          <w:rFonts w:ascii="Rockwell" w:hAnsi="Rockwell"/>
          <w:sz w:val="32"/>
          <w:szCs w:val="32"/>
        </w:rPr>
      </w:pPr>
    </w:p>
    <w:p w14:paraId="4C6ACD1F" w14:textId="77777777" w:rsidR="00D025A4" w:rsidRPr="00D075E8" w:rsidRDefault="00D025A4" w:rsidP="002B5EBB">
      <w:pPr>
        <w:pStyle w:val="Heading1"/>
        <w:ind w:left="642" w:right="841"/>
        <w:rPr>
          <w:rFonts w:ascii="Rockwell" w:hAnsi="Rockwell"/>
          <w:sz w:val="32"/>
          <w:szCs w:val="32"/>
        </w:rPr>
      </w:pPr>
    </w:p>
    <w:p w14:paraId="384BEA64" w14:textId="77777777" w:rsidR="00D025A4" w:rsidRPr="00D075E8" w:rsidRDefault="00D025A4" w:rsidP="002B5EBB">
      <w:pPr>
        <w:pStyle w:val="Heading1"/>
        <w:ind w:left="642" w:right="841"/>
        <w:rPr>
          <w:rFonts w:ascii="Rockwell" w:hAnsi="Rockwell"/>
          <w:sz w:val="32"/>
          <w:szCs w:val="32"/>
        </w:rPr>
      </w:pPr>
    </w:p>
    <w:p w14:paraId="536BC6C8" w14:textId="77777777" w:rsidR="00D025A4" w:rsidRPr="00D075E8" w:rsidRDefault="00D025A4" w:rsidP="002B5EBB">
      <w:pPr>
        <w:pStyle w:val="Heading1"/>
        <w:ind w:left="642" w:right="841"/>
        <w:rPr>
          <w:rFonts w:ascii="Rockwell" w:hAnsi="Rockwell"/>
          <w:sz w:val="32"/>
          <w:szCs w:val="32"/>
        </w:rPr>
      </w:pPr>
    </w:p>
    <w:p w14:paraId="68D0CB44" w14:textId="7A800980" w:rsidR="00216447" w:rsidRPr="00D075E8" w:rsidRDefault="00216447" w:rsidP="00216447">
      <w:pPr>
        <w:ind w:left="540"/>
        <w:rPr>
          <w:noProof/>
        </w:rPr>
      </w:pPr>
      <w:r w:rsidRPr="00D075E8">
        <w:rPr>
          <w:noProof/>
          <w:lang w:bidi="hi-IN"/>
        </w:rPr>
        <w:drawing>
          <wp:inline distT="0" distB="0" distL="0" distR="0" wp14:anchorId="312CACEF" wp14:editId="19F30F97">
            <wp:extent cx="3038475" cy="2350031"/>
            <wp:effectExtent l="0" t="0" r="0" b="0"/>
            <wp:docPr id="9" name="Picture 9" descr="C:\Users\Maheshwari\Downloads\0k2pwtsv_D393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hwari\Downloads\0k2pwtsv_D3939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130" cy="2352858"/>
                    </a:xfrm>
                    <a:prstGeom prst="rect">
                      <a:avLst/>
                    </a:prstGeom>
                    <a:noFill/>
                    <a:ln>
                      <a:noFill/>
                    </a:ln>
                  </pic:spPr>
                </pic:pic>
              </a:graphicData>
            </a:graphic>
          </wp:inline>
        </w:drawing>
      </w:r>
      <w:r w:rsidRPr="00D075E8">
        <w:rPr>
          <w:noProof/>
        </w:rPr>
        <w:t xml:space="preserve">         </w:t>
      </w:r>
      <w:r w:rsidRPr="00D075E8">
        <w:rPr>
          <w:noProof/>
          <w:lang w:bidi="hi-IN"/>
        </w:rPr>
        <w:drawing>
          <wp:inline distT="0" distB="0" distL="0" distR="0" wp14:anchorId="1CA9C144" wp14:editId="7AF1408A">
            <wp:extent cx="2979245" cy="2253864"/>
            <wp:effectExtent l="0" t="0" r="0" b="0"/>
            <wp:docPr id="10" name="Picture 10" descr="C:\Users\Maheshwari\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eshwari\Downloads\downloa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0972" cy="2255171"/>
                    </a:xfrm>
                    <a:prstGeom prst="rect">
                      <a:avLst/>
                    </a:prstGeom>
                    <a:noFill/>
                    <a:ln>
                      <a:noFill/>
                    </a:ln>
                  </pic:spPr>
                </pic:pic>
              </a:graphicData>
            </a:graphic>
          </wp:inline>
        </w:drawing>
      </w:r>
    </w:p>
    <w:p w14:paraId="1CF96F82" w14:textId="77777777" w:rsidR="00216447" w:rsidRPr="00D075E8" w:rsidRDefault="00216447" w:rsidP="00216447">
      <w:pPr>
        <w:ind w:left="540"/>
        <w:rPr>
          <w:noProof/>
        </w:rPr>
      </w:pPr>
    </w:p>
    <w:p w14:paraId="28379962" w14:textId="77777777" w:rsidR="00216447" w:rsidRPr="00D075E8" w:rsidRDefault="00216447" w:rsidP="00216447">
      <w:pPr>
        <w:ind w:left="540"/>
        <w:rPr>
          <w:noProof/>
        </w:rPr>
      </w:pPr>
    </w:p>
    <w:p w14:paraId="7803FF31" w14:textId="77777777" w:rsidR="00216447" w:rsidRPr="00D075E8" w:rsidRDefault="00216447" w:rsidP="00216447">
      <w:pPr>
        <w:ind w:left="540"/>
        <w:rPr>
          <w:noProof/>
        </w:rPr>
      </w:pPr>
    </w:p>
    <w:p w14:paraId="4C61FCA7" w14:textId="77777777" w:rsidR="00216447" w:rsidRPr="00D075E8" w:rsidRDefault="00216447" w:rsidP="00216447">
      <w:pPr>
        <w:ind w:left="540"/>
        <w:rPr>
          <w:noProof/>
        </w:rPr>
      </w:pPr>
    </w:p>
    <w:p w14:paraId="2D12D229" w14:textId="77777777" w:rsidR="00216447" w:rsidRPr="00D075E8" w:rsidRDefault="00216447" w:rsidP="00216447">
      <w:pPr>
        <w:ind w:left="-720"/>
        <w:rPr>
          <w:noProof/>
        </w:rPr>
      </w:pPr>
    </w:p>
    <w:p w14:paraId="46153C4C" w14:textId="1FA35173" w:rsidR="00216447" w:rsidRPr="00D075E8" w:rsidRDefault="00216447" w:rsidP="000B33CA">
      <w:pPr>
        <w:ind w:left="540"/>
      </w:pPr>
      <w:r w:rsidRPr="00D075E8">
        <w:rPr>
          <w:noProof/>
          <w:lang w:bidi="hi-IN"/>
        </w:rPr>
        <w:drawing>
          <wp:inline distT="0" distB="0" distL="0" distR="0" wp14:anchorId="2C6F4E78" wp14:editId="452227D6">
            <wp:extent cx="3228975" cy="1781175"/>
            <wp:effectExtent l="0" t="0" r="9525" b="9525"/>
            <wp:docPr id="17" name="Picture 17" descr="C:\Users\Maheshwari\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eshwari\Downloads\images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9925" cy="1781699"/>
                    </a:xfrm>
                    <a:prstGeom prst="rect">
                      <a:avLst/>
                    </a:prstGeom>
                    <a:noFill/>
                    <a:ln>
                      <a:noFill/>
                    </a:ln>
                  </pic:spPr>
                </pic:pic>
              </a:graphicData>
            </a:graphic>
          </wp:inline>
        </w:drawing>
      </w:r>
      <w:r w:rsidRPr="00D075E8">
        <w:rPr>
          <w:noProof/>
        </w:rPr>
        <w:t xml:space="preserve">   </w:t>
      </w:r>
      <w:r w:rsidRPr="00D075E8">
        <w:rPr>
          <w:noProof/>
          <w:lang w:bidi="hi-IN"/>
        </w:rPr>
        <w:drawing>
          <wp:inline distT="0" distB="0" distL="0" distR="0" wp14:anchorId="4A5F1934" wp14:editId="3D56BF46">
            <wp:extent cx="3048000" cy="1893903"/>
            <wp:effectExtent l="0" t="0" r="0" b="0"/>
            <wp:docPr id="12" name="Picture 12" descr="C:\Users\Maheshwari\Downloads\istockphoto-1237057215-612x6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eshwari\Downloads\istockphoto-1237057215-612x612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4873" cy="1904387"/>
                    </a:xfrm>
                    <a:prstGeom prst="rect">
                      <a:avLst/>
                    </a:prstGeom>
                    <a:noFill/>
                    <a:ln>
                      <a:noFill/>
                    </a:ln>
                  </pic:spPr>
                </pic:pic>
              </a:graphicData>
            </a:graphic>
          </wp:inline>
        </w:drawing>
      </w:r>
      <w:r w:rsidRPr="00D075E8">
        <w:rPr>
          <w:noProof/>
        </w:rPr>
        <w:t xml:space="preserve">                              </w:t>
      </w:r>
    </w:p>
    <w:p w14:paraId="37B6FB70" w14:textId="77777777" w:rsidR="00216447" w:rsidRPr="00D075E8" w:rsidRDefault="00216447" w:rsidP="00216447"/>
    <w:p w14:paraId="01D8CAA3" w14:textId="77777777" w:rsidR="00216447" w:rsidRPr="00D075E8" w:rsidRDefault="00216447" w:rsidP="00216447"/>
    <w:p w14:paraId="74E2859C" w14:textId="640A3A12" w:rsidR="00216447" w:rsidRPr="00D075E8" w:rsidRDefault="000B33CA" w:rsidP="000B33CA">
      <w:pPr>
        <w:ind w:left="810"/>
      </w:pPr>
      <w:r w:rsidRPr="00D075E8">
        <w:t xml:space="preserve">        </w:t>
      </w:r>
      <w:r w:rsidR="00216447" w:rsidRPr="00D075E8">
        <w:rPr>
          <w:noProof/>
          <w:lang w:bidi="hi-IN"/>
        </w:rPr>
        <w:drawing>
          <wp:inline distT="0" distB="0" distL="0" distR="0" wp14:anchorId="43F4C309" wp14:editId="5381651B">
            <wp:extent cx="5534025" cy="3278686"/>
            <wp:effectExtent l="0" t="0" r="0" b="0"/>
            <wp:docPr id="13" name="Picture 13" descr="C:\Users\Maheshwari\Downloads\J-Site-Safety-Sign-750x550mm-Warehouse-Safety-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eshwari\Downloads\J-Site-Safety-Sign-750x550mm-Warehouse-Safety-Sig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5654" cy="3279651"/>
                    </a:xfrm>
                    <a:prstGeom prst="rect">
                      <a:avLst/>
                    </a:prstGeom>
                    <a:noFill/>
                    <a:ln>
                      <a:noFill/>
                    </a:ln>
                  </pic:spPr>
                </pic:pic>
              </a:graphicData>
            </a:graphic>
          </wp:inline>
        </w:drawing>
      </w:r>
    </w:p>
    <w:p w14:paraId="5AFAC92C" w14:textId="77777777" w:rsidR="00216447" w:rsidRPr="00D075E8" w:rsidRDefault="00216447" w:rsidP="002B5EBB">
      <w:pPr>
        <w:pStyle w:val="Heading1"/>
        <w:ind w:left="642" w:right="841"/>
        <w:rPr>
          <w:rFonts w:ascii="Rockwell" w:hAnsi="Rockwell"/>
          <w:sz w:val="32"/>
          <w:szCs w:val="32"/>
        </w:rPr>
      </w:pPr>
    </w:p>
    <w:p w14:paraId="62048090" w14:textId="77777777" w:rsidR="00216447" w:rsidRPr="00D075E8" w:rsidRDefault="00216447" w:rsidP="002B5EBB">
      <w:pPr>
        <w:pStyle w:val="Heading1"/>
        <w:ind w:left="642" w:right="841"/>
        <w:rPr>
          <w:rFonts w:ascii="Rockwell" w:hAnsi="Rockwell"/>
          <w:sz w:val="32"/>
          <w:szCs w:val="32"/>
        </w:rPr>
      </w:pPr>
    </w:p>
    <w:p w14:paraId="61C4FD83" w14:textId="77777777" w:rsidR="00216447" w:rsidRPr="00D075E8" w:rsidRDefault="00216447" w:rsidP="002B5EBB">
      <w:pPr>
        <w:pStyle w:val="Heading1"/>
        <w:ind w:left="642" w:right="841"/>
        <w:rPr>
          <w:rFonts w:ascii="Rockwell" w:hAnsi="Rockwell"/>
          <w:sz w:val="32"/>
          <w:szCs w:val="32"/>
        </w:rPr>
      </w:pPr>
    </w:p>
    <w:p w14:paraId="5D3E6554" w14:textId="77777777" w:rsidR="00216447" w:rsidRPr="00D075E8" w:rsidRDefault="00216447" w:rsidP="002B5EBB">
      <w:pPr>
        <w:pStyle w:val="Heading1"/>
        <w:ind w:left="642" w:right="841"/>
        <w:rPr>
          <w:rFonts w:ascii="Rockwell" w:hAnsi="Rockwell"/>
          <w:sz w:val="32"/>
          <w:szCs w:val="32"/>
        </w:rPr>
      </w:pPr>
    </w:p>
    <w:p w14:paraId="3DC22015" w14:textId="2029CEED" w:rsidR="00216447" w:rsidRPr="00D075E8" w:rsidRDefault="000B33CA" w:rsidP="002B5EBB">
      <w:pPr>
        <w:pStyle w:val="Heading1"/>
        <w:ind w:left="642" w:right="841"/>
        <w:rPr>
          <w:rFonts w:ascii="Rockwell" w:hAnsi="Rockwell"/>
          <w:sz w:val="32"/>
          <w:szCs w:val="32"/>
        </w:rPr>
      </w:pPr>
      <w:r w:rsidRPr="00D075E8">
        <w:rPr>
          <w:noProof/>
          <w:lang w:bidi="hi-IN"/>
        </w:rPr>
        <w:drawing>
          <wp:inline distT="0" distB="0" distL="0" distR="0" wp14:anchorId="7EF41EF4" wp14:editId="76547411">
            <wp:extent cx="6086475" cy="8734425"/>
            <wp:effectExtent l="0" t="0" r="9525" b="9525"/>
            <wp:docPr id="1" name="Picture 1" descr="C:\Users\Maheshwari\Downloads\sin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eshwari\Downloads\sinage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293" cy="8735599"/>
                    </a:xfrm>
                    <a:prstGeom prst="rect">
                      <a:avLst/>
                    </a:prstGeom>
                    <a:noFill/>
                    <a:ln>
                      <a:noFill/>
                    </a:ln>
                  </pic:spPr>
                </pic:pic>
              </a:graphicData>
            </a:graphic>
          </wp:inline>
        </w:drawing>
      </w:r>
    </w:p>
    <w:p w14:paraId="5B5593ED" w14:textId="77777777" w:rsidR="00216447" w:rsidRPr="00D075E8" w:rsidRDefault="00216447" w:rsidP="002B5EBB">
      <w:pPr>
        <w:pStyle w:val="Heading1"/>
        <w:ind w:left="642" w:right="841"/>
        <w:rPr>
          <w:rFonts w:ascii="Rockwell" w:hAnsi="Rockwell"/>
          <w:sz w:val="32"/>
          <w:szCs w:val="32"/>
        </w:rPr>
      </w:pPr>
    </w:p>
    <w:p w14:paraId="7D18E42E" w14:textId="77777777" w:rsidR="00216447" w:rsidRPr="00D075E8" w:rsidRDefault="00216447" w:rsidP="002B5EBB">
      <w:pPr>
        <w:pStyle w:val="Heading1"/>
        <w:ind w:left="642" w:right="841"/>
        <w:rPr>
          <w:rFonts w:ascii="Rockwell" w:hAnsi="Rockwell"/>
          <w:sz w:val="32"/>
          <w:szCs w:val="32"/>
        </w:rPr>
      </w:pPr>
    </w:p>
    <w:p w14:paraId="3EF6A6EE" w14:textId="4C4ACC91" w:rsidR="00216447" w:rsidRPr="00D075E8" w:rsidRDefault="005237A6" w:rsidP="002B5EBB">
      <w:pPr>
        <w:pStyle w:val="Heading1"/>
        <w:ind w:left="642" w:right="841"/>
        <w:rPr>
          <w:rFonts w:ascii="Rockwell" w:hAnsi="Rockwell"/>
          <w:sz w:val="32"/>
          <w:szCs w:val="32"/>
        </w:rPr>
      </w:pPr>
      <w:r w:rsidRPr="00D075E8">
        <w:rPr>
          <w:noProof/>
          <w:lang w:bidi="hi-IN"/>
        </w:rPr>
        <w:drawing>
          <wp:inline distT="0" distB="0" distL="0" distR="0" wp14:anchorId="6C96C39E" wp14:editId="235F5765">
            <wp:extent cx="5324475" cy="3381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4475" cy="3381375"/>
                    </a:xfrm>
                    <a:prstGeom prst="rect">
                      <a:avLst/>
                    </a:prstGeom>
                    <a:noFill/>
                    <a:ln>
                      <a:noFill/>
                    </a:ln>
                  </pic:spPr>
                </pic:pic>
              </a:graphicData>
            </a:graphic>
          </wp:inline>
        </w:drawing>
      </w:r>
    </w:p>
    <w:p w14:paraId="33FF242E" w14:textId="77777777" w:rsidR="005237A6" w:rsidRPr="00D075E8" w:rsidRDefault="005237A6" w:rsidP="005237A6"/>
    <w:p w14:paraId="5E1BD1A6" w14:textId="10DB0CF0" w:rsidR="005237A6" w:rsidRPr="00D075E8" w:rsidRDefault="005237A6" w:rsidP="005237A6">
      <w:r w:rsidRPr="00D075E8">
        <w:rPr>
          <w:noProof/>
          <w:lang w:bidi="hi-IN"/>
        </w:rPr>
        <mc:AlternateContent>
          <mc:Choice Requires="wps">
            <w:drawing>
              <wp:inline distT="0" distB="0" distL="0" distR="0" wp14:anchorId="6C46BE72" wp14:editId="7104FFE4">
                <wp:extent cx="304800" cy="304800"/>
                <wp:effectExtent l="0" t="0" r="0" b="0"/>
                <wp:docPr id="16" name="Rectangle 16" descr="https://5.imimg.com/data5/SELLER/Default/2023/2/QM/EC/AX/37150334/fire-assembly-point-sign-board-250x2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9008E" id="Rectangle 16" o:spid="_x0000_s1026" alt="https://5.imimg.com/data5/SELLER/Default/2023/2/QM/EC/AX/37150334/fire-assembly-point-sign-board-250x25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75E8">
        <w:t xml:space="preserve"> </w:t>
      </w:r>
      <w:r w:rsidRPr="00D075E8">
        <w:rPr>
          <w:noProof/>
          <w:lang w:bidi="hi-IN"/>
        </w:rPr>
        <mc:AlternateContent>
          <mc:Choice Requires="wps">
            <w:drawing>
              <wp:inline distT="0" distB="0" distL="0" distR="0" wp14:anchorId="5E11946C" wp14:editId="6377E041">
                <wp:extent cx="304800" cy="304800"/>
                <wp:effectExtent l="0" t="0" r="0" b="0"/>
                <wp:docPr id="7" name="Rectangle 7" descr="Night Glow Rectangular Fire Assembly Point Sign Bo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FE06B" id="Rectangle 7" o:spid="_x0000_s1026" alt="Night Glow Rectangular Fire Assembly Point Sign Boa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075E8">
        <w:rPr>
          <w:noProof/>
          <w:lang w:bidi="hi-IN"/>
        </w:rPr>
        <w:drawing>
          <wp:inline distT="0" distB="0" distL="0" distR="0" wp14:anchorId="08E30278" wp14:editId="07E27BCE">
            <wp:extent cx="5400675" cy="4962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962525"/>
                    </a:xfrm>
                    <a:prstGeom prst="rect">
                      <a:avLst/>
                    </a:prstGeom>
                    <a:noFill/>
                    <a:ln>
                      <a:noFill/>
                    </a:ln>
                  </pic:spPr>
                </pic:pic>
              </a:graphicData>
            </a:graphic>
          </wp:inline>
        </w:drawing>
      </w:r>
    </w:p>
    <w:p w14:paraId="6A725D65" w14:textId="77777777" w:rsidR="00D025A4" w:rsidRPr="00D075E8" w:rsidRDefault="00D025A4" w:rsidP="002B5EBB">
      <w:pPr>
        <w:pStyle w:val="Heading1"/>
        <w:ind w:left="642" w:right="841"/>
        <w:rPr>
          <w:rFonts w:ascii="Rockwell" w:hAnsi="Rockwell"/>
          <w:sz w:val="32"/>
          <w:szCs w:val="32"/>
        </w:rPr>
      </w:pPr>
    </w:p>
    <w:p w14:paraId="4075E932" w14:textId="77777777" w:rsidR="00D025A4" w:rsidRPr="00D075E8" w:rsidRDefault="00D025A4" w:rsidP="002B5EBB">
      <w:pPr>
        <w:pStyle w:val="Heading1"/>
        <w:ind w:left="642" w:right="841"/>
        <w:rPr>
          <w:rFonts w:ascii="Rockwell" w:hAnsi="Rockwell"/>
          <w:sz w:val="32"/>
          <w:szCs w:val="32"/>
        </w:rPr>
      </w:pPr>
    </w:p>
    <w:p w14:paraId="003D2D96" w14:textId="77777777" w:rsidR="001F7C93" w:rsidRPr="00D075E8" w:rsidRDefault="001F7C93" w:rsidP="00415D0A">
      <w:pPr>
        <w:jc w:val="both"/>
        <w:rPr>
          <w:rFonts w:ascii="Rockwell" w:hAnsi="Rockwell"/>
          <w:sz w:val="20"/>
          <w:szCs w:val="20"/>
        </w:rPr>
        <w:sectPr w:rsidR="001F7C93" w:rsidRPr="00D075E8" w:rsidSect="003F3C92">
          <w:pgSz w:w="11910" w:h="16840"/>
          <w:pgMar w:top="720" w:right="480" w:bottom="220" w:left="380" w:header="0" w:footer="537" w:gutter="0"/>
          <w:cols w:space="720"/>
        </w:sectPr>
      </w:pPr>
    </w:p>
    <w:p w14:paraId="460A8CBD" w14:textId="77777777" w:rsidR="001F7C93" w:rsidRPr="00D075E8" w:rsidRDefault="001F7C93" w:rsidP="00415D0A">
      <w:pPr>
        <w:pStyle w:val="BodyText"/>
        <w:jc w:val="both"/>
        <w:rPr>
          <w:rFonts w:ascii="Rockwell" w:hAnsi="Rockwell"/>
          <w:b/>
          <w:sz w:val="20"/>
          <w:szCs w:val="20"/>
        </w:rPr>
      </w:pPr>
    </w:p>
    <w:p w14:paraId="1DC5FFD0" w14:textId="77777777" w:rsidR="001F7C93" w:rsidRPr="00D075E8" w:rsidRDefault="001F7C93" w:rsidP="00415D0A">
      <w:pPr>
        <w:pStyle w:val="BodyText"/>
        <w:spacing w:before="10"/>
        <w:jc w:val="both"/>
        <w:rPr>
          <w:rFonts w:ascii="Rockwell" w:hAnsi="Rockwell"/>
          <w:b/>
          <w:sz w:val="20"/>
          <w:szCs w:val="20"/>
        </w:rPr>
      </w:pPr>
    </w:p>
    <w:p w14:paraId="4FF3858F" w14:textId="77777777" w:rsidR="001F7C93" w:rsidRPr="00D075E8" w:rsidRDefault="00AA2C97" w:rsidP="007B4AEC">
      <w:pPr>
        <w:pStyle w:val="Heading6"/>
        <w:ind w:left="0" w:right="343"/>
        <w:jc w:val="right"/>
        <w:rPr>
          <w:rFonts w:ascii="Rockwell" w:hAnsi="Rockwell"/>
          <w:sz w:val="20"/>
          <w:szCs w:val="20"/>
        </w:rPr>
      </w:pPr>
      <w:r w:rsidRPr="00D075E8">
        <w:rPr>
          <w:rFonts w:ascii="Rockwell" w:hAnsi="Rockwell"/>
          <w:sz w:val="20"/>
          <w:szCs w:val="20"/>
        </w:rPr>
        <w:t>APPENDIX</w:t>
      </w:r>
      <w:r w:rsidRPr="00D075E8">
        <w:rPr>
          <w:rFonts w:ascii="Rockwell" w:hAnsi="Rockwell"/>
          <w:spacing w:val="-4"/>
          <w:sz w:val="20"/>
          <w:szCs w:val="20"/>
        </w:rPr>
        <w:t xml:space="preserve"> </w:t>
      </w:r>
      <w:r w:rsidRPr="00D075E8">
        <w:rPr>
          <w:rFonts w:ascii="Rockwell" w:hAnsi="Rockwell"/>
          <w:sz w:val="20"/>
          <w:szCs w:val="20"/>
        </w:rPr>
        <w:t>T-I</w:t>
      </w:r>
    </w:p>
    <w:p w14:paraId="4C57A53A" w14:textId="77777777" w:rsidR="001F7C93" w:rsidRPr="00D075E8" w:rsidRDefault="001F7C93" w:rsidP="00415D0A">
      <w:pPr>
        <w:pStyle w:val="BodyText"/>
        <w:jc w:val="both"/>
        <w:rPr>
          <w:rFonts w:ascii="Rockwell" w:hAnsi="Rockwell"/>
          <w:b/>
          <w:sz w:val="20"/>
          <w:szCs w:val="20"/>
        </w:rPr>
      </w:pPr>
    </w:p>
    <w:p w14:paraId="596A7996" w14:textId="77777777" w:rsidR="001F7C93" w:rsidRPr="00D075E8" w:rsidRDefault="001F7C93" w:rsidP="00415D0A">
      <w:pPr>
        <w:pStyle w:val="BodyText"/>
        <w:spacing w:before="5"/>
        <w:jc w:val="both"/>
        <w:rPr>
          <w:rFonts w:ascii="Rockwell" w:hAnsi="Rockwell"/>
          <w:b/>
          <w:sz w:val="20"/>
          <w:szCs w:val="20"/>
        </w:rPr>
      </w:pPr>
    </w:p>
    <w:p w14:paraId="64C74F53" w14:textId="77777777" w:rsidR="001F7C93" w:rsidRPr="00D075E8" w:rsidRDefault="00AA2C97" w:rsidP="007B4AEC">
      <w:pPr>
        <w:ind w:left="2329" w:right="2399"/>
        <w:jc w:val="center"/>
        <w:rPr>
          <w:rFonts w:ascii="Rockwell" w:hAnsi="Rockwell"/>
          <w:b/>
          <w:sz w:val="20"/>
          <w:szCs w:val="20"/>
        </w:rPr>
      </w:pPr>
      <w:r w:rsidRPr="00D075E8">
        <w:rPr>
          <w:rFonts w:ascii="Rockwell" w:hAnsi="Rockwell"/>
          <w:b/>
          <w:sz w:val="20"/>
          <w:szCs w:val="20"/>
        </w:rPr>
        <w:t>SITE</w:t>
      </w:r>
      <w:r w:rsidRPr="00D075E8">
        <w:rPr>
          <w:rFonts w:ascii="Rockwell" w:hAnsi="Rockwell"/>
          <w:b/>
          <w:spacing w:val="-5"/>
          <w:sz w:val="20"/>
          <w:szCs w:val="20"/>
        </w:rPr>
        <w:t xml:space="preserve"> </w:t>
      </w:r>
      <w:r w:rsidRPr="00D075E8">
        <w:rPr>
          <w:rFonts w:ascii="Rockwell" w:hAnsi="Rockwell"/>
          <w:b/>
          <w:sz w:val="20"/>
          <w:szCs w:val="20"/>
        </w:rPr>
        <w:t>ORDERS</w:t>
      </w:r>
      <w:r w:rsidRPr="00D075E8">
        <w:rPr>
          <w:rFonts w:ascii="Rockwell" w:hAnsi="Rockwell"/>
          <w:b/>
          <w:spacing w:val="-1"/>
          <w:sz w:val="20"/>
          <w:szCs w:val="20"/>
        </w:rPr>
        <w:t xml:space="preserve"> </w:t>
      </w:r>
      <w:r w:rsidRPr="00D075E8">
        <w:rPr>
          <w:rFonts w:ascii="Rockwell" w:hAnsi="Rockwell"/>
          <w:b/>
          <w:sz w:val="20"/>
          <w:szCs w:val="20"/>
        </w:rPr>
        <w:t>BOOKS</w:t>
      </w:r>
    </w:p>
    <w:p w14:paraId="4D3B0934" w14:textId="77777777" w:rsidR="001F7C93" w:rsidRPr="00D075E8" w:rsidRDefault="001F7C93" w:rsidP="00415D0A">
      <w:pPr>
        <w:pStyle w:val="BodyText"/>
        <w:jc w:val="both"/>
        <w:rPr>
          <w:rFonts w:ascii="Rockwell" w:hAnsi="Rockwell"/>
          <w:b/>
          <w:sz w:val="20"/>
          <w:szCs w:val="20"/>
        </w:rPr>
      </w:pPr>
    </w:p>
    <w:p w14:paraId="6CDCF8DD" w14:textId="22953F40" w:rsidR="001F7C93" w:rsidRPr="00D075E8" w:rsidRDefault="007B2E0C" w:rsidP="00415D0A">
      <w:pPr>
        <w:pStyle w:val="BodyText"/>
        <w:spacing w:before="206"/>
        <w:ind w:left="280"/>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57824" behindDoc="0" locked="0" layoutInCell="1" allowOverlap="1" wp14:anchorId="12876036" wp14:editId="190CFEBC">
                <wp:simplePos x="0" y="0"/>
                <wp:positionH relativeFrom="page">
                  <wp:posOffset>4573270</wp:posOffset>
                </wp:positionH>
                <wp:positionV relativeFrom="paragraph">
                  <wp:posOffset>279400</wp:posOffset>
                </wp:positionV>
                <wp:extent cx="3642360" cy="0"/>
                <wp:effectExtent l="0" t="0" r="0" b="0"/>
                <wp:wrapNone/>
                <wp:docPr id="96572789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23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9E0A" id="Line 50"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1pt,22pt" to="646.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" strokeweight=".72pt">
                <w10:wrap anchorx="page"/>
              </v:line>
            </w:pict>
          </mc:Fallback>
        </mc:AlternateContent>
      </w:r>
      <w:r w:rsidR="00AA2C97" w:rsidRPr="00D075E8">
        <w:rPr>
          <w:rFonts w:ascii="Rockwell" w:hAnsi="Rockwell"/>
          <w:sz w:val="20"/>
          <w:szCs w:val="20"/>
        </w:rPr>
        <w:t>NAME</w:t>
      </w:r>
      <w:r w:rsidR="00AA2C97" w:rsidRPr="00D075E8">
        <w:rPr>
          <w:rFonts w:ascii="Rockwell" w:hAnsi="Rockwell"/>
          <w:spacing w:val="1"/>
          <w:sz w:val="20"/>
          <w:szCs w:val="20"/>
        </w:rPr>
        <w:t xml:space="preserve"> </w:t>
      </w:r>
      <w:r w:rsidR="00AA2C97" w:rsidRPr="00D075E8">
        <w:rPr>
          <w:rFonts w:ascii="Rockwell" w:hAnsi="Rockwell"/>
          <w:sz w:val="20"/>
          <w:szCs w:val="20"/>
        </w:rPr>
        <w:t>OF</w:t>
      </w:r>
      <w:r w:rsidR="00AA2C97" w:rsidRPr="00D075E8">
        <w:rPr>
          <w:rFonts w:ascii="Rockwell" w:hAnsi="Rockwell"/>
          <w:spacing w:val="-4"/>
          <w:sz w:val="20"/>
          <w:szCs w:val="20"/>
        </w:rPr>
        <w:t xml:space="preserve"> </w:t>
      </w:r>
      <w:r w:rsidR="00AA2C97" w:rsidRPr="00D075E8">
        <w:rPr>
          <w:rFonts w:ascii="Rockwell" w:hAnsi="Rockwell"/>
          <w:sz w:val="20"/>
          <w:szCs w:val="20"/>
        </w:rPr>
        <w:t>WORK</w:t>
      </w:r>
    </w:p>
    <w:p w14:paraId="7444227B" w14:textId="77777777" w:rsidR="001F7C93" w:rsidRPr="00D075E8" w:rsidRDefault="00AA2C97" w:rsidP="00415D0A">
      <w:pPr>
        <w:pStyle w:val="BodyText"/>
        <w:tabs>
          <w:tab w:val="left" w:pos="6039"/>
          <w:tab w:val="left" w:pos="11884"/>
        </w:tabs>
        <w:spacing w:before="123"/>
        <w:ind w:left="280"/>
        <w:jc w:val="both"/>
        <w:rPr>
          <w:rFonts w:ascii="Rockwell" w:hAnsi="Rockwell"/>
          <w:sz w:val="20"/>
          <w:szCs w:val="20"/>
        </w:rPr>
      </w:pPr>
      <w:r w:rsidRPr="00D075E8">
        <w:rPr>
          <w:rFonts w:ascii="Rockwell" w:hAnsi="Rockwell"/>
          <w:sz w:val="20"/>
          <w:szCs w:val="20"/>
        </w:rPr>
        <w:t>DATE</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COMMENCEMENT</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7"/>
          <w:sz w:val="20"/>
          <w:szCs w:val="20"/>
        </w:rPr>
        <w:t xml:space="preserve"> </w:t>
      </w:r>
      <w:r w:rsidRPr="00D075E8">
        <w:rPr>
          <w:rFonts w:ascii="Rockwell" w:hAnsi="Rockwell"/>
          <w:sz w:val="20"/>
          <w:szCs w:val="20"/>
        </w:rPr>
        <w:t>PERIOD</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COMPLETION</w:t>
      </w:r>
      <w:r w:rsidRPr="00D075E8">
        <w:rPr>
          <w:rFonts w:ascii="Rockwell" w:hAnsi="Rockwell"/>
          <w:sz w:val="20"/>
          <w:szCs w:val="20"/>
        </w:rPr>
        <w:tab/>
      </w:r>
      <w:r w:rsidRPr="00D075E8">
        <w:rPr>
          <w:rFonts w:ascii="Rockwell" w:hAnsi="Rockwell"/>
          <w:sz w:val="20"/>
          <w:szCs w:val="20"/>
          <w:u w:val="single"/>
        </w:rPr>
        <w:t xml:space="preserve"> </w:t>
      </w:r>
      <w:r w:rsidRPr="00D075E8">
        <w:rPr>
          <w:rFonts w:ascii="Rockwell" w:hAnsi="Rockwell"/>
          <w:sz w:val="20"/>
          <w:szCs w:val="20"/>
          <w:u w:val="single"/>
        </w:rPr>
        <w:tab/>
      </w:r>
    </w:p>
    <w:p w14:paraId="74EBAD9C" w14:textId="77777777" w:rsidR="001F7C93" w:rsidRPr="00D075E8" w:rsidRDefault="001F7C93" w:rsidP="00415D0A">
      <w:pPr>
        <w:pStyle w:val="BodyText"/>
        <w:jc w:val="both"/>
        <w:rPr>
          <w:rFonts w:ascii="Rockwell" w:hAnsi="Rockwell"/>
          <w:sz w:val="20"/>
          <w:szCs w:val="20"/>
        </w:rPr>
      </w:pPr>
    </w:p>
    <w:p w14:paraId="10702D4A" w14:textId="77777777" w:rsidR="001F7C93" w:rsidRPr="00D075E8" w:rsidRDefault="001F7C93" w:rsidP="00415D0A">
      <w:pPr>
        <w:pStyle w:val="BodyText"/>
        <w:jc w:val="both"/>
        <w:rPr>
          <w:rFonts w:ascii="Rockwell" w:hAnsi="Rockwell"/>
          <w:sz w:val="20"/>
          <w:szCs w:val="20"/>
        </w:rPr>
      </w:pP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6607"/>
        <w:gridCol w:w="3845"/>
        <w:gridCol w:w="2393"/>
      </w:tblGrid>
      <w:tr w:rsidR="00D075E8" w:rsidRPr="00D075E8" w14:paraId="3986F878" w14:textId="77777777">
        <w:trPr>
          <w:trHeight w:val="489"/>
        </w:trPr>
        <w:tc>
          <w:tcPr>
            <w:tcW w:w="1056" w:type="dxa"/>
            <w:shd w:val="clear" w:color="auto" w:fill="F0F0F0"/>
          </w:tcPr>
          <w:p w14:paraId="3A862DD9" w14:textId="77777777" w:rsidR="001F7C93" w:rsidRPr="00D075E8" w:rsidRDefault="00AA2C97" w:rsidP="00415D0A">
            <w:pPr>
              <w:pStyle w:val="TableParagraph"/>
              <w:spacing w:before="121"/>
              <w:ind w:left="384" w:right="368"/>
              <w:jc w:val="both"/>
              <w:rPr>
                <w:rFonts w:ascii="Rockwell" w:hAnsi="Rockwell"/>
                <w:b/>
                <w:sz w:val="20"/>
                <w:szCs w:val="20"/>
              </w:rPr>
            </w:pPr>
            <w:r w:rsidRPr="00D075E8">
              <w:rPr>
                <w:rFonts w:ascii="Rockwell" w:hAnsi="Rockwell"/>
                <w:b/>
                <w:sz w:val="20"/>
                <w:szCs w:val="20"/>
              </w:rPr>
              <w:t>SL</w:t>
            </w:r>
          </w:p>
        </w:tc>
        <w:tc>
          <w:tcPr>
            <w:tcW w:w="6607" w:type="dxa"/>
            <w:shd w:val="clear" w:color="auto" w:fill="F0F0F0"/>
          </w:tcPr>
          <w:p w14:paraId="4899BFFD" w14:textId="77777777" w:rsidR="001F7C93" w:rsidRPr="00D075E8" w:rsidRDefault="00AA2C97" w:rsidP="00415D0A">
            <w:pPr>
              <w:pStyle w:val="TableParagraph"/>
              <w:spacing w:before="121"/>
              <w:ind w:left="210" w:right="191"/>
              <w:jc w:val="both"/>
              <w:rPr>
                <w:rFonts w:ascii="Rockwell" w:hAnsi="Rockwell"/>
                <w:b/>
                <w:sz w:val="20"/>
                <w:szCs w:val="20"/>
              </w:rPr>
            </w:pPr>
            <w:r w:rsidRPr="00D075E8">
              <w:rPr>
                <w:rFonts w:ascii="Rockwell" w:hAnsi="Rockwell"/>
                <w:b/>
                <w:sz w:val="20"/>
                <w:szCs w:val="20"/>
              </w:rPr>
              <w:t>REMAKRS</w:t>
            </w:r>
            <w:r w:rsidRPr="00D075E8">
              <w:rPr>
                <w:rFonts w:ascii="Rockwell" w:hAnsi="Rockwell"/>
                <w:b/>
                <w:spacing w:val="-6"/>
                <w:sz w:val="20"/>
                <w:szCs w:val="20"/>
              </w:rPr>
              <w:t xml:space="preserve"> </w:t>
            </w:r>
            <w:r w:rsidRPr="00D075E8">
              <w:rPr>
                <w:rFonts w:ascii="Rockwell" w:hAnsi="Rockwell"/>
                <w:b/>
                <w:sz w:val="20"/>
                <w:szCs w:val="20"/>
              </w:rPr>
              <w:t>OF</w:t>
            </w:r>
            <w:r w:rsidRPr="00D075E8">
              <w:rPr>
                <w:rFonts w:ascii="Rockwell" w:hAnsi="Rockwell"/>
                <w:b/>
                <w:spacing w:val="-5"/>
                <w:sz w:val="20"/>
                <w:szCs w:val="20"/>
              </w:rPr>
              <w:t xml:space="preserve"> </w:t>
            </w:r>
            <w:r w:rsidRPr="00D075E8">
              <w:rPr>
                <w:rFonts w:ascii="Rockwell" w:hAnsi="Rockwell"/>
                <w:b/>
                <w:sz w:val="20"/>
                <w:szCs w:val="20"/>
              </w:rPr>
              <w:t>THE</w:t>
            </w:r>
            <w:r w:rsidRPr="00D075E8">
              <w:rPr>
                <w:rFonts w:ascii="Rockwell" w:hAnsi="Rockwell"/>
                <w:b/>
                <w:spacing w:val="-1"/>
                <w:sz w:val="20"/>
                <w:szCs w:val="20"/>
              </w:rPr>
              <w:t xml:space="preserve"> </w:t>
            </w:r>
            <w:r w:rsidRPr="00D075E8">
              <w:rPr>
                <w:rFonts w:ascii="Rockwell" w:hAnsi="Rockwell"/>
                <w:b/>
                <w:sz w:val="20"/>
                <w:szCs w:val="20"/>
              </w:rPr>
              <w:t>INSPECTING</w:t>
            </w:r>
            <w:r w:rsidRPr="00D075E8">
              <w:rPr>
                <w:rFonts w:ascii="Rockwell" w:hAnsi="Rockwell"/>
                <w:b/>
                <w:spacing w:val="-5"/>
                <w:sz w:val="20"/>
                <w:szCs w:val="20"/>
              </w:rPr>
              <w:t xml:space="preserve"> </w:t>
            </w:r>
            <w:r w:rsidRPr="00D075E8">
              <w:rPr>
                <w:rFonts w:ascii="Rockwell" w:hAnsi="Rockwell"/>
                <w:b/>
                <w:sz w:val="20"/>
                <w:szCs w:val="20"/>
              </w:rPr>
              <w:t>OFFICER</w:t>
            </w:r>
            <w:r w:rsidRPr="00D075E8">
              <w:rPr>
                <w:rFonts w:ascii="Rockwell" w:hAnsi="Rockwell"/>
                <w:b/>
                <w:spacing w:val="-4"/>
                <w:sz w:val="20"/>
                <w:szCs w:val="20"/>
              </w:rPr>
              <w:t xml:space="preserve"> </w:t>
            </w:r>
            <w:r w:rsidRPr="00D075E8">
              <w:rPr>
                <w:rFonts w:ascii="Rockwell" w:hAnsi="Rockwell"/>
                <w:b/>
                <w:sz w:val="20"/>
                <w:szCs w:val="20"/>
              </w:rPr>
              <w:t>OR</w:t>
            </w:r>
            <w:r w:rsidRPr="00D075E8">
              <w:rPr>
                <w:rFonts w:ascii="Rockwell" w:hAnsi="Rockwell"/>
                <w:b/>
                <w:spacing w:val="-6"/>
                <w:sz w:val="20"/>
                <w:szCs w:val="20"/>
              </w:rPr>
              <w:t xml:space="preserve"> </w:t>
            </w:r>
            <w:r w:rsidRPr="00D075E8">
              <w:rPr>
                <w:rFonts w:ascii="Rockwell" w:hAnsi="Rockwell"/>
                <w:b/>
                <w:sz w:val="20"/>
                <w:szCs w:val="20"/>
              </w:rPr>
              <w:t>CONTRACTOR</w:t>
            </w:r>
          </w:p>
        </w:tc>
        <w:tc>
          <w:tcPr>
            <w:tcW w:w="3845" w:type="dxa"/>
            <w:shd w:val="clear" w:color="auto" w:fill="F0F0F0"/>
          </w:tcPr>
          <w:p w14:paraId="4D6724CD" w14:textId="77777777" w:rsidR="001F7C93" w:rsidRPr="00D075E8" w:rsidRDefault="00AA2C97" w:rsidP="00415D0A">
            <w:pPr>
              <w:pStyle w:val="TableParagraph"/>
              <w:spacing w:before="121"/>
              <w:ind w:left="324" w:right="313"/>
              <w:jc w:val="both"/>
              <w:rPr>
                <w:rFonts w:ascii="Rockwell" w:hAnsi="Rockwell"/>
                <w:b/>
                <w:sz w:val="20"/>
                <w:szCs w:val="20"/>
              </w:rPr>
            </w:pPr>
            <w:r w:rsidRPr="00D075E8">
              <w:rPr>
                <w:rFonts w:ascii="Rockwell" w:hAnsi="Rockwell"/>
                <w:b/>
                <w:sz w:val="20"/>
                <w:szCs w:val="20"/>
              </w:rPr>
              <w:t>ACTON</w:t>
            </w:r>
            <w:r w:rsidRPr="00D075E8">
              <w:rPr>
                <w:rFonts w:ascii="Rockwell" w:hAnsi="Rockwell"/>
                <w:b/>
                <w:spacing w:val="-3"/>
                <w:sz w:val="20"/>
                <w:szCs w:val="20"/>
              </w:rPr>
              <w:t xml:space="preserve"> </w:t>
            </w:r>
            <w:r w:rsidRPr="00D075E8">
              <w:rPr>
                <w:rFonts w:ascii="Rockwell" w:hAnsi="Rockwell"/>
                <w:b/>
                <w:sz w:val="20"/>
                <w:szCs w:val="20"/>
              </w:rPr>
              <w:t>TAKEN</w:t>
            </w:r>
            <w:r w:rsidRPr="00D075E8">
              <w:rPr>
                <w:rFonts w:ascii="Rockwell" w:hAnsi="Rockwell"/>
                <w:b/>
                <w:spacing w:val="1"/>
                <w:sz w:val="20"/>
                <w:szCs w:val="20"/>
              </w:rPr>
              <w:t xml:space="preserve"> </w:t>
            </w:r>
            <w:r w:rsidRPr="00D075E8">
              <w:rPr>
                <w:rFonts w:ascii="Rockwell" w:hAnsi="Rockwell"/>
                <w:b/>
                <w:sz w:val="20"/>
                <w:szCs w:val="20"/>
              </w:rPr>
              <w:t>AND</w:t>
            </w:r>
            <w:r w:rsidRPr="00D075E8">
              <w:rPr>
                <w:rFonts w:ascii="Rockwell" w:hAnsi="Rockwell"/>
                <w:b/>
                <w:spacing w:val="-2"/>
                <w:sz w:val="20"/>
                <w:szCs w:val="20"/>
              </w:rPr>
              <w:t xml:space="preserve"> </w:t>
            </w:r>
            <w:r w:rsidRPr="00D075E8">
              <w:rPr>
                <w:rFonts w:ascii="Rockwell" w:hAnsi="Rockwell"/>
                <w:b/>
                <w:sz w:val="20"/>
                <w:szCs w:val="20"/>
              </w:rPr>
              <w:t>BY</w:t>
            </w:r>
            <w:r w:rsidRPr="00D075E8">
              <w:rPr>
                <w:rFonts w:ascii="Rockwell" w:hAnsi="Rockwell"/>
                <w:b/>
                <w:spacing w:val="-6"/>
                <w:sz w:val="20"/>
                <w:szCs w:val="20"/>
              </w:rPr>
              <w:t xml:space="preserve"> </w:t>
            </w:r>
            <w:r w:rsidRPr="00D075E8">
              <w:rPr>
                <w:rFonts w:ascii="Rockwell" w:hAnsi="Rockwell"/>
                <w:b/>
                <w:sz w:val="20"/>
                <w:szCs w:val="20"/>
              </w:rPr>
              <w:t>WHOM</w:t>
            </w:r>
          </w:p>
        </w:tc>
        <w:tc>
          <w:tcPr>
            <w:tcW w:w="2393" w:type="dxa"/>
            <w:shd w:val="clear" w:color="auto" w:fill="F0F0F0"/>
          </w:tcPr>
          <w:p w14:paraId="08FBA8CA" w14:textId="77777777" w:rsidR="001F7C93" w:rsidRPr="00D075E8" w:rsidRDefault="00AA2C97" w:rsidP="00415D0A">
            <w:pPr>
              <w:pStyle w:val="TableParagraph"/>
              <w:spacing w:before="121"/>
              <w:ind w:left="661" w:right="637"/>
              <w:jc w:val="both"/>
              <w:rPr>
                <w:rFonts w:ascii="Rockwell" w:hAnsi="Rockwell"/>
                <w:b/>
                <w:sz w:val="20"/>
                <w:szCs w:val="20"/>
              </w:rPr>
            </w:pPr>
            <w:r w:rsidRPr="00D075E8">
              <w:rPr>
                <w:rFonts w:ascii="Rockwell" w:hAnsi="Rockwell"/>
                <w:b/>
                <w:sz w:val="20"/>
                <w:szCs w:val="20"/>
              </w:rPr>
              <w:t>REMARKS</w:t>
            </w:r>
          </w:p>
        </w:tc>
      </w:tr>
      <w:tr w:rsidR="00D075E8" w:rsidRPr="00D075E8" w14:paraId="08C40B29" w14:textId="77777777">
        <w:trPr>
          <w:trHeight w:val="371"/>
        </w:trPr>
        <w:tc>
          <w:tcPr>
            <w:tcW w:w="1056" w:type="dxa"/>
          </w:tcPr>
          <w:p w14:paraId="09F6D815" w14:textId="77777777" w:rsidR="001F7C93" w:rsidRPr="00D075E8" w:rsidRDefault="00AA2C97" w:rsidP="007B4AEC">
            <w:pPr>
              <w:pStyle w:val="TableParagraph"/>
              <w:spacing w:before="56"/>
              <w:ind w:left="9"/>
              <w:jc w:val="center"/>
              <w:rPr>
                <w:rFonts w:ascii="Rockwell" w:hAnsi="Rockwell"/>
                <w:b/>
                <w:bCs/>
                <w:sz w:val="20"/>
                <w:szCs w:val="20"/>
              </w:rPr>
            </w:pPr>
            <w:r w:rsidRPr="00D075E8">
              <w:rPr>
                <w:rFonts w:ascii="Rockwell" w:hAnsi="Rockwell"/>
                <w:b/>
                <w:bCs/>
                <w:sz w:val="20"/>
                <w:szCs w:val="20"/>
              </w:rPr>
              <w:t>1</w:t>
            </w:r>
          </w:p>
        </w:tc>
        <w:tc>
          <w:tcPr>
            <w:tcW w:w="6607" w:type="dxa"/>
          </w:tcPr>
          <w:p w14:paraId="5DCC51DA" w14:textId="77777777" w:rsidR="001F7C93" w:rsidRPr="00D075E8" w:rsidRDefault="00AA2C97" w:rsidP="007B4AEC">
            <w:pPr>
              <w:pStyle w:val="TableParagraph"/>
              <w:spacing w:before="56"/>
              <w:ind w:left="15"/>
              <w:jc w:val="center"/>
              <w:rPr>
                <w:rFonts w:ascii="Rockwell" w:hAnsi="Rockwell"/>
                <w:b/>
                <w:bCs/>
                <w:sz w:val="20"/>
                <w:szCs w:val="20"/>
              </w:rPr>
            </w:pPr>
            <w:r w:rsidRPr="00D075E8">
              <w:rPr>
                <w:rFonts w:ascii="Rockwell" w:hAnsi="Rockwell"/>
                <w:b/>
                <w:bCs/>
                <w:sz w:val="20"/>
                <w:szCs w:val="20"/>
              </w:rPr>
              <w:t>2</w:t>
            </w:r>
          </w:p>
        </w:tc>
        <w:tc>
          <w:tcPr>
            <w:tcW w:w="3845" w:type="dxa"/>
          </w:tcPr>
          <w:p w14:paraId="026D0931" w14:textId="77777777" w:rsidR="001F7C93" w:rsidRPr="00D075E8" w:rsidRDefault="00AA2C97" w:rsidP="007B4AEC">
            <w:pPr>
              <w:pStyle w:val="TableParagraph"/>
              <w:spacing w:before="56"/>
              <w:ind w:left="3"/>
              <w:jc w:val="center"/>
              <w:rPr>
                <w:rFonts w:ascii="Rockwell" w:hAnsi="Rockwell"/>
                <w:b/>
                <w:bCs/>
                <w:sz w:val="20"/>
                <w:szCs w:val="20"/>
              </w:rPr>
            </w:pPr>
            <w:r w:rsidRPr="00D075E8">
              <w:rPr>
                <w:rFonts w:ascii="Rockwell" w:hAnsi="Rockwell"/>
                <w:b/>
                <w:bCs/>
                <w:sz w:val="20"/>
                <w:szCs w:val="20"/>
              </w:rPr>
              <w:t>3</w:t>
            </w:r>
          </w:p>
        </w:tc>
        <w:tc>
          <w:tcPr>
            <w:tcW w:w="2393" w:type="dxa"/>
          </w:tcPr>
          <w:p w14:paraId="2C064CFB" w14:textId="77777777" w:rsidR="001F7C93" w:rsidRPr="00D075E8" w:rsidRDefault="00AA2C97" w:rsidP="007B4AEC">
            <w:pPr>
              <w:pStyle w:val="TableParagraph"/>
              <w:spacing w:before="56"/>
              <w:ind w:left="23"/>
              <w:jc w:val="center"/>
              <w:rPr>
                <w:rFonts w:ascii="Rockwell" w:hAnsi="Rockwell"/>
                <w:b/>
                <w:bCs/>
                <w:sz w:val="20"/>
                <w:szCs w:val="20"/>
              </w:rPr>
            </w:pPr>
            <w:r w:rsidRPr="00D075E8">
              <w:rPr>
                <w:rFonts w:ascii="Rockwell" w:hAnsi="Rockwell"/>
                <w:b/>
                <w:bCs/>
                <w:sz w:val="20"/>
                <w:szCs w:val="20"/>
              </w:rPr>
              <w:t>4</w:t>
            </w:r>
          </w:p>
        </w:tc>
      </w:tr>
      <w:tr w:rsidR="00D075E8" w:rsidRPr="00D075E8" w14:paraId="2DDECEAB" w14:textId="77777777">
        <w:trPr>
          <w:trHeight w:val="493"/>
        </w:trPr>
        <w:tc>
          <w:tcPr>
            <w:tcW w:w="1056" w:type="dxa"/>
          </w:tcPr>
          <w:p w14:paraId="63ECE36F" w14:textId="77777777" w:rsidR="001F7C93" w:rsidRPr="00D075E8" w:rsidRDefault="001F7C93" w:rsidP="00415D0A">
            <w:pPr>
              <w:pStyle w:val="TableParagraph"/>
              <w:jc w:val="both"/>
              <w:rPr>
                <w:rFonts w:ascii="Rockwell" w:hAnsi="Rockwell"/>
                <w:sz w:val="20"/>
                <w:szCs w:val="20"/>
              </w:rPr>
            </w:pPr>
          </w:p>
        </w:tc>
        <w:tc>
          <w:tcPr>
            <w:tcW w:w="6607" w:type="dxa"/>
          </w:tcPr>
          <w:p w14:paraId="11DDF45E" w14:textId="77777777" w:rsidR="001F7C93" w:rsidRPr="00D075E8" w:rsidRDefault="001F7C93" w:rsidP="00415D0A">
            <w:pPr>
              <w:pStyle w:val="TableParagraph"/>
              <w:jc w:val="both"/>
              <w:rPr>
                <w:rFonts w:ascii="Rockwell" w:hAnsi="Rockwell"/>
                <w:sz w:val="20"/>
                <w:szCs w:val="20"/>
              </w:rPr>
            </w:pPr>
          </w:p>
        </w:tc>
        <w:tc>
          <w:tcPr>
            <w:tcW w:w="3845" w:type="dxa"/>
          </w:tcPr>
          <w:p w14:paraId="0AF461DD" w14:textId="77777777" w:rsidR="001F7C93" w:rsidRPr="00D075E8" w:rsidRDefault="001F7C93" w:rsidP="00415D0A">
            <w:pPr>
              <w:pStyle w:val="TableParagraph"/>
              <w:jc w:val="both"/>
              <w:rPr>
                <w:rFonts w:ascii="Rockwell" w:hAnsi="Rockwell"/>
                <w:sz w:val="20"/>
                <w:szCs w:val="20"/>
              </w:rPr>
            </w:pPr>
          </w:p>
        </w:tc>
        <w:tc>
          <w:tcPr>
            <w:tcW w:w="2393" w:type="dxa"/>
          </w:tcPr>
          <w:p w14:paraId="5C5B1919" w14:textId="77777777" w:rsidR="001F7C93" w:rsidRPr="00D075E8" w:rsidRDefault="001F7C93" w:rsidP="00415D0A">
            <w:pPr>
              <w:pStyle w:val="TableParagraph"/>
              <w:jc w:val="both"/>
              <w:rPr>
                <w:rFonts w:ascii="Rockwell" w:hAnsi="Rockwell"/>
                <w:sz w:val="20"/>
                <w:szCs w:val="20"/>
              </w:rPr>
            </w:pPr>
          </w:p>
        </w:tc>
      </w:tr>
      <w:tr w:rsidR="00D075E8" w:rsidRPr="00D075E8" w14:paraId="15347E9B" w14:textId="77777777">
        <w:trPr>
          <w:trHeight w:val="494"/>
        </w:trPr>
        <w:tc>
          <w:tcPr>
            <w:tcW w:w="1056" w:type="dxa"/>
          </w:tcPr>
          <w:p w14:paraId="57AB2FE4" w14:textId="77777777" w:rsidR="001F7C93" w:rsidRPr="00D075E8" w:rsidRDefault="001F7C93" w:rsidP="00415D0A">
            <w:pPr>
              <w:pStyle w:val="TableParagraph"/>
              <w:jc w:val="both"/>
              <w:rPr>
                <w:rFonts w:ascii="Rockwell" w:hAnsi="Rockwell"/>
                <w:sz w:val="20"/>
                <w:szCs w:val="20"/>
              </w:rPr>
            </w:pPr>
          </w:p>
        </w:tc>
        <w:tc>
          <w:tcPr>
            <w:tcW w:w="6607" w:type="dxa"/>
          </w:tcPr>
          <w:p w14:paraId="5D591964" w14:textId="77777777" w:rsidR="001F7C93" w:rsidRPr="00D075E8" w:rsidRDefault="001F7C93" w:rsidP="00415D0A">
            <w:pPr>
              <w:pStyle w:val="TableParagraph"/>
              <w:jc w:val="both"/>
              <w:rPr>
                <w:rFonts w:ascii="Rockwell" w:hAnsi="Rockwell"/>
                <w:sz w:val="20"/>
                <w:szCs w:val="20"/>
              </w:rPr>
            </w:pPr>
          </w:p>
        </w:tc>
        <w:tc>
          <w:tcPr>
            <w:tcW w:w="3845" w:type="dxa"/>
          </w:tcPr>
          <w:p w14:paraId="3E2FE9D2" w14:textId="77777777" w:rsidR="001F7C93" w:rsidRPr="00D075E8" w:rsidRDefault="001F7C93" w:rsidP="00415D0A">
            <w:pPr>
              <w:pStyle w:val="TableParagraph"/>
              <w:jc w:val="both"/>
              <w:rPr>
                <w:rFonts w:ascii="Rockwell" w:hAnsi="Rockwell"/>
                <w:sz w:val="20"/>
                <w:szCs w:val="20"/>
              </w:rPr>
            </w:pPr>
          </w:p>
        </w:tc>
        <w:tc>
          <w:tcPr>
            <w:tcW w:w="2393" w:type="dxa"/>
          </w:tcPr>
          <w:p w14:paraId="4F29E49F" w14:textId="77777777" w:rsidR="001F7C93" w:rsidRPr="00D075E8" w:rsidRDefault="001F7C93" w:rsidP="00415D0A">
            <w:pPr>
              <w:pStyle w:val="TableParagraph"/>
              <w:jc w:val="both"/>
              <w:rPr>
                <w:rFonts w:ascii="Rockwell" w:hAnsi="Rockwell"/>
                <w:sz w:val="20"/>
                <w:szCs w:val="20"/>
              </w:rPr>
            </w:pPr>
          </w:p>
        </w:tc>
      </w:tr>
      <w:tr w:rsidR="00D075E8" w:rsidRPr="00D075E8" w14:paraId="6ED69451" w14:textId="77777777">
        <w:trPr>
          <w:trHeight w:val="494"/>
        </w:trPr>
        <w:tc>
          <w:tcPr>
            <w:tcW w:w="1056" w:type="dxa"/>
          </w:tcPr>
          <w:p w14:paraId="19E9C7CB" w14:textId="77777777" w:rsidR="001F7C93" w:rsidRPr="00D075E8" w:rsidRDefault="001F7C93" w:rsidP="00415D0A">
            <w:pPr>
              <w:pStyle w:val="TableParagraph"/>
              <w:jc w:val="both"/>
              <w:rPr>
                <w:rFonts w:ascii="Rockwell" w:hAnsi="Rockwell"/>
                <w:sz w:val="20"/>
                <w:szCs w:val="20"/>
              </w:rPr>
            </w:pPr>
          </w:p>
        </w:tc>
        <w:tc>
          <w:tcPr>
            <w:tcW w:w="6607" w:type="dxa"/>
          </w:tcPr>
          <w:p w14:paraId="38A2752A" w14:textId="77777777" w:rsidR="001F7C93" w:rsidRPr="00D075E8" w:rsidRDefault="001F7C93" w:rsidP="00415D0A">
            <w:pPr>
              <w:pStyle w:val="TableParagraph"/>
              <w:jc w:val="both"/>
              <w:rPr>
                <w:rFonts w:ascii="Rockwell" w:hAnsi="Rockwell"/>
                <w:sz w:val="20"/>
                <w:szCs w:val="20"/>
              </w:rPr>
            </w:pPr>
          </w:p>
        </w:tc>
        <w:tc>
          <w:tcPr>
            <w:tcW w:w="3845" w:type="dxa"/>
          </w:tcPr>
          <w:p w14:paraId="4B758B7F" w14:textId="77777777" w:rsidR="001F7C93" w:rsidRPr="00D075E8" w:rsidRDefault="001F7C93" w:rsidP="00415D0A">
            <w:pPr>
              <w:pStyle w:val="TableParagraph"/>
              <w:jc w:val="both"/>
              <w:rPr>
                <w:rFonts w:ascii="Rockwell" w:hAnsi="Rockwell"/>
                <w:sz w:val="20"/>
                <w:szCs w:val="20"/>
              </w:rPr>
            </w:pPr>
          </w:p>
        </w:tc>
        <w:tc>
          <w:tcPr>
            <w:tcW w:w="2393" w:type="dxa"/>
          </w:tcPr>
          <w:p w14:paraId="77756CA9" w14:textId="77777777" w:rsidR="001F7C93" w:rsidRPr="00D075E8" w:rsidRDefault="001F7C93" w:rsidP="00415D0A">
            <w:pPr>
              <w:pStyle w:val="TableParagraph"/>
              <w:jc w:val="both"/>
              <w:rPr>
                <w:rFonts w:ascii="Rockwell" w:hAnsi="Rockwell"/>
                <w:sz w:val="20"/>
                <w:szCs w:val="20"/>
              </w:rPr>
            </w:pPr>
          </w:p>
        </w:tc>
      </w:tr>
      <w:tr w:rsidR="00D075E8" w:rsidRPr="00D075E8" w14:paraId="6029B7B2" w14:textId="77777777">
        <w:trPr>
          <w:trHeight w:val="493"/>
        </w:trPr>
        <w:tc>
          <w:tcPr>
            <w:tcW w:w="1056" w:type="dxa"/>
          </w:tcPr>
          <w:p w14:paraId="3904CA42" w14:textId="77777777" w:rsidR="001F7C93" w:rsidRPr="00D075E8" w:rsidRDefault="001F7C93" w:rsidP="00415D0A">
            <w:pPr>
              <w:pStyle w:val="TableParagraph"/>
              <w:jc w:val="both"/>
              <w:rPr>
                <w:rFonts w:ascii="Rockwell" w:hAnsi="Rockwell"/>
                <w:sz w:val="20"/>
                <w:szCs w:val="20"/>
              </w:rPr>
            </w:pPr>
          </w:p>
        </w:tc>
        <w:tc>
          <w:tcPr>
            <w:tcW w:w="6607" w:type="dxa"/>
          </w:tcPr>
          <w:p w14:paraId="07D00FEF" w14:textId="77777777" w:rsidR="001F7C93" w:rsidRPr="00D075E8" w:rsidRDefault="001F7C93" w:rsidP="00415D0A">
            <w:pPr>
              <w:pStyle w:val="TableParagraph"/>
              <w:jc w:val="both"/>
              <w:rPr>
                <w:rFonts w:ascii="Rockwell" w:hAnsi="Rockwell"/>
                <w:sz w:val="20"/>
                <w:szCs w:val="20"/>
              </w:rPr>
            </w:pPr>
          </w:p>
        </w:tc>
        <w:tc>
          <w:tcPr>
            <w:tcW w:w="3845" w:type="dxa"/>
          </w:tcPr>
          <w:p w14:paraId="54000204" w14:textId="77777777" w:rsidR="001F7C93" w:rsidRPr="00D075E8" w:rsidRDefault="001F7C93" w:rsidP="00415D0A">
            <w:pPr>
              <w:pStyle w:val="TableParagraph"/>
              <w:jc w:val="both"/>
              <w:rPr>
                <w:rFonts w:ascii="Rockwell" w:hAnsi="Rockwell"/>
                <w:sz w:val="20"/>
                <w:szCs w:val="20"/>
              </w:rPr>
            </w:pPr>
          </w:p>
        </w:tc>
        <w:tc>
          <w:tcPr>
            <w:tcW w:w="2393" w:type="dxa"/>
          </w:tcPr>
          <w:p w14:paraId="1F5A2427" w14:textId="77777777" w:rsidR="001F7C93" w:rsidRPr="00D075E8" w:rsidRDefault="001F7C93" w:rsidP="00415D0A">
            <w:pPr>
              <w:pStyle w:val="TableParagraph"/>
              <w:jc w:val="both"/>
              <w:rPr>
                <w:rFonts w:ascii="Rockwell" w:hAnsi="Rockwell"/>
                <w:sz w:val="20"/>
                <w:szCs w:val="20"/>
              </w:rPr>
            </w:pPr>
          </w:p>
        </w:tc>
      </w:tr>
      <w:tr w:rsidR="00D075E8" w:rsidRPr="00D075E8" w14:paraId="2481D1BA" w14:textId="77777777">
        <w:trPr>
          <w:trHeight w:val="494"/>
        </w:trPr>
        <w:tc>
          <w:tcPr>
            <w:tcW w:w="1056" w:type="dxa"/>
          </w:tcPr>
          <w:p w14:paraId="3B79051A" w14:textId="77777777" w:rsidR="001F7C93" w:rsidRPr="00D075E8" w:rsidRDefault="001F7C93" w:rsidP="00415D0A">
            <w:pPr>
              <w:pStyle w:val="TableParagraph"/>
              <w:jc w:val="both"/>
              <w:rPr>
                <w:rFonts w:ascii="Rockwell" w:hAnsi="Rockwell"/>
                <w:sz w:val="20"/>
                <w:szCs w:val="20"/>
              </w:rPr>
            </w:pPr>
          </w:p>
        </w:tc>
        <w:tc>
          <w:tcPr>
            <w:tcW w:w="6607" w:type="dxa"/>
          </w:tcPr>
          <w:p w14:paraId="2CC57D54" w14:textId="77777777" w:rsidR="001F7C93" w:rsidRPr="00D075E8" w:rsidRDefault="001F7C93" w:rsidP="00415D0A">
            <w:pPr>
              <w:pStyle w:val="TableParagraph"/>
              <w:jc w:val="both"/>
              <w:rPr>
                <w:rFonts w:ascii="Rockwell" w:hAnsi="Rockwell"/>
                <w:sz w:val="20"/>
                <w:szCs w:val="20"/>
              </w:rPr>
            </w:pPr>
          </w:p>
        </w:tc>
        <w:tc>
          <w:tcPr>
            <w:tcW w:w="3845" w:type="dxa"/>
          </w:tcPr>
          <w:p w14:paraId="2F65D2EA" w14:textId="77777777" w:rsidR="001F7C93" w:rsidRPr="00D075E8" w:rsidRDefault="001F7C93" w:rsidP="00415D0A">
            <w:pPr>
              <w:pStyle w:val="TableParagraph"/>
              <w:jc w:val="both"/>
              <w:rPr>
                <w:rFonts w:ascii="Rockwell" w:hAnsi="Rockwell"/>
                <w:sz w:val="20"/>
                <w:szCs w:val="20"/>
              </w:rPr>
            </w:pPr>
          </w:p>
        </w:tc>
        <w:tc>
          <w:tcPr>
            <w:tcW w:w="2393" w:type="dxa"/>
          </w:tcPr>
          <w:p w14:paraId="705914DA" w14:textId="77777777" w:rsidR="001F7C93" w:rsidRPr="00D075E8" w:rsidRDefault="001F7C93" w:rsidP="00415D0A">
            <w:pPr>
              <w:pStyle w:val="TableParagraph"/>
              <w:jc w:val="both"/>
              <w:rPr>
                <w:rFonts w:ascii="Rockwell" w:hAnsi="Rockwell"/>
                <w:sz w:val="20"/>
                <w:szCs w:val="20"/>
              </w:rPr>
            </w:pPr>
          </w:p>
        </w:tc>
      </w:tr>
      <w:tr w:rsidR="00D075E8" w:rsidRPr="00D075E8" w14:paraId="3B3DB6CD" w14:textId="77777777">
        <w:trPr>
          <w:trHeight w:val="493"/>
        </w:trPr>
        <w:tc>
          <w:tcPr>
            <w:tcW w:w="1056" w:type="dxa"/>
          </w:tcPr>
          <w:p w14:paraId="2357A104" w14:textId="77777777" w:rsidR="001F7C93" w:rsidRPr="00D075E8" w:rsidRDefault="001F7C93" w:rsidP="00415D0A">
            <w:pPr>
              <w:pStyle w:val="TableParagraph"/>
              <w:jc w:val="both"/>
              <w:rPr>
                <w:rFonts w:ascii="Rockwell" w:hAnsi="Rockwell"/>
                <w:sz w:val="20"/>
                <w:szCs w:val="20"/>
              </w:rPr>
            </w:pPr>
          </w:p>
        </w:tc>
        <w:tc>
          <w:tcPr>
            <w:tcW w:w="6607" w:type="dxa"/>
          </w:tcPr>
          <w:p w14:paraId="73C8E520" w14:textId="77777777" w:rsidR="001F7C93" w:rsidRPr="00D075E8" w:rsidRDefault="001F7C93" w:rsidP="00415D0A">
            <w:pPr>
              <w:pStyle w:val="TableParagraph"/>
              <w:jc w:val="both"/>
              <w:rPr>
                <w:rFonts w:ascii="Rockwell" w:hAnsi="Rockwell"/>
                <w:sz w:val="20"/>
                <w:szCs w:val="20"/>
              </w:rPr>
            </w:pPr>
          </w:p>
        </w:tc>
        <w:tc>
          <w:tcPr>
            <w:tcW w:w="3845" w:type="dxa"/>
          </w:tcPr>
          <w:p w14:paraId="7D0AF22F" w14:textId="77777777" w:rsidR="001F7C93" w:rsidRPr="00D075E8" w:rsidRDefault="001F7C93" w:rsidP="00415D0A">
            <w:pPr>
              <w:pStyle w:val="TableParagraph"/>
              <w:jc w:val="both"/>
              <w:rPr>
                <w:rFonts w:ascii="Rockwell" w:hAnsi="Rockwell"/>
                <w:sz w:val="20"/>
                <w:szCs w:val="20"/>
              </w:rPr>
            </w:pPr>
          </w:p>
        </w:tc>
        <w:tc>
          <w:tcPr>
            <w:tcW w:w="2393" w:type="dxa"/>
          </w:tcPr>
          <w:p w14:paraId="27F9F521" w14:textId="77777777" w:rsidR="001F7C93" w:rsidRPr="00D075E8" w:rsidRDefault="001F7C93" w:rsidP="00415D0A">
            <w:pPr>
              <w:pStyle w:val="TableParagraph"/>
              <w:jc w:val="both"/>
              <w:rPr>
                <w:rFonts w:ascii="Rockwell" w:hAnsi="Rockwell"/>
                <w:sz w:val="20"/>
                <w:szCs w:val="20"/>
              </w:rPr>
            </w:pPr>
          </w:p>
        </w:tc>
      </w:tr>
      <w:tr w:rsidR="001F7C93" w:rsidRPr="00D075E8" w14:paraId="7EA56EC6" w14:textId="77777777">
        <w:trPr>
          <w:trHeight w:val="494"/>
        </w:trPr>
        <w:tc>
          <w:tcPr>
            <w:tcW w:w="1056" w:type="dxa"/>
          </w:tcPr>
          <w:p w14:paraId="499A98B6" w14:textId="77777777" w:rsidR="001F7C93" w:rsidRPr="00D075E8" w:rsidRDefault="001F7C93" w:rsidP="00415D0A">
            <w:pPr>
              <w:pStyle w:val="TableParagraph"/>
              <w:jc w:val="both"/>
              <w:rPr>
                <w:rFonts w:ascii="Rockwell" w:hAnsi="Rockwell"/>
                <w:sz w:val="20"/>
                <w:szCs w:val="20"/>
              </w:rPr>
            </w:pPr>
          </w:p>
        </w:tc>
        <w:tc>
          <w:tcPr>
            <w:tcW w:w="6607" w:type="dxa"/>
          </w:tcPr>
          <w:p w14:paraId="4AE14779" w14:textId="77777777" w:rsidR="001F7C93" w:rsidRPr="00D075E8" w:rsidRDefault="001F7C93" w:rsidP="00415D0A">
            <w:pPr>
              <w:pStyle w:val="TableParagraph"/>
              <w:jc w:val="both"/>
              <w:rPr>
                <w:rFonts w:ascii="Rockwell" w:hAnsi="Rockwell"/>
                <w:sz w:val="20"/>
                <w:szCs w:val="20"/>
              </w:rPr>
            </w:pPr>
          </w:p>
        </w:tc>
        <w:tc>
          <w:tcPr>
            <w:tcW w:w="3845" w:type="dxa"/>
          </w:tcPr>
          <w:p w14:paraId="3F7FC021" w14:textId="77777777" w:rsidR="001F7C93" w:rsidRPr="00D075E8" w:rsidRDefault="001F7C93" w:rsidP="00415D0A">
            <w:pPr>
              <w:pStyle w:val="TableParagraph"/>
              <w:jc w:val="both"/>
              <w:rPr>
                <w:rFonts w:ascii="Rockwell" w:hAnsi="Rockwell"/>
                <w:sz w:val="20"/>
                <w:szCs w:val="20"/>
              </w:rPr>
            </w:pPr>
          </w:p>
        </w:tc>
        <w:tc>
          <w:tcPr>
            <w:tcW w:w="2393" w:type="dxa"/>
          </w:tcPr>
          <w:p w14:paraId="22FA7D4B" w14:textId="77777777" w:rsidR="001F7C93" w:rsidRPr="00D075E8" w:rsidRDefault="001F7C93" w:rsidP="00415D0A">
            <w:pPr>
              <w:pStyle w:val="TableParagraph"/>
              <w:jc w:val="both"/>
              <w:rPr>
                <w:rFonts w:ascii="Rockwell" w:hAnsi="Rockwell"/>
                <w:sz w:val="20"/>
                <w:szCs w:val="20"/>
              </w:rPr>
            </w:pPr>
          </w:p>
        </w:tc>
      </w:tr>
    </w:tbl>
    <w:p w14:paraId="2B979B8A" w14:textId="77777777" w:rsidR="001F7C93" w:rsidRPr="00D075E8" w:rsidRDefault="001F7C93" w:rsidP="00415D0A">
      <w:pPr>
        <w:pStyle w:val="BodyText"/>
        <w:jc w:val="both"/>
        <w:rPr>
          <w:rFonts w:ascii="Rockwell" w:hAnsi="Rockwell"/>
          <w:sz w:val="20"/>
          <w:szCs w:val="20"/>
        </w:rPr>
      </w:pPr>
    </w:p>
    <w:p w14:paraId="7236CF7A" w14:textId="77777777" w:rsidR="001F7C93" w:rsidRPr="00D075E8" w:rsidRDefault="001F7C93" w:rsidP="00415D0A">
      <w:pPr>
        <w:pStyle w:val="BodyText"/>
        <w:jc w:val="both"/>
        <w:rPr>
          <w:rFonts w:ascii="Rockwell" w:hAnsi="Rockwell"/>
          <w:sz w:val="20"/>
          <w:szCs w:val="20"/>
        </w:rPr>
      </w:pPr>
    </w:p>
    <w:p w14:paraId="3BC26D10" w14:textId="77777777" w:rsidR="001F7C93" w:rsidRPr="00D075E8" w:rsidRDefault="001F7C93" w:rsidP="00415D0A">
      <w:pPr>
        <w:pStyle w:val="BodyText"/>
        <w:jc w:val="both"/>
        <w:rPr>
          <w:rFonts w:ascii="Rockwell" w:hAnsi="Rockwell"/>
          <w:sz w:val="20"/>
          <w:szCs w:val="20"/>
        </w:rPr>
      </w:pPr>
    </w:p>
    <w:p w14:paraId="2CDECE76" w14:textId="77777777" w:rsidR="001F7C93" w:rsidRPr="00D075E8" w:rsidRDefault="001F7C93" w:rsidP="00415D0A">
      <w:pPr>
        <w:pStyle w:val="BodyText"/>
        <w:jc w:val="both"/>
        <w:rPr>
          <w:rFonts w:ascii="Rockwell" w:hAnsi="Rockwell"/>
          <w:sz w:val="20"/>
          <w:szCs w:val="20"/>
        </w:rPr>
      </w:pPr>
    </w:p>
    <w:p w14:paraId="7AA361ED" w14:textId="77777777" w:rsidR="001F7C93" w:rsidRPr="00D075E8" w:rsidRDefault="001F7C93" w:rsidP="00415D0A">
      <w:pPr>
        <w:pStyle w:val="BodyText"/>
        <w:jc w:val="both"/>
        <w:rPr>
          <w:rFonts w:ascii="Rockwell" w:hAnsi="Rockwell"/>
          <w:sz w:val="20"/>
          <w:szCs w:val="20"/>
        </w:rPr>
      </w:pPr>
    </w:p>
    <w:p w14:paraId="68F0B1DD" w14:textId="77777777" w:rsidR="001F7C93" w:rsidRPr="00D075E8" w:rsidRDefault="001F7C93" w:rsidP="00415D0A">
      <w:pPr>
        <w:pStyle w:val="BodyText"/>
        <w:jc w:val="both"/>
        <w:rPr>
          <w:rFonts w:ascii="Rockwell" w:hAnsi="Rockwell"/>
          <w:sz w:val="20"/>
          <w:szCs w:val="20"/>
        </w:rPr>
      </w:pPr>
    </w:p>
    <w:p w14:paraId="74E4535C" w14:textId="77777777" w:rsidR="001F7C93" w:rsidRPr="00D075E8" w:rsidRDefault="001F7C93" w:rsidP="00415D0A">
      <w:pPr>
        <w:pStyle w:val="BodyText"/>
        <w:jc w:val="both"/>
        <w:rPr>
          <w:rFonts w:ascii="Rockwell" w:hAnsi="Rockwell"/>
          <w:sz w:val="20"/>
          <w:szCs w:val="20"/>
        </w:rPr>
      </w:pPr>
    </w:p>
    <w:p w14:paraId="765ED5B9" w14:textId="77777777" w:rsidR="001F7C93" w:rsidRPr="00D075E8" w:rsidRDefault="001F7C93" w:rsidP="00415D0A">
      <w:pPr>
        <w:pStyle w:val="BodyText"/>
        <w:jc w:val="both"/>
        <w:rPr>
          <w:rFonts w:ascii="Rockwell" w:hAnsi="Rockwell"/>
          <w:sz w:val="20"/>
          <w:szCs w:val="20"/>
        </w:rPr>
      </w:pPr>
    </w:p>
    <w:p w14:paraId="2F3A0A3A" w14:textId="77777777" w:rsidR="001F7C93" w:rsidRPr="00D075E8" w:rsidRDefault="001F7C93" w:rsidP="00415D0A">
      <w:pPr>
        <w:pStyle w:val="BodyText"/>
        <w:jc w:val="both"/>
        <w:rPr>
          <w:rFonts w:ascii="Rockwell" w:hAnsi="Rockwell"/>
          <w:sz w:val="20"/>
          <w:szCs w:val="20"/>
        </w:rPr>
      </w:pPr>
    </w:p>
    <w:p w14:paraId="60A71BD3" w14:textId="78F1FAC6" w:rsidR="001F7C93" w:rsidRPr="00D075E8" w:rsidRDefault="00E16B36" w:rsidP="00E16B36">
      <w:pPr>
        <w:pStyle w:val="BodyText"/>
        <w:tabs>
          <w:tab w:val="left" w:pos="1935"/>
        </w:tabs>
        <w:spacing w:before="5" w:after="1"/>
        <w:jc w:val="both"/>
        <w:rPr>
          <w:rFonts w:ascii="Rockwell" w:hAnsi="Rockwell"/>
          <w:sz w:val="20"/>
          <w:szCs w:val="20"/>
        </w:rPr>
      </w:pPr>
      <w:r w:rsidRPr="00D075E8">
        <w:rPr>
          <w:rFonts w:ascii="Rockwell" w:hAnsi="Rockwell"/>
          <w:sz w:val="20"/>
          <w:szCs w:val="20"/>
        </w:rPr>
        <w:tab/>
      </w:r>
    </w:p>
    <w:p w14:paraId="05E355CE" w14:textId="50DC365B" w:rsidR="001F7C93" w:rsidRPr="00D075E8" w:rsidRDefault="001F7C93" w:rsidP="00415D0A">
      <w:pPr>
        <w:pStyle w:val="BodyText"/>
        <w:spacing w:line="20" w:lineRule="exact"/>
        <w:ind w:left="-30" w:right="-44"/>
        <w:jc w:val="both"/>
        <w:rPr>
          <w:rFonts w:ascii="Rockwell" w:hAnsi="Rockwell"/>
          <w:sz w:val="20"/>
          <w:szCs w:val="20"/>
        </w:rPr>
      </w:pPr>
    </w:p>
    <w:p w14:paraId="42695AF8" w14:textId="77777777" w:rsidR="001F7C93" w:rsidRPr="00D075E8" w:rsidRDefault="001F7C93" w:rsidP="00E16B36">
      <w:pPr>
        <w:rPr>
          <w:rFonts w:ascii="Rockwell" w:hAnsi="Rockwell"/>
          <w:sz w:val="20"/>
          <w:szCs w:val="20"/>
        </w:rPr>
        <w:sectPr w:rsidR="001F7C93" w:rsidRPr="00D075E8" w:rsidSect="003F3C92">
          <w:footerReference w:type="default" r:id="rId20"/>
          <w:pgSz w:w="16840" w:h="11910" w:orient="landscape"/>
          <w:pgMar w:top="1100" w:right="1080" w:bottom="810" w:left="1160" w:header="0" w:footer="750" w:gutter="0"/>
          <w:cols w:space="720"/>
        </w:sectPr>
      </w:pPr>
    </w:p>
    <w:p w14:paraId="4E41E7CA" w14:textId="4DAD1CF7" w:rsidR="001F7C93" w:rsidRPr="00D075E8" w:rsidRDefault="007B2E0C" w:rsidP="007B4AEC">
      <w:pPr>
        <w:pStyle w:val="Heading6"/>
        <w:spacing w:before="90"/>
        <w:ind w:left="0" w:right="350"/>
        <w:jc w:val="right"/>
        <w:rPr>
          <w:rFonts w:ascii="Rockwell" w:hAnsi="Rockwell"/>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58336" behindDoc="0" locked="0" layoutInCell="1" allowOverlap="1" wp14:anchorId="197CA9DA" wp14:editId="0BD035D0">
                <wp:simplePos x="0" y="0"/>
                <wp:positionH relativeFrom="page">
                  <wp:posOffset>717550</wp:posOffset>
                </wp:positionH>
                <wp:positionV relativeFrom="page">
                  <wp:posOffset>6484620</wp:posOffset>
                </wp:positionV>
                <wp:extent cx="9269095" cy="6350"/>
                <wp:effectExtent l="0" t="0" r="0" b="0"/>
                <wp:wrapNone/>
                <wp:docPr id="1818511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50412" id="Rectangle 47" o:spid="_x0000_s1026" style="position:absolute;margin-left:56.5pt;margin-top:510.6pt;width:729.85pt;height:.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r w:rsidR="00AA2C97" w:rsidRPr="00D075E8">
        <w:rPr>
          <w:rFonts w:ascii="Rockwell" w:hAnsi="Rockwell"/>
          <w:sz w:val="20"/>
          <w:szCs w:val="20"/>
        </w:rPr>
        <w:t>APPENDIX</w:t>
      </w:r>
      <w:r w:rsidR="00AA2C97" w:rsidRPr="00D075E8">
        <w:rPr>
          <w:rFonts w:ascii="Rockwell" w:hAnsi="Rockwell"/>
          <w:spacing w:val="-4"/>
          <w:sz w:val="20"/>
          <w:szCs w:val="20"/>
        </w:rPr>
        <w:t xml:space="preserve"> </w:t>
      </w:r>
      <w:r w:rsidR="00AA2C97" w:rsidRPr="00D075E8">
        <w:rPr>
          <w:rFonts w:ascii="Rockwell" w:hAnsi="Rockwell"/>
          <w:sz w:val="20"/>
          <w:szCs w:val="20"/>
        </w:rPr>
        <w:t>–</w:t>
      </w:r>
      <w:r w:rsidR="00AA2C97" w:rsidRPr="00D075E8">
        <w:rPr>
          <w:rFonts w:ascii="Rockwell" w:hAnsi="Rockwell"/>
          <w:spacing w:val="-6"/>
          <w:sz w:val="20"/>
          <w:szCs w:val="20"/>
        </w:rPr>
        <w:t xml:space="preserve"> </w:t>
      </w:r>
      <w:r w:rsidR="00AA2C97" w:rsidRPr="00D075E8">
        <w:rPr>
          <w:rFonts w:ascii="Rockwell" w:hAnsi="Rockwell"/>
          <w:sz w:val="20"/>
          <w:szCs w:val="20"/>
        </w:rPr>
        <w:t>T-II</w:t>
      </w:r>
    </w:p>
    <w:p w14:paraId="51660E0B" w14:textId="77777777" w:rsidR="001F7C93" w:rsidRPr="00D075E8" w:rsidRDefault="001F7C93" w:rsidP="00415D0A">
      <w:pPr>
        <w:pStyle w:val="BodyText"/>
        <w:jc w:val="both"/>
        <w:rPr>
          <w:rFonts w:ascii="Rockwell" w:hAnsi="Rockwell"/>
          <w:b/>
          <w:sz w:val="20"/>
          <w:szCs w:val="20"/>
        </w:rPr>
      </w:pPr>
    </w:p>
    <w:p w14:paraId="533597C8" w14:textId="77777777" w:rsidR="001F7C93" w:rsidRPr="00D075E8" w:rsidRDefault="00AA2C97" w:rsidP="007B4AEC">
      <w:pPr>
        <w:ind w:left="2329" w:right="2402"/>
        <w:jc w:val="center"/>
        <w:rPr>
          <w:rFonts w:ascii="Rockwell" w:hAnsi="Rockwell"/>
          <w:b/>
          <w:sz w:val="20"/>
          <w:szCs w:val="20"/>
        </w:rPr>
      </w:pPr>
      <w:r w:rsidRPr="00D075E8">
        <w:rPr>
          <w:rFonts w:ascii="Rockwell" w:hAnsi="Rockwell"/>
          <w:b/>
          <w:sz w:val="20"/>
          <w:szCs w:val="20"/>
        </w:rPr>
        <w:t>HINDRANCE</w:t>
      </w:r>
      <w:r w:rsidRPr="00D075E8">
        <w:rPr>
          <w:rFonts w:ascii="Rockwell" w:hAnsi="Rockwell"/>
          <w:b/>
          <w:spacing w:val="-8"/>
          <w:sz w:val="20"/>
          <w:szCs w:val="20"/>
        </w:rPr>
        <w:t xml:space="preserve"> </w:t>
      </w:r>
      <w:r w:rsidRPr="00D075E8">
        <w:rPr>
          <w:rFonts w:ascii="Rockwell" w:hAnsi="Rockwell"/>
          <w:b/>
          <w:sz w:val="20"/>
          <w:szCs w:val="20"/>
        </w:rPr>
        <w:t>REGISTER</w:t>
      </w:r>
    </w:p>
    <w:p w14:paraId="4A0CC10D" w14:textId="77777777" w:rsidR="001F7C93" w:rsidRPr="00D075E8" w:rsidRDefault="001F7C93" w:rsidP="00415D0A">
      <w:pPr>
        <w:pStyle w:val="BodyText"/>
        <w:spacing w:before="1"/>
        <w:jc w:val="both"/>
        <w:rPr>
          <w:rFonts w:ascii="Rockwell" w:hAnsi="Rockwell"/>
          <w:b/>
          <w:sz w:val="20"/>
          <w:szCs w:val="20"/>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263"/>
        <w:gridCol w:w="2007"/>
        <w:gridCol w:w="1280"/>
        <w:gridCol w:w="1244"/>
        <w:gridCol w:w="1083"/>
        <w:gridCol w:w="1263"/>
        <w:gridCol w:w="721"/>
        <w:gridCol w:w="1259"/>
        <w:gridCol w:w="1264"/>
        <w:gridCol w:w="722"/>
        <w:gridCol w:w="1351"/>
      </w:tblGrid>
      <w:tr w:rsidR="00D075E8" w:rsidRPr="00D075E8" w14:paraId="2B241BF3" w14:textId="77777777">
        <w:trPr>
          <w:trHeight w:val="1252"/>
        </w:trPr>
        <w:tc>
          <w:tcPr>
            <w:tcW w:w="557" w:type="dxa"/>
            <w:shd w:val="clear" w:color="auto" w:fill="F0F0F0"/>
          </w:tcPr>
          <w:p w14:paraId="6656F10D" w14:textId="77777777" w:rsidR="001F7C93" w:rsidRPr="00D075E8" w:rsidRDefault="00AA2C97" w:rsidP="00415D0A">
            <w:pPr>
              <w:pStyle w:val="TableParagraph"/>
              <w:spacing w:before="121"/>
              <w:ind w:left="155" w:right="130"/>
              <w:jc w:val="both"/>
              <w:rPr>
                <w:rFonts w:ascii="Rockwell" w:hAnsi="Rockwell"/>
                <w:sz w:val="20"/>
                <w:szCs w:val="20"/>
              </w:rPr>
            </w:pPr>
            <w:r w:rsidRPr="00D075E8">
              <w:rPr>
                <w:rFonts w:ascii="Rockwell" w:hAnsi="Rockwell"/>
                <w:sz w:val="20"/>
                <w:szCs w:val="20"/>
              </w:rPr>
              <w:t>SL</w:t>
            </w:r>
          </w:p>
        </w:tc>
        <w:tc>
          <w:tcPr>
            <w:tcW w:w="1263" w:type="dxa"/>
            <w:shd w:val="clear" w:color="auto" w:fill="F0F0F0"/>
          </w:tcPr>
          <w:p w14:paraId="306A7E0E" w14:textId="77777777" w:rsidR="001F7C93" w:rsidRPr="00D075E8" w:rsidRDefault="00AA2C97" w:rsidP="00415D0A">
            <w:pPr>
              <w:pStyle w:val="TableParagraph"/>
              <w:spacing w:before="121"/>
              <w:ind w:left="167" w:right="132" w:firstLine="26"/>
              <w:jc w:val="both"/>
              <w:rPr>
                <w:rFonts w:ascii="Rockwell" w:hAnsi="Rockwell"/>
                <w:sz w:val="20"/>
                <w:szCs w:val="20"/>
              </w:rPr>
            </w:pPr>
            <w:r w:rsidRPr="00D075E8">
              <w:rPr>
                <w:rFonts w:ascii="Rockwell" w:hAnsi="Rockwell"/>
                <w:sz w:val="20"/>
                <w:szCs w:val="20"/>
              </w:rPr>
              <w:t>Nature of</w:t>
            </w:r>
            <w:r w:rsidRPr="00D075E8">
              <w:rPr>
                <w:rFonts w:ascii="Rockwell" w:hAnsi="Rockwell"/>
                <w:spacing w:val="-62"/>
                <w:sz w:val="20"/>
                <w:szCs w:val="20"/>
              </w:rPr>
              <w:t xml:space="preserve"> </w:t>
            </w:r>
            <w:r w:rsidRPr="00D075E8">
              <w:rPr>
                <w:rFonts w:ascii="Rockwell" w:hAnsi="Rockwell"/>
                <w:sz w:val="20"/>
                <w:szCs w:val="20"/>
              </w:rPr>
              <w:t>Hindrance</w:t>
            </w:r>
          </w:p>
        </w:tc>
        <w:tc>
          <w:tcPr>
            <w:tcW w:w="2007" w:type="dxa"/>
            <w:shd w:val="clear" w:color="auto" w:fill="F0F0F0"/>
          </w:tcPr>
          <w:p w14:paraId="00729C02" w14:textId="77777777" w:rsidR="001F7C93" w:rsidRPr="00D075E8" w:rsidRDefault="00AA2C97" w:rsidP="00415D0A">
            <w:pPr>
              <w:pStyle w:val="TableParagraph"/>
              <w:spacing w:before="121"/>
              <w:ind w:left="128" w:right="106"/>
              <w:jc w:val="both"/>
              <w:rPr>
                <w:rFonts w:ascii="Rockwell" w:hAnsi="Rockwell"/>
                <w:sz w:val="20"/>
                <w:szCs w:val="20"/>
              </w:rPr>
            </w:pPr>
            <w:r w:rsidRPr="00D075E8">
              <w:rPr>
                <w:rFonts w:ascii="Rockwell" w:hAnsi="Rockwell"/>
                <w:sz w:val="20"/>
                <w:szCs w:val="20"/>
              </w:rPr>
              <w:t>Items of Work that</w:t>
            </w:r>
            <w:r w:rsidRPr="00D075E8">
              <w:rPr>
                <w:rFonts w:ascii="Rockwell" w:hAnsi="Rockwell"/>
                <w:spacing w:val="-63"/>
                <w:sz w:val="20"/>
                <w:szCs w:val="20"/>
              </w:rPr>
              <w:t xml:space="preserve"> </w:t>
            </w:r>
            <w:r w:rsidRPr="00D075E8">
              <w:rPr>
                <w:rFonts w:ascii="Rockwell" w:hAnsi="Rockwell"/>
                <w:sz w:val="20"/>
                <w:szCs w:val="20"/>
              </w:rPr>
              <w:t>Could Not be</w:t>
            </w:r>
            <w:r w:rsidRPr="00D075E8">
              <w:rPr>
                <w:rFonts w:ascii="Rockwell" w:hAnsi="Rockwell"/>
                <w:spacing w:val="1"/>
                <w:sz w:val="20"/>
                <w:szCs w:val="20"/>
              </w:rPr>
              <w:t xml:space="preserve"> </w:t>
            </w:r>
            <w:r w:rsidRPr="00D075E8">
              <w:rPr>
                <w:rFonts w:ascii="Rockwell" w:hAnsi="Rockwell"/>
                <w:sz w:val="20"/>
                <w:szCs w:val="20"/>
              </w:rPr>
              <w:t>Executed Due to</w:t>
            </w:r>
            <w:r w:rsidRPr="00D075E8">
              <w:rPr>
                <w:rFonts w:ascii="Rockwell" w:hAnsi="Rockwell"/>
                <w:spacing w:val="1"/>
                <w:sz w:val="20"/>
                <w:szCs w:val="20"/>
              </w:rPr>
              <w:t xml:space="preserve"> </w:t>
            </w:r>
            <w:r w:rsidRPr="00D075E8">
              <w:rPr>
                <w:rFonts w:ascii="Rockwell" w:hAnsi="Rockwell"/>
                <w:sz w:val="20"/>
                <w:szCs w:val="20"/>
              </w:rPr>
              <w:t>this</w:t>
            </w:r>
            <w:r w:rsidRPr="00D075E8">
              <w:rPr>
                <w:rFonts w:ascii="Rockwell" w:hAnsi="Rockwell"/>
                <w:spacing w:val="-2"/>
                <w:sz w:val="20"/>
                <w:szCs w:val="20"/>
              </w:rPr>
              <w:t xml:space="preserve"> </w:t>
            </w:r>
            <w:r w:rsidRPr="00D075E8">
              <w:rPr>
                <w:rFonts w:ascii="Rockwell" w:hAnsi="Rockwell"/>
                <w:sz w:val="20"/>
                <w:szCs w:val="20"/>
              </w:rPr>
              <w:t>Hindrance</w:t>
            </w:r>
          </w:p>
        </w:tc>
        <w:tc>
          <w:tcPr>
            <w:tcW w:w="1280" w:type="dxa"/>
            <w:shd w:val="clear" w:color="auto" w:fill="F0F0F0"/>
          </w:tcPr>
          <w:p w14:paraId="47D79FB0" w14:textId="77777777" w:rsidR="001F7C93" w:rsidRPr="00D075E8" w:rsidRDefault="00AA2C97" w:rsidP="00415D0A">
            <w:pPr>
              <w:pStyle w:val="TableParagraph"/>
              <w:spacing w:before="118" w:line="253" w:lineRule="exact"/>
              <w:ind w:left="300"/>
              <w:jc w:val="both"/>
              <w:rPr>
                <w:rFonts w:ascii="Rockwell" w:hAnsi="Rockwell"/>
                <w:sz w:val="20"/>
                <w:szCs w:val="20"/>
              </w:rPr>
            </w:pPr>
            <w:r w:rsidRPr="00D075E8">
              <w:rPr>
                <w:rFonts w:ascii="Rockwell" w:hAnsi="Rockwell"/>
                <w:sz w:val="20"/>
                <w:szCs w:val="20"/>
              </w:rPr>
              <w:t xml:space="preserve">Date  </w:t>
            </w:r>
            <w:r w:rsidRPr="00D075E8">
              <w:rPr>
                <w:rFonts w:ascii="Rockwell" w:hAnsi="Rockwell"/>
                <w:spacing w:val="6"/>
                <w:sz w:val="20"/>
                <w:szCs w:val="20"/>
              </w:rPr>
              <w:t xml:space="preserve"> </w:t>
            </w:r>
            <w:r w:rsidRPr="00D075E8">
              <w:rPr>
                <w:rFonts w:ascii="Rockwell" w:hAnsi="Rockwell"/>
                <w:sz w:val="20"/>
                <w:szCs w:val="20"/>
              </w:rPr>
              <w:t>of</w:t>
            </w:r>
          </w:p>
          <w:p w14:paraId="36160E29" w14:textId="77777777" w:rsidR="001F7C93" w:rsidRPr="00D075E8" w:rsidRDefault="00AA2C97" w:rsidP="00415D0A">
            <w:pPr>
              <w:pStyle w:val="TableParagraph"/>
              <w:tabs>
                <w:tab w:val="left" w:pos="936"/>
              </w:tabs>
              <w:spacing w:before="4" w:line="235" w:lineRule="auto"/>
              <w:ind w:left="178" w:right="147"/>
              <w:jc w:val="both"/>
              <w:rPr>
                <w:rFonts w:ascii="Rockwell" w:hAnsi="Rockwell"/>
                <w:sz w:val="20"/>
                <w:szCs w:val="20"/>
              </w:rPr>
            </w:pPr>
            <w:r w:rsidRPr="00D075E8">
              <w:rPr>
                <w:rFonts w:ascii="Rockwell" w:hAnsi="Rockwell"/>
                <w:sz w:val="20"/>
                <w:szCs w:val="20"/>
              </w:rPr>
              <w:t>Start</w:t>
            </w:r>
            <w:r w:rsidRPr="00D075E8">
              <w:rPr>
                <w:rFonts w:ascii="Rockwell" w:hAnsi="Rockwell"/>
                <w:sz w:val="20"/>
                <w:szCs w:val="20"/>
              </w:rPr>
              <w:tab/>
            </w:r>
            <w:r w:rsidRPr="00D075E8">
              <w:rPr>
                <w:rFonts w:ascii="Rockwell" w:hAnsi="Rockwell"/>
                <w:spacing w:val="-1"/>
                <w:sz w:val="20"/>
                <w:szCs w:val="20"/>
              </w:rPr>
              <w:t>of</w:t>
            </w:r>
            <w:r w:rsidRPr="00D075E8">
              <w:rPr>
                <w:rFonts w:ascii="Rockwell" w:hAnsi="Rockwell"/>
                <w:spacing w:val="-63"/>
                <w:sz w:val="20"/>
                <w:szCs w:val="20"/>
              </w:rPr>
              <w:t xml:space="preserve"> </w:t>
            </w:r>
            <w:r w:rsidRPr="00D075E8">
              <w:rPr>
                <w:rFonts w:ascii="Rockwell" w:hAnsi="Rockwell"/>
                <w:sz w:val="20"/>
                <w:szCs w:val="20"/>
              </w:rPr>
              <w:t>Hindrance</w:t>
            </w:r>
          </w:p>
        </w:tc>
        <w:tc>
          <w:tcPr>
            <w:tcW w:w="1244" w:type="dxa"/>
            <w:shd w:val="clear" w:color="auto" w:fill="F0F0F0"/>
          </w:tcPr>
          <w:p w14:paraId="072A1D6E" w14:textId="77777777" w:rsidR="001F7C93" w:rsidRPr="00D075E8" w:rsidRDefault="00AA2C97" w:rsidP="00415D0A">
            <w:pPr>
              <w:pStyle w:val="TableParagraph"/>
              <w:spacing w:before="121"/>
              <w:ind w:left="160" w:right="133" w:hanging="2"/>
              <w:jc w:val="both"/>
              <w:rPr>
                <w:rFonts w:ascii="Rockwell" w:hAnsi="Rockwell"/>
                <w:sz w:val="20"/>
                <w:szCs w:val="20"/>
              </w:rPr>
            </w:pPr>
            <w:r w:rsidRPr="00D075E8">
              <w:rPr>
                <w:rFonts w:ascii="Rockwell" w:hAnsi="Rockwell"/>
                <w:sz w:val="20"/>
                <w:szCs w:val="20"/>
              </w:rPr>
              <w:t>Date of</w:t>
            </w:r>
            <w:r w:rsidRPr="00D075E8">
              <w:rPr>
                <w:rFonts w:ascii="Rockwell" w:hAnsi="Rockwell"/>
                <w:spacing w:val="1"/>
                <w:sz w:val="20"/>
                <w:szCs w:val="20"/>
              </w:rPr>
              <w:t xml:space="preserve"> </w:t>
            </w:r>
            <w:r w:rsidRPr="00D075E8">
              <w:rPr>
                <w:rFonts w:ascii="Rockwell" w:hAnsi="Rockwell"/>
                <w:sz w:val="20"/>
                <w:szCs w:val="20"/>
              </w:rPr>
              <w:t>Removal</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Hindrance</w:t>
            </w:r>
          </w:p>
        </w:tc>
        <w:tc>
          <w:tcPr>
            <w:tcW w:w="1083" w:type="dxa"/>
            <w:shd w:val="clear" w:color="auto" w:fill="F0F0F0"/>
          </w:tcPr>
          <w:p w14:paraId="75B7B2F7" w14:textId="77777777" w:rsidR="001F7C93" w:rsidRPr="00D075E8" w:rsidRDefault="00AA2C97" w:rsidP="00415D0A">
            <w:pPr>
              <w:pStyle w:val="TableParagraph"/>
              <w:spacing w:before="121"/>
              <w:ind w:left="162" w:right="145"/>
              <w:jc w:val="both"/>
              <w:rPr>
                <w:rFonts w:ascii="Rockwell" w:hAnsi="Rockwell"/>
                <w:sz w:val="20"/>
                <w:szCs w:val="20"/>
              </w:rPr>
            </w:pPr>
            <w:r w:rsidRPr="00D075E8">
              <w:rPr>
                <w:rFonts w:ascii="Rockwell" w:hAnsi="Rockwell"/>
                <w:sz w:val="20"/>
                <w:szCs w:val="20"/>
              </w:rPr>
              <w:t>Over-</w:t>
            </w:r>
            <w:r w:rsidRPr="00D075E8">
              <w:rPr>
                <w:rFonts w:ascii="Rockwell" w:hAnsi="Rockwell"/>
                <w:spacing w:val="1"/>
                <w:sz w:val="20"/>
                <w:szCs w:val="20"/>
              </w:rPr>
              <w:t xml:space="preserve"> </w:t>
            </w:r>
            <w:r w:rsidRPr="00D075E8">
              <w:rPr>
                <w:rFonts w:ascii="Rockwell" w:hAnsi="Rockwell"/>
                <w:sz w:val="20"/>
                <w:szCs w:val="20"/>
              </w:rPr>
              <w:t>Lapping</w:t>
            </w:r>
            <w:r w:rsidRPr="00D075E8">
              <w:rPr>
                <w:rFonts w:ascii="Rockwell" w:hAnsi="Rockwell"/>
                <w:spacing w:val="-63"/>
                <w:sz w:val="20"/>
                <w:szCs w:val="20"/>
              </w:rPr>
              <w:t xml:space="preserve"> </w:t>
            </w:r>
            <w:r w:rsidRPr="00D075E8">
              <w:rPr>
                <w:rFonts w:ascii="Rockwell" w:hAnsi="Rockwell"/>
                <w:sz w:val="20"/>
                <w:szCs w:val="20"/>
              </w:rPr>
              <w:t>Period if</w:t>
            </w:r>
            <w:r w:rsidRPr="00D075E8">
              <w:rPr>
                <w:rFonts w:ascii="Rockwell" w:hAnsi="Rockwell"/>
                <w:spacing w:val="-63"/>
                <w:sz w:val="20"/>
                <w:szCs w:val="20"/>
              </w:rPr>
              <w:t xml:space="preserve"> </w:t>
            </w:r>
            <w:r w:rsidRPr="00D075E8">
              <w:rPr>
                <w:rFonts w:ascii="Rockwell" w:hAnsi="Rockwell"/>
                <w:sz w:val="20"/>
                <w:szCs w:val="20"/>
              </w:rPr>
              <w:t>any</w:t>
            </w:r>
          </w:p>
        </w:tc>
        <w:tc>
          <w:tcPr>
            <w:tcW w:w="1263" w:type="dxa"/>
            <w:shd w:val="clear" w:color="auto" w:fill="F0F0F0"/>
          </w:tcPr>
          <w:p w14:paraId="23599BCD" w14:textId="77777777" w:rsidR="001F7C93" w:rsidRPr="00D075E8" w:rsidRDefault="00AA2C97" w:rsidP="00415D0A">
            <w:pPr>
              <w:pStyle w:val="TableParagraph"/>
              <w:spacing w:before="120" w:line="237" w:lineRule="auto"/>
              <w:ind w:left="164" w:right="149" w:hanging="5"/>
              <w:jc w:val="both"/>
              <w:rPr>
                <w:rFonts w:ascii="Rockwell" w:hAnsi="Rockwell"/>
                <w:sz w:val="20"/>
                <w:szCs w:val="20"/>
              </w:rPr>
            </w:pPr>
            <w:r w:rsidRPr="00D075E8">
              <w:rPr>
                <w:rFonts w:ascii="Rockwell" w:hAnsi="Rockwell"/>
                <w:sz w:val="20"/>
                <w:szCs w:val="20"/>
              </w:rPr>
              <w:t>Net</w:t>
            </w:r>
            <w:r w:rsidRPr="00D075E8">
              <w:rPr>
                <w:rFonts w:ascii="Rockwell" w:hAnsi="Rockwell"/>
                <w:spacing w:val="1"/>
                <w:sz w:val="20"/>
                <w:szCs w:val="20"/>
              </w:rPr>
              <w:t xml:space="preserve"> </w:t>
            </w:r>
            <w:r w:rsidRPr="00D075E8">
              <w:rPr>
                <w:rFonts w:ascii="Rockwell" w:hAnsi="Rockwell"/>
                <w:sz w:val="20"/>
                <w:szCs w:val="20"/>
              </w:rPr>
              <w:t>Hindrance</w:t>
            </w:r>
            <w:r w:rsidRPr="00D075E8">
              <w:rPr>
                <w:rFonts w:ascii="Rockwell" w:hAnsi="Rockwell"/>
                <w:spacing w:val="-63"/>
                <w:sz w:val="20"/>
                <w:szCs w:val="20"/>
              </w:rPr>
              <w:t xml:space="preserve"> </w:t>
            </w:r>
            <w:r w:rsidRPr="00D075E8">
              <w:rPr>
                <w:rFonts w:ascii="Rockwell" w:hAnsi="Rockwell"/>
                <w:sz w:val="20"/>
                <w:szCs w:val="20"/>
              </w:rPr>
              <w:t>in Days</w:t>
            </w:r>
          </w:p>
        </w:tc>
        <w:tc>
          <w:tcPr>
            <w:tcW w:w="721" w:type="dxa"/>
            <w:shd w:val="clear" w:color="auto" w:fill="F0F0F0"/>
          </w:tcPr>
          <w:p w14:paraId="3FBADADE" w14:textId="77777777" w:rsidR="001F7C93" w:rsidRPr="00D075E8" w:rsidRDefault="00AA2C97" w:rsidP="00415D0A">
            <w:pPr>
              <w:pStyle w:val="TableParagraph"/>
              <w:spacing w:before="121"/>
              <w:ind w:left="113" w:right="111" w:firstLine="43"/>
              <w:jc w:val="both"/>
              <w:rPr>
                <w:rFonts w:ascii="Rockwell" w:hAnsi="Rockwell"/>
                <w:sz w:val="20"/>
                <w:szCs w:val="20"/>
              </w:rPr>
            </w:pPr>
            <w:r w:rsidRPr="00D075E8">
              <w:rPr>
                <w:rFonts w:ascii="Rockwell" w:hAnsi="Rockwell"/>
                <w:sz w:val="20"/>
                <w:szCs w:val="20"/>
              </w:rPr>
              <w:t>Sign</w:t>
            </w:r>
            <w:r w:rsidRPr="00D075E8">
              <w:rPr>
                <w:rFonts w:ascii="Rockwell" w:hAnsi="Rockwell"/>
                <w:spacing w:val="-63"/>
                <w:sz w:val="20"/>
                <w:szCs w:val="20"/>
              </w:rPr>
              <w:t xml:space="preserve"> </w:t>
            </w:r>
            <w:r w:rsidRPr="00D075E8">
              <w:rPr>
                <w:rFonts w:ascii="Rockwell" w:hAnsi="Rockwell"/>
                <w:spacing w:val="-3"/>
                <w:sz w:val="20"/>
                <w:szCs w:val="20"/>
              </w:rPr>
              <w:t>of</w:t>
            </w:r>
            <w:r w:rsidRPr="00D075E8">
              <w:rPr>
                <w:rFonts w:ascii="Rockwell" w:hAnsi="Rockwell"/>
                <w:spacing w:val="-14"/>
                <w:sz w:val="20"/>
                <w:szCs w:val="20"/>
              </w:rPr>
              <w:t xml:space="preserve"> </w:t>
            </w:r>
            <w:r w:rsidRPr="00D075E8">
              <w:rPr>
                <w:rFonts w:ascii="Rockwell" w:hAnsi="Rockwell"/>
                <w:spacing w:val="-2"/>
                <w:sz w:val="20"/>
                <w:szCs w:val="20"/>
              </w:rPr>
              <w:t>AE</w:t>
            </w:r>
          </w:p>
        </w:tc>
        <w:tc>
          <w:tcPr>
            <w:tcW w:w="1259" w:type="dxa"/>
            <w:shd w:val="clear" w:color="auto" w:fill="F0F0F0"/>
          </w:tcPr>
          <w:p w14:paraId="7E6B56DA" w14:textId="77777777" w:rsidR="001F7C93" w:rsidRPr="00D075E8" w:rsidRDefault="00AA2C97" w:rsidP="00415D0A">
            <w:pPr>
              <w:pStyle w:val="TableParagraph"/>
              <w:spacing w:before="120" w:line="237" w:lineRule="auto"/>
              <w:ind w:left="133" w:right="120"/>
              <w:jc w:val="both"/>
              <w:rPr>
                <w:rFonts w:ascii="Rockwell" w:hAnsi="Rockwell"/>
                <w:sz w:val="20"/>
                <w:szCs w:val="20"/>
              </w:rPr>
            </w:pPr>
            <w:r w:rsidRPr="00D075E8">
              <w:rPr>
                <w:rFonts w:ascii="Rockwell" w:hAnsi="Rockwell"/>
                <w:sz w:val="20"/>
                <w:szCs w:val="20"/>
              </w:rPr>
              <w:t>Weightage</w:t>
            </w:r>
            <w:r w:rsidRPr="00D075E8">
              <w:rPr>
                <w:rFonts w:ascii="Rockwell" w:hAnsi="Rockwell"/>
                <w:spacing w:val="-63"/>
                <w:sz w:val="20"/>
                <w:szCs w:val="20"/>
              </w:rPr>
              <w:t xml:space="preserve"> </w:t>
            </w:r>
            <w:r w:rsidRPr="00D075E8">
              <w:rPr>
                <w:rFonts w:ascii="Rockwell" w:hAnsi="Rockwell"/>
                <w:sz w:val="20"/>
                <w:szCs w:val="20"/>
              </w:rPr>
              <w:t>of the</w:t>
            </w:r>
            <w:r w:rsidRPr="00D075E8">
              <w:rPr>
                <w:rFonts w:ascii="Rockwell" w:hAnsi="Rockwell"/>
                <w:spacing w:val="1"/>
                <w:sz w:val="20"/>
                <w:szCs w:val="20"/>
              </w:rPr>
              <w:t xml:space="preserve"> </w:t>
            </w:r>
            <w:r w:rsidRPr="00D075E8">
              <w:rPr>
                <w:rFonts w:ascii="Rockwell" w:hAnsi="Rockwell"/>
                <w:sz w:val="20"/>
                <w:szCs w:val="20"/>
              </w:rPr>
              <w:t>Hindrance</w:t>
            </w:r>
          </w:p>
        </w:tc>
        <w:tc>
          <w:tcPr>
            <w:tcW w:w="1264" w:type="dxa"/>
            <w:shd w:val="clear" w:color="auto" w:fill="F0F0F0"/>
          </w:tcPr>
          <w:p w14:paraId="76EFF216" w14:textId="77777777" w:rsidR="001F7C93" w:rsidRPr="00D075E8" w:rsidRDefault="00AA2C97" w:rsidP="00415D0A">
            <w:pPr>
              <w:pStyle w:val="TableParagraph"/>
              <w:spacing w:before="121"/>
              <w:ind w:left="161" w:right="153" w:hanging="5"/>
              <w:jc w:val="both"/>
              <w:rPr>
                <w:rFonts w:ascii="Rockwell" w:hAnsi="Rockwell"/>
                <w:sz w:val="20"/>
                <w:szCs w:val="20"/>
              </w:rPr>
            </w:pPr>
            <w:r w:rsidRPr="00D075E8">
              <w:rPr>
                <w:rFonts w:ascii="Rockwell" w:hAnsi="Rockwell"/>
                <w:sz w:val="20"/>
                <w:szCs w:val="20"/>
              </w:rPr>
              <w:t>Net</w:t>
            </w:r>
            <w:r w:rsidRPr="00D075E8">
              <w:rPr>
                <w:rFonts w:ascii="Rockwell" w:hAnsi="Rockwell"/>
                <w:spacing w:val="1"/>
                <w:sz w:val="20"/>
                <w:szCs w:val="20"/>
              </w:rPr>
              <w:t xml:space="preserve"> </w:t>
            </w:r>
            <w:r w:rsidRPr="00D075E8">
              <w:rPr>
                <w:rFonts w:ascii="Rockwell" w:hAnsi="Rockwell"/>
                <w:sz w:val="20"/>
                <w:szCs w:val="20"/>
              </w:rPr>
              <w:t>Effective</w:t>
            </w:r>
            <w:r w:rsidRPr="00D075E8">
              <w:rPr>
                <w:rFonts w:ascii="Rockwell" w:hAnsi="Rockwell"/>
                <w:spacing w:val="1"/>
                <w:sz w:val="20"/>
                <w:szCs w:val="20"/>
              </w:rPr>
              <w:t xml:space="preserve"> </w:t>
            </w:r>
            <w:r w:rsidRPr="00D075E8">
              <w:rPr>
                <w:rFonts w:ascii="Rockwell" w:hAnsi="Rockwell"/>
                <w:sz w:val="20"/>
                <w:szCs w:val="20"/>
              </w:rPr>
              <w:t>Days of</w:t>
            </w:r>
            <w:r w:rsidRPr="00D075E8">
              <w:rPr>
                <w:rFonts w:ascii="Rockwell" w:hAnsi="Rockwell"/>
                <w:spacing w:val="1"/>
                <w:sz w:val="20"/>
                <w:szCs w:val="20"/>
              </w:rPr>
              <w:t xml:space="preserve"> </w:t>
            </w:r>
            <w:r w:rsidRPr="00D075E8">
              <w:rPr>
                <w:rFonts w:ascii="Rockwell" w:hAnsi="Rockwell"/>
                <w:sz w:val="20"/>
                <w:szCs w:val="20"/>
              </w:rPr>
              <w:t>Hindrance</w:t>
            </w:r>
          </w:p>
        </w:tc>
        <w:tc>
          <w:tcPr>
            <w:tcW w:w="722" w:type="dxa"/>
            <w:shd w:val="clear" w:color="auto" w:fill="F0F0F0"/>
          </w:tcPr>
          <w:p w14:paraId="6E2730CC" w14:textId="77777777" w:rsidR="001F7C93" w:rsidRPr="00D075E8" w:rsidRDefault="00AA2C97" w:rsidP="00415D0A">
            <w:pPr>
              <w:pStyle w:val="TableParagraph"/>
              <w:spacing w:before="121"/>
              <w:ind w:left="116" w:right="6" w:firstLine="38"/>
              <w:jc w:val="both"/>
              <w:rPr>
                <w:rFonts w:ascii="Rockwell" w:hAnsi="Rockwell"/>
                <w:sz w:val="20"/>
                <w:szCs w:val="20"/>
              </w:rPr>
            </w:pPr>
            <w:r w:rsidRPr="00D075E8">
              <w:rPr>
                <w:rFonts w:ascii="Rockwell" w:hAnsi="Rockwell"/>
                <w:sz w:val="20"/>
                <w:szCs w:val="20"/>
              </w:rPr>
              <w:t>Sign</w:t>
            </w:r>
            <w:r w:rsidRPr="00D075E8">
              <w:rPr>
                <w:rFonts w:ascii="Rockwell" w:hAnsi="Rockwell"/>
                <w:spacing w:val="-63"/>
                <w:sz w:val="20"/>
                <w:szCs w:val="20"/>
              </w:rPr>
              <w:t xml:space="preserve"> </w:t>
            </w:r>
            <w:r w:rsidRPr="00D075E8">
              <w:rPr>
                <w:rFonts w:ascii="Rockwell" w:hAnsi="Rockwell"/>
                <w:spacing w:val="-4"/>
                <w:sz w:val="20"/>
                <w:szCs w:val="20"/>
              </w:rPr>
              <w:t>of</w:t>
            </w:r>
            <w:r w:rsidRPr="00D075E8">
              <w:rPr>
                <w:rFonts w:ascii="Rockwell" w:hAnsi="Rockwell"/>
                <w:spacing w:val="-15"/>
                <w:sz w:val="20"/>
                <w:szCs w:val="20"/>
              </w:rPr>
              <w:t xml:space="preserve"> </w:t>
            </w:r>
            <w:r w:rsidRPr="00D075E8">
              <w:rPr>
                <w:rFonts w:ascii="Rockwell" w:hAnsi="Rockwell"/>
                <w:spacing w:val="-3"/>
                <w:sz w:val="20"/>
                <w:szCs w:val="20"/>
              </w:rPr>
              <w:t>EE</w:t>
            </w:r>
          </w:p>
        </w:tc>
        <w:tc>
          <w:tcPr>
            <w:tcW w:w="1351" w:type="dxa"/>
            <w:shd w:val="clear" w:color="auto" w:fill="F0F0F0"/>
          </w:tcPr>
          <w:p w14:paraId="7087F738" w14:textId="77777777" w:rsidR="001F7C93" w:rsidRPr="00D075E8" w:rsidRDefault="00AA2C97" w:rsidP="00415D0A">
            <w:pPr>
              <w:pStyle w:val="TableParagraph"/>
              <w:spacing w:before="120" w:line="237" w:lineRule="auto"/>
              <w:ind w:left="143" w:right="144"/>
              <w:jc w:val="both"/>
              <w:rPr>
                <w:rFonts w:ascii="Rockwell" w:hAnsi="Rockwell"/>
                <w:sz w:val="20"/>
                <w:szCs w:val="20"/>
              </w:rPr>
            </w:pPr>
            <w:r w:rsidRPr="00D075E8">
              <w:rPr>
                <w:rFonts w:ascii="Rockwell" w:hAnsi="Rockwell"/>
                <w:sz w:val="20"/>
                <w:szCs w:val="20"/>
              </w:rPr>
              <w:t>Remarks of</w:t>
            </w:r>
            <w:r w:rsidRPr="00D075E8">
              <w:rPr>
                <w:rFonts w:ascii="Rockwell" w:hAnsi="Rockwell"/>
                <w:spacing w:val="-63"/>
                <w:sz w:val="20"/>
                <w:szCs w:val="20"/>
              </w:rPr>
              <w:t xml:space="preserve"> </w:t>
            </w:r>
            <w:r w:rsidRPr="00D075E8">
              <w:rPr>
                <w:rFonts w:ascii="Rockwell" w:hAnsi="Rockwell"/>
                <w:sz w:val="20"/>
                <w:szCs w:val="20"/>
              </w:rPr>
              <w:t>Reviewing</w:t>
            </w:r>
            <w:r w:rsidRPr="00D075E8">
              <w:rPr>
                <w:rFonts w:ascii="Rockwell" w:hAnsi="Rockwell"/>
                <w:spacing w:val="1"/>
                <w:sz w:val="20"/>
                <w:szCs w:val="20"/>
              </w:rPr>
              <w:t xml:space="preserve"> </w:t>
            </w:r>
            <w:r w:rsidRPr="00D075E8">
              <w:rPr>
                <w:rFonts w:ascii="Rockwell" w:hAnsi="Rockwell"/>
                <w:sz w:val="20"/>
                <w:szCs w:val="20"/>
              </w:rPr>
              <w:t>Officer</w:t>
            </w:r>
          </w:p>
        </w:tc>
      </w:tr>
      <w:tr w:rsidR="00D075E8" w:rsidRPr="00D075E8" w14:paraId="25056D71" w14:textId="77777777">
        <w:trPr>
          <w:trHeight w:val="371"/>
        </w:trPr>
        <w:tc>
          <w:tcPr>
            <w:tcW w:w="557" w:type="dxa"/>
          </w:tcPr>
          <w:p w14:paraId="235115D1" w14:textId="77777777" w:rsidR="001F7C93" w:rsidRPr="00D075E8" w:rsidRDefault="00AA2C97" w:rsidP="00415D0A">
            <w:pPr>
              <w:pStyle w:val="TableParagraph"/>
              <w:spacing w:before="56"/>
              <w:ind w:left="19"/>
              <w:jc w:val="both"/>
              <w:rPr>
                <w:rFonts w:ascii="Rockwell" w:hAnsi="Rockwell"/>
                <w:sz w:val="20"/>
                <w:szCs w:val="20"/>
              </w:rPr>
            </w:pPr>
            <w:r w:rsidRPr="00D075E8">
              <w:rPr>
                <w:rFonts w:ascii="Rockwell" w:hAnsi="Rockwell"/>
                <w:sz w:val="20"/>
                <w:szCs w:val="20"/>
              </w:rPr>
              <w:t>1</w:t>
            </w:r>
          </w:p>
        </w:tc>
        <w:tc>
          <w:tcPr>
            <w:tcW w:w="1263" w:type="dxa"/>
          </w:tcPr>
          <w:p w14:paraId="78BEB2E9" w14:textId="77777777" w:rsidR="001F7C93" w:rsidRPr="00D075E8" w:rsidRDefault="00AA2C97" w:rsidP="00415D0A">
            <w:pPr>
              <w:pStyle w:val="TableParagraph"/>
              <w:spacing w:before="56"/>
              <w:ind w:left="9"/>
              <w:jc w:val="both"/>
              <w:rPr>
                <w:rFonts w:ascii="Rockwell" w:hAnsi="Rockwell"/>
                <w:sz w:val="20"/>
                <w:szCs w:val="20"/>
              </w:rPr>
            </w:pPr>
            <w:r w:rsidRPr="00D075E8">
              <w:rPr>
                <w:rFonts w:ascii="Rockwell" w:hAnsi="Rockwell"/>
                <w:sz w:val="20"/>
                <w:szCs w:val="20"/>
              </w:rPr>
              <w:t>2</w:t>
            </w:r>
          </w:p>
        </w:tc>
        <w:tc>
          <w:tcPr>
            <w:tcW w:w="2007" w:type="dxa"/>
          </w:tcPr>
          <w:p w14:paraId="46E2997E" w14:textId="77777777" w:rsidR="001F7C93" w:rsidRPr="00D075E8" w:rsidRDefault="00AA2C97" w:rsidP="00415D0A">
            <w:pPr>
              <w:pStyle w:val="TableParagraph"/>
              <w:spacing w:before="56"/>
              <w:ind w:left="21"/>
              <w:jc w:val="both"/>
              <w:rPr>
                <w:rFonts w:ascii="Rockwell" w:hAnsi="Rockwell"/>
                <w:sz w:val="20"/>
                <w:szCs w:val="20"/>
              </w:rPr>
            </w:pPr>
            <w:r w:rsidRPr="00D075E8">
              <w:rPr>
                <w:rFonts w:ascii="Rockwell" w:hAnsi="Rockwell"/>
                <w:sz w:val="20"/>
                <w:szCs w:val="20"/>
              </w:rPr>
              <w:t>3</w:t>
            </w:r>
          </w:p>
        </w:tc>
        <w:tc>
          <w:tcPr>
            <w:tcW w:w="1280" w:type="dxa"/>
          </w:tcPr>
          <w:p w14:paraId="7E27528F" w14:textId="77777777" w:rsidR="001F7C93" w:rsidRPr="00D075E8" w:rsidRDefault="00AA2C97" w:rsidP="00415D0A">
            <w:pPr>
              <w:pStyle w:val="TableParagraph"/>
              <w:spacing w:before="56"/>
              <w:ind w:left="14"/>
              <w:jc w:val="both"/>
              <w:rPr>
                <w:rFonts w:ascii="Rockwell" w:hAnsi="Rockwell"/>
                <w:sz w:val="20"/>
                <w:szCs w:val="20"/>
              </w:rPr>
            </w:pPr>
            <w:r w:rsidRPr="00D075E8">
              <w:rPr>
                <w:rFonts w:ascii="Rockwell" w:hAnsi="Rockwell"/>
                <w:sz w:val="20"/>
                <w:szCs w:val="20"/>
              </w:rPr>
              <w:t>4</w:t>
            </w:r>
          </w:p>
        </w:tc>
        <w:tc>
          <w:tcPr>
            <w:tcW w:w="1244" w:type="dxa"/>
          </w:tcPr>
          <w:p w14:paraId="45972558" w14:textId="77777777" w:rsidR="001F7C93" w:rsidRPr="00D075E8" w:rsidRDefault="00AA2C97" w:rsidP="00415D0A">
            <w:pPr>
              <w:pStyle w:val="TableParagraph"/>
              <w:spacing w:before="56"/>
              <w:ind w:left="12"/>
              <w:jc w:val="both"/>
              <w:rPr>
                <w:rFonts w:ascii="Rockwell" w:hAnsi="Rockwell"/>
                <w:sz w:val="20"/>
                <w:szCs w:val="20"/>
              </w:rPr>
            </w:pPr>
            <w:r w:rsidRPr="00D075E8">
              <w:rPr>
                <w:rFonts w:ascii="Rockwell" w:hAnsi="Rockwell"/>
                <w:sz w:val="20"/>
                <w:szCs w:val="20"/>
              </w:rPr>
              <w:t>5</w:t>
            </w:r>
          </w:p>
        </w:tc>
        <w:tc>
          <w:tcPr>
            <w:tcW w:w="1083" w:type="dxa"/>
          </w:tcPr>
          <w:p w14:paraId="5280824D" w14:textId="77777777" w:rsidR="001F7C93" w:rsidRPr="00D075E8" w:rsidRDefault="00AA2C97" w:rsidP="00415D0A">
            <w:pPr>
              <w:pStyle w:val="TableParagraph"/>
              <w:spacing w:before="56"/>
              <w:ind w:left="14"/>
              <w:jc w:val="both"/>
              <w:rPr>
                <w:rFonts w:ascii="Rockwell" w:hAnsi="Rockwell"/>
                <w:sz w:val="20"/>
                <w:szCs w:val="20"/>
              </w:rPr>
            </w:pPr>
            <w:r w:rsidRPr="00D075E8">
              <w:rPr>
                <w:rFonts w:ascii="Rockwell" w:hAnsi="Rockwell"/>
                <w:sz w:val="20"/>
                <w:szCs w:val="20"/>
              </w:rPr>
              <w:t>6</w:t>
            </w:r>
          </w:p>
        </w:tc>
        <w:tc>
          <w:tcPr>
            <w:tcW w:w="1263" w:type="dxa"/>
          </w:tcPr>
          <w:p w14:paraId="27139BF1" w14:textId="77777777" w:rsidR="001F7C93" w:rsidRPr="00D075E8" w:rsidRDefault="00AA2C97" w:rsidP="00415D0A">
            <w:pPr>
              <w:pStyle w:val="TableParagraph"/>
              <w:spacing w:before="56"/>
              <w:ind w:left="3"/>
              <w:jc w:val="both"/>
              <w:rPr>
                <w:rFonts w:ascii="Rockwell" w:hAnsi="Rockwell"/>
                <w:sz w:val="20"/>
                <w:szCs w:val="20"/>
              </w:rPr>
            </w:pPr>
            <w:r w:rsidRPr="00D075E8">
              <w:rPr>
                <w:rFonts w:ascii="Rockwell" w:hAnsi="Rockwell"/>
                <w:sz w:val="20"/>
                <w:szCs w:val="20"/>
              </w:rPr>
              <w:t>7</w:t>
            </w:r>
          </w:p>
        </w:tc>
        <w:tc>
          <w:tcPr>
            <w:tcW w:w="721" w:type="dxa"/>
          </w:tcPr>
          <w:p w14:paraId="36522978" w14:textId="77777777" w:rsidR="001F7C93" w:rsidRPr="00D075E8" w:rsidRDefault="00AA2C97" w:rsidP="00415D0A">
            <w:pPr>
              <w:pStyle w:val="TableParagraph"/>
              <w:spacing w:before="56"/>
              <w:ind w:left="4"/>
              <w:jc w:val="both"/>
              <w:rPr>
                <w:rFonts w:ascii="Rockwell" w:hAnsi="Rockwell"/>
                <w:sz w:val="20"/>
                <w:szCs w:val="20"/>
              </w:rPr>
            </w:pPr>
            <w:r w:rsidRPr="00D075E8">
              <w:rPr>
                <w:rFonts w:ascii="Rockwell" w:hAnsi="Rockwell"/>
                <w:sz w:val="20"/>
                <w:szCs w:val="20"/>
              </w:rPr>
              <w:t>8</w:t>
            </w:r>
          </w:p>
        </w:tc>
        <w:tc>
          <w:tcPr>
            <w:tcW w:w="1259" w:type="dxa"/>
          </w:tcPr>
          <w:p w14:paraId="090DADEC" w14:textId="77777777" w:rsidR="001F7C93" w:rsidRPr="00D075E8" w:rsidRDefault="00AA2C97" w:rsidP="00415D0A">
            <w:pPr>
              <w:pStyle w:val="TableParagraph"/>
              <w:spacing w:before="56"/>
              <w:jc w:val="both"/>
              <w:rPr>
                <w:rFonts w:ascii="Rockwell" w:hAnsi="Rockwell"/>
                <w:sz w:val="20"/>
                <w:szCs w:val="20"/>
              </w:rPr>
            </w:pPr>
            <w:r w:rsidRPr="00D075E8">
              <w:rPr>
                <w:rFonts w:ascii="Rockwell" w:hAnsi="Rockwell"/>
                <w:sz w:val="20"/>
                <w:szCs w:val="20"/>
              </w:rPr>
              <w:t>9</w:t>
            </w:r>
          </w:p>
        </w:tc>
        <w:tc>
          <w:tcPr>
            <w:tcW w:w="1264" w:type="dxa"/>
          </w:tcPr>
          <w:p w14:paraId="6CD5FB97" w14:textId="77777777" w:rsidR="001F7C93" w:rsidRPr="00D075E8" w:rsidRDefault="00AA2C97" w:rsidP="00415D0A">
            <w:pPr>
              <w:pStyle w:val="TableParagraph"/>
              <w:spacing w:before="56"/>
              <w:ind w:left="488" w:right="491"/>
              <w:jc w:val="both"/>
              <w:rPr>
                <w:rFonts w:ascii="Rockwell" w:hAnsi="Rockwell"/>
                <w:sz w:val="20"/>
                <w:szCs w:val="20"/>
              </w:rPr>
            </w:pPr>
            <w:r w:rsidRPr="00D075E8">
              <w:rPr>
                <w:rFonts w:ascii="Rockwell" w:hAnsi="Rockwell"/>
                <w:sz w:val="20"/>
                <w:szCs w:val="20"/>
              </w:rPr>
              <w:t>10</w:t>
            </w:r>
          </w:p>
        </w:tc>
        <w:tc>
          <w:tcPr>
            <w:tcW w:w="722" w:type="dxa"/>
          </w:tcPr>
          <w:p w14:paraId="6821CD49" w14:textId="77777777" w:rsidR="001F7C93" w:rsidRPr="00D075E8" w:rsidRDefault="00AA2C97" w:rsidP="00415D0A">
            <w:pPr>
              <w:pStyle w:val="TableParagraph"/>
              <w:spacing w:before="56"/>
              <w:ind w:left="221" w:right="221"/>
              <w:jc w:val="both"/>
              <w:rPr>
                <w:rFonts w:ascii="Rockwell" w:hAnsi="Rockwell"/>
                <w:sz w:val="20"/>
                <w:szCs w:val="20"/>
              </w:rPr>
            </w:pPr>
            <w:r w:rsidRPr="00D075E8">
              <w:rPr>
                <w:rFonts w:ascii="Rockwell" w:hAnsi="Rockwell"/>
                <w:sz w:val="20"/>
                <w:szCs w:val="20"/>
              </w:rPr>
              <w:t>11</w:t>
            </w:r>
          </w:p>
        </w:tc>
        <w:tc>
          <w:tcPr>
            <w:tcW w:w="1351" w:type="dxa"/>
          </w:tcPr>
          <w:p w14:paraId="73CD460E" w14:textId="77777777" w:rsidR="001F7C93" w:rsidRPr="00D075E8" w:rsidRDefault="00AA2C97" w:rsidP="00415D0A">
            <w:pPr>
              <w:pStyle w:val="TableParagraph"/>
              <w:spacing w:before="56"/>
              <w:ind w:left="143" w:right="144"/>
              <w:jc w:val="both"/>
              <w:rPr>
                <w:rFonts w:ascii="Rockwell" w:hAnsi="Rockwell"/>
                <w:sz w:val="20"/>
                <w:szCs w:val="20"/>
              </w:rPr>
            </w:pPr>
            <w:r w:rsidRPr="00D075E8">
              <w:rPr>
                <w:rFonts w:ascii="Rockwell" w:hAnsi="Rockwell"/>
                <w:sz w:val="20"/>
                <w:szCs w:val="20"/>
              </w:rPr>
              <w:t>12</w:t>
            </w:r>
          </w:p>
        </w:tc>
      </w:tr>
      <w:tr w:rsidR="00D075E8" w:rsidRPr="00D075E8" w14:paraId="0CE542BF" w14:textId="77777777">
        <w:trPr>
          <w:trHeight w:val="493"/>
        </w:trPr>
        <w:tc>
          <w:tcPr>
            <w:tcW w:w="557" w:type="dxa"/>
          </w:tcPr>
          <w:p w14:paraId="5C444052" w14:textId="77777777" w:rsidR="001F7C93" w:rsidRPr="00D075E8" w:rsidRDefault="001F7C93" w:rsidP="00415D0A">
            <w:pPr>
              <w:pStyle w:val="TableParagraph"/>
              <w:jc w:val="both"/>
              <w:rPr>
                <w:rFonts w:ascii="Rockwell" w:hAnsi="Rockwell"/>
                <w:sz w:val="20"/>
                <w:szCs w:val="20"/>
              </w:rPr>
            </w:pPr>
          </w:p>
        </w:tc>
        <w:tc>
          <w:tcPr>
            <w:tcW w:w="1263" w:type="dxa"/>
          </w:tcPr>
          <w:p w14:paraId="41647370" w14:textId="77777777" w:rsidR="001F7C93" w:rsidRPr="00D075E8" w:rsidRDefault="001F7C93" w:rsidP="00415D0A">
            <w:pPr>
              <w:pStyle w:val="TableParagraph"/>
              <w:jc w:val="both"/>
              <w:rPr>
                <w:rFonts w:ascii="Rockwell" w:hAnsi="Rockwell"/>
                <w:sz w:val="20"/>
                <w:szCs w:val="20"/>
              </w:rPr>
            </w:pPr>
          </w:p>
        </w:tc>
        <w:tc>
          <w:tcPr>
            <w:tcW w:w="2007" w:type="dxa"/>
          </w:tcPr>
          <w:p w14:paraId="45AD6DDF" w14:textId="77777777" w:rsidR="001F7C93" w:rsidRPr="00D075E8" w:rsidRDefault="001F7C93" w:rsidP="00415D0A">
            <w:pPr>
              <w:pStyle w:val="TableParagraph"/>
              <w:jc w:val="both"/>
              <w:rPr>
                <w:rFonts w:ascii="Rockwell" w:hAnsi="Rockwell"/>
                <w:sz w:val="20"/>
                <w:szCs w:val="20"/>
              </w:rPr>
            </w:pPr>
          </w:p>
        </w:tc>
        <w:tc>
          <w:tcPr>
            <w:tcW w:w="1280" w:type="dxa"/>
          </w:tcPr>
          <w:p w14:paraId="295CEA37" w14:textId="77777777" w:rsidR="001F7C93" w:rsidRPr="00D075E8" w:rsidRDefault="001F7C93" w:rsidP="00415D0A">
            <w:pPr>
              <w:pStyle w:val="TableParagraph"/>
              <w:jc w:val="both"/>
              <w:rPr>
                <w:rFonts w:ascii="Rockwell" w:hAnsi="Rockwell"/>
                <w:sz w:val="20"/>
                <w:szCs w:val="20"/>
              </w:rPr>
            </w:pPr>
          </w:p>
        </w:tc>
        <w:tc>
          <w:tcPr>
            <w:tcW w:w="1244" w:type="dxa"/>
          </w:tcPr>
          <w:p w14:paraId="6C921087" w14:textId="77777777" w:rsidR="001F7C93" w:rsidRPr="00D075E8" w:rsidRDefault="001F7C93" w:rsidP="00415D0A">
            <w:pPr>
              <w:pStyle w:val="TableParagraph"/>
              <w:jc w:val="both"/>
              <w:rPr>
                <w:rFonts w:ascii="Rockwell" w:hAnsi="Rockwell"/>
                <w:sz w:val="20"/>
                <w:szCs w:val="20"/>
              </w:rPr>
            </w:pPr>
          </w:p>
        </w:tc>
        <w:tc>
          <w:tcPr>
            <w:tcW w:w="1083" w:type="dxa"/>
          </w:tcPr>
          <w:p w14:paraId="3A90EEFF" w14:textId="77777777" w:rsidR="001F7C93" w:rsidRPr="00D075E8" w:rsidRDefault="001F7C93" w:rsidP="00415D0A">
            <w:pPr>
              <w:pStyle w:val="TableParagraph"/>
              <w:jc w:val="both"/>
              <w:rPr>
                <w:rFonts w:ascii="Rockwell" w:hAnsi="Rockwell"/>
                <w:sz w:val="20"/>
                <w:szCs w:val="20"/>
              </w:rPr>
            </w:pPr>
          </w:p>
        </w:tc>
        <w:tc>
          <w:tcPr>
            <w:tcW w:w="1263" w:type="dxa"/>
          </w:tcPr>
          <w:p w14:paraId="652D9276" w14:textId="77777777" w:rsidR="001F7C93" w:rsidRPr="00D075E8" w:rsidRDefault="001F7C93" w:rsidP="00415D0A">
            <w:pPr>
              <w:pStyle w:val="TableParagraph"/>
              <w:jc w:val="both"/>
              <w:rPr>
                <w:rFonts w:ascii="Rockwell" w:hAnsi="Rockwell"/>
                <w:sz w:val="20"/>
                <w:szCs w:val="20"/>
              </w:rPr>
            </w:pPr>
          </w:p>
        </w:tc>
        <w:tc>
          <w:tcPr>
            <w:tcW w:w="721" w:type="dxa"/>
          </w:tcPr>
          <w:p w14:paraId="2058B34D" w14:textId="77777777" w:rsidR="001F7C93" w:rsidRPr="00D075E8" w:rsidRDefault="001F7C93" w:rsidP="00415D0A">
            <w:pPr>
              <w:pStyle w:val="TableParagraph"/>
              <w:jc w:val="both"/>
              <w:rPr>
                <w:rFonts w:ascii="Rockwell" w:hAnsi="Rockwell"/>
                <w:sz w:val="20"/>
                <w:szCs w:val="20"/>
              </w:rPr>
            </w:pPr>
          </w:p>
        </w:tc>
        <w:tc>
          <w:tcPr>
            <w:tcW w:w="1259" w:type="dxa"/>
          </w:tcPr>
          <w:p w14:paraId="05E3632C" w14:textId="77777777" w:rsidR="001F7C93" w:rsidRPr="00D075E8" w:rsidRDefault="001F7C93" w:rsidP="00415D0A">
            <w:pPr>
              <w:pStyle w:val="TableParagraph"/>
              <w:jc w:val="both"/>
              <w:rPr>
                <w:rFonts w:ascii="Rockwell" w:hAnsi="Rockwell"/>
                <w:sz w:val="20"/>
                <w:szCs w:val="20"/>
              </w:rPr>
            </w:pPr>
          </w:p>
        </w:tc>
        <w:tc>
          <w:tcPr>
            <w:tcW w:w="1264" w:type="dxa"/>
          </w:tcPr>
          <w:p w14:paraId="7F604C6C" w14:textId="77777777" w:rsidR="001F7C93" w:rsidRPr="00D075E8" w:rsidRDefault="001F7C93" w:rsidP="00415D0A">
            <w:pPr>
              <w:pStyle w:val="TableParagraph"/>
              <w:jc w:val="both"/>
              <w:rPr>
                <w:rFonts w:ascii="Rockwell" w:hAnsi="Rockwell"/>
                <w:sz w:val="20"/>
                <w:szCs w:val="20"/>
              </w:rPr>
            </w:pPr>
          </w:p>
        </w:tc>
        <w:tc>
          <w:tcPr>
            <w:tcW w:w="722" w:type="dxa"/>
          </w:tcPr>
          <w:p w14:paraId="2C60C957" w14:textId="77777777" w:rsidR="001F7C93" w:rsidRPr="00D075E8" w:rsidRDefault="001F7C93" w:rsidP="00415D0A">
            <w:pPr>
              <w:pStyle w:val="TableParagraph"/>
              <w:jc w:val="both"/>
              <w:rPr>
                <w:rFonts w:ascii="Rockwell" w:hAnsi="Rockwell"/>
                <w:sz w:val="20"/>
                <w:szCs w:val="20"/>
              </w:rPr>
            </w:pPr>
          </w:p>
        </w:tc>
        <w:tc>
          <w:tcPr>
            <w:tcW w:w="1351" w:type="dxa"/>
          </w:tcPr>
          <w:p w14:paraId="1818DD0F" w14:textId="77777777" w:rsidR="001F7C93" w:rsidRPr="00D075E8" w:rsidRDefault="001F7C93" w:rsidP="00415D0A">
            <w:pPr>
              <w:pStyle w:val="TableParagraph"/>
              <w:jc w:val="both"/>
              <w:rPr>
                <w:rFonts w:ascii="Rockwell" w:hAnsi="Rockwell"/>
                <w:sz w:val="20"/>
                <w:szCs w:val="20"/>
              </w:rPr>
            </w:pPr>
          </w:p>
        </w:tc>
      </w:tr>
      <w:tr w:rsidR="00D075E8" w:rsidRPr="00D075E8" w14:paraId="16F63FEB" w14:textId="77777777">
        <w:trPr>
          <w:trHeight w:val="494"/>
        </w:trPr>
        <w:tc>
          <w:tcPr>
            <w:tcW w:w="557" w:type="dxa"/>
          </w:tcPr>
          <w:p w14:paraId="523E5900" w14:textId="77777777" w:rsidR="001F7C93" w:rsidRPr="00D075E8" w:rsidRDefault="001F7C93" w:rsidP="00415D0A">
            <w:pPr>
              <w:pStyle w:val="TableParagraph"/>
              <w:jc w:val="both"/>
              <w:rPr>
                <w:rFonts w:ascii="Rockwell" w:hAnsi="Rockwell"/>
                <w:sz w:val="20"/>
                <w:szCs w:val="20"/>
              </w:rPr>
            </w:pPr>
          </w:p>
        </w:tc>
        <w:tc>
          <w:tcPr>
            <w:tcW w:w="1263" w:type="dxa"/>
          </w:tcPr>
          <w:p w14:paraId="3CE93702" w14:textId="77777777" w:rsidR="001F7C93" w:rsidRPr="00D075E8" w:rsidRDefault="001F7C93" w:rsidP="00415D0A">
            <w:pPr>
              <w:pStyle w:val="TableParagraph"/>
              <w:jc w:val="both"/>
              <w:rPr>
                <w:rFonts w:ascii="Rockwell" w:hAnsi="Rockwell"/>
                <w:sz w:val="20"/>
                <w:szCs w:val="20"/>
              </w:rPr>
            </w:pPr>
          </w:p>
        </w:tc>
        <w:tc>
          <w:tcPr>
            <w:tcW w:w="2007" w:type="dxa"/>
          </w:tcPr>
          <w:p w14:paraId="59F011AE" w14:textId="77777777" w:rsidR="001F7C93" w:rsidRPr="00D075E8" w:rsidRDefault="001F7C93" w:rsidP="00415D0A">
            <w:pPr>
              <w:pStyle w:val="TableParagraph"/>
              <w:jc w:val="both"/>
              <w:rPr>
                <w:rFonts w:ascii="Rockwell" w:hAnsi="Rockwell"/>
                <w:sz w:val="20"/>
                <w:szCs w:val="20"/>
              </w:rPr>
            </w:pPr>
          </w:p>
        </w:tc>
        <w:tc>
          <w:tcPr>
            <w:tcW w:w="1280" w:type="dxa"/>
          </w:tcPr>
          <w:p w14:paraId="69E324C3" w14:textId="77777777" w:rsidR="001F7C93" w:rsidRPr="00D075E8" w:rsidRDefault="001F7C93" w:rsidP="00415D0A">
            <w:pPr>
              <w:pStyle w:val="TableParagraph"/>
              <w:jc w:val="both"/>
              <w:rPr>
                <w:rFonts w:ascii="Rockwell" w:hAnsi="Rockwell"/>
                <w:sz w:val="20"/>
                <w:szCs w:val="20"/>
              </w:rPr>
            </w:pPr>
          </w:p>
        </w:tc>
        <w:tc>
          <w:tcPr>
            <w:tcW w:w="1244" w:type="dxa"/>
          </w:tcPr>
          <w:p w14:paraId="4A0643E7" w14:textId="77777777" w:rsidR="001F7C93" w:rsidRPr="00D075E8" w:rsidRDefault="001F7C93" w:rsidP="00415D0A">
            <w:pPr>
              <w:pStyle w:val="TableParagraph"/>
              <w:jc w:val="both"/>
              <w:rPr>
                <w:rFonts w:ascii="Rockwell" w:hAnsi="Rockwell"/>
                <w:sz w:val="20"/>
                <w:szCs w:val="20"/>
              </w:rPr>
            </w:pPr>
          </w:p>
        </w:tc>
        <w:tc>
          <w:tcPr>
            <w:tcW w:w="1083" w:type="dxa"/>
          </w:tcPr>
          <w:p w14:paraId="6D67C071" w14:textId="77777777" w:rsidR="001F7C93" w:rsidRPr="00D075E8" w:rsidRDefault="001F7C93" w:rsidP="00415D0A">
            <w:pPr>
              <w:pStyle w:val="TableParagraph"/>
              <w:jc w:val="both"/>
              <w:rPr>
                <w:rFonts w:ascii="Rockwell" w:hAnsi="Rockwell"/>
                <w:sz w:val="20"/>
                <w:szCs w:val="20"/>
              </w:rPr>
            </w:pPr>
          </w:p>
        </w:tc>
        <w:tc>
          <w:tcPr>
            <w:tcW w:w="1263" w:type="dxa"/>
          </w:tcPr>
          <w:p w14:paraId="404EB2DA" w14:textId="77777777" w:rsidR="001F7C93" w:rsidRPr="00D075E8" w:rsidRDefault="001F7C93" w:rsidP="00415D0A">
            <w:pPr>
              <w:pStyle w:val="TableParagraph"/>
              <w:jc w:val="both"/>
              <w:rPr>
                <w:rFonts w:ascii="Rockwell" w:hAnsi="Rockwell"/>
                <w:sz w:val="20"/>
                <w:szCs w:val="20"/>
              </w:rPr>
            </w:pPr>
          </w:p>
        </w:tc>
        <w:tc>
          <w:tcPr>
            <w:tcW w:w="721" w:type="dxa"/>
          </w:tcPr>
          <w:p w14:paraId="26301C28" w14:textId="77777777" w:rsidR="001F7C93" w:rsidRPr="00D075E8" w:rsidRDefault="001F7C93" w:rsidP="00415D0A">
            <w:pPr>
              <w:pStyle w:val="TableParagraph"/>
              <w:jc w:val="both"/>
              <w:rPr>
                <w:rFonts w:ascii="Rockwell" w:hAnsi="Rockwell"/>
                <w:sz w:val="20"/>
                <w:szCs w:val="20"/>
              </w:rPr>
            </w:pPr>
          </w:p>
        </w:tc>
        <w:tc>
          <w:tcPr>
            <w:tcW w:w="1259" w:type="dxa"/>
          </w:tcPr>
          <w:p w14:paraId="1EB4DE89" w14:textId="77777777" w:rsidR="001F7C93" w:rsidRPr="00D075E8" w:rsidRDefault="001F7C93" w:rsidP="00415D0A">
            <w:pPr>
              <w:pStyle w:val="TableParagraph"/>
              <w:jc w:val="both"/>
              <w:rPr>
                <w:rFonts w:ascii="Rockwell" w:hAnsi="Rockwell"/>
                <w:sz w:val="20"/>
                <w:szCs w:val="20"/>
              </w:rPr>
            </w:pPr>
          </w:p>
        </w:tc>
        <w:tc>
          <w:tcPr>
            <w:tcW w:w="1264" w:type="dxa"/>
          </w:tcPr>
          <w:p w14:paraId="1BC9E37F" w14:textId="77777777" w:rsidR="001F7C93" w:rsidRPr="00D075E8" w:rsidRDefault="001F7C93" w:rsidP="00415D0A">
            <w:pPr>
              <w:pStyle w:val="TableParagraph"/>
              <w:jc w:val="both"/>
              <w:rPr>
                <w:rFonts w:ascii="Rockwell" w:hAnsi="Rockwell"/>
                <w:sz w:val="20"/>
                <w:szCs w:val="20"/>
              </w:rPr>
            </w:pPr>
          </w:p>
        </w:tc>
        <w:tc>
          <w:tcPr>
            <w:tcW w:w="722" w:type="dxa"/>
          </w:tcPr>
          <w:p w14:paraId="2B293BAE" w14:textId="77777777" w:rsidR="001F7C93" w:rsidRPr="00D075E8" w:rsidRDefault="001F7C93" w:rsidP="00415D0A">
            <w:pPr>
              <w:pStyle w:val="TableParagraph"/>
              <w:jc w:val="both"/>
              <w:rPr>
                <w:rFonts w:ascii="Rockwell" w:hAnsi="Rockwell"/>
                <w:sz w:val="20"/>
                <w:szCs w:val="20"/>
              </w:rPr>
            </w:pPr>
          </w:p>
        </w:tc>
        <w:tc>
          <w:tcPr>
            <w:tcW w:w="1351" w:type="dxa"/>
          </w:tcPr>
          <w:p w14:paraId="67E3530E" w14:textId="77777777" w:rsidR="001F7C93" w:rsidRPr="00D075E8" w:rsidRDefault="001F7C93" w:rsidP="00415D0A">
            <w:pPr>
              <w:pStyle w:val="TableParagraph"/>
              <w:jc w:val="both"/>
              <w:rPr>
                <w:rFonts w:ascii="Rockwell" w:hAnsi="Rockwell"/>
                <w:sz w:val="20"/>
                <w:szCs w:val="20"/>
              </w:rPr>
            </w:pPr>
          </w:p>
        </w:tc>
      </w:tr>
      <w:tr w:rsidR="00D075E8" w:rsidRPr="00D075E8" w14:paraId="33BDC2AE" w14:textId="77777777">
        <w:trPr>
          <w:trHeight w:val="489"/>
        </w:trPr>
        <w:tc>
          <w:tcPr>
            <w:tcW w:w="557" w:type="dxa"/>
          </w:tcPr>
          <w:p w14:paraId="7FFEC933" w14:textId="77777777" w:rsidR="001F7C93" w:rsidRPr="00D075E8" w:rsidRDefault="001F7C93" w:rsidP="00415D0A">
            <w:pPr>
              <w:pStyle w:val="TableParagraph"/>
              <w:jc w:val="both"/>
              <w:rPr>
                <w:rFonts w:ascii="Rockwell" w:hAnsi="Rockwell"/>
                <w:sz w:val="20"/>
                <w:szCs w:val="20"/>
              </w:rPr>
            </w:pPr>
          </w:p>
        </w:tc>
        <w:tc>
          <w:tcPr>
            <w:tcW w:w="1263" w:type="dxa"/>
          </w:tcPr>
          <w:p w14:paraId="6C799785" w14:textId="77777777" w:rsidR="001F7C93" w:rsidRPr="00D075E8" w:rsidRDefault="001F7C93" w:rsidP="00415D0A">
            <w:pPr>
              <w:pStyle w:val="TableParagraph"/>
              <w:jc w:val="both"/>
              <w:rPr>
                <w:rFonts w:ascii="Rockwell" w:hAnsi="Rockwell"/>
                <w:sz w:val="20"/>
                <w:szCs w:val="20"/>
              </w:rPr>
            </w:pPr>
          </w:p>
        </w:tc>
        <w:tc>
          <w:tcPr>
            <w:tcW w:w="2007" w:type="dxa"/>
          </w:tcPr>
          <w:p w14:paraId="0FB6BC09" w14:textId="77777777" w:rsidR="001F7C93" w:rsidRPr="00D075E8" w:rsidRDefault="001F7C93" w:rsidP="00415D0A">
            <w:pPr>
              <w:pStyle w:val="TableParagraph"/>
              <w:jc w:val="both"/>
              <w:rPr>
                <w:rFonts w:ascii="Rockwell" w:hAnsi="Rockwell"/>
                <w:sz w:val="20"/>
                <w:szCs w:val="20"/>
              </w:rPr>
            </w:pPr>
          </w:p>
        </w:tc>
        <w:tc>
          <w:tcPr>
            <w:tcW w:w="1280" w:type="dxa"/>
          </w:tcPr>
          <w:p w14:paraId="70585C57" w14:textId="77777777" w:rsidR="001F7C93" w:rsidRPr="00D075E8" w:rsidRDefault="001F7C93" w:rsidP="00415D0A">
            <w:pPr>
              <w:pStyle w:val="TableParagraph"/>
              <w:jc w:val="both"/>
              <w:rPr>
                <w:rFonts w:ascii="Rockwell" w:hAnsi="Rockwell"/>
                <w:sz w:val="20"/>
                <w:szCs w:val="20"/>
              </w:rPr>
            </w:pPr>
          </w:p>
        </w:tc>
        <w:tc>
          <w:tcPr>
            <w:tcW w:w="1244" w:type="dxa"/>
          </w:tcPr>
          <w:p w14:paraId="08DB62DB" w14:textId="77777777" w:rsidR="001F7C93" w:rsidRPr="00D075E8" w:rsidRDefault="001F7C93" w:rsidP="00415D0A">
            <w:pPr>
              <w:pStyle w:val="TableParagraph"/>
              <w:jc w:val="both"/>
              <w:rPr>
                <w:rFonts w:ascii="Rockwell" w:hAnsi="Rockwell"/>
                <w:sz w:val="20"/>
                <w:szCs w:val="20"/>
              </w:rPr>
            </w:pPr>
          </w:p>
        </w:tc>
        <w:tc>
          <w:tcPr>
            <w:tcW w:w="1083" w:type="dxa"/>
          </w:tcPr>
          <w:p w14:paraId="636C18BD" w14:textId="77777777" w:rsidR="001F7C93" w:rsidRPr="00D075E8" w:rsidRDefault="001F7C93" w:rsidP="00415D0A">
            <w:pPr>
              <w:pStyle w:val="TableParagraph"/>
              <w:jc w:val="both"/>
              <w:rPr>
                <w:rFonts w:ascii="Rockwell" w:hAnsi="Rockwell"/>
                <w:sz w:val="20"/>
                <w:szCs w:val="20"/>
              </w:rPr>
            </w:pPr>
          </w:p>
        </w:tc>
        <w:tc>
          <w:tcPr>
            <w:tcW w:w="1263" w:type="dxa"/>
          </w:tcPr>
          <w:p w14:paraId="44FDF8CE" w14:textId="77777777" w:rsidR="001F7C93" w:rsidRPr="00D075E8" w:rsidRDefault="001F7C93" w:rsidP="00415D0A">
            <w:pPr>
              <w:pStyle w:val="TableParagraph"/>
              <w:jc w:val="both"/>
              <w:rPr>
                <w:rFonts w:ascii="Rockwell" w:hAnsi="Rockwell"/>
                <w:sz w:val="20"/>
                <w:szCs w:val="20"/>
              </w:rPr>
            </w:pPr>
          </w:p>
        </w:tc>
        <w:tc>
          <w:tcPr>
            <w:tcW w:w="721" w:type="dxa"/>
          </w:tcPr>
          <w:p w14:paraId="5E3ED11F" w14:textId="77777777" w:rsidR="001F7C93" w:rsidRPr="00D075E8" w:rsidRDefault="001F7C93" w:rsidP="00415D0A">
            <w:pPr>
              <w:pStyle w:val="TableParagraph"/>
              <w:jc w:val="both"/>
              <w:rPr>
                <w:rFonts w:ascii="Rockwell" w:hAnsi="Rockwell"/>
                <w:sz w:val="20"/>
                <w:szCs w:val="20"/>
              </w:rPr>
            </w:pPr>
          </w:p>
        </w:tc>
        <w:tc>
          <w:tcPr>
            <w:tcW w:w="1259" w:type="dxa"/>
          </w:tcPr>
          <w:p w14:paraId="2AE98DBF" w14:textId="77777777" w:rsidR="001F7C93" w:rsidRPr="00D075E8" w:rsidRDefault="001F7C93" w:rsidP="00415D0A">
            <w:pPr>
              <w:pStyle w:val="TableParagraph"/>
              <w:jc w:val="both"/>
              <w:rPr>
                <w:rFonts w:ascii="Rockwell" w:hAnsi="Rockwell"/>
                <w:sz w:val="20"/>
                <w:szCs w:val="20"/>
              </w:rPr>
            </w:pPr>
          </w:p>
        </w:tc>
        <w:tc>
          <w:tcPr>
            <w:tcW w:w="1264" w:type="dxa"/>
          </w:tcPr>
          <w:p w14:paraId="5CEF990C" w14:textId="77777777" w:rsidR="001F7C93" w:rsidRPr="00D075E8" w:rsidRDefault="001F7C93" w:rsidP="00415D0A">
            <w:pPr>
              <w:pStyle w:val="TableParagraph"/>
              <w:jc w:val="both"/>
              <w:rPr>
                <w:rFonts w:ascii="Rockwell" w:hAnsi="Rockwell"/>
                <w:sz w:val="20"/>
                <w:szCs w:val="20"/>
              </w:rPr>
            </w:pPr>
          </w:p>
        </w:tc>
        <w:tc>
          <w:tcPr>
            <w:tcW w:w="722" w:type="dxa"/>
          </w:tcPr>
          <w:p w14:paraId="6ECF5831" w14:textId="77777777" w:rsidR="001F7C93" w:rsidRPr="00D075E8" w:rsidRDefault="001F7C93" w:rsidP="00415D0A">
            <w:pPr>
              <w:pStyle w:val="TableParagraph"/>
              <w:jc w:val="both"/>
              <w:rPr>
                <w:rFonts w:ascii="Rockwell" w:hAnsi="Rockwell"/>
                <w:sz w:val="20"/>
                <w:szCs w:val="20"/>
              </w:rPr>
            </w:pPr>
          </w:p>
        </w:tc>
        <w:tc>
          <w:tcPr>
            <w:tcW w:w="1351" w:type="dxa"/>
          </w:tcPr>
          <w:p w14:paraId="23775327" w14:textId="77777777" w:rsidR="001F7C93" w:rsidRPr="00D075E8" w:rsidRDefault="001F7C93" w:rsidP="00415D0A">
            <w:pPr>
              <w:pStyle w:val="TableParagraph"/>
              <w:jc w:val="both"/>
              <w:rPr>
                <w:rFonts w:ascii="Rockwell" w:hAnsi="Rockwell"/>
                <w:sz w:val="20"/>
                <w:szCs w:val="20"/>
              </w:rPr>
            </w:pPr>
          </w:p>
        </w:tc>
      </w:tr>
      <w:tr w:rsidR="00D075E8" w:rsidRPr="00D075E8" w14:paraId="025EB121" w14:textId="77777777">
        <w:trPr>
          <w:trHeight w:val="493"/>
        </w:trPr>
        <w:tc>
          <w:tcPr>
            <w:tcW w:w="557" w:type="dxa"/>
          </w:tcPr>
          <w:p w14:paraId="11E259F1" w14:textId="77777777" w:rsidR="001F7C93" w:rsidRPr="00D075E8" w:rsidRDefault="001F7C93" w:rsidP="00415D0A">
            <w:pPr>
              <w:pStyle w:val="TableParagraph"/>
              <w:jc w:val="both"/>
              <w:rPr>
                <w:rFonts w:ascii="Rockwell" w:hAnsi="Rockwell"/>
                <w:sz w:val="20"/>
                <w:szCs w:val="20"/>
              </w:rPr>
            </w:pPr>
          </w:p>
        </w:tc>
        <w:tc>
          <w:tcPr>
            <w:tcW w:w="1263" w:type="dxa"/>
          </w:tcPr>
          <w:p w14:paraId="33A12607" w14:textId="77777777" w:rsidR="001F7C93" w:rsidRPr="00D075E8" w:rsidRDefault="001F7C93" w:rsidP="00415D0A">
            <w:pPr>
              <w:pStyle w:val="TableParagraph"/>
              <w:jc w:val="both"/>
              <w:rPr>
                <w:rFonts w:ascii="Rockwell" w:hAnsi="Rockwell"/>
                <w:sz w:val="20"/>
                <w:szCs w:val="20"/>
              </w:rPr>
            </w:pPr>
          </w:p>
        </w:tc>
        <w:tc>
          <w:tcPr>
            <w:tcW w:w="2007" w:type="dxa"/>
          </w:tcPr>
          <w:p w14:paraId="483CAC37" w14:textId="77777777" w:rsidR="001F7C93" w:rsidRPr="00D075E8" w:rsidRDefault="001F7C93" w:rsidP="00415D0A">
            <w:pPr>
              <w:pStyle w:val="TableParagraph"/>
              <w:jc w:val="both"/>
              <w:rPr>
                <w:rFonts w:ascii="Rockwell" w:hAnsi="Rockwell"/>
                <w:sz w:val="20"/>
                <w:szCs w:val="20"/>
              </w:rPr>
            </w:pPr>
          </w:p>
        </w:tc>
        <w:tc>
          <w:tcPr>
            <w:tcW w:w="1280" w:type="dxa"/>
          </w:tcPr>
          <w:p w14:paraId="5AA7935E" w14:textId="77777777" w:rsidR="001F7C93" w:rsidRPr="00D075E8" w:rsidRDefault="001F7C93" w:rsidP="00415D0A">
            <w:pPr>
              <w:pStyle w:val="TableParagraph"/>
              <w:jc w:val="both"/>
              <w:rPr>
                <w:rFonts w:ascii="Rockwell" w:hAnsi="Rockwell"/>
                <w:sz w:val="20"/>
                <w:szCs w:val="20"/>
              </w:rPr>
            </w:pPr>
          </w:p>
        </w:tc>
        <w:tc>
          <w:tcPr>
            <w:tcW w:w="1244" w:type="dxa"/>
          </w:tcPr>
          <w:p w14:paraId="69CD71BC" w14:textId="77777777" w:rsidR="001F7C93" w:rsidRPr="00D075E8" w:rsidRDefault="001F7C93" w:rsidP="00415D0A">
            <w:pPr>
              <w:pStyle w:val="TableParagraph"/>
              <w:jc w:val="both"/>
              <w:rPr>
                <w:rFonts w:ascii="Rockwell" w:hAnsi="Rockwell"/>
                <w:sz w:val="20"/>
                <w:szCs w:val="20"/>
              </w:rPr>
            </w:pPr>
          </w:p>
        </w:tc>
        <w:tc>
          <w:tcPr>
            <w:tcW w:w="1083" w:type="dxa"/>
          </w:tcPr>
          <w:p w14:paraId="09912B6B" w14:textId="77777777" w:rsidR="001F7C93" w:rsidRPr="00D075E8" w:rsidRDefault="001F7C93" w:rsidP="00415D0A">
            <w:pPr>
              <w:pStyle w:val="TableParagraph"/>
              <w:jc w:val="both"/>
              <w:rPr>
                <w:rFonts w:ascii="Rockwell" w:hAnsi="Rockwell"/>
                <w:sz w:val="20"/>
                <w:szCs w:val="20"/>
              </w:rPr>
            </w:pPr>
          </w:p>
        </w:tc>
        <w:tc>
          <w:tcPr>
            <w:tcW w:w="1263" w:type="dxa"/>
          </w:tcPr>
          <w:p w14:paraId="213B4D7D" w14:textId="77777777" w:rsidR="001F7C93" w:rsidRPr="00D075E8" w:rsidRDefault="001F7C93" w:rsidP="00415D0A">
            <w:pPr>
              <w:pStyle w:val="TableParagraph"/>
              <w:jc w:val="both"/>
              <w:rPr>
                <w:rFonts w:ascii="Rockwell" w:hAnsi="Rockwell"/>
                <w:sz w:val="20"/>
                <w:szCs w:val="20"/>
              </w:rPr>
            </w:pPr>
          </w:p>
        </w:tc>
        <w:tc>
          <w:tcPr>
            <w:tcW w:w="721" w:type="dxa"/>
          </w:tcPr>
          <w:p w14:paraId="7B186EED" w14:textId="77777777" w:rsidR="001F7C93" w:rsidRPr="00D075E8" w:rsidRDefault="001F7C93" w:rsidP="00415D0A">
            <w:pPr>
              <w:pStyle w:val="TableParagraph"/>
              <w:jc w:val="both"/>
              <w:rPr>
                <w:rFonts w:ascii="Rockwell" w:hAnsi="Rockwell"/>
                <w:sz w:val="20"/>
                <w:szCs w:val="20"/>
              </w:rPr>
            </w:pPr>
          </w:p>
        </w:tc>
        <w:tc>
          <w:tcPr>
            <w:tcW w:w="1259" w:type="dxa"/>
          </w:tcPr>
          <w:p w14:paraId="736474FA" w14:textId="77777777" w:rsidR="001F7C93" w:rsidRPr="00D075E8" w:rsidRDefault="001F7C93" w:rsidP="00415D0A">
            <w:pPr>
              <w:pStyle w:val="TableParagraph"/>
              <w:jc w:val="both"/>
              <w:rPr>
                <w:rFonts w:ascii="Rockwell" w:hAnsi="Rockwell"/>
                <w:sz w:val="20"/>
                <w:szCs w:val="20"/>
              </w:rPr>
            </w:pPr>
          </w:p>
        </w:tc>
        <w:tc>
          <w:tcPr>
            <w:tcW w:w="1264" w:type="dxa"/>
          </w:tcPr>
          <w:p w14:paraId="6FE896D3" w14:textId="77777777" w:rsidR="001F7C93" w:rsidRPr="00D075E8" w:rsidRDefault="001F7C93" w:rsidP="00415D0A">
            <w:pPr>
              <w:pStyle w:val="TableParagraph"/>
              <w:jc w:val="both"/>
              <w:rPr>
                <w:rFonts w:ascii="Rockwell" w:hAnsi="Rockwell"/>
                <w:sz w:val="20"/>
                <w:szCs w:val="20"/>
              </w:rPr>
            </w:pPr>
          </w:p>
        </w:tc>
        <w:tc>
          <w:tcPr>
            <w:tcW w:w="722" w:type="dxa"/>
          </w:tcPr>
          <w:p w14:paraId="48EF0E2B" w14:textId="77777777" w:rsidR="001F7C93" w:rsidRPr="00D075E8" w:rsidRDefault="001F7C93" w:rsidP="00415D0A">
            <w:pPr>
              <w:pStyle w:val="TableParagraph"/>
              <w:jc w:val="both"/>
              <w:rPr>
                <w:rFonts w:ascii="Rockwell" w:hAnsi="Rockwell"/>
                <w:sz w:val="20"/>
                <w:szCs w:val="20"/>
              </w:rPr>
            </w:pPr>
          </w:p>
        </w:tc>
        <w:tc>
          <w:tcPr>
            <w:tcW w:w="1351" w:type="dxa"/>
          </w:tcPr>
          <w:p w14:paraId="15FF68A8" w14:textId="77777777" w:rsidR="001F7C93" w:rsidRPr="00D075E8" w:rsidRDefault="001F7C93" w:rsidP="00415D0A">
            <w:pPr>
              <w:pStyle w:val="TableParagraph"/>
              <w:jc w:val="both"/>
              <w:rPr>
                <w:rFonts w:ascii="Rockwell" w:hAnsi="Rockwell"/>
                <w:sz w:val="20"/>
                <w:szCs w:val="20"/>
              </w:rPr>
            </w:pPr>
          </w:p>
        </w:tc>
      </w:tr>
      <w:tr w:rsidR="00D075E8" w:rsidRPr="00D075E8" w14:paraId="39148A45" w14:textId="77777777">
        <w:trPr>
          <w:trHeight w:val="494"/>
        </w:trPr>
        <w:tc>
          <w:tcPr>
            <w:tcW w:w="557" w:type="dxa"/>
          </w:tcPr>
          <w:p w14:paraId="05BDE608" w14:textId="77777777" w:rsidR="001F7C93" w:rsidRPr="00D075E8" w:rsidRDefault="001F7C93" w:rsidP="00415D0A">
            <w:pPr>
              <w:pStyle w:val="TableParagraph"/>
              <w:jc w:val="both"/>
              <w:rPr>
                <w:rFonts w:ascii="Rockwell" w:hAnsi="Rockwell"/>
                <w:sz w:val="20"/>
                <w:szCs w:val="20"/>
              </w:rPr>
            </w:pPr>
          </w:p>
        </w:tc>
        <w:tc>
          <w:tcPr>
            <w:tcW w:w="1263" w:type="dxa"/>
          </w:tcPr>
          <w:p w14:paraId="612E665F" w14:textId="77777777" w:rsidR="001F7C93" w:rsidRPr="00D075E8" w:rsidRDefault="001F7C93" w:rsidP="00415D0A">
            <w:pPr>
              <w:pStyle w:val="TableParagraph"/>
              <w:jc w:val="both"/>
              <w:rPr>
                <w:rFonts w:ascii="Rockwell" w:hAnsi="Rockwell"/>
                <w:sz w:val="20"/>
                <w:szCs w:val="20"/>
              </w:rPr>
            </w:pPr>
          </w:p>
        </w:tc>
        <w:tc>
          <w:tcPr>
            <w:tcW w:w="2007" w:type="dxa"/>
          </w:tcPr>
          <w:p w14:paraId="4C1A3473" w14:textId="77777777" w:rsidR="001F7C93" w:rsidRPr="00D075E8" w:rsidRDefault="001F7C93" w:rsidP="00415D0A">
            <w:pPr>
              <w:pStyle w:val="TableParagraph"/>
              <w:jc w:val="both"/>
              <w:rPr>
                <w:rFonts w:ascii="Rockwell" w:hAnsi="Rockwell"/>
                <w:sz w:val="20"/>
                <w:szCs w:val="20"/>
              </w:rPr>
            </w:pPr>
          </w:p>
        </w:tc>
        <w:tc>
          <w:tcPr>
            <w:tcW w:w="1280" w:type="dxa"/>
          </w:tcPr>
          <w:p w14:paraId="245B0A8D" w14:textId="77777777" w:rsidR="001F7C93" w:rsidRPr="00D075E8" w:rsidRDefault="001F7C93" w:rsidP="00415D0A">
            <w:pPr>
              <w:pStyle w:val="TableParagraph"/>
              <w:jc w:val="both"/>
              <w:rPr>
                <w:rFonts w:ascii="Rockwell" w:hAnsi="Rockwell"/>
                <w:sz w:val="20"/>
                <w:szCs w:val="20"/>
              </w:rPr>
            </w:pPr>
          </w:p>
        </w:tc>
        <w:tc>
          <w:tcPr>
            <w:tcW w:w="1244" w:type="dxa"/>
          </w:tcPr>
          <w:p w14:paraId="53B096D7" w14:textId="77777777" w:rsidR="001F7C93" w:rsidRPr="00D075E8" w:rsidRDefault="001F7C93" w:rsidP="00415D0A">
            <w:pPr>
              <w:pStyle w:val="TableParagraph"/>
              <w:jc w:val="both"/>
              <w:rPr>
                <w:rFonts w:ascii="Rockwell" w:hAnsi="Rockwell"/>
                <w:sz w:val="20"/>
                <w:szCs w:val="20"/>
              </w:rPr>
            </w:pPr>
          </w:p>
        </w:tc>
        <w:tc>
          <w:tcPr>
            <w:tcW w:w="1083" w:type="dxa"/>
          </w:tcPr>
          <w:p w14:paraId="3897AB38" w14:textId="77777777" w:rsidR="001F7C93" w:rsidRPr="00D075E8" w:rsidRDefault="001F7C93" w:rsidP="00415D0A">
            <w:pPr>
              <w:pStyle w:val="TableParagraph"/>
              <w:jc w:val="both"/>
              <w:rPr>
                <w:rFonts w:ascii="Rockwell" w:hAnsi="Rockwell"/>
                <w:sz w:val="20"/>
                <w:szCs w:val="20"/>
              </w:rPr>
            </w:pPr>
          </w:p>
        </w:tc>
        <w:tc>
          <w:tcPr>
            <w:tcW w:w="1263" w:type="dxa"/>
          </w:tcPr>
          <w:p w14:paraId="2D905983" w14:textId="77777777" w:rsidR="001F7C93" w:rsidRPr="00D075E8" w:rsidRDefault="001F7C93" w:rsidP="00415D0A">
            <w:pPr>
              <w:pStyle w:val="TableParagraph"/>
              <w:jc w:val="both"/>
              <w:rPr>
                <w:rFonts w:ascii="Rockwell" w:hAnsi="Rockwell"/>
                <w:sz w:val="20"/>
                <w:szCs w:val="20"/>
              </w:rPr>
            </w:pPr>
          </w:p>
        </w:tc>
        <w:tc>
          <w:tcPr>
            <w:tcW w:w="721" w:type="dxa"/>
          </w:tcPr>
          <w:p w14:paraId="15C6CC16" w14:textId="77777777" w:rsidR="001F7C93" w:rsidRPr="00D075E8" w:rsidRDefault="001F7C93" w:rsidP="00415D0A">
            <w:pPr>
              <w:pStyle w:val="TableParagraph"/>
              <w:jc w:val="both"/>
              <w:rPr>
                <w:rFonts w:ascii="Rockwell" w:hAnsi="Rockwell"/>
                <w:sz w:val="20"/>
                <w:szCs w:val="20"/>
              </w:rPr>
            </w:pPr>
          </w:p>
        </w:tc>
        <w:tc>
          <w:tcPr>
            <w:tcW w:w="1259" w:type="dxa"/>
          </w:tcPr>
          <w:p w14:paraId="06902523" w14:textId="77777777" w:rsidR="001F7C93" w:rsidRPr="00D075E8" w:rsidRDefault="001F7C93" w:rsidP="00415D0A">
            <w:pPr>
              <w:pStyle w:val="TableParagraph"/>
              <w:jc w:val="both"/>
              <w:rPr>
                <w:rFonts w:ascii="Rockwell" w:hAnsi="Rockwell"/>
                <w:sz w:val="20"/>
                <w:szCs w:val="20"/>
              </w:rPr>
            </w:pPr>
          </w:p>
        </w:tc>
        <w:tc>
          <w:tcPr>
            <w:tcW w:w="1264" w:type="dxa"/>
          </w:tcPr>
          <w:p w14:paraId="62ED6B95" w14:textId="77777777" w:rsidR="001F7C93" w:rsidRPr="00D075E8" w:rsidRDefault="001F7C93" w:rsidP="00415D0A">
            <w:pPr>
              <w:pStyle w:val="TableParagraph"/>
              <w:jc w:val="both"/>
              <w:rPr>
                <w:rFonts w:ascii="Rockwell" w:hAnsi="Rockwell"/>
                <w:sz w:val="20"/>
                <w:szCs w:val="20"/>
              </w:rPr>
            </w:pPr>
          </w:p>
        </w:tc>
        <w:tc>
          <w:tcPr>
            <w:tcW w:w="722" w:type="dxa"/>
          </w:tcPr>
          <w:p w14:paraId="494511FD" w14:textId="77777777" w:rsidR="001F7C93" w:rsidRPr="00D075E8" w:rsidRDefault="001F7C93" w:rsidP="00415D0A">
            <w:pPr>
              <w:pStyle w:val="TableParagraph"/>
              <w:jc w:val="both"/>
              <w:rPr>
                <w:rFonts w:ascii="Rockwell" w:hAnsi="Rockwell"/>
                <w:sz w:val="20"/>
                <w:szCs w:val="20"/>
              </w:rPr>
            </w:pPr>
          </w:p>
        </w:tc>
        <w:tc>
          <w:tcPr>
            <w:tcW w:w="1351" w:type="dxa"/>
          </w:tcPr>
          <w:p w14:paraId="79CFEF19" w14:textId="77777777" w:rsidR="001F7C93" w:rsidRPr="00D075E8" w:rsidRDefault="001F7C93" w:rsidP="00415D0A">
            <w:pPr>
              <w:pStyle w:val="TableParagraph"/>
              <w:jc w:val="both"/>
              <w:rPr>
                <w:rFonts w:ascii="Rockwell" w:hAnsi="Rockwell"/>
                <w:sz w:val="20"/>
                <w:szCs w:val="20"/>
              </w:rPr>
            </w:pPr>
          </w:p>
        </w:tc>
      </w:tr>
      <w:tr w:rsidR="00D075E8" w:rsidRPr="00D075E8" w14:paraId="3F3E685A" w14:textId="77777777">
        <w:trPr>
          <w:trHeight w:val="4213"/>
        </w:trPr>
        <w:tc>
          <w:tcPr>
            <w:tcW w:w="557" w:type="dxa"/>
          </w:tcPr>
          <w:p w14:paraId="64093A07" w14:textId="77777777" w:rsidR="001F7C93" w:rsidRPr="00D075E8" w:rsidRDefault="001F7C93" w:rsidP="00415D0A">
            <w:pPr>
              <w:pStyle w:val="TableParagraph"/>
              <w:jc w:val="both"/>
              <w:rPr>
                <w:rFonts w:ascii="Rockwell" w:hAnsi="Rockwell"/>
                <w:sz w:val="20"/>
                <w:szCs w:val="20"/>
              </w:rPr>
            </w:pPr>
          </w:p>
        </w:tc>
        <w:tc>
          <w:tcPr>
            <w:tcW w:w="1263" w:type="dxa"/>
          </w:tcPr>
          <w:p w14:paraId="51040AE3" w14:textId="77777777" w:rsidR="001F7C93" w:rsidRPr="00D075E8" w:rsidRDefault="001F7C93" w:rsidP="00415D0A">
            <w:pPr>
              <w:pStyle w:val="TableParagraph"/>
              <w:jc w:val="both"/>
              <w:rPr>
                <w:rFonts w:ascii="Rockwell" w:hAnsi="Rockwell"/>
                <w:sz w:val="20"/>
                <w:szCs w:val="20"/>
              </w:rPr>
            </w:pPr>
          </w:p>
        </w:tc>
        <w:tc>
          <w:tcPr>
            <w:tcW w:w="2007" w:type="dxa"/>
          </w:tcPr>
          <w:p w14:paraId="23229955" w14:textId="77777777" w:rsidR="001F7C93" w:rsidRPr="00D075E8" w:rsidRDefault="001F7C93" w:rsidP="00415D0A">
            <w:pPr>
              <w:pStyle w:val="TableParagraph"/>
              <w:jc w:val="both"/>
              <w:rPr>
                <w:rFonts w:ascii="Rockwell" w:hAnsi="Rockwell"/>
                <w:sz w:val="20"/>
                <w:szCs w:val="20"/>
              </w:rPr>
            </w:pPr>
          </w:p>
        </w:tc>
        <w:tc>
          <w:tcPr>
            <w:tcW w:w="1280" w:type="dxa"/>
          </w:tcPr>
          <w:p w14:paraId="016116D1" w14:textId="77777777" w:rsidR="001F7C93" w:rsidRPr="00D075E8" w:rsidRDefault="001F7C93" w:rsidP="00415D0A">
            <w:pPr>
              <w:pStyle w:val="TableParagraph"/>
              <w:jc w:val="both"/>
              <w:rPr>
                <w:rFonts w:ascii="Rockwell" w:hAnsi="Rockwell"/>
                <w:sz w:val="20"/>
                <w:szCs w:val="20"/>
              </w:rPr>
            </w:pPr>
          </w:p>
        </w:tc>
        <w:tc>
          <w:tcPr>
            <w:tcW w:w="1244" w:type="dxa"/>
          </w:tcPr>
          <w:p w14:paraId="04B5079A" w14:textId="77777777" w:rsidR="001F7C93" w:rsidRPr="00D075E8" w:rsidRDefault="001F7C93" w:rsidP="00415D0A">
            <w:pPr>
              <w:pStyle w:val="TableParagraph"/>
              <w:jc w:val="both"/>
              <w:rPr>
                <w:rFonts w:ascii="Rockwell" w:hAnsi="Rockwell"/>
                <w:sz w:val="20"/>
                <w:szCs w:val="20"/>
              </w:rPr>
            </w:pPr>
          </w:p>
        </w:tc>
        <w:tc>
          <w:tcPr>
            <w:tcW w:w="1083" w:type="dxa"/>
          </w:tcPr>
          <w:p w14:paraId="2FF150DA" w14:textId="77777777" w:rsidR="001F7C93" w:rsidRPr="00D075E8" w:rsidRDefault="001F7C93" w:rsidP="00415D0A">
            <w:pPr>
              <w:pStyle w:val="TableParagraph"/>
              <w:jc w:val="both"/>
              <w:rPr>
                <w:rFonts w:ascii="Rockwell" w:hAnsi="Rockwell"/>
                <w:sz w:val="20"/>
                <w:szCs w:val="20"/>
              </w:rPr>
            </w:pPr>
          </w:p>
        </w:tc>
        <w:tc>
          <w:tcPr>
            <w:tcW w:w="1263" w:type="dxa"/>
          </w:tcPr>
          <w:p w14:paraId="57B7791E" w14:textId="77777777" w:rsidR="001F7C93" w:rsidRPr="00D075E8" w:rsidRDefault="001F7C93" w:rsidP="00415D0A">
            <w:pPr>
              <w:pStyle w:val="TableParagraph"/>
              <w:jc w:val="both"/>
              <w:rPr>
                <w:rFonts w:ascii="Rockwell" w:hAnsi="Rockwell"/>
                <w:sz w:val="20"/>
                <w:szCs w:val="20"/>
              </w:rPr>
            </w:pPr>
          </w:p>
        </w:tc>
        <w:tc>
          <w:tcPr>
            <w:tcW w:w="721" w:type="dxa"/>
          </w:tcPr>
          <w:p w14:paraId="34AE5E1C" w14:textId="77777777" w:rsidR="001F7C93" w:rsidRPr="00D075E8" w:rsidRDefault="001F7C93" w:rsidP="00415D0A">
            <w:pPr>
              <w:pStyle w:val="TableParagraph"/>
              <w:jc w:val="both"/>
              <w:rPr>
                <w:rFonts w:ascii="Rockwell" w:hAnsi="Rockwell"/>
                <w:sz w:val="20"/>
                <w:szCs w:val="20"/>
              </w:rPr>
            </w:pPr>
          </w:p>
        </w:tc>
        <w:tc>
          <w:tcPr>
            <w:tcW w:w="1259" w:type="dxa"/>
          </w:tcPr>
          <w:p w14:paraId="205D310A" w14:textId="77777777" w:rsidR="001F7C93" w:rsidRPr="00D075E8" w:rsidRDefault="001F7C93" w:rsidP="00415D0A">
            <w:pPr>
              <w:pStyle w:val="TableParagraph"/>
              <w:jc w:val="both"/>
              <w:rPr>
                <w:rFonts w:ascii="Rockwell" w:hAnsi="Rockwell"/>
                <w:sz w:val="20"/>
                <w:szCs w:val="20"/>
              </w:rPr>
            </w:pPr>
          </w:p>
        </w:tc>
        <w:tc>
          <w:tcPr>
            <w:tcW w:w="1264" w:type="dxa"/>
          </w:tcPr>
          <w:p w14:paraId="322F1072" w14:textId="77777777" w:rsidR="001F7C93" w:rsidRPr="00D075E8" w:rsidRDefault="001F7C93" w:rsidP="00415D0A">
            <w:pPr>
              <w:pStyle w:val="TableParagraph"/>
              <w:jc w:val="both"/>
              <w:rPr>
                <w:rFonts w:ascii="Rockwell" w:hAnsi="Rockwell"/>
                <w:sz w:val="20"/>
                <w:szCs w:val="20"/>
              </w:rPr>
            </w:pPr>
          </w:p>
        </w:tc>
        <w:tc>
          <w:tcPr>
            <w:tcW w:w="722" w:type="dxa"/>
          </w:tcPr>
          <w:p w14:paraId="5296A7A6" w14:textId="77777777" w:rsidR="001F7C93" w:rsidRPr="00D075E8" w:rsidRDefault="001F7C93" w:rsidP="00415D0A">
            <w:pPr>
              <w:pStyle w:val="TableParagraph"/>
              <w:jc w:val="both"/>
              <w:rPr>
                <w:rFonts w:ascii="Rockwell" w:hAnsi="Rockwell"/>
                <w:sz w:val="20"/>
                <w:szCs w:val="20"/>
              </w:rPr>
            </w:pPr>
          </w:p>
        </w:tc>
        <w:tc>
          <w:tcPr>
            <w:tcW w:w="1351" w:type="dxa"/>
          </w:tcPr>
          <w:p w14:paraId="78AA7B05" w14:textId="77777777" w:rsidR="001F7C93" w:rsidRPr="00D075E8" w:rsidRDefault="001F7C93" w:rsidP="00415D0A">
            <w:pPr>
              <w:pStyle w:val="TableParagraph"/>
              <w:jc w:val="both"/>
              <w:rPr>
                <w:rFonts w:ascii="Rockwell" w:hAnsi="Rockwell"/>
                <w:sz w:val="20"/>
                <w:szCs w:val="20"/>
              </w:rPr>
            </w:pPr>
          </w:p>
        </w:tc>
      </w:tr>
    </w:tbl>
    <w:p w14:paraId="58361026" w14:textId="77777777" w:rsidR="001F7C93" w:rsidRPr="00D075E8" w:rsidRDefault="001F7C93" w:rsidP="00415D0A">
      <w:pPr>
        <w:jc w:val="both"/>
        <w:rPr>
          <w:rFonts w:ascii="Rockwell" w:hAnsi="Rockwell"/>
          <w:sz w:val="20"/>
          <w:szCs w:val="20"/>
        </w:rPr>
        <w:sectPr w:rsidR="001F7C93" w:rsidRPr="00D075E8" w:rsidSect="003F3C92">
          <w:footerReference w:type="default" r:id="rId21"/>
          <w:pgSz w:w="16840" w:h="11910" w:orient="landscape"/>
          <w:pgMar w:top="660" w:right="1080" w:bottom="1080" w:left="1160" w:header="0" w:footer="566" w:gutter="0"/>
          <w:cols w:space="720"/>
        </w:sectPr>
      </w:pPr>
    </w:p>
    <w:p w14:paraId="2D165846" w14:textId="7D4A1642" w:rsidR="001F7C93" w:rsidRPr="00D075E8" w:rsidRDefault="007B2E0C" w:rsidP="00415D0A">
      <w:pPr>
        <w:pStyle w:val="BodyText"/>
        <w:spacing w:before="6"/>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58848" behindDoc="0" locked="0" layoutInCell="1" allowOverlap="1" wp14:anchorId="5E8CDC52" wp14:editId="7DFA1023">
                <wp:simplePos x="0" y="0"/>
                <wp:positionH relativeFrom="page">
                  <wp:posOffset>717550</wp:posOffset>
                </wp:positionH>
                <wp:positionV relativeFrom="page">
                  <wp:posOffset>6484620</wp:posOffset>
                </wp:positionV>
                <wp:extent cx="9269095" cy="6350"/>
                <wp:effectExtent l="0" t="0" r="0" b="0"/>
                <wp:wrapNone/>
                <wp:docPr id="4810171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D603" id="Rectangle 46" o:spid="_x0000_s1026" style="position:absolute;margin-left:56.5pt;margin-top:510.6pt;width:729.85pt;height:.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4D45406F" w14:textId="77777777" w:rsidR="001F7C93" w:rsidRPr="00D075E8" w:rsidRDefault="00AA2C97" w:rsidP="007B4AEC">
      <w:pPr>
        <w:pStyle w:val="Heading6"/>
        <w:spacing w:before="102"/>
        <w:ind w:left="0" w:right="344"/>
        <w:jc w:val="right"/>
        <w:rPr>
          <w:rFonts w:ascii="Rockwell" w:hAnsi="Rockwell"/>
          <w:sz w:val="20"/>
          <w:szCs w:val="20"/>
        </w:rPr>
      </w:pPr>
      <w:r w:rsidRPr="00D075E8">
        <w:rPr>
          <w:rFonts w:ascii="Rockwell" w:hAnsi="Rockwell"/>
          <w:sz w:val="20"/>
          <w:szCs w:val="20"/>
        </w:rPr>
        <w:t>APPENDIX</w:t>
      </w:r>
      <w:r w:rsidRPr="00D075E8">
        <w:rPr>
          <w:rFonts w:ascii="Rockwell" w:hAnsi="Rockwell"/>
          <w:spacing w:val="-4"/>
          <w:sz w:val="20"/>
          <w:szCs w:val="20"/>
        </w:rPr>
        <w:t xml:space="preserve"> </w:t>
      </w:r>
      <w:r w:rsidRPr="00D075E8">
        <w:rPr>
          <w:rFonts w:ascii="Rockwell" w:hAnsi="Rockwell"/>
          <w:sz w:val="20"/>
          <w:szCs w:val="20"/>
        </w:rPr>
        <w:t>T-III</w:t>
      </w:r>
    </w:p>
    <w:p w14:paraId="74C5B558" w14:textId="77777777" w:rsidR="001F7C93" w:rsidRPr="00D075E8" w:rsidRDefault="001F7C93" w:rsidP="00415D0A">
      <w:pPr>
        <w:pStyle w:val="BodyText"/>
        <w:jc w:val="both"/>
        <w:rPr>
          <w:rFonts w:ascii="Rockwell" w:hAnsi="Rockwell"/>
          <w:b/>
          <w:sz w:val="20"/>
          <w:szCs w:val="20"/>
        </w:rPr>
      </w:pPr>
    </w:p>
    <w:p w14:paraId="5FCAD4B2" w14:textId="77777777" w:rsidR="001F7C93" w:rsidRPr="00D075E8" w:rsidRDefault="001F7C93" w:rsidP="00415D0A">
      <w:pPr>
        <w:pStyle w:val="BodyText"/>
        <w:jc w:val="both"/>
        <w:rPr>
          <w:rFonts w:ascii="Rockwell" w:hAnsi="Rockwell"/>
          <w:b/>
          <w:sz w:val="20"/>
          <w:szCs w:val="20"/>
        </w:rPr>
      </w:pPr>
    </w:p>
    <w:p w14:paraId="034EA7E1" w14:textId="77777777" w:rsidR="001F7C93" w:rsidRPr="00D075E8" w:rsidRDefault="00AA2C97" w:rsidP="007B4AEC">
      <w:pPr>
        <w:ind w:left="2329" w:right="2394"/>
        <w:jc w:val="center"/>
        <w:rPr>
          <w:rFonts w:ascii="Rockwell" w:hAnsi="Rockwell"/>
          <w:b/>
          <w:sz w:val="20"/>
          <w:szCs w:val="20"/>
        </w:rPr>
      </w:pPr>
      <w:r w:rsidRPr="00D075E8">
        <w:rPr>
          <w:rFonts w:ascii="Rockwell" w:hAnsi="Rockwell"/>
          <w:b/>
          <w:sz w:val="20"/>
          <w:szCs w:val="20"/>
        </w:rPr>
        <w:t>MATERIAL</w:t>
      </w:r>
      <w:r w:rsidRPr="00D075E8">
        <w:rPr>
          <w:rFonts w:ascii="Rockwell" w:hAnsi="Rockwell"/>
          <w:b/>
          <w:spacing w:val="-5"/>
          <w:sz w:val="20"/>
          <w:szCs w:val="20"/>
        </w:rPr>
        <w:t xml:space="preserve"> </w:t>
      </w:r>
      <w:r w:rsidRPr="00D075E8">
        <w:rPr>
          <w:rFonts w:ascii="Rockwell" w:hAnsi="Rockwell"/>
          <w:b/>
          <w:sz w:val="20"/>
          <w:szCs w:val="20"/>
        </w:rPr>
        <w:t>AT</w:t>
      </w:r>
      <w:r w:rsidRPr="00D075E8">
        <w:rPr>
          <w:rFonts w:ascii="Rockwell" w:hAnsi="Rockwell"/>
          <w:b/>
          <w:spacing w:val="-2"/>
          <w:sz w:val="20"/>
          <w:szCs w:val="20"/>
        </w:rPr>
        <w:t xml:space="preserve"> </w:t>
      </w:r>
      <w:r w:rsidRPr="00D075E8">
        <w:rPr>
          <w:rFonts w:ascii="Rockwell" w:hAnsi="Rockwell"/>
          <w:b/>
          <w:sz w:val="20"/>
          <w:szCs w:val="20"/>
        </w:rPr>
        <w:t>SITE</w:t>
      </w:r>
      <w:r w:rsidRPr="00D075E8">
        <w:rPr>
          <w:rFonts w:ascii="Rockwell" w:hAnsi="Rockwell"/>
          <w:b/>
          <w:spacing w:val="-3"/>
          <w:sz w:val="20"/>
          <w:szCs w:val="20"/>
        </w:rPr>
        <w:t xml:space="preserve"> </w:t>
      </w:r>
      <w:r w:rsidRPr="00D075E8">
        <w:rPr>
          <w:rFonts w:ascii="Rockwell" w:hAnsi="Rockwell"/>
          <w:b/>
          <w:sz w:val="20"/>
          <w:szCs w:val="20"/>
        </w:rPr>
        <w:t>ACCOUNTS</w:t>
      </w:r>
    </w:p>
    <w:p w14:paraId="7B8B15D6" w14:textId="77777777" w:rsidR="001F7C93" w:rsidRPr="00D075E8" w:rsidRDefault="001F7C93" w:rsidP="00415D0A">
      <w:pPr>
        <w:pStyle w:val="BodyText"/>
        <w:jc w:val="both"/>
        <w:rPr>
          <w:rFonts w:ascii="Rockwell" w:hAnsi="Rockwell"/>
          <w:b/>
          <w:sz w:val="20"/>
          <w:szCs w:val="20"/>
        </w:rPr>
      </w:pPr>
    </w:p>
    <w:p w14:paraId="21D1AE4E" w14:textId="77777777" w:rsidR="001F7C93" w:rsidRPr="00D075E8" w:rsidRDefault="001F7C93" w:rsidP="00415D0A">
      <w:pPr>
        <w:pStyle w:val="BodyText"/>
        <w:jc w:val="both"/>
        <w:rPr>
          <w:rFonts w:ascii="Rockwell" w:hAnsi="Rockwell"/>
          <w:b/>
          <w:sz w:val="20"/>
          <w:szCs w:val="20"/>
        </w:rPr>
      </w:pPr>
    </w:p>
    <w:p w14:paraId="04189E9C" w14:textId="06511D02" w:rsidR="001F7C93" w:rsidRPr="00D075E8" w:rsidRDefault="007B2E0C" w:rsidP="00415D0A">
      <w:pPr>
        <w:pStyle w:val="ListParagraph"/>
        <w:numPr>
          <w:ilvl w:val="0"/>
          <w:numId w:val="2"/>
        </w:numPr>
        <w:tabs>
          <w:tab w:val="left" w:pos="822"/>
          <w:tab w:val="left" w:pos="823"/>
        </w:tabs>
        <w:spacing w:before="101"/>
        <w:ind w:hanging="546"/>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59360" behindDoc="0" locked="0" layoutInCell="1" allowOverlap="1" wp14:anchorId="5CED249B" wp14:editId="4E35F050">
                <wp:simplePos x="0" y="0"/>
                <wp:positionH relativeFrom="page">
                  <wp:posOffset>3657600</wp:posOffset>
                </wp:positionH>
                <wp:positionV relativeFrom="paragraph">
                  <wp:posOffset>214630</wp:posOffset>
                </wp:positionV>
                <wp:extent cx="5242560" cy="0"/>
                <wp:effectExtent l="0" t="0" r="0" b="0"/>
                <wp:wrapNone/>
                <wp:docPr id="3387475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25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B76A" id="Line 45"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16.9pt" to="700.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0sAEAAEgDAAAOAAAAZHJzL2Uyb0RvYy54bWysU8Fu2zAMvQ/YPwi6L06CtNiMOD2k7S7d&#10;FqDdBzCSbAuVRYFUYufvJ6lJVmy3YT4Ikkg+vfdIr++mwYmjIbboG7mYzaUwXqG2vmvkz5fHT5+l&#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" strokeweight=".72pt">
                <w10:wrap anchorx="page"/>
              </v:line>
            </w:pict>
          </mc:Fallback>
        </mc:AlternateContent>
      </w:r>
      <w:r w:rsidR="00AA2C97" w:rsidRPr="00D075E8">
        <w:rPr>
          <w:rFonts w:ascii="Rockwell" w:hAnsi="Rockwell"/>
          <w:sz w:val="20"/>
          <w:szCs w:val="20"/>
        </w:rPr>
        <w:t>Region</w:t>
      </w:r>
    </w:p>
    <w:p w14:paraId="3F8989F5" w14:textId="1F1CB82B" w:rsidR="001F7C93" w:rsidRPr="00D075E8" w:rsidRDefault="007B2E0C" w:rsidP="00415D0A">
      <w:pPr>
        <w:pStyle w:val="ListParagraph"/>
        <w:numPr>
          <w:ilvl w:val="0"/>
          <w:numId w:val="2"/>
        </w:numPr>
        <w:tabs>
          <w:tab w:val="left" w:pos="822"/>
          <w:tab w:val="left" w:pos="823"/>
        </w:tabs>
        <w:spacing w:before="183"/>
        <w:ind w:hanging="546"/>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59872" behindDoc="0" locked="0" layoutInCell="1" allowOverlap="1" wp14:anchorId="10A240F4" wp14:editId="54B42C84">
                <wp:simplePos x="0" y="0"/>
                <wp:positionH relativeFrom="page">
                  <wp:posOffset>3657600</wp:posOffset>
                </wp:positionH>
                <wp:positionV relativeFrom="paragraph">
                  <wp:posOffset>264795</wp:posOffset>
                </wp:positionV>
                <wp:extent cx="5242560" cy="0"/>
                <wp:effectExtent l="0" t="0" r="0" b="0"/>
                <wp:wrapNone/>
                <wp:docPr id="173986518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25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9CFAF" id="Line 44"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20.85pt" to="700.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0sAEAAEgDAAAOAAAAZHJzL2Uyb0RvYy54bWysU8Fu2zAMvQ/YPwi6L06CtNiMOD2k7S7d&#10;FqDdBzCSbAuVRYFUYufvJ6lJVmy3YT4Ikkg+vfdIr++mwYmjIbboG7mYzaUwXqG2vmvkz5fHT5+l&#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" strokeweight=".72pt">
                <w10:wrap anchorx="page"/>
              </v:line>
            </w:pict>
          </mc:Fallback>
        </mc:AlternateContent>
      </w:r>
      <w:r w:rsidR="00AA2C97" w:rsidRPr="00D075E8">
        <w:rPr>
          <w:rFonts w:ascii="Rockwell" w:hAnsi="Rockwell"/>
          <w:sz w:val="20"/>
          <w:szCs w:val="20"/>
        </w:rPr>
        <w:t>Name of</w:t>
      </w:r>
      <w:r w:rsidR="00AA2C97" w:rsidRPr="00D075E8">
        <w:rPr>
          <w:rFonts w:ascii="Rockwell" w:hAnsi="Rockwell"/>
          <w:spacing w:val="1"/>
          <w:sz w:val="20"/>
          <w:szCs w:val="20"/>
        </w:rPr>
        <w:t xml:space="preserve"> </w:t>
      </w:r>
      <w:r w:rsidR="00AA2C97" w:rsidRPr="00D075E8">
        <w:rPr>
          <w:rFonts w:ascii="Rockwell" w:hAnsi="Rockwell"/>
          <w:sz w:val="20"/>
          <w:szCs w:val="20"/>
        </w:rPr>
        <w:t>Work</w:t>
      </w:r>
    </w:p>
    <w:p w14:paraId="1A7E5A31" w14:textId="5F8B90A8" w:rsidR="001F7C93" w:rsidRPr="00D075E8" w:rsidRDefault="007B2E0C" w:rsidP="00415D0A">
      <w:pPr>
        <w:pStyle w:val="ListParagraph"/>
        <w:numPr>
          <w:ilvl w:val="0"/>
          <w:numId w:val="2"/>
        </w:numPr>
        <w:tabs>
          <w:tab w:val="left" w:pos="822"/>
          <w:tab w:val="left" w:pos="823"/>
        </w:tabs>
        <w:spacing w:before="175"/>
        <w:ind w:hanging="546"/>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0384" behindDoc="0" locked="0" layoutInCell="1" allowOverlap="1" wp14:anchorId="3BA280AC" wp14:editId="27A77DA3">
                <wp:simplePos x="0" y="0"/>
                <wp:positionH relativeFrom="page">
                  <wp:posOffset>3657600</wp:posOffset>
                </wp:positionH>
                <wp:positionV relativeFrom="paragraph">
                  <wp:posOffset>261620</wp:posOffset>
                </wp:positionV>
                <wp:extent cx="5242560" cy="0"/>
                <wp:effectExtent l="0" t="0" r="0" b="0"/>
                <wp:wrapNone/>
                <wp:docPr id="8854751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25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6E51" id="Line 43"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20.6pt" to="700.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0sAEAAEgDAAAOAAAAZHJzL2Uyb0RvYy54bWysU8Fu2zAMvQ/YPwi6L06CtNiMOD2k7S7d&#10;FqDdBzCSbAuVRYFUYufvJ6lJVmy3YT4Ikkg+vfdIr++mwYmjIbboG7mYzaUwXqG2vmvkz5fHT5+l&#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" strokeweight=".72pt">
                <w10:wrap anchorx="page"/>
              </v:line>
            </w:pict>
          </mc:Fallback>
        </mc:AlternateContent>
      </w:r>
      <w:r w:rsidR="00AA2C97" w:rsidRPr="00D075E8">
        <w:rPr>
          <w:rFonts w:ascii="Rockwell" w:hAnsi="Rockwell"/>
          <w:sz w:val="20"/>
          <w:szCs w:val="20"/>
        </w:rPr>
        <w:t>Name of Article</w:t>
      </w:r>
    </w:p>
    <w:p w14:paraId="7C56C9A3" w14:textId="081F67D5" w:rsidR="001F7C93" w:rsidRPr="00D075E8" w:rsidRDefault="007B2E0C" w:rsidP="00415D0A">
      <w:pPr>
        <w:pStyle w:val="ListParagraph"/>
        <w:numPr>
          <w:ilvl w:val="0"/>
          <w:numId w:val="2"/>
        </w:numPr>
        <w:tabs>
          <w:tab w:val="left" w:pos="822"/>
          <w:tab w:val="left" w:pos="823"/>
        </w:tabs>
        <w:spacing w:before="178"/>
        <w:ind w:hanging="546"/>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0896" behindDoc="0" locked="0" layoutInCell="1" allowOverlap="1" wp14:anchorId="642F0A84" wp14:editId="4E7C0D84">
                <wp:simplePos x="0" y="0"/>
                <wp:positionH relativeFrom="page">
                  <wp:posOffset>3657600</wp:posOffset>
                </wp:positionH>
                <wp:positionV relativeFrom="paragraph">
                  <wp:posOffset>263525</wp:posOffset>
                </wp:positionV>
                <wp:extent cx="5242560" cy="0"/>
                <wp:effectExtent l="0" t="0" r="0" b="0"/>
                <wp:wrapNone/>
                <wp:docPr id="108105273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25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270D" id="Line 42"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20.75pt" to="700.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0sAEAAEgDAAAOAAAAZHJzL2Uyb0RvYy54bWysU8Fu2zAMvQ/YPwi6L06CtNiMOD2k7S7d&#10;FqDdBzCSbAuVRYFUYufvJ6lJVmy3YT4Ikkg+vfdIr++mwYmjIbboG7mYzaUwXqG2vmvkz5fHT5+l&#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" strokeweight=".72pt">
                <w10:wrap anchorx="page"/>
              </v:line>
            </w:pict>
          </mc:Fallback>
        </mc:AlternateContent>
      </w:r>
      <w:r w:rsidR="00AA2C97" w:rsidRPr="00D075E8">
        <w:rPr>
          <w:rFonts w:ascii="Rockwell" w:hAnsi="Rockwell"/>
          <w:sz w:val="20"/>
          <w:szCs w:val="20"/>
        </w:rPr>
        <w:t>Estimate</w:t>
      </w:r>
      <w:r w:rsidR="00AA2C97" w:rsidRPr="00D075E8">
        <w:rPr>
          <w:rFonts w:ascii="Rockwell" w:hAnsi="Rockwell"/>
          <w:spacing w:val="-3"/>
          <w:sz w:val="20"/>
          <w:szCs w:val="20"/>
        </w:rPr>
        <w:t xml:space="preserve"> </w:t>
      </w:r>
      <w:r w:rsidR="00AA2C97" w:rsidRPr="00D075E8">
        <w:rPr>
          <w:rFonts w:ascii="Rockwell" w:hAnsi="Rockwell"/>
          <w:sz w:val="20"/>
          <w:szCs w:val="20"/>
        </w:rPr>
        <w:t>Requirements</w:t>
      </w:r>
    </w:p>
    <w:p w14:paraId="28826921" w14:textId="6BD016E7" w:rsidR="001F7C93" w:rsidRPr="00D075E8" w:rsidRDefault="007B2E0C" w:rsidP="00415D0A">
      <w:pPr>
        <w:pStyle w:val="ListParagraph"/>
        <w:numPr>
          <w:ilvl w:val="0"/>
          <w:numId w:val="2"/>
        </w:numPr>
        <w:tabs>
          <w:tab w:val="left" w:pos="822"/>
          <w:tab w:val="left" w:pos="823"/>
        </w:tabs>
        <w:spacing w:before="177"/>
        <w:ind w:hanging="546"/>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1408" behindDoc="0" locked="0" layoutInCell="1" allowOverlap="1" wp14:anchorId="7BB36774" wp14:editId="47C5014F">
                <wp:simplePos x="0" y="0"/>
                <wp:positionH relativeFrom="page">
                  <wp:posOffset>3657600</wp:posOffset>
                </wp:positionH>
                <wp:positionV relativeFrom="paragraph">
                  <wp:posOffset>262890</wp:posOffset>
                </wp:positionV>
                <wp:extent cx="5242560" cy="0"/>
                <wp:effectExtent l="0" t="0" r="0" b="0"/>
                <wp:wrapNone/>
                <wp:docPr id="2926588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25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EB40D" id="Line 41" o:spid="_x0000_s1026"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20.7pt" to="700.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s0sAEAAEgDAAAOAAAAZHJzL2Uyb0RvYy54bWysU8Fu2zAMvQ/YPwi6L06CtNiMOD2k7S7d&#10;FqDdBzCSbAuVRYFUYufvJ6lJVmy3YT4Ikkg+vfdIr++mwYmjIbboG7mYzaUwXqG2vmvkz5fHT5+l&#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" strokeweight=".72pt">
                <w10:wrap anchorx="page"/>
              </v:line>
            </w:pict>
          </mc:Fallback>
        </mc:AlternateContent>
      </w:r>
      <w:r w:rsidR="00AA2C97" w:rsidRPr="00D075E8">
        <w:rPr>
          <w:rFonts w:ascii="Rockwell" w:hAnsi="Rockwell"/>
          <w:sz w:val="20"/>
          <w:szCs w:val="20"/>
        </w:rPr>
        <w:t>Issue</w:t>
      </w:r>
      <w:r w:rsidR="00AA2C97" w:rsidRPr="00D075E8">
        <w:rPr>
          <w:rFonts w:ascii="Rockwell" w:hAnsi="Rockwell"/>
          <w:spacing w:val="-3"/>
          <w:sz w:val="20"/>
          <w:szCs w:val="20"/>
        </w:rPr>
        <w:t xml:space="preserve"> </w:t>
      </w:r>
      <w:r w:rsidR="00AA2C97" w:rsidRPr="00D075E8">
        <w:rPr>
          <w:rFonts w:ascii="Rockwell" w:hAnsi="Rockwell"/>
          <w:sz w:val="20"/>
          <w:szCs w:val="20"/>
        </w:rPr>
        <w:t>Rate</w:t>
      </w:r>
    </w:p>
    <w:p w14:paraId="2E07D4A8" w14:textId="77777777" w:rsidR="001F7C93" w:rsidRPr="00D075E8" w:rsidRDefault="001F7C93" w:rsidP="00415D0A">
      <w:pPr>
        <w:pStyle w:val="BodyText"/>
        <w:jc w:val="both"/>
        <w:rPr>
          <w:rFonts w:ascii="Rockwell" w:hAnsi="Rockwell"/>
          <w:sz w:val="20"/>
          <w:szCs w:val="20"/>
        </w:rPr>
      </w:pPr>
    </w:p>
    <w:p w14:paraId="7D75F750" w14:textId="77777777" w:rsidR="001F7C93" w:rsidRPr="00D075E8" w:rsidRDefault="001F7C93" w:rsidP="00415D0A">
      <w:pPr>
        <w:pStyle w:val="BodyText"/>
        <w:spacing w:before="3" w:after="1"/>
        <w:jc w:val="both"/>
        <w:rPr>
          <w:rFonts w:ascii="Rockwell" w:hAnsi="Rockwell"/>
          <w:sz w:val="20"/>
          <w:szCs w:val="20"/>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984"/>
        <w:gridCol w:w="1118"/>
        <w:gridCol w:w="672"/>
        <w:gridCol w:w="1123"/>
        <w:gridCol w:w="1646"/>
        <w:gridCol w:w="904"/>
        <w:gridCol w:w="1170"/>
        <w:gridCol w:w="1079"/>
        <w:gridCol w:w="1439"/>
        <w:gridCol w:w="1168"/>
        <w:gridCol w:w="1439"/>
      </w:tblGrid>
      <w:tr w:rsidR="00D075E8" w:rsidRPr="00D075E8" w14:paraId="33862B6F" w14:textId="77777777">
        <w:trPr>
          <w:trHeight w:val="743"/>
        </w:trPr>
        <w:tc>
          <w:tcPr>
            <w:tcW w:w="660" w:type="dxa"/>
            <w:shd w:val="clear" w:color="auto" w:fill="F0F0F0"/>
          </w:tcPr>
          <w:p w14:paraId="319DA070" w14:textId="77777777" w:rsidR="001F7C93" w:rsidRPr="00D075E8" w:rsidRDefault="00AA2C97" w:rsidP="00415D0A">
            <w:pPr>
              <w:pStyle w:val="TableParagraph"/>
              <w:spacing w:before="121"/>
              <w:ind w:left="208" w:right="180"/>
              <w:jc w:val="both"/>
              <w:rPr>
                <w:rFonts w:ascii="Rockwell" w:hAnsi="Rockwell"/>
                <w:sz w:val="20"/>
                <w:szCs w:val="20"/>
              </w:rPr>
            </w:pPr>
            <w:r w:rsidRPr="00D075E8">
              <w:rPr>
                <w:rFonts w:ascii="Rockwell" w:hAnsi="Rockwell"/>
                <w:sz w:val="20"/>
                <w:szCs w:val="20"/>
              </w:rPr>
              <w:t>SL</w:t>
            </w:r>
          </w:p>
        </w:tc>
        <w:tc>
          <w:tcPr>
            <w:tcW w:w="984" w:type="dxa"/>
            <w:shd w:val="clear" w:color="auto" w:fill="F0F0F0"/>
          </w:tcPr>
          <w:p w14:paraId="0720C394" w14:textId="77777777" w:rsidR="001F7C93" w:rsidRPr="00D075E8" w:rsidRDefault="00AA2C97" w:rsidP="00415D0A">
            <w:pPr>
              <w:pStyle w:val="TableParagraph"/>
              <w:spacing w:before="113"/>
              <w:ind w:left="160" w:right="111"/>
              <w:jc w:val="both"/>
              <w:rPr>
                <w:rFonts w:ascii="Rockwell" w:hAnsi="Rockwell"/>
                <w:sz w:val="20"/>
                <w:szCs w:val="20"/>
              </w:rPr>
            </w:pPr>
            <w:r w:rsidRPr="00D075E8">
              <w:rPr>
                <w:rFonts w:ascii="Rockwell" w:hAnsi="Rockwell"/>
                <w:sz w:val="20"/>
                <w:szCs w:val="20"/>
              </w:rPr>
              <w:t>Date of</w:t>
            </w:r>
            <w:r w:rsidRPr="00D075E8">
              <w:rPr>
                <w:rFonts w:ascii="Rockwell" w:hAnsi="Rockwell"/>
                <w:spacing w:val="-63"/>
                <w:sz w:val="20"/>
                <w:szCs w:val="20"/>
              </w:rPr>
              <w:t xml:space="preserve"> </w:t>
            </w:r>
            <w:r w:rsidRPr="00D075E8">
              <w:rPr>
                <w:rFonts w:ascii="Rockwell" w:hAnsi="Rockwell"/>
                <w:sz w:val="20"/>
                <w:szCs w:val="20"/>
              </w:rPr>
              <w:t>Receipt</w:t>
            </w:r>
          </w:p>
        </w:tc>
        <w:tc>
          <w:tcPr>
            <w:tcW w:w="1118" w:type="dxa"/>
            <w:shd w:val="clear" w:color="auto" w:fill="F0F0F0"/>
          </w:tcPr>
          <w:p w14:paraId="0EFBC4E8" w14:textId="77777777" w:rsidR="001F7C93" w:rsidRPr="00D075E8" w:rsidRDefault="00AA2C97" w:rsidP="00415D0A">
            <w:pPr>
              <w:pStyle w:val="TableParagraph"/>
              <w:spacing w:before="113"/>
              <w:ind w:left="328" w:right="110" w:hanging="178"/>
              <w:jc w:val="both"/>
              <w:rPr>
                <w:rFonts w:ascii="Rockwell" w:hAnsi="Rockwell"/>
                <w:sz w:val="20"/>
                <w:szCs w:val="20"/>
              </w:rPr>
            </w:pPr>
            <w:r w:rsidRPr="00D075E8">
              <w:rPr>
                <w:rFonts w:ascii="Rockwell" w:hAnsi="Rockwell"/>
                <w:sz w:val="20"/>
                <w:szCs w:val="20"/>
              </w:rPr>
              <w:t>Received</w:t>
            </w:r>
            <w:r w:rsidRPr="00D075E8">
              <w:rPr>
                <w:rFonts w:ascii="Rockwell" w:hAnsi="Rockwell"/>
                <w:spacing w:val="-63"/>
                <w:sz w:val="20"/>
                <w:szCs w:val="20"/>
              </w:rPr>
              <w:t xml:space="preserve"> </w:t>
            </w:r>
            <w:r w:rsidRPr="00D075E8">
              <w:rPr>
                <w:rFonts w:ascii="Rockwell" w:hAnsi="Rockwell"/>
                <w:sz w:val="20"/>
                <w:szCs w:val="20"/>
              </w:rPr>
              <w:t>From</w:t>
            </w:r>
          </w:p>
        </w:tc>
        <w:tc>
          <w:tcPr>
            <w:tcW w:w="672" w:type="dxa"/>
            <w:shd w:val="clear" w:color="auto" w:fill="F0F0F0"/>
          </w:tcPr>
          <w:p w14:paraId="6BBDBE56" w14:textId="77777777" w:rsidR="001F7C93" w:rsidRPr="00D075E8" w:rsidRDefault="00AA2C97" w:rsidP="00415D0A">
            <w:pPr>
              <w:pStyle w:val="TableParagraph"/>
              <w:spacing w:before="121"/>
              <w:ind w:left="141" w:right="106"/>
              <w:jc w:val="both"/>
              <w:rPr>
                <w:rFonts w:ascii="Rockwell" w:hAnsi="Rockwell"/>
                <w:sz w:val="20"/>
                <w:szCs w:val="20"/>
              </w:rPr>
            </w:pPr>
            <w:r w:rsidRPr="00D075E8">
              <w:rPr>
                <w:rFonts w:ascii="Rockwell" w:hAnsi="Rockwell"/>
                <w:sz w:val="20"/>
                <w:szCs w:val="20"/>
              </w:rPr>
              <w:t>Unit</w:t>
            </w:r>
          </w:p>
        </w:tc>
        <w:tc>
          <w:tcPr>
            <w:tcW w:w="1123" w:type="dxa"/>
            <w:shd w:val="clear" w:color="auto" w:fill="F0F0F0"/>
          </w:tcPr>
          <w:p w14:paraId="693BE313" w14:textId="77777777" w:rsidR="001F7C93" w:rsidRPr="00D075E8" w:rsidRDefault="00AA2C97" w:rsidP="00415D0A">
            <w:pPr>
              <w:pStyle w:val="TableParagraph"/>
              <w:spacing w:before="113"/>
              <w:ind w:left="131" w:right="108"/>
              <w:jc w:val="both"/>
              <w:rPr>
                <w:rFonts w:ascii="Rockwell" w:hAnsi="Rockwell"/>
                <w:sz w:val="20"/>
                <w:szCs w:val="20"/>
              </w:rPr>
            </w:pPr>
            <w:r w:rsidRPr="00D075E8">
              <w:rPr>
                <w:rFonts w:ascii="Rockwell" w:hAnsi="Rockwell"/>
                <w:sz w:val="20"/>
                <w:szCs w:val="20"/>
              </w:rPr>
              <w:t>Qty.</w:t>
            </w:r>
          </w:p>
          <w:p w14:paraId="3983373B" w14:textId="77777777" w:rsidR="001F7C93" w:rsidRPr="00D075E8" w:rsidRDefault="00AA2C97" w:rsidP="00415D0A">
            <w:pPr>
              <w:pStyle w:val="TableParagraph"/>
              <w:spacing w:before="4"/>
              <w:ind w:left="131" w:right="113"/>
              <w:jc w:val="both"/>
              <w:rPr>
                <w:rFonts w:ascii="Rockwell" w:hAnsi="Rockwell"/>
                <w:sz w:val="20"/>
                <w:szCs w:val="20"/>
              </w:rPr>
            </w:pPr>
            <w:r w:rsidRPr="00D075E8">
              <w:rPr>
                <w:rFonts w:ascii="Rockwell" w:hAnsi="Rockwell"/>
                <w:sz w:val="20"/>
                <w:szCs w:val="20"/>
              </w:rPr>
              <w:t>Received</w:t>
            </w:r>
          </w:p>
        </w:tc>
        <w:tc>
          <w:tcPr>
            <w:tcW w:w="1646" w:type="dxa"/>
            <w:shd w:val="clear" w:color="auto" w:fill="F0F0F0"/>
          </w:tcPr>
          <w:p w14:paraId="79EA986A" w14:textId="77777777" w:rsidR="001F7C93" w:rsidRPr="00D075E8" w:rsidRDefault="00AA2C97" w:rsidP="00415D0A">
            <w:pPr>
              <w:pStyle w:val="TableParagraph"/>
              <w:spacing w:before="113"/>
              <w:ind w:left="192" w:right="169" w:firstLine="108"/>
              <w:jc w:val="both"/>
              <w:rPr>
                <w:rFonts w:ascii="Rockwell" w:hAnsi="Rockwell"/>
                <w:sz w:val="20"/>
                <w:szCs w:val="20"/>
              </w:rPr>
            </w:pPr>
            <w:r w:rsidRPr="00D075E8">
              <w:rPr>
                <w:rFonts w:ascii="Rockwell" w:hAnsi="Rockwell"/>
                <w:sz w:val="20"/>
                <w:szCs w:val="20"/>
              </w:rPr>
              <w:t>Progressive</w:t>
            </w:r>
            <w:r w:rsidRPr="00D075E8">
              <w:rPr>
                <w:rFonts w:ascii="Rockwell" w:hAnsi="Rockwell"/>
                <w:spacing w:val="1"/>
                <w:sz w:val="20"/>
                <w:szCs w:val="20"/>
              </w:rPr>
              <w:t xml:space="preserve"> </w:t>
            </w:r>
            <w:r w:rsidRPr="00D075E8">
              <w:rPr>
                <w:rFonts w:ascii="Rockwell" w:hAnsi="Rockwell"/>
                <w:spacing w:val="-1"/>
                <w:sz w:val="20"/>
                <w:szCs w:val="20"/>
              </w:rPr>
              <w:t>Received</w:t>
            </w:r>
            <w:r w:rsidRPr="00D075E8">
              <w:rPr>
                <w:rFonts w:ascii="Rockwell" w:hAnsi="Rockwell"/>
                <w:spacing w:val="-14"/>
                <w:sz w:val="20"/>
                <w:szCs w:val="20"/>
              </w:rPr>
              <w:t xml:space="preserve"> </w:t>
            </w:r>
            <w:r w:rsidRPr="00D075E8">
              <w:rPr>
                <w:rFonts w:ascii="Rockwell" w:hAnsi="Rockwell"/>
                <w:spacing w:val="-1"/>
                <w:sz w:val="20"/>
                <w:szCs w:val="20"/>
              </w:rPr>
              <w:t>Qty.</w:t>
            </w:r>
          </w:p>
        </w:tc>
        <w:tc>
          <w:tcPr>
            <w:tcW w:w="904" w:type="dxa"/>
            <w:shd w:val="clear" w:color="auto" w:fill="F0F0F0"/>
          </w:tcPr>
          <w:p w14:paraId="37E60D60" w14:textId="77777777" w:rsidR="001F7C93" w:rsidRPr="00D075E8" w:rsidRDefault="00AA2C97" w:rsidP="00415D0A">
            <w:pPr>
              <w:pStyle w:val="TableParagraph"/>
              <w:spacing w:before="113"/>
              <w:ind w:left="211" w:right="77" w:hanging="94"/>
              <w:jc w:val="both"/>
              <w:rPr>
                <w:rFonts w:ascii="Rockwell" w:hAnsi="Rockwell"/>
                <w:sz w:val="20"/>
                <w:szCs w:val="20"/>
              </w:rPr>
            </w:pPr>
            <w:r w:rsidRPr="00D075E8">
              <w:rPr>
                <w:rFonts w:ascii="Rockwell" w:hAnsi="Rockwell"/>
                <w:sz w:val="20"/>
                <w:szCs w:val="20"/>
              </w:rPr>
              <w:t>Date of</w:t>
            </w:r>
            <w:r w:rsidRPr="00D075E8">
              <w:rPr>
                <w:rFonts w:ascii="Rockwell" w:hAnsi="Rockwell"/>
                <w:spacing w:val="-63"/>
                <w:sz w:val="20"/>
                <w:szCs w:val="20"/>
              </w:rPr>
              <w:t xml:space="preserve"> </w:t>
            </w:r>
            <w:r w:rsidRPr="00D075E8">
              <w:rPr>
                <w:rFonts w:ascii="Rockwell" w:hAnsi="Rockwell"/>
                <w:sz w:val="20"/>
                <w:szCs w:val="20"/>
              </w:rPr>
              <w:t>Issue</w:t>
            </w:r>
          </w:p>
        </w:tc>
        <w:tc>
          <w:tcPr>
            <w:tcW w:w="1170" w:type="dxa"/>
            <w:shd w:val="clear" w:color="auto" w:fill="F0F0F0"/>
          </w:tcPr>
          <w:p w14:paraId="0F9BE0E3" w14:textId="77777777" w:rsidR="001F7C93" w:rsidRPr="00D075E8" w:rsidRDefault="00AA2C97" w:rsidP="00415D0A">
            <w:pPr>
              <w:pStyle w:val="TableParagraph"/>
              <w:spacing w:before="113"/>
              <w:ind w:left="284" w:right="105" w:hanging="149"/>
              <w:jc w:val="both"/>
              <w:rPr>
                <w:rFonts w:ascii="Rockwell" w:hAnsi="Rockwell"/>
                <w:sz w:val="20"/>
                <w:szCs w:val="20"/>
              </w:rPr>
            </w:pPr>
            <w:r w:rsidRPr="00D075E8">
              <w:rPr>
                <w:rFonts w:ascii="Rockwell" w:hAnsi="Rockwell"/>
                <w:sz w:val="20"/>
                <w:szCs w:val="20"/>
              </w:rPr>
              <w:t>To Whom</w:t>
            </w:r>
            <w:r w:rsidRPr="00D075E8">
              <w:rPr>
                <w:rFonts w:ascii="Rockwell" w:hAnsi="Rockwell"/>
                <w:spacing w:val="-63"/>
                <w:sz w:val="20"/>
                <w:szCs w:val="20"/>
              </w:rPr>
              <w:t xml:space="preserve"> </w:t>
            </w:r>
            <w:r w:rsidRPr="00D075E8">
              <w:rPr>
                <w:rFonts w:ascii="Rockwell" w:hAnsi="Rockwell"/>
                <w:sz w:val="20"/>
                <w:szCs w:val="20"/>
              </w:rPr>
              <w:t>Issued</w:t>
            </w:r>
          </w:p>
        </w:tc>
        <w:tc>
          <w:tcPr>
            <w:tcW w:w="1079" w:type="dxa"/>
            <w:shd w:val="clear" w:color="auto" w:fill="F0F0F0"/>
          </w:tcPr>
          <w:p w14:paraId="6A0F231A" w14:textId="77777777" w:rsidR="001F7C93" w:rsidRPr="00D075E8" w:rsidRDefault="00AA2C97" w:rsidP="00415D0A">
            <w:pPr>
              <w:pStyle w:val="TableParagraph"/>
              <w:spacing w:before="113"/>
              <w:ind w:left="237" w:right="202" w:firstLine="110"/>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Issued</w:t>
            </w:r>
          </w:p>
        </w:tc>
        <w:tc>
          <w:tcPr>
            <w:tcW w:w="1439" w:type="dxa"/>
            <w:shd w:val="clear" w:color="auto" w:fill="F0F0F0"/>
          </w:tcPr>
          <w:p w14:paraId="61C296F4" w14:textId="77777777" w:rsidR="001F7C93" w:rsidRPr="00D075E8" w:rsidRDefault="00AA2C97" w:rsidP="00415D0A">
            <w:pPr>
              <w:pStyle w:val="TableParagraph"/>
              <w:spacing w:before="113"/>
              <w:ind w:left="195" w:right="155"/>
              <w:jc w:val="both"/>
              <w:rPr>
                <w:rFonts w:ascii="Rockwell" w:hAnsi="Rockwell"/>
                <w:sz w:val="20"/>
                <w:szCs w:val="20"/>
              </w:rPr>
            </w:pPr>
            <w:r w:rsidRPr="00D075E8">
              <w:rPr>
                <w:rFonts w:ascii="Rockwell" w:hAnsi="Rockwell"/>
                <w:sz w:val="20"/>
                <w:szCs w:val="20"/>
              </w:rPr>
              <w:t>Progressive</w:t>
            </w:r>
            <w:r w:rsidRPr="00D075E8">
              <w:rPr>
                <w:rFonts w:ascii="Rockwell" w:hAnsi="Rockwell"/>
                <w:spacing w:val="-63"/>
                <w:sz w:val="20"/>
                <w:szCs w:val="20"/>
              </w:rPr>
              <w:t xml:space="preserve"> </w:t>
            </w:r>
            <w:r w:rsidRPr="00D075E8">
              <w:rPr>
                <w:rFonts w:ascii="Rockwell" w:hAnsi="Rockwell"/>
                <w:sz w:val="20"/>
                <w:szCs w:val="20"/>
              </w:rPr>
              <w:t>Issued</w:t>
            </w:r>
            <w:r w:rsidRPr="00D075E8">
              <w:rPr>
                <w:rFonts w:ascii="Rockwell" w:hAnsi="Rockwell"/>
                <w:spacing w:val="-13"/>
                <w:sz w:val="20"/>
                <w:szCs w:val="20"/>
              </w:rPr>
              <w:t xml:space="preserve"> </w:t>
            </w:r>
            <w:r w:rsidRPr="00D075E8">
              <w:rPr>
                <w:rFonts w:ascii="Rockwell" w:hAnsi="Rockwell"/>
                <w:sz w:val="20"/>
                <w:szCs w:val="20"/>
              </w:rPr>
              <w:t>Qty.</w:t>
            </w:r>
          </w:p>
        </w:tc>
        <w:tc>
          <w:tcPr>
            <w:tcW w:w="1168" w:type="dxa"/>
            <w:shd w:val="clear" w:color="auto" w:fill="F0F0F0"/>
          </w:tcPr>
          <w:p w14:paraId="0125E7CF" w14:textId="77777777" w:rsidR="001F7C93" w:rsidRPr="00D075E8" w:rsidRDefault="00AA2C97" w:rsidP="00415D0A">
            <w:pPr>
              <w:pStyle w:val="TableParagraph"/>
              <w:spacing w:before="121"/>
              <w:ind w:left="222" w:right="179"/>
              <w:jc w:val="both"/>
              <w:rPr>
                <w:rFonts w:ascii="Rockwell" w:hAnsi="Rockwell"/>
                <w:sz w:val="20"/>
                <w:szCs w:val="20"/>
              </w:rPr>
            </w:pPr>
            <w:r w:rsidRPr="00D075E8">
              <w:rPr>
                <w:rFonts w:ascii="Rockwell" w:hAnsi="Rockwell"/>
                <w:sz w:val="20"/>
                <w:szCs w:val="20"/>
              </w:rPr>
              <w:t>Balance</w:t>
            </w:r>
          </w:p>
        </w:tc>
        <w:tc>
          <w:tcPr>
            <w:tcW w:w="1439" w:type="dxa"/>
            <w:shd w:val="clear" w:color="auto" w:fill="F0F0F0"/>
          </w:tcPr>
          <w:p w14:paraId="263AA985" w14:textId="77777777" w:rsidR="001F7C93" w:rsidRPr="00D075E8" w:rsidRDefault="00AA2C97" w:rsidP="00415D0A">
            <w:pPr>
              <w:pStyle w:val="TableParagraph"/>
              <w:spacing w:before="121"/>
              <w:ind w:left="312" w:right="274"/>
              <w:jc w:val="both"/>
              <w:rPr>
                <w:rFonts w:ascii="Rockwell" w:hAnsi="Rockwell"/>
                <w:sz w:val="20"/>
                <w:szCs w:val="20"/>
              </w:rPr>
            </w:pPr>
            <w:r w:rsidRPr="00D075E8">
              <w:rPr>
                <w:rFonts w:ascii="Rockwell" w:hAnsi="Rockwell"/>
                <w:sz w:val="20"/>
                <w:szCs w:val="20"/>
              </w:rPr>
              <w:t>Remarks</w:t>
            </w:r>
          </w:p>
        </w:tc>
      </w:tr>
      <w:tr w:rsidR="00D075E8" w:rsidRPr="00D075E8" w14:paraId="724BF735" w14:textId="77777777">
        <w:trPr>
          <w:trHeight w:val="373"/>
        </w:trPr>
        <w:tc>
          <w:tcPr>
            <w:tcW w:w="660" w:type="dxa"/>
          </w:tcPr>
          <w:p w14:paraId="3D3D17AE" w14:textId="77777777" w:rsidR="001F7C93" w:rsidRPr="00D075E8" w:rsidRDefault="00AA2C97" w:rsidP="00415D0A">
            <w:pPr>
              <w:pStyle w:val="TableParagraph"/>
              <w:spacing w:before="56"/>
              <w:ind w:left="21"/>
              <w:jc w:val="both"/>
              <w:rPr>
                <w:rFonts w:ascii="Rockwell" w:hAnsi="Rockwell"/>
                <w:sz w:val="20"/>
                <w:szCs w:val="20"/>
              </w:rPr>
            </w:pPr>
            <w:r w:rsidRPr="00D075E8">
              <w:rPr>
                <w:rFonts w:ascii="Rockwell" w:hAnsi="Rockwell"/>
                <w:sz w:val="20"/>
                <w:szCs w:val="20"/>
              </w:rPr>
              <w:t>1</w:t>
            </w:r>
          </w:p>
        </w:tc>
        <w:tc>
          <w:tcPr>
            <w:tcW w:w="984" w:type="dxa"/>
          </w:tcPr>
          <w:p w14:paraId="6BC241F1" w14:textId="77777777" w:rsidR="001F7C93" w:rsidRPr="00D075E8" w:rsidRDefault="00AA2C97" w:rsidP="00415D0A">
            <w:pPr>
              <w:pStyle w:val="TableParagraph"/>
              <w:spacing w:before="56"/>
              <w:ind w:left="27"/>
              <w:jc w:val="both"/>
              <w:rPr>
                <w:rFonts w:ascii="Rockwell" w:hAnsi="Rockwell"/>
                <w:sz w:val="20"/>
                <w:szCs w:val="20"/>
              </w:rPr>
            </w:pPr>
            <w:r w:rsidRPr="00D075E8">
              <w:rPr>
                <w:rFonts w:ascii="Rockwell" w:hAnsi="Rockwell"/>
                <w:sz w:val="20"/>
                <w:szCs w:val="20"/>
              </w:rPr>
              <w:t>2</w:t>
            </w:r>
          </w:p>
        </w:tc>
        <w:tc>
          <w:tcPr>
            <w:tcW w:w="1118" w:type="dxa"/>
          </w:tcPr>
          <w:p w14:paraId="1668A6E6" w14:textId="77777777" w:rsidR="001F7C93" w:rsidRPr="00D075E8" w:rsidRDefault="00AA2C97" w:rsidP="00415D0A">
            <w:pPr>
              <w:pStyle w:val="TableParagraph"/>
              <w:spacing w:before="56"/>
              <w:ind w:left="18"/>
              <w:jc w:val="both"/>
              <w:rPr>
                <w:rFonts w:ascii="Rockwell" w:hAnsi="Rockwell"/>
                <w:sz w:val="20"/>
                <w:szCs w:val="20"/>
              </w:rPr>
            </w:pPr>
            <w:r w:rsidRPr="00D075E8">
              <w:rPr>
                <w:rFonts w:ascii="Rockwell" w:hAnsi="Rockwell"/>
                <w:sz w:val="20"/>
                <w:szCs w:val="20"/>
              </w:rPr>
              <w:t>3</w:t>
            </w:r>
          </w:p>
        </w:tc>
        <w:tc>
          <w:tcPr>
            <w:tcW w:w="672" w:type="dxa"/>
          </w:tcPr>
          <w:p w14:paraId="47D79235" w14:textId="77777777" w:rsidR="001F7C93" w:rsidRPr="00D075E8" w:rsidRDefault="00AA2C97" w:rsidP="00415D0A">
            <w:pPr>
              <w:pStyle w:val="TableParagraph"/>
              <w:spacing w:before="56"/>
              <w:ind w:left="26"/>
              <w:jc w:val="both"/>
              <w:rPr>
                <w:rFonts w:ascii="Rockwell" w:hAnsi="Rockwell"/>
                <w:sz w:val="20"/>
                <w:szCs w:val="20"/>
              </w:rPr>
            </w:pPr>
            <w:r w:rsidRPr="00D075E8">
              <w:rPr>
                <w:rFonts w:ascii="Rockwell" w:hAnsi="Rockwell"/>
                <w:sz w:val="20"/>
                <w:szCs w:val="20"/>
              </w:rPr>
              <w:t>4</w:t>
            </w:r>
          </w:p>
        </w:tc>
        <w:tc>
          <w:tcPr>
            <w:tcW w:w="1123" w:type="dxa"/>
          </w:tcPr>
          <w:p w14:paraId="3410CE20" w14:textId="77777777" w:rsidR="001F7C93" w:rsidRPr="00D075E8" w:rsidRDefault="00AA2C97" w:rsidP="00415D0A">
            <w:pPr>
              <w:pStyle w:val="TableParagraph"/>
              <w:spacing w:before="56"/>
              <w:ind w:left="13"/>
              <w:jc w:val="both"/>
              <w:rPr>
                <w:rFonts w:ascii="Rockwell" w:hAnsi="Rockwell"/>
                <w:sz w:val="20"/>
                <w:szCs w:val="20"/>
              </w:rPr>
            </w:pPr>
            <w:r w:rsidRPr="00D075E8">
              <w:rPr>
                <w:rFonts w:ascii="Rockwell" w:hAnsi="Rockwell"/>
                <w:sz w:val="20"/>
                <w:szCs w:val="20"/>
              </w:rPr>
              <w:t>5</w:t>
            </w:r>
          </w:p>
        </w:tc>
        <w:tc>
          <w:tcPr>
            <w:tcW w:w="1646" w:type="dxa"/>
          </w:tcPr>
          <w:p w14:paraId="03C0776C" w14:textId="77777777" w:rsidR="001F7C93" w:rsidRPr="00D075E8" w:rsidRDefault="00AA2C97" w:rsidP="00415D0A">
            <w:pPr>
              <w:pStyle w:val="TableParagraph"/>
              <w:spacing w:before="56"/>
              <w:ind w:left="26"/>
              <w:jc w:val="both"/>
              <w:rPr>
                <w:rFonts w:ascii="Rockwell" w:hAnsi="Rockwell"/>
                <w:sz w:val="20"/>
                <w:szCs w:val="20"/>
              </w:rPr>
            </w:pPr>
            <w:r w:rsidRPr="00D075E8">
              <w:rPr>
                <w:rFonts w:ascii="Rockwell" w:hAnsi="Rockwell"/>
                <w:sz w:val="20"/>
                <w:szCs w:val="20"/>
              </w:rPr>
              <w:t>6</w:t>
            </w:r>
          </w:p>
        </w:tc>
        <w:tc>
          <w:tcPr>
            <w:tcW w:w="904" w:type="dxa"/>
          </w:tcPr>
          <w:p w14:paraId="09B21CE4" w14:textId="77777777" w:rsidR="001F7C93" w:rsidRPr="00D075E8" w:rsidRDefault="00AA2C97" w:rsidP="00415D0A">
            <w:pPr>
              <w:pStyle w:val="TableParagraph"/>
              <w:spacing w:before="56"/>
              <w:ind w:left="23"/>
              <w:jc w:val="both"/>
              <w:rPr>
                <w:rFonts w:ascii="Rockwell" w:hAnsi="Rockwell"/>
                <w:sz w:val="20"/>
                <w:szCs w:val="20"/>
              </w:rPr>
            </w:pPr>
            <w:r w:rsidRPr="00D075E8">
              <w:rPr>
                <w:rFonts w:ascii="Rockwell" w:hAnsi="Rockwell"/>
                <w:sz w:val="20"/>
                <w:szCs w:val="20"/>
              </w:rPr>
              <w:t>7</w:t>
            </w:r>
          </w:p>
        </w:tc>
        <w:tc>
          <w:tcPr>
            <w:tcW w:w="1170" w:type="dxa"/>
          </w:tcPr>
          <w:p w14:paraId="110B0237" w14:textId="77777777" w:rsidR="001F7C93" w:rsidRPr="00D075E8" w:rsidRDefault="00AA2C97" w:rsidP="00415D0A">
            <w:pPr>
              <w:pStyle w:val="TableParagraph"/>
              <w:spacing w:before="56"/>
              <w:ind w:left="13"/>
              <w:jc w:val="both"/>
              <w:rPr>
                <w:rFonts w:ascii="Rockwell" w:hAnsi="Rockwell"/>
                <w:sz w:val="20"/>
                <w:szCs w:val="20"/>
              </w:rPr>
            </w:pPr>
            <w:r w:rsidRPr="00D075E8">
              <w:rPr>
                <w:rFonts w:ascii="Rockwell" w:hAnsi="Rockwell"/>
                <w:sz w:val="20"/>
                <w:szCs w:val="20"/>
              </w:rPr>
              <w:t>8</w:t>
            </w:r>
          </w:p>
        </w:tc>
        <w:tc>
          <w:tcPr>
            <w:tcW w:w="1079" w:type="dxa"/>
          </w:tcPr>
          <w:p w14:paraId="6E60B1F9" w14:textId="77777777" w:rsidR="001F7C93" w:rsidRPr="00D075E8" w:rsidRDefault="00AA2C97" w:rsidP="00415D0A">
            <w:pPr>
              <w:pStyle w:val="TableParagraph"/>
              <w:spacing w:before="56"/>
              <w:ind w:left="22"/>
              <w:jc w:val="both"/>
              <w:rPr>
                <w:rFonts w:ascii="Rockwell" w:hAnsi="Rockwell"/>
                <w:sz w:val="20"/>
                <w:szCs w:val="20"/>
              </w:rPr>
            </w:pPr>
            <w:r w:rsidRPr="00D075E8">
              <w:rPr>
                <w:rFonts w:ascii="Rockwell" w:hAnsi="Rockwell"/>
                <w:sz w:val="20"/>
                <w:szCs w:val="20"/>
              </w:rPr>
              <w:t>9</w:t>
            </w:r>
          </w:p>
        </w:tc>
        <w:tc>
          <w:tcPr>
            <w:tcW w:w="1439" w:type="dxa"/>
          </w:tcPr>
          <w:p w14:paraId="0E988DEE" w14:textId="77777777" w:rsidR="001F7C93" w:rsidRPr="00D075E8" w:rsidRDefault="00AA2C97" w:rsidP="00415D0A">
            <w:pPr>
              <w:pStyle w:val="TableParagraph"/>
              <w:spacing w:before="56"/>
              <w:ind w:left="292" w:right="274"/>
              <w:jc w:val="both"/>
              <w:rPr>
                <w:rFonts w:ascii="Rockwell" w:hAnsi="Rockwell"/>
                <w:sz w:val="20"/>
                <w:szCs w:val="20"/>
              </w:rPr>
            </w:pPr>
            <w:r w:rsidRPr="00D075E8">
              <w:rPr>
                <w:rFonts w:ascii="Rockwell" w:hAnsi="Rockwell"/>
                <w:sz w:val="20"/>
                <w:szCs w:val="20"/>
              </w:rPr>
              <w:t>10</w:t>
            </w:r>
          </w:p>
        </w:tc>
        <w:tc>
          <w:tcPr>
            <w:tcW w:w="1168" w:type="dxa"/>
          </w:tcPr>
          <w:p w14:paraId="0D89894E" w14:textId="77777777" w:rsidR="001F7C93" w:rsidRPr="00D075E8" w:rsidRDefault="00AA2C97" w:rsidP="00415D0A">
            <w:pPr>
              <w:pStyle w:val="TableParagraph"/>
              <w:spacing w:before="56"/>
              <w:ind w:left="206" w:right="179"/>
              <w:jc w:val="both"/>
              <w:rPr>
                <w:rFonts w:ascii="Rockwell" w:hAnsi="Rockwell"/>
                <w:sz w:val="20"/>
                <w:szCs w:val="20"/>
              </w:rPr>
            </w:pPr>
            <w:r w:rsidRPr="00D075E8">
              <w:rPr>
                <w:rFonts w:ascii="Rockwell" w:hAnsi="Rockwell"/>
                <w:sz w:val="20"/>
                <w:szCs w:val="20"/>
              </w:rPr>
              <w:t>11</w:t>
            </w:r>
          </w:p>
        </w:tc>
        <w:tc>
          <w:tcPr>
            <w:tcW w:w="1439" w:type="dxa"/>
          </w:tcPr>
          <w:p w14:paraId="70651E65" w14:textId="77777777" w:rsidR="001F7C93" w:rsidRPr="00D075E8" w:rsidRDefault="00AA2C97" w:rsidP="00415D0A">
            <w:pPr>
              <w:pStyle w:val="TableParagraph"/>
              <w:spacing w:before="56"/>
              <w:ind w:left="304" w:right="274"/>
              <w:jc w:val="both"/>
              <w:rPr>
                <w:rFonts w:ascii="Rockwell" w:hAnsi="Rockwell"/>
                <w:sz w:val="20"/>
                <w:szCs w:val="20"/>
              </w:rPr>
            </w:pPr>
            <w:r w:rsidRPr="00D075E8">
              <w:rPr>
                <w:rFonts w:ascii="Rockwell" w:hAnsi="Rockwell"/>
                <w:sz w:val="20"/>
                <w:szCs w:val="20"/>
              </w:rPr>
              <w:t>12</w:t>
            </w:r>
          </w:p>
        </w:tc>
      </w:tr>
      <w:tr w:rsidR="00D075E8" w:rsidRPr="00D075E8" w14:paraId="762B6459" w14:textId="77777777">
        <w:trPr>
          <w:trHeight w:val="491"/>
        </w:trPr>
        <w:tc>
          <w:tcPr>
            <w:tcW w:w="660" w:type="dxa"/>
          </w:tcPr>
          <w:p w14:paraId="6757A975" w14:textId="77777777" w:rsidR="001F7C93" w:rsidRPr="00D075E8" w:rsidRDefault="001F7C93" w:rsidP="00415D0A">
            <w:pPr>
              <w:pStyle w:val="TableParagraph"/>
              <w:jc w:val="both"/>
              <w:rPr>
                <w:rFonts w:ascii="Rockwell" w:hAnsi="Rockwell"/>
                <w:sz w:val="20"/>
                <w:szCs w:val="20"/>
              </w:rPr>
            </w:pPr>
          </w:p>
        </w:tc>
        <w:tc>
          <w:tcPr>
            <w:tcW w:w="984" w:type="dxa"/>
          </w:tcPr>
          <w:p w14:paraId="290CDB6D" w14:textId="77777777" w:rsidR="001F7C93" w:rsidRPr="00D075E8" w:rsidRDefault="001F7C93" w:rsidP="00415D0A">
            <w:pPr>
              <w:pStyle w:val="TableParagraph"/>
              <w:jc w:val="both"/>
              <w:rPr>
                <w:rFonts w:ascii="Rockwell" w:hAnsi="Rockwell"/>
                <w:sz w:val="20"/>
                <w:szCs w:val="20"/>
              </w:rPr>
            </w:pPr>
          </w:p>
        </w:tc>
        <w:tc>
          <w:tcPr>
            <w:tcW w:w="1118" w:type="dxa"/>
          </w:tcPr>
          <w:p w14:paraId="6D4AA9FB" w14:textId="77777777" w:rsidR="001F7C93" w:rsidRPr="00D075E8" w:rsidRDefault="001F7C93" w:rsidP="00415D0A">
            <w:pPr>
              <w:pStyle w:val="TableParagraph"/>
              <w:jc w:val="both"/>
              <w:rPr>
                <w:rFonts w:ascii="Rockwell" w:hAnsi="Rockwell"/>
                <w:sz w:val="20"/>
                <w:szCs w:val="20"/>
              </w:rPr>
            </w:pPr>
          </w:p>
        </w:tc>
        <w:tc>
          <w:tcPr>
            <w:tcW w:w="672" w:type="dxa"/>
          </w:tcPr>
          <w:p w14:paraId="6467E3AA" w14:textId="77777777" w:rsidR="001F7C93" w:rsidRPr="00D075E8" w:rsidRDefault="001F7C93" w:rsidP="00415D0A">
            <w:pPr>
              <w:pStyle w:val="TableParagraph"/>
              <w:jc w:val="both"/>
              <w:rPr>
                <w:rFonts w:ascii="Rockwell" w:hAnsi="Rockwell"/>
                <w:sz w:val="20"/>
                <w:szCs w:val="20"/>
              </w:rPr>
            </w:pPr>
          </w:p>
        </w:tc>
        <w:tc>
          <w:tcPr>
            <w:tcW w:w="1123" w:type="dxa"/>
          </w:tcPr>
          <w:p w14:paraId="0095D6BD" w14:textId="77777777" w:rsidR="001F7C93" w:rsidRPr="00D075E8" w:rsidRDefault="001F7C93" w:rsidP="00415D0A">
            <w:pPr>
              <w:pStyle w:val="TableParagraph"/>
              <w:jc w:val="both"/>
              <w:rPr>
                <w:rFonts w:ascii="Rockwell" w:hAnsi="Rockwell"/>
                <w:sz w:val="20"/>
                <w:szCs w:val="20"/>
              </w:rPr>
            </w:pPr>
          </w:p>
        </w:tc>
        <w:tc>
          <w:tcPr>
            <w:tcW w:w="1646" w:type="dxa"/>
          </w:tcPr>
          <w:p w14:paraId="0F5BCC4E" w14:textId="77777777" w:rsidR="001F7C93" w:rsidRPr="00D075E8" w:rsidRDefault="001F7C93" w:rsidP="00415D0A">
            <w:pPr>
              <w:pStyle w:val="TableParagraph"/>
              <w:jc w:val="both"/>
              <w:rPr>
                <w:rFonts w:ascii="Rockwell" w:hAnsi="Rockwell"/>
                <w:sz w:val="20"/>
                <w:szCs w:val="20"/>
              </w:rPr>
            </w:pPr>
          </w:p>
        </w:tc>
        <w:tc>
          <w:tcPr>
            <w:tcW w:w="904" w:type="dxa"/>
          </w:tcPr>
          <w:p w14:paraId="4FB9964A" w14:textId="77777777" w:rsidR="001F7C93" w:rsidRPr="00D075E8" w:rsidRDefault="001F7C93" w:rsidP="00415D0A">
            <w:pPr>
              <w:pStyle w:val="TableParagraph"/>
              <w:jc w:val="both"/>
              <w:rPr>
                <w:rFonts w:ascii="Rockwell" w:hAnsi="Rockwell"/>
                <w:sz w:val="20"/>
                <w:szCs w:val="20"/>
              </w:rPr>
            </w:pPr>
          </w:p>
        </w:tc>
        <w:tc>
          <w:tcPr>
            <w:tcW w:w="1170" w:type="dxa"/>
          </w:tcPr>
          <w:p w14:paraId="1DC784F1" w14:textId="77777777" w:rsidR="001F7C93" w:rsidRPr="00D075E8" w:rsidRDefault="001F7C93" w:rsidP="00415D0A">
            <w:pPr>
              <w:pStyle w:val="TableParagraph"/>
              <w:jc w:val="both"/>
              <w:rPr>
                <w:rFonts w:ascii="Rockwell" w:hAnsi="Rockwell"/>
                <w:sz w:val="20"/>
                <w:szCs w:val="20"/>
              </w:rPr>
            </w:pPr>
          </w:p>
        </w:tc>
        <w:tc>
          <w:tcPr>
            <w:tcW w:w="1079" w:type="dxa"/>
          </w:tcPr>
          <w:p w14:paraId="0A43CA80" w14:textId="77777777" w:rsidR="001F7C93" w:rsidRPr="00D075E8" w:rsidRDefault="001F7C93" w:rsidP="00415D0A">
            <w:pPr>
              <w:pStyle w:val="TableParagraph"/>
              <w:jc w:val="both"/>
              <w:rPr>
                <w:rFonts w:ascii="Rockwell" w:hAnsi="Rockwell"/>
                <w:sz w:val="20"/>
                <w:szCs w:val="20"/>
              </w:rPr>
            </w:pPr>
          </w:p>
        </w:tc>
        <w:tc>
          <w:tcPr>
            <w:tcW w:w="1439" w:type="dxa"/>
          </w:tcPr>
          <w:p w14:paraId="65BC45C6" w14:textId="77777777" w:rsidR="001F7C93" w:rsidRPr="00D075E8" w:rsidRDefault="001F7C93" w:rsidP="00415D0A">
            <w:pPr>
              <w:pStyle w:val="TableParagraph"/>
              <w:jc w:val="both"/>
              <w:rPr>
                <w:rFonts w:ascii="Rockwell" w:hAnsi="Rockwell"/>
                <w:sz w:val="20"/>
                <w:szCs w:val="20"/>
              </w:rPr>
            </w:pPr>
          </w:p>
        </w:tc>
        <w:tc>
          <w:tcPr>
            <w:tcW w:w="1168" w:type="dxa"/>
          </w:tcPr>
          <w:p w14:paraId="02CD9C64" w14:textId="77777777" w:rsidR="001F7C93" w:rsidRPr="00D075E8" w:rsidRDefault="001F7C93" w:rsidP="00415D0A">
            <w:pPr>
              <w:pStyle w:val="TableParagraph"/>
              <w:jc w:val="both"/>
              <w:rPr>
                <w:rFonts w:ascii="Rockwell" w:hAnsi="Rockwell"/>
                <w:sz w:val="20"/>
                <w:szCs w:val="20"/>
              </w:rPr>
            </w:pPr>
          </w:p>
        </w:tc>
        <w:tc>
          <w:tcPr>
            <w:tcW w:w="1439" w:type="dxa"/>
          </w:tcPr>
          <w:p w14:paraId="24F56B8A" w14:textId="77777777" w:rsidR="001F7C93" w:rsidRPr="00D075E8" w:rsidRDefault="001F7C93" w:rsidP="00415D0A">
            <w:pPr>
              <w:pStyle w:val="TableParagraph"/>
              <w:jc w:val="both"/>
              <w:rPr>
                <w:rFonts w:ascii="Rockwell" w:hAnsi="Rockwell"/>
                <w:sz w:val="20"/>
                <w:szCs w:val="20"/>
              </w:rPr>
            </w:pPr>
          </w:p>
        </w:tc>
      </w:tr>
      <w:tr w:rsidR="00D075E8" w:rsidRPr="00D075E8" w14:paraId="189A6141" w14:textId="77777777">
        <w:trPr>
          <w:trHeight w:val="494"/>
        </w:trPr>
        <w:tc>
          <w:tcPr>
            <w:tcW w:w="660" w:type="dxa"/>
          </w:tcPr>
          <w:p w14:paraId="79B5ABA8" w14:textId="77777777" w:rsidR="001F7C93" w:rsidRPr="00D075E8" w:rsidRDefault="001F7C93" w:rsidP="00415D0A">
            <w:pPr>
              <w:pStyle w:val="TableParagraph"/>
              <w:jc w:val="both"/>
              <w:rPr>
                <w:rFonts w:ascii="Rockwell" w:hAnsi="Rockwell"/>
                <w:sz w:val="20"/>
                <w:szCs w:val="20"/>
              </w:rPr>
            </w:pPr>
          </w:p>
        </w:tc>
        <w:tc>
          <w:tcPr>
            <w:tcW w:w="984" w:type="dxa"/>
          </w:tcPr>
          <w:p w14:paraId="498739A7" w14:textId="77777777" w:rsidR="001F7C93" w:rsidRPr="00D075E8" w:rsidRDefault="001F7C93" w:rsidP="00415D0A">
            <w:pPr>
              <w:pStyle w:val="TableParagraph"/>
              <w:jc w:val="both"/>
              <w:rPr>
                <w:rFonts w:ascii="Rockwell" w:hAnsi="Rockwell"/>
                <w:sz w:val="20"/>
                <w:szCs w:val="20"/>
              </w:rPr>
            </w:pPr>
          </w:p>
        </w:tc>
        <w:tc>
          <w:tcPr>
            <w:tcW w:w="1118" w:type="dxa"/>
          </w:tcPr>
          <w:p w14:paraId="63BB8B9D" w14:textId="77777777" w:rsidR="001F7C93" w:rsidRPr="00D075E8" w:rsidRDefault="001F7C93" w:rsidP="00415D0A">
            <w:pPr>
              <w:pStyle w:val="TableParagraph"/>
              <w:jc w:val="both"/>
              <w:rPr>
                <w:rFonts w:ascii="Rockwell" w:hAnsi="Rockwell"/>
                <w:sz w:val="20"/>
                <w:szCs w:val="20"/>
              </w:rPr>
            </w:pPr>
          </w:p>
        </w:tc>
        <w:tc>
          <w:tcPr>
            <w:tcW w:w="672" w:type="dxa"/>
          </w:tcPr>
          <w:p w14:paraId="2CE7FEF9" w14:textId="77777777" w:rsidR="001F7C93" w:rsidRPr="00D075E8" w:rsidRDefault="001F7C93" w:rsidP="00415D0A">
            <w:pPr>
              <w:pStyle w:val="TableParagraph"/>
              <w:jc w:val="both"/>
              <w:rPr>
                <w:rFonts w:ascii="Rockwell" w:hAnsi="Rockwell"/>
                <w:sz w:val="20"/>
                <w:szCs w:val="20"/>
              </w:rPr>
            </w:pPr>
          </w:p>
        </w:tc>
        <w:tc>
          <w:tcPr>
            <w:tcW w:w="1123" w:type="dxa"/>
          </w:tcPr>
          <w:p w14:paraId="5B2D5060" w14:textId="77777777" w:rsidR="001F7C93" w:rsidRPr="00D075E8" w:rsidRDefault="001F7C93" w:rsidP="00415D0A">
            <w:pPr>
              <w:pStyle w:val="TableParagraph"/>
              <w:jc w:val="both"/>
              <w:rPr>
                <w:rFonts w:ascii="Rockwell" w:hAnsi="Rockwell"/>
                <w:sz w:val="20"/>
                <w:szCs w:val="20"/>
              </w:rPr>
            </w:pPr>
          </w:p>
        </w:tc>
        <w:tc>
          <w:tcPr>
            <w:tcW w:w="1646" w:type="dxa"/>
          </w:tcPr>
          <w:p w14:paraId="74715C5F" w14:textId="77777777" w:rsidR="001F7C93" w:rsidRPr="00D075E8" w:rsidRDefault="001F7C93" w:rsidP="00415D0A">
            <w:pPr>
              <w:pStyle w:val="TableParagraph"/>
              <w:jc w:val="both"/>
              <w:rPr>
                <w:rFonts w:ascii="Rockwell" w:hAnsi="Rockwell"/>
                <w:sz w:val="20"/>
                <w:szCs w:val="20"/>
              </w:rPr>
            </w:pPr>
          </w:p>
        </w:tc>
        <w:tc>
          <w:tcPr>
            <w:tcW w:w="904" w:type="dxa"/>
          </w:tcPr>
          <w:p w14:paraId="3BF19F20" w14:textId="77777777" w:rsidR="001F7C93" w:rsidRPr="00D075E8" w:rsidRDefault="001F7C93" w:rsidP="00415D0A">
            <w:pPr>
              <w:pStyle w:val="TableParagraph"/>
              <w:jc w:val="both"/>
              <w:rPr>
                <w:rFonts w:ascii="Rockwell" w:hAnsi="Rockwell"/>
                <w:sz w:val="20"/>
                <w:szCs w:val="20"/>
              </w:rPr>
            </w:pPr>
          </w:p>
        </w:tc>
        <w:tc>
          <w:tcPr>
            <w:tcW w:w="1170" w:type="dxa"/>
          </w:tcPr>
          <w:p w14:paraId="3F7256C8" w14:textId="77777777" w:rsidR="001F7C93" w:rsidRPr="00D075E8" w:rsidRDefault="001F7C93" w:rsidP="00415D0A">
            <w:pPr>
              <w:pStyle w:val="TableParagraph"/>
              <w:jc w:val="both"/>
              <w:rPr>
                <w:rFonts w:ascii="Rockwell" w:hAnsi="Rockwell"/>
                <w:sz w:val="20"/>
                <w:szCs w:val="20"/>
              </w:rPr>
            </w:pPr>
          </w:p>
        </w:tc>
        <w:tc>
          <w:tcPr>
            <w:tcW w:w="1079" w:type="dxa"/>
          </w:tcPr>
          <w:p w14:paraId="20780D6D" w14:textId="77777777" w:rsidR="001F7C93" w:rsidRPr="00D075E8" w:rsidRDefault="001F7C93" w:rsidP="00415D0A">
            <w:pPr>
              <w:pStyle w:val="TableParagraph"/>
              <w:jc w:val="both"/>
              <w:rPr>
                <w:rFonts w:ascii="Rockwell" w:hAnsi="Rockwell"/>
                <w:sz w:val="20"/>
                <w:szCs w:val="20"/>
              </w:rPr>
            </w:pPr>
          </w:p>
        </w:tc>
        <w:tc>
          <w:tcPr>
            <w:tcW w:w="1439" w:type="dxa"/>
          </w:tcPr>
          <w:p w14:paraId="38A7CF1D" w14:textId="77777777" w:rsidR="001F7C93" w:rsidRPr="00D075E8" w:rsidRDefault="001F7C93" w:rsidP="00415D0A">
            <w:pPr>
              <w:pStyle w:val="TableParagraph"/>
              <w:jc w:val="both"/>
              <w:rPr>
                <w:rFonts w:ascii="Rockwell" w:hAnsi="Rockwell"/>
                <w:sz w:val="20"/>
                <w:szCs w:val="20"/>
              </w:rPr>
            </w:pPr>
          </w:p>
        </w:tc>
        <w:tc>
          <w:tcPr>
            <w:tcW w:w="1168" w:type="dxa"/>
          </w:tcPr>
          <w:p w14:paraId="18C14E13" w14:textId="77777777" w:rsidR="001F7C93" w:rsidRPr="00D075E8" w:rsidRDefault="001F7C93" w:rsidP="00415D0A">
            <w:pPr>
              <w:pStyle w:val="TableParagraph"/>
              <w:jc w:val="both"/>
              <w:rPr>
                <w:rFonts w:ascii="Rockwell" w:hAnsi="Rockwell"/>
                <w:sz w:val="20"/>
                <w:szCs w:val="20"/>
              </w:rPr>
            </w:pPr>
          </w:p>
        </w:tc>
        <w:tc>
          <w:tcPr>
            <w:tcW w:w="1439" w:type="dxa"/>
          </w:tcPr>
          <w:p w14:paraId="4ADCEDC4" w14:textId="77777777" w:rsidR="001F7C93" w:rsidRPr="00D075E8" w:rsidRDefault="001F7C93" w:rsidP="00415D0A">
            <w:pPr>
              <w:pStyle w:val="TableParagraph"/>
              <w:jc w:val="both"/>
              <w:rPr>
                <w:rFonts w:ascii="Rockwell" w:hAnsi="Rockwell"/>
                <w:sz w:val="20"/>
                <w:szCs w:val="20"/>
              </w:rPr>
            </w:pPr>
          </w:p>
        </w:tc>
      </w:tr>
      <w:tr w:rsidR="00D075E8" w:rsidRPr="00D075E8" w14:paraId="77FB1921" w14:textId="77777777">
        <w:trPr>
          <w:trHeight w:val="493"/>
        </w:trPr>
        <w:tc>
          <w:tcPr>
            <w:tcW w:w="660" w:type="dxa"/>
          </w:tcPr>
          <w:p w14:paraId="7591C769" w14:textId="77777777" w:rsidR="001F7C93" w:rsidRPr="00D075E8" w:rsidRDefault="001F7C93" w:rsidP="00415D0A">
            <w:pPr>
              <w:pStyle w:val="TableParagraph"/>
              <w:jc w:val="both"/>
              <w:rPr>
                <w:rFonts w:ascii="Rockwell" w:hAnsi="Rockwell"/>
                <w:sz w:val="20"/>
                <w:szCs w:val="20"/>
              </w:rPr>
            </w:pPr>
          </w:p>
        </w:tc>
        <w:tc>
          <w:tcPr>
            <w:tcW w:w="984" w:type="dxa"/>
          </w:tcPr>
          <w:p w14:paraId="749C0E50" w14:textId="77777777" w:rsidR="001F7C93" w:rsidRPr="00D075E8" w:rsidRDefault="001F7C93" w:rsidP="00415D0A">
            <w:pPr>
              <w:pStyle w:val="TableParagraph"/>
              <w:jc w:val="both"/>
              <w:rPr>
                <w:rFonts w:ascii="Rockwell" w:hAnsi="Rockwell"/>
                <w:sz w:val="20"/>
                <w:szCs w:val="20"/>
              </w:rPr>
            </w:pPr>
          </w:p>
        </w:tc>
        <w:tc>
          <w:tcPr>
            <w:tcW w:w="1118" w:type="dxa"/>
          </w:tcPr>
          <w:p w14:paraId="21DE06FB" w14:textId="77777777" w:rsidR="001F7C93" w:rsidRPr="00D075E8" w:rsidRDefault="001F7C93" w:rsidP="00415D0A">
            <w:pPr>
              <w:pStyle w:val="TableParagraph"/>
              <w:jc w:val="both"/>
              <w:rPr>
                <w:rFonts w:ascii="Rockwell" w:hAnsi="Rockwell"/>
                <w:sz w:val="20"/>
                <w:szCs w:val="20"/>
              </w:rPr>
            </w:pPr>
          </w:p>
        </w:tc>
        <w:tc>
          <w:tcPr>
            <w:tcW w:w="672" w:type="dxa"/>
          </w:tcPr>
          <w:p w14:paraId="5DBE7EA8" w14:textId="77777777" w:rsidR="001F7C93" w:rsidRPr="00D075E8" w:rsidRDefault="001F7C93" w:rsidP="00415D0A">
            <w:pPr>
              <w:pStyle w:val="TableParagraph"/>
              <w:jc w:val="both"/>
              <w:rPr>
                <w:rFonts w:ascii="Rockwell" w:hAnsi="Rockwell"/>
                <w:sz w:val="20"/>
                <w:szCs w:val="20"/>
              </w:rPr>
            </w:pPr>
          </w:p>
        </w:tc>
        <w:tc>
          <w:tcPr>
            <w:tcW w:w="1123" w:type="dxa"/>
          </w:tcPr>
          <w:p w14:paraId="700DEB10" w14:textId="77777777" w:rsidR="001F7C93" w:rsidRPr="00D075E8" w:rsidRDefault="001F7C93" w:rsidP="00415D0A">
            <w:pPr>
              <w:pStyle w:val="TableParagraph"/>
              <w:jc w:val="both"/>
              <w:rPr>
                <w:rFonts w:ascii="Rockwell" w:hAnsi="Rockwell"/>
                <w:sz w:val="20"/>
                <w:szCs w:val="20"/>
              </w:rPr>
            </w:pPr>
          </w:p>
        </w:tc>
        <w:tc>
          <w:tcPr>
            <w:tcW w:w="1646" w:type="dxa"/>
          </w:tcPr>
          <w:p w14:paraId="60FFC490" w14:textId="77777777" w:rsidR="001F7C93" w:rsidRPr="00D075E8" w:rsidRDefault="001F7C93" w:rsidP="00415D0A">
            <w:pPr>
              <w:pStyle w:val="TableParagraph"/>
              <w:jc w:val="both"/>
              <w:rPr>
                <w:rFonts w:ascii="Rockwell" w:hAnsi="Rockwell"/>
                <w:sz w:val="20"/>
                <w:szCs w:val="20"/>
              </w:rPr>
            </w:pPr>
          </w:p>
        </w:tc>
        <w:tc>
          <w:tcPr>
            <w:tcW w:w="904" w:type="dxa"/>
          </w:tcPr>
          <w:p w14:paraId="4F24BCFA" w14:textId="77777777" w:rsidR="001F7C93" w:rsidRPr="00D075E8" w:rsidRDefault="001F7C93" w:rsidP="00415D0A">
            <w:pPr>
              <w:pStyle w:val="TableParagraph"/>
              <w:jc w:val="both"/>
              <w:rPr>
                <w:rFonts w:ascii="Rockwell" w:hAnsi="Rockwell"/>
                <w:sz w:val="20"/>
                <w:szCs w:val="20"/>
              </w:rPr>
            </w:pPr>
          </w:p>
        </w:tc>
        <w:tc>
          <w:tcPr>
            <w:tcW w:w="1170" w:type="dxa"/>
          </w:tcPr>
          <w:p w14:paraId="4F72958A" w14:textId="77777777" w:rsidR="001F7C93" w:rsidRPr="00D075E8" w:rsidRDefault="001F7C93" w:rsidP="00415D0A">
            <w:pPr>
              <w:pStyle w:val="TableParagraph"/>
              <w:jc w:val="both"/>
              <w:rPr>
                <w:rFonts w:ascii="Rockwell" w:hAnsi="Rockwell"/>
                <w:sz w:val="20"/>
                <w:szCs w:val="20"/>
              </w:rPr>
            </w:pPr>
          </w:p>
        </w:tc>
        <w:tc>
          <w:tcPr>
            <w:tcW w:w="1079" w:type="dxa"/>
          </w:tcPr>
          <w:p w14:paraId="79DFBD59" w14:textId="77777777" w:rsidR="001F7C93" w:rsidRPr="00D075E8" w:rsidRDefault="001F7C93" w:rsidP="00415D0A">
            <w:pPr>
              <w:pStyle w:val="TableParagraph"/>
              <w:jc w:val="both"/>
              <w:rPr>
                <w:rFonts w:ascii="Rockwell" w:hAnsi="Rockwell"/>
                <w:sz w:val="20"/>
                <w:szCs w:val="20"/>
              </w:rPr>
            </w:pPr>
          </w:p>
        </w:tc>
        <w:tc>
          <w:tcPr>
            <w:tcW w:w="1439" w:type="dxa"/>
          </w:tcPr>
          <w:p w14:paraId="177006F4" w14:textId="77777777" w:rsidR="001F7C93" w:rsidRPr="00D075E8" w:rsidRDefault="001F7C93" w:rsidP="00415D0A">
            <w:pPr>
              <w:pStyle w:val="TableParagraph"/>
              <w:jc w:val="both"/>
              <w:rPr>
                <w:rFonts w:ascii="Rockwell" w:hAnsi="Rockwell"/>
                <w:sz w:val="20"/>
                <w:szCs w:val="20"/>
              </w:rPr>
            </w:pPr>
          </w:p>
        </w:tc>
        <w:tc>
          <w:tcPr>
            <w:tcW w:w="1168" w:type="dxa"/>
          </w:tcPr>
          <w:p w14:paraId="3FC78FCA" w14:textId="77777777" w:rsidR="001F7C93" w:rsidRPr="00D075E8" w:rsidRDefault="001F7C93" w:rsidP="00415D0A">
            <w:pPr>
              <w:pStyle w:val="TableParagraph"/>
              <w:jc w:val="both"/>
              <w:rPr>
                <w:rFonts w:ascii="Rockwell" w:hAnsi="Rockwell"/>
                <w:sz w:val="20"/>
                <w:szCs w:val="20"/>
              </w:rPr>
            </w:pPr>
          </w:p>
        </w:tc>
        <w:tc>
          <w:tcPr>
            <w:tcW w:w="1439" w:type="dxa"/>
          </w:tcPr>
          <w:p w14:paraId="65E4075B" w14:textId="77777777" w:rsidR="001F7C93" w:rsidRPr="00D075E8" w:rsidRDefault="001F7C93" w:rsidP="00415D0A">
            <w:pPr>
              <w:pStyle w:val="TableParagraph"/>
              <w:jc w:val="both"/>
              <w:rPr>
                <w:rFonts w:ascii="Rockwell" w:hAnsi="Rockwell"/>
                <w:sz w:val="20"/>
                <w:szCs w:val="20"/>
              </w:rPr>
            </w:pPr>
          </w:p>
        </w:tc>
      </w:tr>
      <w:tr w:rsidR="00D075E8" w:rsidRPr="00D075E8" w14:paraId="1C182774" w14:textId="77777777">
        <w:trPr>
          <w:trHeight w:val="494"/>
        </w:trPr>
        <w:tc>
          <w:tcPr>
            <w:tcW w:w="660" w:type="dxa"/>
          </w:tcPr>
          <w:p w14:paraId="76FFF67B" w14:textId="77777777" w:rsidR="001F7C93" w:rsidRPr="00D075E8" w:rsidRDefault="001F7C93" w:rsidP="00415D0A">
            <w:pPr>
              <w:pStyle w:val="TableParagraph"/>
              <w:jc w:val="both"/>
              <w:rPr>
                <w:rFonts w:ascii="Rockwell" w:hAnsi="Rockwell"/>
                <w:sz w:val="20"/>
                <w:szCs w:val="20"/>
              </w:rPr>
            </w:pPr>
          </w:p>
        </w:tc>
        <w:tc>
          <w:tcPr>
            <w:tcW w:w="984" w:type="dxa"/>
          </w:tcPr>
          <w:p w14:paraId="549FB150" w14:textId="77777777" w:rsidR="001F7C93" w:rsidRPr="00D075E8" w:rsidRDefault="001F7C93" w:rsidP="00415D0A">
            <w:pPr>
              <w:pStyle w:val="TableParagraph"/>
              <w:jc w:val="both"/>
              <w:rPr>
                <w:rFonts w:ascii="Rockwell" w:hAnsi="Rockwell"/>
                <w:sz w:val="20"/>
                <w:szCs w:val="20"/>
              </w:rPr>
            </w:pPr>
          </w:p>
        </w:tc>
        <w:tc>
          <w:tcPr>
            <w:tcW w:w="1118" w:type="dxa"/>
          </w:tcPr>
          <w:p w14:paraId="0D6221CF" w14:textId="77777777" w:rsidR="001F7C93" w:rsidRPr="00D075E8" w:rsidRDefault="001F7C93" w:rsidP="00415D0A">
            <w:pPr>
              <w:pStyle w:val="TableParagraph"/>
              <w:jc w:val="both"/>
              <w:rPr>
                <w:rFonts w:ascii="Rockwell" w:hAnsi="Rockwell"/>
                <w:sz w:val="20"/>
                <w:szCs w:val="20"/>
              </w:rPr>
            </w:pPr>
          </w:p>
        </w:tc>
        <w:tc>
          <w:tcPr>
            <w:tcW w:w="672" w:type="dxa"/>
          </w:tcPr>
          <w:p w14:paraId="08B7AA37" w14:textId="77777777" w:rsidR="001F7C93" w:rsidRPr="00D075E8" w:rsidRDefault="001F7C93" w:rsidP="00415D0A">
            <w:pPr>
              <w:pStyle w:val="TableParagraph"/>
              <w:jc w:val="both"/>
              <w:rPr>
                <w:rFonts w:ascii="Rockwell" w:hAnsi="Rockwell"/>
                <w:sz w:val="20"/>
                <w:szCs w:val="20"/>
              </w:rPr>
            </w:pPr>
          </w:p>
        </w:tc>
        <w:tc>
          <w:tcPr>
            <w:tcW w:w="1123" w:type="dxa"/>
          </w:tcPr>
          <w:p w14:paraId="0909B34F" w14:textId="77777777" w:rsidR="001F7C93" w:rsidRPr="00D075E8" w:rsidRDefault="001F7C93" w:rsidP="00415D0A">
            <w:pPr>
              <w:pStyle w:val="TableParagraph"/>
              <w:jc w:val="both"/>
              <w:rPr>
                <w:rFonts w:ascii="Rockwell" w:hAnsi="Rockwell"/>
                <w:sz w:val="20"/>
                <w:szCs w:val="20"/>
              </w:rPr>
            </w:pPr>
          </w:p>
        </w:tc>
        <w:tc>
          <w:tcPr>
            <w:tcW w:w="1646" w:type="dxa"/>
          </w:tcPr>
          <w:p w14:paraId="5430A16F" w14:textId="77777777" w:rsidR="001F7C93" w:rsidRPr="00D075E8" w:rsidRDefault="001F7C93" w:rsidP="00415D0A">
            <w:pPr>
              <w:pStyle w:val="TableParagraph"/>
              <w:jc w:val="both"/>
              <w:rPr>
                <w:rFonts w:ascii="Rockwell" w:hAnsi="Rockwell"/>
                <w:sz w:val="20"/>
                <w:szCs w:val="20"/>
              </w:rPr>
            </w:pPr>
          </w:p>
        </w:tc>
        <w:tc>
          <w:tcPr>
            <w:tcW w:w="904" w:type="dxa"/>
          </w:tcPr>
          <w:p w14:paraId="68AE00F4" w14:textId="77777777" w:rsidR="001F7C93" w:rsidRPr="00D075E8" w:rsidRDefault="001F7C93" w:rsidP="00415D0A">
            <w:pPr>
              <w:pStyle w:val="TableParagraph"/>
              <w:jc w:val="both"/>
              <w:rPr>
                <w:rFonts w:ascii="Rockwell" w:hAnsi="Rockwell"/>
                <w:sz w:val="20"/>
                <w:szCs w:val="20"/>
              </w:rPr>
            </w:pPr>
          </w:p>
        </w:tc>
        <w:tc>
          <w:tcPr>
            <w:tcW w:w="1170" w:type="dxa"/>
          </w:tcPr>
          <w:p w14:paraId="7667847A" w14:textId="77777777" w:rsidR="001F7C93" w:rsidRPr="00D075E8" w:rsidRDefault="001F7C93" w:rsidP="00415D0A">
            <w:pPr>
              <w:pStyle w:val="TableParagraph"/>
              <w:jc w:val="both"/>
              <w:rPr>
                <w:rFonts w:ascii="Rockwell" w:hAnsi="Rockwell"/>
                <w:sz w:val="20"/>
                <w:szCs w:val="20"/>
              </w:rPr>
            </w:pPr>
          </w:p>
        </w:tc>
        <w:tc>
          <w:tcPr>
            <w:tcW w:w="1079" w:type="dxa"/>
          </w:tcPr>
          <w:p w14:paraId="7C52357A" w14:textId="77777777" w:rsidR="001F7C93" w:rsidRPr="00D075E8" w:rsidRDefault="001F7C93" w:rsidP="00415D0A">
            <w:pPr>
              <w:pStyle w:val="TableParagraph"/>
              <w:jc w:val="both"/>
              <w:rPr>
                <w:rFonts w:ascii="Rockwell" w:hAnsi="Rockwell"/>
                <w:sz w:val="20"/>
                <w:szCs w:val="20"/>
              </w:rPr>
            </w:pPr>
          </w:p>
        </w:tc>
        <w:tc>
          <w:tcPr>
            <w:tcW w:w="1439" w:type="dxa"/>
          </w:tcPr>
          <w:p w14:paraId="78DA7E94" w14:textId="77777777" w:rsidR="001F7C93" w:rsidRPr="00D075E8" w:rsidRDefault="001F7C93" w:rsidP="00415D0A">
            <w:pPr>
              <w:pStyle w:val="TableParagraph"/>
              <w:jc w:val="both"/>
              <w:rPr>
                <w:rFonts w:ascii="Rockwell" w:hAnsi="Rockwell"/>
                <w:sz w:val="20"/>
                <w:szCs w:val="20"/>
              </w:rPr>
            </w:pPr>
          </w:p>
        </w:tc>
        <w:tc>
          <w:tcPr>
            <w:tcW w:w="1168" w:type="dxa"/>
          </w:tcPr>
          <w:p w14:paraId="7136FE4E" w14:textId="77777777" w:rsidR="001F7C93" w:rsidRPr="00D075E8" w:rsidRDefault="001F7C93" w:rsidP="00415D0A">
            <w:pPr>
              <w:pStyle w:val="TableParagraph"/>
              <w:jc w:val="both"/>
              <w:rPr>
                <w:rFonts w:ascii="Rockwell" w:hAnsi="Rockwell"/>
                <w:sz w:val="20"/>
                <w:szCs w:val="20"/>
              </w:rPr>
            </w:pPr>
          </w:p>
        </w:tc>
        <w:tc>
          <w:tcPr>
            <w:tcW w:w="1439" w:type="dxa"/>
          </w:tcPr>
          <w:p w14:paraId="65C6F0FE" w14:textId="77777777" w:rsidR="001F7C93" w:rsidRPr="00D075E8" w:rsidRDefault="001F7C93" w:rsidP="00415D0A">
            <w:pPr>
              <w:pStyle w:val="TableParagraph"/>
              <w:jc w:val="both"/>
              <w:rPr>
                <w:rFonts w:ascii="Rockwell" w:hAnsi="Rockwell"/>
                <w:sz w:val="20"/>
                <w:szCs w:val="20"/>
              </w:rPr>
            </w:pPr>
          </w:p>
        </w:tc>
      </w:tr>
      <w:tr w:rsidR="00D075E8" w:rsidRPr="00D075E8" w14:paraId="79894C9B" w14:textId="77777777">
        <w:trPr>
          <w:trHeight w:val="494"/>
        </w:trPr>
        <w:tc>
          <w:tcPr>
            <w:tcW w:w="660" w:type="dxa"/>
          </w:tcPr>
          <w:p w14:paraId="65AE452F" w14:textId="77777777" w:rsidR="001F7C93" w:rsidRPr="00D075E8" w:rsidRDefault="001F7C93" w:rsidP="00415D0A">
            <w:pPr>
              <w:pStyle w:val="TableParagraph"/>
              <w:jc w:val="both"/>
              <w:rPr>
                <w:rFonts w:ascii="Rockwell" w:hAnsi="Rockwell"/>
                <w:sz w:val="20"/>
                <w:szCs w:val="20"/>
              </w:rPr>
            </w:pPr>
          </w:p>
        </w:tc>
        <w:tc>
          <w:tcPr>
            <w:tcW w:w="984" w:type="dxa"/>
          </w:tcPr>
          <w:p w14:paraId="69A1172E" w14:textId="77777777" w:rsidR="001F7C93" w:rsidRPr="00D075E8" w:rsidRDefault="001F7C93" w:rsidP="00415D0A">
            <w:pPr>
              <w:pStyle w:val="TableParagraph"/>
              <w:jc w:val="both"/>
              <w:rPr>
                <w:rFonts w:ascii="Rockwell" w:hAnsi="Rockwell"/>
                <w:sz w:val="20"/>
                <w:szCs w:val="20"/>
              </w:rPr>
            </w:pPr>
          </w:p>
        </w:tc>
        <w:tc>
          <w:tcPr>
            <w:tcW w:w="1118" w:type="dxa"/>
          </w:tcPr>
          <w:p w14:paraId="64032A42" w14:textId="77777777" w:rsidR="001F7C93" w:rsidRPr="00D075E8" w:rsidRDefault="001F7C93" w:rsidP="00415D0A">
            <w:pPr>
              <w:pStyle w:val="TableParagraph"/>
              <w:jc w:val="both"/>
              <w:rPr>
                <w:rFonts w:ascii="Rockwell" w:hAnsi="Rockwell"/>
                <w:sz w:val="20"/>
                <w:szCs w:val="20"/>
              </w:rPr>
            </w:pPr>
          </w:p>
        </w:tc>
        <w:tc>
          <w:tcPr>
            <w:tcW w:w="672" w:type="dxa"/>
          </w:tcPr>
          <w:p w14:paraId="68790B0D" w14:textId="77777777" w:rsidR="001F7C93" w:rsidRPr="00D075E8" w:rsidRDefault="001F7C93" w:rsidP="00415D0A">
            <w:pPr>
              <w:pStyle w:val="TableParagraph"/>
              <w:jc w:val="both"/>
              <w:rPr>
                <w:rFonts w:ascii="Rockwell" w:hAnsi="Rockwell"/>
                <w:sz w:val="20"/>
                <w:szCs w:val="20"/>
              </w:rPr>
            </w:pPr>
          </w:p>
        </w:tc>
        <w:tc>
          <w:tcPr>
            <w:tcW w:w="1123" w:type="dxa"/>
          </w:tcPr>
          <w:p w14:paraId="06A9F334" w14:textId="77777777" w:rsidR="001F7C93" w:rsidRPr="00D075E8" w:rsidRDefault="001F7C93" w:rsidP="00415D0A">
            <w:pPr>
              <w:pStyle w:val="TableParagraph"/>
              <w:jc w:val="both"/>
              <w:rPr>
                <w:rFonts w:ascii="Rockwell" w:hAnsi="Rockwell"/>
                <w:sz w:val="20"/>
                <w:szCs w:val="20"/>
              </w:rPr>
            </w:pPr>
          </w:p>
        </w:tc>
        <w:tc>
          <w:tcPr>
            <w:tcW w:w="1646" w:type="dxa"/>
          </w:tcPr>
          <w:p w14:paraId="40E3C092" w14:textId="77777777" w:rsidR="001F7C93" w:rsidRPr="00D075E8" w:rsidRDefault="001F7C93" w:rsidP="00415D0A">
            <w:pPr>
              <w:pStyle w:val="TableParagraph"/>
              <w:jc w:val="both"/>
              <w:rPr>
                <w:rFonts w:ascii="Rockwell" w:hAnsi="Rockwell"/>
                <w:sz w:val="20"/>
                <w:szCs w:val="20"/>
              </w:rPr>
            </w:pPr>
          </w:p>
        </w:tc>
        <w:tc>
          <w:tcPr>
            <w:tcW w:w="904" w:type="dxa"/>
          </w:tcPr>
          <w:p w14:paraId="7C5F8118" w14:textId="77777777" w:rsidR="001F7C93" w:rsidRPr="00D075E8" w:rsidRDefault="001F7C93" w:rsidP="00415D0A">
            <w:pPr>
              <w:pStyle w:val="TableParagraph"/>
              <w:jc w:val="both"/>
              <w:rPr>
                <w:rFonts w:ascii="Rockwell" w:hAnsi="Rockwell"/>
                <w:sz w:val="20"/>
                <w:szCs w:val="20"/>
              </w:rPr>
            </w:pPr>
          </w:p>
        </w:tc>
        <w:tc>
          <w:tcPr>
            <w:tcW w:w="1170" w:type="dxa"/>
          </w:tcPr>
          <w:p w14:paraId="76E870AC" w14:textId="77777777" w:rsidR="001F7C93" w:rsidRPr="00D075E8" w:rsidRDefault="001F7C93" w:rsidP="00415D0A">
            <w:pPr>
              <w:pStyle w:val="TableParagraph"/>
              <w:jc w:val="both"/>
              <w:rPr>
                <w:rFonts w:ascii="Rockwell" w:hAnsi="Rockwell"/>
                <w:sz w:val="20"/>
                <w:szCs w:val="20"/>
              </w:rPr>
            </w:pPr>
          </w:p>
        </w:tc>
        <w:tc>
          <w:tcPr>
            <w:tcW w:w="1079" w:type="dxa"/>
          </w:tcPr>
          <w:p w14:paraId="4E377989" w14:textId="77777777" w:rsidR="001F7C93" w:rsidRPr="00D075E8" w:rsidRDefault="001F7C93" w:rsidP="00415D0A">
            <w:pPr>
              <w:pStyle w:val="TableParagraph"/>
              <w:jc w:val="both"/>
              <w:rPr>
                <w:rFonts w:ascii="Rockwell" w:hAnsi="Rockwell"/>
                <w:sz w:val="20"/>
                <w:szCs w:val="20"/>
              </w:rPr>
            </w:pPr>
          </w:p>
        </w:tc>
        <w:tc>
          <w:tcPr>
            <w:tcW w:w="1439" w:type="dxa"/>
          </w:tcPr>
          <w:p w14:paraId="413E4AC5" w14:textId="77777777" w:rsidR="001F7C93" w:rsidRPr="00D075E8" w:rsidRDefault="001F7C93" w:rsidP="00415D0A">
            <w:pPr>
              <w:pStyle w:val="TableParagraph"/>
              <w:jc w:val="both"/>
              <w:rPr>
                <w:rFonts w:ascii="Rockwell" w:hAnsi="Rockwell"/>
                <w:sz w:val="20"/>
                <w:szCs w:val="20"/>
              </w:rPr>
            </w:pPr>
          </w:p>
        </w:tc>
        <w:tc>
          <w:tcPr>
            <w:tcW w:w="1168" w:type="dxa"/>
          </w:tcPr>
          <w:p w14:paraId="0DC744C8" w14:textId="77777777" w:rsidR="001F7C93" w:rsidRPr="00D075E8" w:rsidRDefault="001F7C93" w:rsidP="00415D0A">
            <w:pPr>
              <w:pStyle w:val="TableParagraph"/>
              <w:jc w:val="both"/>
              <w:rPr>
                <w:rFonts w:ascii="Rockwell" w:hAnsi="Rockwell"/>
                <w:sz w:val="20"/>
                <w:szCs w:val="20"/>
              </w:rPr>
            </w:pPr>
          </w:p>
        </w:tc>
        <w:tc>
          <w:tcPr>
            <w:tcW w:w="1439" w:type="dxa"/>
          </w:tcPr>
          <w:p w14:paraId="30A65EA2" w14:textId="77777777" w:rsidR="001F7C93" w:rsidRPr="00D075E8" w:rsidRDefault="001F7C93" w:rsidP="00415D0A">
            <w:pPr>
              <w:pStyle w:val="TableParagraph"/>
              <w:jc w:val="both"/>
              <w:rPr>
                <w:rFonts w:ascii="Rockwell" w:hAnsi="Rockwell"/>
                <w:sz w:val="20"/>
                <w:szCs w:val="20"/>
              </w:rPr>
            </w:pPr>
          </w:p>
        </w:tc>
      </w:tr>
      <w:tr w:rsidR="001F7C93" w:rsidRPr="00D075E8" w14:paraId="2A4D6A79" w14:textId="77777777">
        <w:trPr>
          <w:trHeight w:val="493"/>
        </w:trPr>
        <w:tc>
          <w:tcPr>
            <w:tcW w:w="660" w:type="dxa"/>
          </w:tcPr>
          <w:p w14:paraId="234CDBC2" w14:textId="77777777" w:rsidR="001F7C93" w:rsidRPr="00D075E8" w:rsidRDefault="001F7C93" w:rsidP="00415D0A">
            <w:pPr>
              <w:pStyle w:val="TableParagraph"/>
              <w:jc w:val="both"/>
              <w:rPr>
                <w:rFonts w:ascii="Rockwell" w:hAnsi="Rockwell"/>
                <w:sz w:val="20"/>
                <w:szCs w:val="20"/>
              </w:rPr>
            </w:pPr>
          </w:p>
        </w:tc>
        <w:tc>
          <w:tcPr>
            <w:tcW w:w="984" w:type="dxa"/>
          </w:tcPr>
          <w:p w14:paraId="56976848" w14:textId="77777777" w:rsidR="001F7C93" w:rsidRPr="00D075E8" w:rsidRDefault="001F7C93" w:rsidP="00415D0A">
            <w:pPr>
              <w:pStyle w:val="TableParagraph"/>
              <w:jc w:val="both"/>
              <w:rPr>
                <w:rFonts w:ascii="Rockwell" w:hAnsi="Rockwell"/>
                <w:sz w:val="20"/>
                <w:szCs w:val="20"/>
              </w:rPr>
            </w:pPr>
          </w:p>
        </w:tc>
        <w:tc>
          <w:tcPr>
            <w:tcW w:w="1118" w:type="dxa"/>
          </w:tcPr>
          <w:p w14:paraId="098884F3" w14:textId="77777777" w:rsidR="001F7C93" w:rsidRPr="00D075E8" w:rsidRDefault="001F7C93" w:rsidP="00415D0A">
            <w:pPr>
              <w:pStyle w:val="TableParagraph"/>
              <w:jc w:val="both"/>
              <w:rPr>
                <w:rFonts w:ascii="Rockwell" w:hAnsi="Rockwell"/>
                <w:sz w:val="20"/>
                <w:szCs w:val="20"/>
              </w:rPr>
            </w:pPr>
          </w:p>
        </w:tc>
        <w:tc>
          <w:tcPr>
            <w:tcW w:w="672" w:type="dxa"/>
          </w:tcPr>
          <w:p w14:paraId="55611C3E" w14:textId="77777777" w:rsidR="001F7C93" w:rsidRPr="00D075E8" w:rsidRDefault="001F7C93" w:rsidP="00415D0A">
            <w:pPr>
              <w:pStyle w:val="TableParagraph"/>
              <w:jc w:val="both"/>
              <w:rPr>
                <w:rFonts w:ascii="Rockwell" w:hAnsi="Rockwell"/>
                <w:sz w:val="20"/>
                <w:szCs w:val="20"/>
              </w:rPr>
            </w:pPr>
          </w:p>
        </w:tc>
        <w:tc>
          <w:tcPr>
            <w:tcW w:w="1123" w:type="dxa"/>
          </w:tcPr>
          <w:p w14:paraId="098558AF" w14:textId="77777777" w:rsidR="001F7C93" w:rsidRPr="00D075E8" w:rsidRDefault="001F7C93" w:rsidP="00415D0A">
            <w:pPr>
              <w:pStyle w:val="TableParagraph"/>
              <w:jc w:val="both"/>
              <w:rPr>
                <w:rFonts w:ascii="Rockwell" w:hAnsi="Rockwell"/>
                <w:sz w:val="20"/>
                <w:szCs w:val="20"/>
              </w:rPr>
            </w:pPr>
          </w:p>
        </w:tc>
        <w:tc>
          <w:tcPr>
            <w:tcW w:w="1646" w:type="dxa"/>
          </w:tcPr>
          <w:p w14:paraId="5BA7E31A" w14:textId="77777777" w:rsidR="001F7C93" w:rsidRPr="00D075E8" w:rsidRDefault="001F7C93" w:rsidP="00415D0A">
            <w:pPr>
              <w:pStyle w:val="TableParagraph"/>
              <w:jc w:val="both"/>
              <w:rPr>
                <w:rFonts w:ascii="Rockwell" w:hAnsi="Rockwell"/>
                <w:sz w:val="20"/>
                <w:szCs w:val="20"/>
              </w:rPr>
            </w:pPr>
          </w:p>
        </w:tc>
        <w:tc>
          <w:tcPr>
            <w:tcW w:w="904" w:type="dxa"/>
          </w:tcPr>
          <w:p w14:paraId="52C038C2" w14:textId="77777777" w:rsidR="001F7C93" w:rsidRPr="00D075E8" w:rsidRDefault="001F7C93" w:rsidP="00415D0A">
            <w:pPr>
              <w:pStyle w:val="TableParagraph"/>
              <w:jc w:val="both"/>
              <w:rPr>
                <w:rFonts w:ascii="Rockwell" w:hAnsi="Rockwell"/>
                <w:sz w:val="20"/>
                <w:szCs w:val="20"/>
              </w:rPr>
            </w:pPr>
          </w:p>
        </w:tc>
        <w:tc>
          <w:tcPr>
            <w:tcW w:w="1170" w:type="dxa"/>
          </w:tcPr>
          <w:p w14:paraId="334E3BED" w14:textId="77777777" w:rsidR="001F7C93" w:rsidRPr="00D075E8" w:rsidRDefault="001F7C93" w:rsidP="00415D0A">
            <w:pPr>
              <w:pStyle w:val="TableParagraph"/>
              <w:jc w:val="both"/>
              <w:rPr>
                <w:rFonts w:ascii="Rockwell" w:hAnsi="Rockwell"/>
                <w:sz w:val="20"/>
                <w:szCs w:val="20"/>
              </w:rPr>
            </w:pPr>
          </w:p>
        </w:tc>
        <w:tc>
          <w:tcPr>
            <w:tcW w:w="1079" w:type="dxa"/>
          </w:tcPr>
          <w:p w14:paraId="5B5DB795" w14:textId="77777777" w:rsidR="001F7C93" w:rsidRPr="00D075E8" w:rsidRDefault="001F7C93" w:rsidP="00415D0A">
            <w:pPr>
              <w:pStyle w:val="TableParagraph"/>
              <w:jc w:val="both"/>
              <w:rPr>
                <w:rFonts w:ascii="Rockwell" w:hAnsi="Rockwell"/>
                <w:sz w:val="20"/>
                <w:szCs w:val="20"/>
              </w:rPr>
            </w:pPr>
          </w:p>
        </w:tc>
        <w:tc>
          <w:tcPr>
            <w:tcW w:w="1439" w:type="dxa"/>
          </w:tcPr>
          <w:p w14:paraId="3558A9B8" w14:textId="77777777" w:rsidR="001F7C93" w:rsidRPr="00D075E8" w:rsidRDefault="001F7C93" w:rsidP="00415D0A">
            <w:pPr>
              <w:pStyle w:val="TableParagraph"/>
              <w:jc w:val="both"/>
              <w:rPr>
                <w:rFonts w:ascii="Rockwell" w:hAnsi="Rockwell"/>
                <w:sz w:val="20"/>
                <w:szCs w:val="20"/>
              </w:rPr>
            </w:pPr>
          </w:p>
        </w:tc>
        <w:tc>
          <w:tcPr>
            <w:tcW w:w="1168" w:type="dxa"/>
          </w:tcPr>
          <w:p w14:paraId="2573C279" w14:textId="77777777" w:rsidR="001F7C93" w:rsidRPr="00D075E8" w:rsidRDefault="001F7C93" w:rsidP="00415D0A">
            <w:pPr>
              <w:pStyle w:val="TableParagraph"/>
              <w:jc w:val="both"/>
              <w:rPr>
                <w:rFonts w:ascii="Rockwell" w:hAnsi="Rockwell"/>
                <w:sz w:val="20"/>
                <w:szCs w:val="20"/>
              </w:rPr>
            </w:pPr>
          </w:p>
        </w:tc>
        <w:tc>
          <w:tcPr>
            <w:tcW w:w="1439" w:type="dxa"/>
          </w:tcPr>
          <w:p w14:paraId="64F8727F" w14:textId="77777777" w:rsidR="001F7C93" w:rsidRPr="00D075E8" w:rsidRDefault="001F7C93" w:rsidP="00415D0A">
            <w:pPr>
              <w:pStyle w:val="TableParagraph"/>
              <w:jc w:val="both"/>
              <w:rPr>
                <w:rFonts w:ascii="Rockwell" w:hAnsi="Rockwell"/>
                <w:sz w:val="20"/>
                <w:szCs w:val="20"/>
              </w:rPr>
            </w:pPr>
          </w:p>
        </w:tc>
      </w:tr>
    </w:tbl>
    <w:p w14:paraId="76FA72DA"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01151FAB" w14:textId="4C868E04" w:rsidR="001F7C93" w:rsidRPr="00D075E8" w:rsidRDefault="007B2E0C" w:rsidP="00415D0A">
      <w:pPr>
        <w:pStyle w:val="BodyText"/>
        <w:jc w:val="both"/>
        <w:rPr>
          <w:rFonts w:ascii="Rockwell" w:hAnsi="Rockwell"/>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61920" behindDoc="0" locked="0" layoutInCell="1" allowOverlap="1" wp14:anchorId="2C94D6DC" wp14:editId="56992753">
                <wp:simplePos x="0" y="0"/>
                <wp:positionH relativeFrom="page">
                  <wp:posOffset>717550</wp:posOffset>
                </wp:positionH>
                <wp:positionV relativeFrom="page">
                  <wp:posOffset>6484620</wp:posOffset>
                </wp:positionV>
                <wp:extent cx="9269095" cy="6350"/>
                <wp:effectExtent l="0" t="0" r="0" b="0"/>
                <wp:wrapNone/>
                <wp:docPr id="126877885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460" id="Rectangle 40" o:spid="_x0000_s1026" style="position:absolute;margin-left:56.5pt;margin-top:510.6pt;width:729.85pt;height:.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226C8A03" w14:textId="77777777" w:rsidR="001F7C93" w:rsidRPr="00D075E8" w:rsidRDefault="001F7C93" w:rsidP="00415D0A">
      <w:pPr>
        <w:pStyle w:val="BodyText"/>
        <w:spacing w:before="6"/>
        <w:jc w:val="both"/>
        <w:rPr>
          <w:rFonts w:ascii="Rockwell" w:hAnsi="Rockwell"/>
          <w:sz w:val="20"/>
          <w:szCs w:val="20"/>
        </w:rPr>
      </w:pPr>
    </w:p>
    <w:p w14:paraId="38F752FC" w14:textId="77777777" w:rsidR="001F7C93" w:rsidRPr="00D075E8" w:rsidRDefault="00AA2C97" w:rsidP="007B4AEC">
      <w:pPr>
        <w:pStyle w:val="Heading6"/>
        <w:spacing w:before="102"/>
        <w:ind w:left="0" w:right="349"/>
        <w:jc w:val="right"/>
        <w:rPr>
          <w:rFonts w:ascii="Rockwell" w:hAnsi="Rockwell"/>
          <w:sz w:val="20"/>
          <w:szCs w:val="20"/>
        </w:rPr>
      </w:pPr>
      <w:r w:rsidRPr="00D075E8">
        <w:rPr>
          <w:rFonts w:ascii="Rockwell" w:hAnsi="Rockwell"/>
          <w:sz w:val="20"/>
          <w:szCs w:val="20"/>
        </w:rPr>
        <w:t>APPENDIX</w:t>
      </w:r>
      <w:r w:rsidRPr="00D075E8">
        <w:rPr>
          <w:rFonts w:ascii="Rockwell" w:hAnsi="Rockwell"/>
          <w:spacing w:val="-9"/>
          <w:sz w:val="20"/>
          <w:szCs w:val="20"/>
        </w:rPr>
        <w:t xml:space="preserve"> </w:t>
      </w:r>
      <w:r w:rsidRPr="00D075E8">
        <w:rPr>
          <w:rFonts w:ascii="Rockwell" w:hAnsi="Rockwell"/>
          <w:sz w:val="20"/>
          <w:szCs w:val="20"/>
        </w:rPr>
        <w:t>T-IV</w:t>
      </w:r>
    </w:p>
    <w:p w14:paraId="03374DE0" w14:textId="77777777" w:rsidR="001F7C93" w:rsidRPr="00D075E8" w:rsidRDefault="001F7C93" w:rsidP="00415D0A">
      <w:pPr>
        <w:pStyle w:val="BodyText"/>
        <w:jc w:val="both"/>
        <w:rPr>
          <w:rFonts w:ascii="Rockwell" w:hAnsi="Rockwell"/>
          <w:b/>
          <w:sz w:val="20"/>
          <w:szCs w:val="20"/>
        </w:rPr>
      </w:pPr>
    </w:p>
    <w:p w14:paraId="7BB34EB5" w14:textId="77777777" w:rsidR="001F7C93" w:rsidRPr="00D075E8" w:rsidRDefault="001F7C93" w:rsidP="00415D0A">
      <w:pPr>
        <w:pStyle w:val="BodyText"/>
        <w:spacing w:before="7"/>
        <w:jc w:val="both"/>
        <w:rPr>
          <w:rFonts w:ascii="Rockwell" w:hAnsi="Rockwell"/>
          <w:b/>
          <w:sz w:val="20"/>
          <w:szCs w:val="20"/>
        </w:rPr>
      </w:pPr>
    </w:p>
    <w:p w14:paraId="28DF68C6" w14:textId="77777777" w:rsidR="001F7C93" w:rsidRPr="00D075E8" w:rsidRDefault="00AA2C97" w:rsidP="007B4AEC">
      <w:pPr>
        <w:ind w:left="2329" w:right="2394"/>
        <w:jc w:val="center"/>
        <w:rPr>
          <w:rFonts w:ascii="Rockwell" w:hAnsi="Rockwell"/>
          <w:b/>
          <w:sz w:val="20"/>
          <w:szCs w:val="20"/>
        </w:rPr>
      </w:pPr>
      <w:r w:rsidRPr="00D075E8">
        <w:rPr>
          <w:rFonts w:ascii="Rockwell" w:hAnsi="Rockwell"/>
          <w:b/>
          <w:sz w:val="20"/>
          <w:szCs w:val="20"/>
        </w:rPr>
        <w:t>CEMENT</w:t>
      </w:r>
      <w:r w:rsidRPr="00D075E8">
        <w:rPr>
          <w:rFonts w:ascii="Rockwell" w:hAnsi="Rockwell"/>
          <w:b/>
          <w:spacing w:val="-6"/>
          <w:sz w:val="20"/>
          <w:szCs w:val="20"/>
        </w:rPr>
        <w:t xml:space="preserve"> </w:t>
      </w:r>
      <w:r w:rsidRPr="00D075E8">
        <w:rPr>
          <w:rFonts w:ascii="Rockwell" w:hAnsi="Rockwell"/>
          <w:b/>
          <w:sz w:val="20"/>
          <w:szCs w:val="20"/>
        </w:rPr>
        <w:t>REGISTER</w:t>
      </w:r>
    </w:p>
    <w:p w14:paraId="1DC33771" w14:textId="77777777" w:rsidR="001F7C93" w:rsidRPr="00D075E8" w:rsidRDefault="001F7C93" w:rsidP="00415D0A">
      <w:pPr>
        <w:pStyle w:val="BodyText"/>
        <w:jc w:val="both"/>
        <w:rPr>
          <w:rFonts w:ascii="Rockwell" w:hAnsi="Rockwell"/>
          <w:b/>
          <w:sz w:val="20"/>
          <w:szCs w:val="20"/>
        </w:rPr>
      </w:pPr>
    </w:p>
    <w:p w14:paraId="6532B6C7" w14:textId="77777777" w:rsidR="001F7C93" w:rsidRPr="00D075E8" w:rsidRDefault="001F7C93" w:rsidP="00415D0A">
      <w:pPr>
        <w:pStyle w:val="BodyText"/>
        <w:spacing w:before="2"/>
        <w:jc w:val="both"/>
        <w:rPr>
          <w:rFonts w:ascii="Rockwell" w:hAnsi="Rockwell"/>
          <w:b/>
          <w:sz w:val="20"/>
          <w:szCs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061"/>
        <w:gridCol w:w="1301"/>
        <w:gridCol w:w="711"/>
        <w:gridCol w:w="1057"/>
        <w:gridCol w:w="839"/>
        <w:gridCol w:w="1110"/>
        <w:gridCol w:w="716"/>
        <w:gridCol w:w="1304"/>
        <w:gridCol w:w="961"/>
        <w:gridCol w:w="1422"/>
        <w:gridCol w:w="1228"/>
        <w:gridCol w:w="1230"/>
      </w:tblGrid>
      <w:tr w:rsidR="00D075E8" w:rsidRPr="00D075E8" w14:paraId="581AB45E" w14:textId="77777777">
        <w:trPr>
          <w:trHeight w:val="1761"/>
        </w:trPr>
        <w:tc>
          <w:tcPr>
            <w:tcW w:w="1008" w:type="dxa"/>
            <w:shd w:val="clear" w:color="auto" w:fill="F0F0F0"/>
          </w:tcPr>
          <w:p w14:paraId="659ACA21" w14:textId="77777777" w:rsidR="001F7C93" w:rsidRPr="00D075E8" w:rsidRDefault="00AA2C97" w:rsidP="00415D0A">
            <w:pPr>
              <w:pStyle w:val="TableParagraph"/>
              <w:spacing w:before="121"/>
              <w:ind w:left="119" w:right="82" w:firstLine="48"/>
              <w:jc w:val="both"/>
              <w:rPr>
                <w:rFonts w:ascii="Rockwell" w:hAnsi="Rockwell"/>
                <w:sz w:val="20"/>
                <w:szCs w:val="20"/>
              </w:rPr>
            </w:pPr>
            <w:r w:rsidRPr="00D075E8">
              <w:rPr>
                <w:rFonts w:ascii="Rockwell" w:hAnsi="Rockwell"/>
                <w:sz w:val="20"/>
                <w:szCs w:val="20"/>
              </w:rPr>
              <w:t>Date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Receipts</w:t>
            </w:r>
          </w:p>
        </w:tc>
        <w:tc>
          <w:tcPr>
            <w:tcW w:w="1061" w:type="dxa"/>
            <w:shd w:val="clear" w:color="auto" w:fill="F0F0F0"/>
          </w:tcPr>
          <w:p w14:paraId="7E494C05" w14:textId="77777777" w:rsidR="001F7C93" w:rsidRPr="00D075E8" w:rsidRDefault="00AA2C97" w:rsidP="00415D0A">
            <w:pPr>
              <w:pStyle w:val="TableParagraph"/>
              <w:spacing w:before="121"/>
              <w:ind w:left="117" w:right="86" w:firstLine="19"/>
              <w:jc w:val="both"/>
              <w:rPr>
                <w:rFonts w:ascii="Rockwell" w:hAnsi="Rockwell"/>
                <w:sz w:val="20"/>
                <w:szCs w:val="20"/>
              </w:rPr>
            </w:pPr>
            <w:r w:rsidRPr="00D075E8">
              <w:rPr>
                <w:rFonts w:ascii="Rockwell" w:hAnsi="Rockwell"/>
                <w:sz w:val="20"/>
                <w:szCs w:val="20"/>
              </w:rPr>
              <w:t>Quantity</w:t>
            </w:r>
            <w:r w:rsidRPr="00D075E8">
              <w:rPr>
                <w:rFonts w:ascii="Rockwell" w:hAnsi="Rockwell"/>
                <w:spacing w:val="-63"/>
                <w:sz w:val="20"/>
                <w:szCs w:val="20"/>
              </w:rPr>
              <w:t xml:space="preserve"> </w:t>
            </w:r>
            <w:r w:rsidRPr="00D075E8">
              <w:rPr>
                <w:rFonts w:ascii="Rockwell" w:hAnsi="Rockwell"/>
                <w:sz w:val="20"/>
                <w:szCs w:val="20"/>
              </w:rPr>
              <w:t>Received</w:t>
            </w:r>
          </w:p>
        </w:tc>
        <w:tc>
          <w:tcPr>
            <w:tcW w:w="1301" w:type="dxa"/>
            <w:shd w:val="clear" w:color="auto" w:fill="F0F0F0"/>
          </w:tcPr>
          <w:p w14:paraId="5CF65B91" w14:textId="77777777" w:rsidR="001F7C93" w:rsidRPr="00D075E8" w:rsidRDefault="00AA2C97" w:rsidP="00415D0A">
            <w:pPr>
              <w:pStyle w:val="TableParagraph"/>
              <w:spacing w:before="121"/>
              <w:ind w:left="121" w:right="105"/>
              <w:jc w:val="both"/>
              <w:rPr>
                <w:rFonts w:ascii="Rockwell" w:hAnsi="Rockwell"/>
                <w:sz w:val="20"/>
                <w:szCs w:val="20"/>
              </w:rPr>
            </w:pPr>
            <w:r w:rsidRPr="00D075E8">
              <w:rPr>
                <w:rFonts w:ascii="Rockwell" w:hAnsi="Rockwell"/>
                <w:sz w:val="20"/>
                <w:szCs w:val="20"/>
              </w:rPr>
              <w:t>Progressive</w:t>
            </w:r>
            <w:r w:rsidRPr="00D075E8">
              <w:rPr>
                <w:rFonts w:ascii="Rockwell" w:hAnsi="Rockwell"/>
                <w:spacing w:val="-63"/>
                <w:sz w:val="20"/>
                <w:szCs w:val="20"/>
              </w:rPr>
              <w:t xml:space="preserve"> </w:t>
            </w:r>
            <w:r w:rsidRPr="00D075E8">
              <w:rPr>
                <w:rFonts w:ascii="Rockwell" w:hAnsi="Rockwell"/>
                <w:sz w:val="20"/>
                <w:szCs w:val="20"/>
              </w:rPr>
              <w:t>Recd.</w:t>
            </w:r>
          </w:p>
          <w:p w14:paraId="7223BE56" w14:textId="77777777" w:rsidR="001F7C93" w:rsidRPr="00D075E8" w:rsidRDefault="00AA2C97" w:rsidP="00415D0A">
            <w:pPr>
              <w:pStyle w:val="TableParagraph"/>
              <w:spacing w:before="1"/>
              <w:ind w:left="121" w:right="102"/>
              <w:jc w:val="both"/>
              <w:rPr>
                <w:rFonts w:ascii="Rockwell" w:hAnsi="Rockwell"/>
                <w:sz w:val="20"/>
                <w:szCs w:val="20"/>
              </w:rPr>
            </w:pPr>
            <w:r w:rsidRPr="00D075E8">
              <w:rPr>
                <w:rFonts w:ascii="Rockwell" w:hAnsi="Rockwell"/>
                <w:sz w:val="20"/>
                <w:szCs w:val="20"/>
              </w:rPr>
              <w:t>Quantity</w:t>
            </w:r>
          </w:p>
        </w:tc>
        <w:tc>
          <w:tcPr>
            <w:tcW w:w="711" w:type="dxa"/>
            <w:shd w:val="clear" w:color="auto" w:fill="F0F0F0"/>
          </w:tcPr>
          <w:p w14:paraId="6049E253" w14:textId="77777777" w:rsidR="001F7C93" w:rsidRPr="00D075E8" w:rsidRDefault="00AA2C97" w:rsidP="00415D0A">
            <w:pPr>
              <w:pStyle w:val="TableParagraph"/>
              <w:spacing w:before="121"/>
              <w:ind w:left="112" w:right="91" w:hanging="1"/>
              <w:jc w:val="both"/>
              <w:rPr>
                <w:rFonts w:ascii="Rockwell" w:hAnsi="Rockwell"/>
                <w:sz w:val="20"/>
                <w:szCs w:val="20"/>
              </w:rPr>
            </w:pPr>
            <w:r w:rsidRPr="00D075E8">
              <w:rPr>
                <w:rFonts w:ascii="Rockwell" w:hAnsi="Rockwell"/>
                <w:sz w:val="20"/>
                <w:szCs w:val="20"/>
              </w:rPr>
              <w:t>Date</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Issue</w:t>
            </w:r>
          </w:p>
        </w:tc>
        <w:tc>
          <w:tcPr>
            <w:tcW w:w="1057" w:type="dxa"/>
            <w:shd w:val="clear" w:color="auto" w:fill="F0F0F0"/>
          </w:tcPr>
          <w:p w14:paraId="0D7C7860" w14:textId="77777777" w:rsidR="001F7C93" w:rsidRPr="00D075E8" w:rsidRDefault="00AA2C97" w:rsidP="00415D0A">
            <w:pPr>
              <w:pStyle w:val="TableParagraph"/>
              <w:spacing w:before="121"/>
              <w:ind w:left="224" w:right="108" w:hanging="92"/>
              <w:jc w:val="both"/>
              <w:rPr>
                <w:rFonts w:ascii="Rockwell" w:hAnsi="Rockwell"/>
                <w:sz w:val="20"/>
                <w:szCs w:val="20"/>
              </w:rPr>
            </w:pPr>
            <w:r w:rsidRPr="00D075E8">
              <w:rPr>
                <w:rFonts w:ascii="Rockwell" w:hAnsi="Rockwell"/>
                <w:sz w:val="20"/>
                <w:szCs w:val="20"/>
              </w:rPr>
              <w:t>Quantity</w:t>
            </w:r>
            <w:r w:rsidRPr="00D075E8">
              <w:rPr>
                <w:rFonts w:ascii="Rockwell" w:hAnsi="Rockwell"/>
                <w:spacing w:val="-63"/>
                <w:sz w:val="20"/>
                <w:szCs w:val="20"/>
              </w:rPr>
              <w:t xml:space="preserve"> </w:t>
            </w:r>
            <w:r w:rsidRPr="00D075E8">
              <w:rPr>
                <w:rFonts w:ascii="Rockwell" w:hAnsi="Rockwell"/>
                <w:sz w:val="20"/>
                <w:szCs w:val="20"/>
              </w:rPr>
              <w:t>Issued</w:t>
            </w:r>
          </w:p>
        </w:tc>
        <w:tc>
          <w:tcPr>
            <w:tcW w:w="839" w:type="dxa"/>
            <w:shd w:val="clear" w:color="auto" w:fill="F0F0F0"/>
          </w:tcPr>
          <w:p w14:paraId="7B22B5C4" w14:textId="77777777" w:rsidR="001F7C93" w:rsidRPr="00D075E8" w:rsidRDefault="00AA2C97" w:rsidP="00415D0A">
            <w:pPr>
              <w:pStyle w:val="TableParagraph"/>
              <w:spacing w:before="121"/>
              <w:ind w:left="122" w:right="93" w:hanging="8"/>
              <w:jc w:val="both"/>
              <w:rPr>
                <w:rFonts w:ascii="Rockwell" w:hAnsi="Rockwell"/>
                <w:sz w:val="20"/>
                <w:szCs w:val="20"/>
              </w:rPr>
            </w:pPr>
            <w:r w:rsidRPr="00D075E8">
              <w:rPr>
                <w:rFonts w:ascii="Rockwell" w:hAnsi="Rockwell"/>
                <w:sz w:val="20"/>
                <w:szCs w:val="20"/>
              </w:rPr>
              <w:t>Items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proofErr w:type="gramStart"/>
            <w:r w:rsidRPr="00D075E8">
              <w:rPr>
                <w:rFonts w:ascii="Rockwell" w:hAnsi="Rockwell"/>
                <w:sz w:val="20"/>
                <w:szCs w:val="20"/>
              </w:rPr>
              <w:t>For</w:t>
            </w:r>
            <w:proofErr w:type="gramEnd"/>
            <w:r w:rsidRPr="00D075E8">
              <w:rPr>
                <w:rFonts w:ascii="Rockwell" w:hAnsi="Rockwell"/>
                <w:spacing w:val="1"/>
                <w:sz w:val="20"/>
                <w:szCs w:val="20"/>
              </w:rPr>
              <w:t xml:space="preserve"> </w:t>
            </w:r>
            <w:r w:rsidRPr="00D075E8">
              <w:rPr>
                <w:rFonts w:ascii="Rockwell" w:hAnsi="Rockwell"/>
                <w:sz w:val="20"/>
                <w:szCs w:val="20"/>
              </w:rPr>
              <w:t>Which</w:t>
            </w:r>
            <w:r w:rsidRPr="00D075E8">
              <w:rPr>
                <w:rFonts w:ascii="Rockwell" w:hAnsi="Rockwell"/>
                <w:spacing w:val="-63"/>
                <w:sz w:val="20"/>
                <w:szCs w:val="20"/>
              </w:rPr>
              <w:t xml:space="preserve"> </w:t>
            </w:r>
            <w:r w:rsidRPr="00D075E8">
              <w:rPr>
                <w:rFonts w:ascii="Rockwell" w:hAnsi="Rockwell"/>
                <w:sz w:val="20"/>
                <w:szCs w:val="20"/>
              </w:rPr>
              <w:t>Issued</w:t>
            </w:r>
          </w:p>
        </w:tc>
        <w:tc>
          <w:tcPr>
            <w:tcW w:w="1110" w:type="dxa"/>
            <w:shd w:val="clear" w:color="auto" w:fill="F0F0F0"/>
          </w:tcPr>
          <w:p w14:paraId="7DA4178F" w14:textId="77777777" w:rsidR="001F7C93" w:rsidRPr="00D075E8" w:rsidRDefault="00AA2C97" w:rsidP="00415D0A">
            <w:pPr>
              <w:pStyle w:val="TableParagraph"/>
              <w:spacing w:before="121"/>
              <w:ind w:left="137" w:right="112" w:firstLine="7"/>
              <w:jc w:val="both"/>
              <w:rPr>
                <w:rFonts w:ascii="Rockwell" w:hAnsi="Rockwell"/>
                <w:sz w:val="20"/>
                <w:szCs w:val="20"/>
              </w:rPr>
            </w:pPr>
            <w:r w:rsidRPr="00D075E8">
              <w:rPr>
                <w:rFonts w:ascii="Rockwell" w:hAnsi="Rockwell"/>
                <w:sz w:val="20"/>
                <w:szCs w:val="20"/>
              </w:rPr>
              <w:t>Quantity</w:t>
            </w:r>
            <w:r w:rsidRPr="00D075E8">
              <w:rPr>
                <w:rFonts w:ascii="Rockwell" w:hAnsi="Rockwell"/>
                <w:spacing w:val="-63"/>
                <w:sz w:val="20"/>
                <w:szCs w:val="20"/>
              </w:rPr>
              <w:t xml:space="preserve"> </w:t>
            </w:r>
            <w:r w:rsidRPr="00D075E8">
              <w:rPr>
                <w:rFonts w:ascii="Rockwell" w:hAnsi="Rockwell"/>
                <w:sz w:val="20"/>
                <w:szCs w:val="20"/>
              </w:rPr>
              <w:t>Returned</w:t>
            </w:r>
            <w:r w:rsidRPr="00D075E8">
              <w:rPr>
                <w:rFonts w:ascii="Rockwell" w:hAnsi="Rockwell"/>
                <w:spacing w:val="-63"/>
                <w:sz w:val="20"/>
                <w:szCs w:val="20"/>
              </w:rPr>
              <w:t xml:space="preserve"> </w:t>
            </w:r>
            <w:r w:rsidRPr="00D075E8">
              <w:rPr>
                <w:rFonts w:ascii="Rockwell" w:hAnsi="Rockwell"/>
                <w:sz w:val="20"/>
                <w:szCs w:val="20"/>
              </w:rPr>
              <w:t>at the</w:t>
            </w:r>
            <w:r w:rsidRPr="00D075E8">
              <w:rPr>
                <w:rFonts w:ascii="Rockwell" w:hAnsi="Rockwell"/>
                <w:spacing w:val="1"/>
                <w:sz w:val="20"/>
                <w:szCs w:val="20"/>
              </w:rPr>
              <w:t xml:space="preserve"> </w:t>
            </w:r>
            <w:r w:rsidRPr="00D075E8">
              <w:rPr>
                <w:rFonts w:ascii="Rockwell" w:hAnsi="Rockwell"/>
                <w:sz w:val="20"/>
                <w:szCs w:val="20"/>
              </w:rPr>
              <w:t>End</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Day</w:t>
            </w:r>
          </w:p>
        </w:tc>
        <w:tc>
          <w:tcPr>
            <w:tcW w:w="716" w:type="dxa"/>
            <w:shd w:val="clear" w:color="auto" w:fill="F0F0F0"/>
          </w:tcPr>
          <w:p w14:paraId="1B28D6CB" w14:textId="77777777" w:rsidR="001F7C93" w:rsidRPr="00D075E8" w:rsidRDefault="00AA2C97" w:rsidP="00415D0A">
            <w:pPr>
              <w:pStyle w:val="TableParagraph"/>
              <w:spacing w:before="121"/>
              <w:ind w:left="112" w:right="80" w:firstLine="9"/>
              <w:jc w:val="both"/>
              <w:rPr>
                <w:rFonts w:ascii="Rockwell" w:hAnsi="Rockwell"/>
                <w:sz w:val="20"/>
                <w:szCs w:val="20"/>
              </w:rPr>
            </w:pPr>
            <w:r w:rsidRPr="00D075E8">
              <w:rPr>
                <w:rFonts w:ascii="Rockwell" w:hAnsi="Rockwell"/>
                <w:sz w:val="20"/>
                <w:szCs w:val="20"/>
              </w:rPr>
              <w:t>Total</w:t>
            </w:r>
            <w:r w:rsidRPr="00D075E8">
              <w:rPr>
                <w:rFonts w:ascii="Rockwell" w:hAnsi="Rockwell"/>
                <w:spacing w:val="-63"/>
                <w:sz w:val="20"/>
                <w:szCs w:val="20"/>
              </w:rPr>
              <w:t xml:space="preserve"> </w:t>
            </w:r>
            <w:r w:rsidRPr="00D075E8">
              <w:rPr>
                <w:rFonts w:ascii="Rockwell" w:hAnsi="Rockwell"/>
                <w:sz w:val="20"/>
                <w:szCs w:val="20"/>
              </w:rPr>
              <w:t>Issue</w:t>
            </w:r>
          </w:p>
        </w:tc>
        <w:tc>
          <w:tcPr>
            <w:tcW w:w="1304" w:type="dxa"/>
            <w:shd w:val="clear" w:color="auto" w:fill="F0F0F0"/>
          </w:tcPr>
          <w:p w14:paraId="08C4D762" w14:textId="77777777" w:rsidR="001F7C93" w:rsidRPr="00D075E8" w:rsidRDefault="00AA2C97" w:rsidP="00415D0A">
            <w:pPr>
              <w:pStyle w:val="TableParagraph"/>
              <w:spacing w:before="121"/>
              <w:ind w:left="421" w:right="92" w:hanging="298"/>
              <w:jc w:val="both"/>
              <w:rPr>
                <w:rFonts w:ascii="Rockwell" w:hAnsi="Rockwell"/>
                <w:sz w:val="20"/>
                <w:szCs w:val="20"/>
              </w:rPr>
            </w:pPr>
            <w:r w:rsidRPr="00D075E8">
              <w:rPr>
                <w:rFonts w:ascii="Rockwell" w:hAnsi="Rockwell"/>
                <w:sz w:val="20"/>
                <w:szCs w:val="20"/>
              </w:rPr>
              <w:t>Progressive</w:t>
            </w:r>
            <w:r w:rsidRPr="00D075E8">
              <w:rPr>
                <w:rFonts w:ascii="Rockwell" w:hAnsi="Rockwell"/>
                <w:spacing w:val="-63"/>
                <w:sz w:val="20"/>
                <w:szCs w:val="20"/>
              </w:rPr>
              <w:t xml:space="preserve"> </w:t>
            </w:r>
            <w:r w:rsidRPr="00D075E8">
              <w:rPr>
                <w:rFonts w:ascii="Rockwell" w:hAnsi="Rockwell"/>
                <w:sz w:val="20"/>
                <w:szCs w:val="20"/>
              </w:rPr>
              <w:t>Total</w:t>
            </w:r>
          </w:p>
        </w:tc>
        <w:tc>
          <w:tcPr>
            <w:tcW w:w="961" w:type="dxa"/>
            <w:shd w:val="clear" w:color="auto" w:fill="F0F0F0"/>
          </w:tcPr>
          <w:p w14:paraId="02876F78" w14:textId="77777777" w:rsidR="001F7C93" w:rsidRPr="00D075E8" w:rsidRDefault="00AA2C97" w:rsidP="00415D0A">
            <w:pPr>
              <w:pStyle w:val="TableParagraph"/>
              <w:spacing w:before="121"/>
              <w:ind w:left="116" w:right="98" w:firstLine="139"/>
              <w:jc w:val="both"/>
              <w:rPr>
                <w:rFonts w:ascii="Rockwell" w:hAnsi="Rockwell"/>
                <w:sz w:val="20"/>
                <w:szCs w:val="20"/>
              </w:rPr>
            </w:pPr>
            <w:r w:rsidRPr="00D075E8">
              <w:rPr>
                <w:rFonts w:ascii="Rockwell" w:hAnsi="Rockwell"/>
                <w:sz w:val="20"/>
                <w:szCs w:val="20"/>
              </w:rPr>
              <w:t>Daily</w:t>
            </w:r>
            <w:r w:rsidRPr="00D075E8">
              <w:rPr>
                <w:rFonts w:ascii="Rockwell" w:hAnsi="Rockwell"/>
                <w:spacing w:val="1"/>
                <w:sz w:val="20"/>
                <w:szCs w:val="20"/>
              </w:rPr>
              <w:t xml:space="preserve"> </w:t>
            </w:r>
            <w:r w:rsidRPr="00D075E8">
              <w:rPr>
                <w:rFonts w:ascii="Rockwell" w:hAnsi="Rockwell"/>
                <w:sz w:val="20"/>
                <w:szCs w:val="20"/>
              </w:rPr>
              <w:t>Balance</w:t>
            </w:r>
            <w:r w:rsidRPr="00D075E8">
              <w:rPr>
                <w:rFonts w:ascii="Rockwell" w:hAnsi="Rockwell"/>
                <w:spacing w:val="-63"/>
                <w:sz w:val="20"/>
                <w:szCs w:val="20"/>
              </w:rPr>
              <w:t xml:space="preserve"> </w:t>
            </w:r>
            <w:r w:rsidRPr="00D075E8">
              <w:rPr>
                <w:rFonts w:ascii="Rockwell" w:hAnsi="Rockwell"/>
                <w:spacing w:val="-2"/>
                <w:sz w:val="20"/>
                <w:szCs w:val="20"/>
              </w:rPr>
              <w:t>at</w:t>
            </w:r>
            <w:r w:rsidRPr="00D075E8">
              <w:rPr>
                <w:rFonts w:ascii="Rockwell" w:hAnsi="Rockwell"/>
                <w:spacing w:val="-13"/>
                <w:sz w:val="20"/>
                <w:szCs w:val="20"/>
              </w:rPr>
              <w:t xml:space="preserve"> </w:t>
            </w:r>
            <w:r w:rsidRPr="00D075E8">
              <w:rPr>
                <w:rFonts w:ascii="Rockwell" w:hAnsi="Rockwell"/>
                <w:spacing w:val="-2"/>
                <w:sz w:val="20"/>
                <w:szCs w:val="20"/>
              </w:rPr>
              <w:t>Hand</w:t>
            </w:r>
          </w:p>
        </w:tc>
        <w:tc>
          <w:tcPr>
            <w:tcW w:w="1422" w:type="dxa"/>
            <w:shd w:val="clear" w:color="auto" w:fill="F0F0F0"/>
          </w:tcPr>
          <w:p w14:paraId="20CC1029" w14:textId="77777777" w:rsidR="001F7C93" w:rsidRPr="00D075E8" w:rsidRDefault="00AA2C97" w:rsidP="00415D0A">
            <w:pPr>
              <w:pStyle w:val="TableParagraph"/>
              <w:spacing w:before="121"/>
              <w:ind w:left="455" w:right="126" w:hanging="298"/>
              <w:jc w:val="both"/>
              <w:rPr>
                <w:rFonts w:ascii="Rockwell" w:hAnsi="Rockwell"/>
                <w:sz w:val="20"/>
                <w:szCs w:val="20"/>
              </w:rPr>
            </w:pPr>
            <w:r w:rsidRPr="00D075E8">
              <w:rPr>
                <w:rFonts w:ascii="Rockwell" w:hAnsi="Rockwell"/>
                <w:sz w:val="20"/>
                <w:szCs w:val="20"/>
              </w:rPr>
              <w:t>Contractor’s</w:t>
            </w:r>
            <w:r w:rsidRPr="00D075E8">
              <w:rPr>
                <w:rFonts w:ascii="Rockwell" w:hAnsi="Rockwell"/>
                <w:spacing w:val="-63"/>
                <w:sz w:val="20"/>
                <w:szCs w:val="20"/>
              </w:rPr>
              <w:t xml:space="preserve"> </w:t>
            </w:r>
            <w:r w:rsidRPr="00D075E8">
              <w:rPr>
                <w:rFonts w:ascii="Rockwell" w:hAnsi="Rockwell"/>
                <w:sz w:val="20"/>
                <w:szCs w:val="20"/>
              </w:rPr>
              <w:t>Initial</w:t>
            </w:r>
          </w:p>
        </w:tc>
        <w:tc>
          <w:tcPr>
            <w:tcW w:w="1228" w:type="dxa"/>
            <w:shd w:val="clear" w:color="auto" w:fill="F0F0F0"/>
          </w:tcPr>
          <w:p w14:paraId="4F94A5E6" w14:textId="77777777" w:rsidR="001F7C93" w:rsidRPr="00D075E8" w:rsidRDefault="00AA2C97" w:rsidP="00415D0A">
            <w:pPr>
              <w:pStyle w:val="TableParagraph"/>
              <w:spacing w:before="121"/>
              <w:ind w:left="144" w:right="117" w:firstLine="3"/>
              <w:jc w:val="both"/>
              <w:rPr>
                <w:rFonts w:ascii="Rockwell" w:hAnsi="Rockwell"/>
                <w:sz w:val="20"/>
                <w:szCs w:val="20"/>
              </w:rPr>
            </w:pPr>
            <w:r w:rsidRPr="00D075E8">
              <w:rPr>
                <w:rFonts w:ascii="Rockwell" w:hAnsi="Rockwell"/>
                <w:sz w:val="20"/>
                <w:szCs w:val="20"/>
              </w:rPr>
              <w:t>Site</w:t>
            </w:r>
            <w:r w:rsidRPr="00D075E8">
              <w:rPr>
                <w:rFonts w:ascii="Rockwell" w:hAnsi="Rockwell"/>
                <w:spacing w:val="1"/>
                <w:sz w:val="20"/>
                <w:szCs w:val="20"/>
              </w:rPr>
              <w:t xml:space="preserve"> </w:t>
            </w:r>
            <w:r w:rsidRPr="00D075E8">
              <w:rPr>
                <w:rFonts w:ascii="Rockwell" w:hAnsi="Rockwell"/>
                <w:sz w:val="20"/>
                <w:szCs w:val="20"/>
              </w:rPr>
              <w:t>Engineer’s</w:t>
            </w:r>
            <w:r w:rsidRPr="00D075E8">
              <w:rPr>
                <w:rFonts w:ascii="Rockwell" w:hAnsi="Rockwell"/>
                <w:spacing w:val="-63"/>
                <w:sz w:val="20"/>
                <w:szCs w:val="20"/>
              </w:rPr>
              <w:t xml:space="preserve"> </w:t>
            </w:r>
            <w:r w:rsidRPr="00D075E8">
              <w:rPr>
                <w:rFonts w:ascii="Rockwell" w:hAnsi="Rockwell"/>
                <w:sz w:val="20"/>
                <w:szCs w:val="20"/>
              </w:rPr>
              <w:t>Initial</w:t>
            </w:r>
          </w:p>
        </w:tc>
        <w:tc>
          <w:tcPr>
            <w:tcW w:w="1230" w:type="dxa"/>
            <w:shd w:val="clear" w:color="auto" w:fill="F0F0F0"/>
          </w:tcPr>
          <w:p w14:paraId="14AD5175" w14:textId="77777777" w:rsidR="001F7C93" w:rsidRPr="00D075E8" w:rsidRDefault="00AA2C97" w:rsidP="00415D0A">
            <w:pPr>
              <w:pStyle w:val="TableParagraph"/>
              <w:spacing w:before="121"/>
              <w:ind w:left="179" w:right="152" w:hanging="7"/>
              <w:jc w:val="both"/>
              <w:rPr>
                <w:rFonts w:ascii="Rockwell" w:hAnsi="Rockwell"/>
                <w:sz w:val="20"/>
                <w:szCs w:val="20"/>
              </w:rPr>
            </w:pPr>
            <w:r w:rsidRPr="00D075E8">
              <w:rPr>
                <w:rFonts w:ascii="Rockwell" w:hAnsi="Rockwell"/>
                <w:sz w:val="20"/>
                <w:szCs w:val="20"/>
              </w:rPr>
              <w:t>Remarks</w:t>
            </w:r>
            <w:r w:rsidRPr="00D075E8">
              <w:rPr>
                <w:rFonts w:ascii="Rockwell" w:hAnsi="Rockwell"/>
                <w:spacing w:val="1"/>
                <w:sz w:val="20"/>
                <w:szCs w:val="20"/>
              </w:rPr>
              <w:t xml:space="preserve"> </w:t>
            </w:r>
            <w:r w:rsidRPr="00D075E8">
              <w:rPr>
                <w:rFonts w:ascii="Rockwell" w:hAnsi="Rockwell"/>
                <w:sz w:val="20"/>
                <w:szCs w:val="20"/>
              </w:rPr>
              <w:t>of AE/EE</w:t>
            </w:r>
            <w:r w:rsidRPr="00D075E8">
              <w:rPr>
                <w:rFonts w:ascii="Rockwell" w:hAnsi="Rockwell"/>
                <w:spacing w:val="1"/>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Periodical</w:t>
            </w:r>
            <w:r w:rsidRPr="00D075E8">
              <w:rPr>
                <w:rFonts w:ascii="Rockwell" w:hAnsi="Rockwell"/>
                <w:spacing w:val="-63"/>
                <w:sz w:val="20"/>
                <w:szCs w:val="20"/>
              </w:rPr>
              <w:t xml:space="preserve"> </w:t>
            </w:r>
            <w:r w:rsidRPr="00D075E8">
              <w:rPr>
                <w:rFonts w:ascii="Rockwell" w:hAnsi="Rockwell"/>
                <w:sz w:val="20"/>
                <w:szCs w:val="20"/>
              </w:rPr>
              <w:t>Checks</w:t>
            </w:r>
          </w:p>
        </w:tc>
      </w:tr>
      <w:tr w:rsidR="00D075E8" w:rsidRPr="00D075E8" w14:paraId="3B9482BF" w14:textId="77777777">
        <w:trPr>
          <w:trHeight w:val="374"/>
        </w:trPr>
        <w:tc>
          <w:tcPr>
            <w:tcW w:w="1008" w:type="dxa"/>
          </w:tcPr>
          <w:p w14:paraId="13866333" w14:textId="77777777" w:rsidR="001F7C93" w:rsidRPr="00D075E8" w:rsidRDefault="00AA2C97" w:rsidP="00415D0A">
            <w:pPr>
              <w:pStyle w:val="TableParagraph"/>
              <w:spacing w:before="58"/>
              <w:ind w:left="19"/>
              <w:jc w:val="both"/>
              <w:rPr>
                <w:rFonts w:ascii="Rockwell" w:hAnsi="Rockwell"/>
                <w:sz w:val="20"/>
                <w:szCs w:val="20"/>
              </w:rPr>
            </w:pPr>
            <w:r w:rsidRPr="00D075E8">
              <w:rPr>
                <w:rFonts w:ascii="Rockwell" w:hAnsi="Rockwell"/>
                <w:sz w:val="20"/>
                <w:szCs w:val="20"/>
              </w:rPr>
              <w:t>1</w:t>
            </w:r>
          </w:p>
        </w:tc>
        <w:tc>
          <w:tcPr>
            <w:tcW w:w="1061" w:type="dxa"/>
          </w:tcPr>
          <w:p w14:paraId="25986855" w14:textId="77777777" w:rsidR="001F7C93" w:rsidRPr="00D075E8" w:rsidRDefault="00AA2C97" w:rsidP="00415D0A">
            <w:pPr>
              <w:pStyle w:val="TableParagraph"/>
              <w:spacing w:before="58"/>
              <w:ind w:left="14"/>
              <w:jc w:val="both"/>
              <w:rPr>
                <w:rFonts w:ascii="Rockwell" w:hAnsi="Rockwell"/>
                <w:sz w:val="20"/>
                <w:szCs w:val="20"/>
              </w:rPr>
            </w:pPr>
            <w:r w:rsidRPr="00D075E8">
              <w:rPr>
                <w:rFonts w:ascii="Rockwell" w:hAnsi="Rockwell"/>
                <w:sz w:val="20"/>
                <w:szCs w:val="20"/>
              </w:rPr>
              <w:t>2</w:t>
            </w:r>
          </w:p>
        </w:tc>
        <w:tc>
          <w:tcPr>
            <w:tcW w:w="1301" w:type="dxa"/>
          </w:tcPr>
          <w:p w14:paraId="62E73F52" w14:textId="77777777" w:rsidR="001F7C93" w:rsidRPr="00D075E8" w:rsidRDefault="00AA2C97" w:rsidP="00415D0A">
            <w:pPr>
              <w:pStyle w:val="TableParagraph"/>
              <w:spacing w:before="58"/>
              <w:ind w:left="15"/>
              <w:jc w:val="both"/>
              <w:rPr>
                <w:rFonts w:ascii="Rockwell" w:hAnsi="Rockwell"/>
                <w:sz w:val="20"/>
                <w:szCs w:val="20"/>
              </w:rPr>
            </w:pPr>
            <w:r w:rsidRPr="00D075E8">
              <w:rPr>
                <w:rFonts w:ascii="Rockwell" w:hAnsi="Rockwell"/>
                <w:sz w:val="20"/>
                <w:szCs w:val="20"/>
              </w:rPr>
              <w:t>3</w:t>
            </w:r>
          </w:p>
        </w:tc>
        <w:tc>
          <w:tcPr>
            <w:tcW w:w="711" w:type="dxa"/>
          </w:tcPr>
          <w:p w14:paraId="5C7520B4" w14:textId="77777777" w:rsidR="001F7C93" w:rsidRPr="00D075E8" w:rsidRDefault="00AA2C97" w:rsidP="00415D0A">
            <w:pPr>
              <w:pStyle w:val="TableParagraph"/>
              <w:spacing w:before="58"/>
              <w:ind w:left="9"/>
              <w:jc w:val="both"/>
              <w:rPr>
                <w:rFonts w:ascii="Rockwell" w:hAnsi="Rockwell"/>
                <w:sz w:val="20"/>
                <w:szCs w:val="20"/>
              </w:rPr>
            </w:pPr>
            <w:r w:rsidRPr="00D075E8">
              <w:rPr>
                <w:rFonts w:ascii="Rockwell" w:hAnsi="Rockwell"/>
                <w:sz w:val="20"/>
                <w:szCs w:val="20"/>
              </w:rPr>
              <w:t>4</w:t>
            </w:r>
          </w:p>
        </w:tc>
        <w:tc>
          <w:tcPr>
            <w:tcW w:w="1057" w:type="dxa"/>
          </w:tcPr>
          <w:p w14:paraId="14747328" w14:textId="77777777" w:rsidR="001F7C93" w:rsidRPr="00D075E8" w:rsidRDefault="00AA2C97" w:rsidP="00415D0A">
            <w:pPr>
              <w:pStyle w:val="TableParagraph"/>
              <w:spacing w:before="58"/>
              <w:ind w:left="7"/>
              <w:jc w:val="both"/>
              <w:rPr>
                <w:rFonts w:ascii="Rockwell" w:hAnsi="Rockwell"/>
                <w:sz w:val="20"/>
                <w:szCs w:val="20"/>
              </w:rPr>
            </w:pPr>
            <w:r w:rsidRPr="00D075E8">
              <w:rPr>
                <w:rFonts w:ascii="Rockwell" w:hAnsi="Rockwell"/>
                <w:sz w:val="20"/>
                <w:szCs w:val="20"/>
              </w:rPr>
              <w:t>5</w:t>
            </w:r>
          </w:p>
        </w:tc>
        <w:tc>
          <w:tcPr>
            <w:tcW w:w="839" w:type="dxa"/>
          </w:tcPr>
          <w:p w14:paraId="5272903C" w14:textId="77777777" w:rsidR="001F7C93" w:rsidRPr="00D075E8" w:rsidRDefault="00AA2C97" w:rsidP="00415D0A">
            <w:pPr>
              <w:pStyle w:val="TableParagraph"/>
              <w:spacing w:before="58"/>
              <w:ind w:left="20"/>
              <w:jc w:val="both"/>
              <w:rPr>
                <w:rFonts w:ascii="Rockwell" w:hAnsi="Rockwell"/>
                <w:sz w:val="20"/>
                <w:szCs w:val="20"/>
              </w:rPr>
            </w:pPr>
            <w:r w:rsidRPr="00D075E8">
              <w:rPr>
                <w:rFonts w:ascii="Rockwell" w:hAnsi="Rockwell"/>
                <w:sz w:val="20"/>
                <w:szCs w:val="20"/>
              </w:rPr>
              <w:t>6</w:t>
            </w:r>
          </w:p>
        </w:tc>
        <w:tc>
          <w:tcPr>
            <w:tcW w:w="1110" w:type="dxa"/>
          </w:tcPr>
          <w:p w14:paraId="10142B50" w14:textId="77777777" w:rsidR="001F7C93" w:rsidRPr="00D075E8" w:rsidRDefault="00AA2C97" w:rsidP="00415D0A">
            <w:pPr>
              <w:pStyle w:val="TableParagraph"/>
              <w:spacing w:before="58"/>
              <w:ind w:left="21"/>
              <w:jc w:val="both"/>
              <w:rPr>
                <w:rFonts w:ascii="Rockwell" w:hAnsi="Rockwell"/>
                <w:sz w:val="20"/>
                <w:szCs w:val="20"/>
              </w:rPr>
            </w:pPr>
            <w:r w:rsidRPr="00D075E8">
              <w:rPr>
                <w:rFonts w:ascii="Rockwell" w:hAnsi="Rockwell"/>
                <w:sz w:val="20"/>
                <w:szCs w:val="20"/>
              </w:rPr>
              <w:t>7</w:t>
            </w:r>
          </w:p>
        </w:tc>
        <w:tc>
          <w:tcPr>
            <w:tcW w:w="716" w:type="dxa"/>
          </w:tcPr>
          <w:p w14:paraId="70CE438C" w14:textId="77777777" w:rsidR="001F7C93" w:rsidRPr="00D075E8" w:rsidRDefault="00AA2C97" w:rsidP="00415D0A">
            <w:pPr>
              <w:pStyle w:val="TableParagraph"/>
              <w:spacing w:before="58"/>
              <w:ind w:left="7"/>
              <w:jc w:val="both"/>
              <w:rPr>
                <w:rFonts w:ascii="Rockwell" w:hAnsi="Rockwell"/>
                <w:sz w:val="20"/>
                <w:szCs w:val="20"/>
              </w:rPr>
            </w:pPr>
            <w:r w:rsidRPr="00D075E8">
              <w:rPr>
                <w:rFonts w:ascii="Rockwell" w:hAnsi="Rockwell"/>
                <w:sz w:val="20"/>
                <w:szCs w:val="20"/>
              </w:rPr>
              <w:t>8</w:t>
            </w:r>
          </w:p>
        </w:tc>
        <w:tc>
          <w:tcPr>
            <w:tcW w:w="1304" w:type="dxa"/>
          </w:tcPr>
          <w:p w14:paraId="3402477F" w14:textId="77777777" w:rsidR="001F7C93" w:rsidRPr="00D075E8" w:rsidRDefault="00AA2C97" w:rsidP="00415D0A">
            <w:pPr>
              <w:pStyle w:val="TableParagraph"/>
              <w:spacing w:before="58"/>
              <w:ind w:left="21"/>
              <w:jc w:val="both"/>
              <w:rPr>
                <w:rFonts w:ascii="Rockwell" w:hAnsi="Rockwell"/>
                <w:sz w:val="20"/>
                <w:szCs w:val="20"/>
              </w:rPr>
            </w:pPr>
            <w:r w:rsidRPr="00D075E8">
              <w:rPr>
                <w:rFonts w:ascii="Rockwell" w:hAnsi="Rockwell"/>
                <w:sz w:val="20"/>
                <w:szCs w:val="20"/>
              </w:rPr>
              <w:t>9</w:t>
            </w:r>
          </w:p>
        </w:tc>
        <w:tc>
          <w:tcPr>
            <w:tcW w:w="961" w:type="dxa"/>
          </w:tcPr>
          <w:p w14:paraId="567DB3DE" w14:textId="77777777" w:rsidR="001F7C93" w:rsidRPr="00D075E8" w:rsidRDefault="00AA2C97" w:rsidP="00415D0A">
            <w:pPr>
              <w:pStyle w:val="TableParagraph"/>
              <w:spacing w:before="58"/>
              <w:ind w:left="345" w:right="336"/>
              <w:jc w:val="both"/>
              <w:rPr>
                <w:rFonts w:ascii="Rockwell" w:hAnsi="Rockwell"/>
                <w:sz w:val="20"/>
                <w:szCs w:val="20"/>
              </w:rPr>
            </w:pPr>
            <w:r w:rsidRPr="00D075E8">
              <w:rPr>
                <w:rFonts w:ascii="Rockwell" w:hAnsi="Rockwell"/>
                <w:sz w:val="20"/>
                <w:szCs w:val="20"/>
              </w:rPr>
              <w:t>10</w:t>
            </w:r>
          </w:p>
        </w:tc>
        <w:tc>
          <w:tcPr>
            <w:tcW w:w="1422" w:type="dxa"/>
          </w:tcPr>
          <w:p w14:paraId="2F6A3898" w14:textId="77777777" w:rsidR="001F7C93" w:rsidRPr="00D075E8" w:rsidRDefault="00AA2C97" w:rsidP="00415D0A">
            <w:pPr>
              <w:pStyle w:val="TableParagraph"/>
              <w:spacing w:before="58"/>
              <w:ind w:left="579" w:right="562"/>
              <w:jc w:val="both"/>
              <w:rPr>
                <w:rFonts w:ascii="Rockwell" w:hAnsi="Rockwell"/>
                <w:sz w:val="20"/>
                <w:szCs w:val="20"/>
              </w:rPr>
            </w:pPr>
            <w:r w:rsidRPr="00D075E8">
              <w:rPr>
                <w:rFonts w:ascii="Rockwell" w:hAnsi="Rockwell"/>
                <w:sz w:val="20"/>
                <w:szCs w:val="20"/>
              </w:rPr>
              <w:t>11</w:t>
            </w:r>
          </w:p>
        </w:tc>
        <w:tc>
          <w:tcPr>
            <w:tcW w:w="1228" w:type="dxa"/>
          </w:tcPr>
          <w:p w14:paraId="1909FD1B" w14:textId="77777777" w:rsidR="001F7C93" w:rsidRPr="00D075E8" w:rsidRDefault="00AA2C97" w:rsidP="00415D0A">
            <w:pPr>
              <w:pStyle w:val="TableParagraph"/>
              <w:spacing w:before="58"/>
              <w:ind w:left="482" w:right="466"/>
              <w:jc w:val="both"/>
              <w:rPr>
                <w:rFonts w:ascii="Rockwell" w:hAnsi="Rockwell"/>
                <w:sz w:val="20"/>
                <w:szCs w:val="20"/>
              </w:rPr>
            </w:pPr>
            <w:r w:rsidRPr="00D075E8">
              <w:rPr>
                <w:rFonts w:ascii="Rockwell" w:hAnsi="Rockwell"/>
                <w:sz w:val="20"/>
                <w:szCs w:val="20"/>
              </w:rPr>
              <w:t>12</w:t>
            </w:r>
          </w:p>
        </w:tc>
        <w:tc>
          <w:tcPr>
            <w:tcW w:w="1230" w:type="dxa"/>
          </w:tcPr>
          <w:p w14:paraId="2F3FBF24" w14:textId="77777777" w:rsidR="001F7C93" w:rsidRPr="00D075E8" w:rsidRDefault="00AA2C97" w:rsidP="00415D0A">
            <w:pPr>
              <w:pStyle w:val="TableParagraph"/>
              <w:spacing w:before="58"/>
              <w:ind w:left="485" w:right="464"/>
              <w:jc w:val="both"/>
              <w:rPr>
                <w:rFonts w:ascii="Rockwell" w:hAnsi="Rockwell"/>
                <w:sz w:val="20"/>
                <w:szCs w:val="20"/>
              </w:rPr>
            </w:pPr>
            <w:r w:rsidRPr="00D075E8">
              <w:rPr>
                <w:rFonts w:ascii="Rockwell" w:hAnsi="Rockwell"/>
                <w:sz w:val="20"/>
                <w:szCs w:val="20"/>
              </w:rPr>
              <w:t>13</w:t>
            </w:r>
          </w:p>
        </w:tc>
      </w:tr>
      <w:tr w:rsidR="00D075E8" w:rsidRPr="00D075E8" w14:paraId="128CA78C" w14:textId="77777777">
        <w:trPr>
          <w:trHeight w:val="494"/>
        </w:trPr>
        <w:tc>
          <w:tcPr>
            <w:tcW w:w="1008" w:type="dxa"/>
          </w:tcPr>
          <w:p w14:paraId="4B68BBD8" w14:textId="77777777" w:rsidR="001F7C93" w:rsidRPr="00D075E8" w:rsidRDefault="001F7C93" w:rsidP="00415D0A">
            <w:pPr>
              <w:pStyle w:val="TableParagraph"/>
              <w:jc w:val="both"/>
              <w:rPr>
                <w:rFonts w:ascii="Rockwell" w:hAnsi="Rockwell"/>
                <w:sz w:val="20"/>
                <w:szCs w:val="20"/>
              </w:rPr>
            </w:pPr>
          </w:p>
        </w:tc>
        <w:tc>
          <w:tcPr>
            <w:tcW w:w="1061" w:type="dxa"/>
          </w:tcPr>
          <w:p w14:paraId="0BFB1AE0" w14:textId="77777777" w:rsidR="001F7C93" w:rsidRPr="00D075E8" w:rsidRDefault="001F7C93" w:rsidP="00415D0A">
            <w:pPr>
              <w:pStyle w:val="TableParagraph"/>
              <w:jc w:val="both"/>
              <w:rPr>
                <w:rFonts w:ascii="Rockwell" w:hAnsi="Rockwell"/>
                <w:sz w:val="20"/>
                <w:szCs w:val="20"/>
              </w:rPr>
            </w:pPr>
          </w:p>
        </w:tc>
        <w:tc>
          <w:tcPr>
            <w:tcW w:w="1301" w:type="dxa"/>
          </w:tcPr>
          <w:p w14:paraId="3B42A8D7" w14:textId="77777777" w:rsidR="001F7C93" w:rsidRPr="00D075E8" w:rsidRDefault="001F7C93" w:rsidP="00415D0A">
            <w:pPr>
              <w:pStyle w:val="TableParagraph"/>
              <w:jc w:val="both"/>
              <w:rPr>
                <w:rFonts w:ascii="Rockwell" w:hAnsi="Rockwell"/>
                <w:sz w:val="20"/>
                <w:szCs w:val="20"/>
              </w:rPr>
            </w:pPr>
          </w:p>
        </w:tc>
        <w:tc>
          <w:tcPr>
            <w:tcW w:w="711" w:type="dxa"/>
          </w:tcPr>
          <w:p w14:paraId="0754130E" w14:textId="77777777" w:rsidR="001F7C93" w:rsidRPr="00D075E8" w:rsidRDefault="001F7C93" w:rsidP="00415D0A">
            <w:pPr>
              <w:pStyle w:val="TableParagraph"/>
              <w:jc w:val="both"/>
              <w:rPr>
                <w:rFonts w:ascii="Rockwell" w:hAnsi="Rockwell"/>
                <w:sz w:val="20"/>
                <w:szCs w:val="20"/>
              </w:rPr>
            </w:pPr>
          </w:p>
        </w:tc>
        <w:tc>
          <w:tcPr>
            <w:tcW w:w="1057" w:type="dxa"/>
          </w:tcPr>
          <w:p w14:paraId="3F6BB67C" w14:textId="77777777" w:rsidR="001F7C93" w:rsidRPr="00D075E8" w:rsidRDefault="001F7C93" w:rsidP="00415D0A">
            <w:pPr>
              <w:pStyle w:val="TableParagraph"/>
              <w:jc w:val="both"/>
              <w:rPr>
                <w:rFonts w:ascii="Rockwell" w:hAnsi="Rockwell"/>
                <w:sz w:val="20"/>
                <w:szCs w:val="20"/>
              </w:rPr>
            </w:pPr>
          </w:p>
        </w:tc>
        <w:tc>
          <w:tcPr>
            <w:tcW w:w="839" w:type="dxa"/>
          </w:tcPr>
          <w:p w14:paraId="224487F1" w14:textId="77777777" w:rsidR="001F7C93" w:rsidRPr="00D075E8" w:rsidRDefault="001F7C93" w:rsidP="00415D0A">
            <w:pPr>
              <w:pStyle w:val="TableParagraph"/>
              <w:jc w:val="both"/>
              <w:rPr>
                <w:rFonts w:ascii="Rockwell" w:hAnsi="Rockwell"/>
                <w:sz w:val="20"/>
                <w:szCs w:val="20"/>
              </w:rPr>
            </w:pPr>
          </w:p>
        </w:tc>
        <w:tc>
          <w:tcPr>
            <w:tcW w:w="1110" w:type="dxa"/>
          </w:tcPr>
          <w:p w14:paraId="3A1FFAAC" w14:textId="77777777" w:rsidR="001F7C93" w:rsidRPr="00D075E8" w:rsidRDefault="001F7C93" w:rsidP="00415D0A">
            <w:pPr>
              <w:pStyle w:val="TableParagraph"/>
              <w:jc w:val="both"/>
              <w:rPr>
                <w:rFonts w:ascii="Rockwell" w:hAnsi="Rockwell"/>
                <w:sz w:val="20"/>
                <w:szCs w:val="20"/>
              </w:rPr>
            </w:pPr>
          </w:p>
        </w:tc>
        <w:tc>
          <w:tcPr>
            <w:tcW w:w="716" w:type="dxa"/>
          </w:tcPr>
          <w:p w14:paraId="77E07551" w14:textId="77777777" w:rsidR="001F7C93" w:rsidRPr="00D075E8" w:rsidRDefault="001F7C93" w:rsidP="00415D0A">
            <w:pPr>
              <w:pStyle w:val="TableParagraph"/>
              <w:jc w:val="both"/>
              <w:rPr>
                <w:rFonts w:ascii="Rockwell" w:hAnsi="Rockwell"/>
                <w:sz w:val="20"/>
                <w:szCs w:val="20"/>
              </w:rPr>
            </w:pPr>
          </w:p>
        </w:tc>
        <w:tc>
          <w:tcPr>
            <w:tcW w:w="1304" w:type="dxa"/>
          </w:tcPr>
          <w:p w14:paraId="7901A6A6" w14:textId="77777777" w:rsidR="001F7C93" w:rsidRPr="00D075E8" w:rsidRDefault="001F7C93" w:rsidP="00415D0A">
            <w:pPr>
              <w:pStyle w:val="TableParagraph"/>
              <w:jc w:val="both"/>
              <w:rPr>
                <w:rFonts w:ascii="Rockwell" w:hAnsi="Rockwell"/>
                <w:sz w:val="20"/>
                <w:szCs w:val="20"/>
              </w:rPr>
            </w:pPr>
          </w:p>
        </w:tc>
        <w:tc>
          <w:tcPr>
            <w:tcW w:w="961" w:type="dxa"/>
          </w:tcPr>
          <w:p w14:paraId="4F6322D1" w14:textId="77777777" w:rsidR="001F7C93" w:rsidRPr="00D075E8" w:rsidRDefault="001F7C93" w:rsidP="00415D0A">
            <w:pPr>
              <w:pStyle w:val="TableParagraph"/>
              <w:jc w:val="both"/>
              <w:rPr>
                <w:rFonts w:ascii="Rockwell" w:hAnsi="Rockwell"/>
                <w:sz w:val="20"/>
                <w:szCs w:val="20"/>
              </w:rPr>
            </w:pPr>
          </w:p>
        </w:tc>
        <w:tc>
          <w:tcPr>
            <w:tcW w:w="1422" w:type="dxa"/>
          </w:tcPr>
          <w:p w14:paraId="293B9726" w14:textId="77777777" w:rsidR="001F7C93" w:rsidRPr="00D075E8" w:rsidRDefault="001F7C93" w:rsidP="00415D0A">
            <w:pPr>
              <w:pStyle w:val="TableParagraph"/>
              <w:jc w:val="both"/>
              <w:rPr>
                <w:rFonts w:ascii="Rockwell" w:hAnsi="Rockwell"/>
                <w:sz w:val="20"/>
                <w:szCs w:val="20"/>
              </w:rPr>
            </w:pPr>
          </w:p>
        </w:tc>
        <w:tc>
          <w:tcPr>
            <w:tcW w:w="1228" w:type="dxa"/>
          </w:tcPr>
          <w:p w14:paraId="6E2263DE" w14:textId="77777777" w:rsidR="001F7C93" w:rsidRPr="00D075E8" w:rsidRDefault="001F7C93" w:rsidP="00415D0A">
            <w:pPr>
              <w:pStyle w:val="TableParagraph"/>
              <w:jc w:val="both"/>
              <w:rPr>
                <w:rFonts w:ascii="Rockwell" w:hAnsi="Rockwell"/>
                <w:sz w:val="20"/>
                <w:szCs w:val="20"/>
              </w:rPr>
            </w:pPr>
          </w:p>
        </w:tc>
        <w:tc>
          <w:tcPr>
            <w:tcW w:w="1230" w:type="dxa"/>
          </w:tcPr>
          <w:p w14:paraId="385E3E66" w14:textId="77777777" w:rsidR="001F7C93" w:rsidRPr="00D075E8" w:rsidRDefault="001F7C93" w:rsidP="00415D0A">
            <w:pPr>
              <w:pStyle w:val="TableParagraph"/>
              <w:jc w:val="both"/>
              <w:rPr>
                <w:rFonts w:ascii="Rockwell" w:hAnsi="Rockwell"/>
                <w:sz w:val="20"/>
                <w:szCs w:val="20"/>
              </w:rPr>
            </w:pPr>
          </w:p>
        </w:tc>
      </w:tr>
      <w:tr w:rsidR="00D075E8" w:rsidRPr="00D075E8" w14:paraId="7D9BC921" w14:textId="77777777">
        <w:trPr>
          <w:trHeight w:val="493"/>
        </w:trPr>
        <w:tc>
          <w:tcPr>
            <w:tcW w:w="1008" w:type="dxa"/>
          </w:tcPr>
          <w:p w14:paraId="39046D31" w14:textId="77777777" w:rsidR="001F7C93" w:rsidRPr="00D075E8" w:rsidRDefault="001F7C93" w:rsidP="00415D0A">
            <w:pPr>
              <w:pStyle w:val="TableParagraph"/>
              <w:jc w:val="both"/>
              <w:rPr>
                <w:rFonts w:ascii="Rockwell" w:hAnsi="Rockwell"/>
                <w:sz w:val="20"/>
                <w:szCs w:val="20"/>
              </w:rPr>
            </w:pPr>
          </w:p>
        </w:tc>
        <w:tc>
          <w:tcPr>
            <w:tcW w:w="1061" w:type="dxa"/>
          </w:tcPr>
          <w:p w14:paraId="79DDC7A4" w14:textId="77777777" w:rsidR="001F7C93" w:rsidRPr="00D075E8" w:rsidRDefault="001F7C93" w:rsidP="00415D0A">
            <w:pPr>
              <w:pStyle w:val="TableParagraph"/>
              <w:jc w:val="both"/>
              <w:rPr>
                <w:rFonts w:ascii="Rockwell" w:hAnsi="Rockwell"/>
                <w:sz w:val="20"/>
                <w:szCs w:val="20"/>
              </w:rPr>
            </w:pPr>
          </w:p>
        </w:tc>
        <w:tc>
          <w:tcPr>
            <w:tcW w:w="1301" w:type="dxa"/>
          </w:tcPr>
          <w:p w14:paraId="4C40CC6C" w14:textId="77777777" w:rsidR="001F7C93" w:rsidRPr="00D075E8" w:rsidRDefault="001F7C93" w:rsidP="00415D0A">
            <w:pPr>
              <w:pStyle w:val="TableParagraph"/>
              <w:jc w:val="both"/>
              <w:rPr>
                <w:rFonts w:ascii="Rockwell" w:hAnsi="Rockwell"/>
                <w:sz w:val="20"/>
                <w:szCs w:val="20"/>
              </w:rPr>
            </w:pPr>
          </w:p>
        </w:tc>
        <w:tc>
          <w:tcPr>
            <w:tcW w:w="711" w:type="dxa"/>
          </w:tcPr>
          <w:p w14:paraId="6CEF3029" w14:textId="77777777" w:rsidR="001F7C93" w:rsidRPr="00D075E8" w:rsidRDefault="001F7C93" w:rsidP="00415D0A">
            <w:pPr>
              <w:pStyle w:val="TableParagraph"/>
              <w:jc w:val="both"/>
              <w:rPr>
                <w:rFonts w:ascii="Rockwell" w:hAnsi="Rockwell"/>
                <w:sz w:val="20"/>
                <w:szCs w:val="20"/>
              </w:rPr>
            </w:pPr>
          </w:p>
        </w:tc>
        <w:tc>
          <w:tcPr>
            <w:tcW w:w="1057" w:type="dxa"/>
          </w:tcPr>
          <w:p w14:paraId="2F17886F" w14:textId="77777777" w:rsidR="001F7C93" w:rsidRPr="00D075E8" w:rsidRDefault="001F7C93" w:rsidP="00415D0A">
            <w:pPr>
              <w:pStyle w:val="TableParagraph"/>
              <w:jc w:val="both"/>
              <w:rPr>
                <w:rFonts w:ascii="Rockwell" w:hAnsi="Rockwell"/>
                <w:sz w:val="20"/>
                <w:szCs w:val="20"/>
              </w:rPr>
            </w:pPr>
          </w:p>
        </w:tc>
        <w:tc>
          <w:tcPr>
            <w:tcW w:w="839" w:type="dxa"/>
          </w:tcPr>
          <w:p w14:paraId="34D9E7C3" w14:textId="77777777" w:rsidR="001F7C93" w:rsidRPr="00D075E8" w:rsidRDefault="001F7C93" w:rsidP="00415D0A">
            <w:pPr>
              <w:pStyle w:val="TableParagraph"/>
              <w:jc w:val="both"/>
              <w:rPr>
                <w:rFonts w:ascii="Rockwell" w:hAnsi="Rockwell"/>
                <w:sz w:val="20"/>
                <w:szCs w:val="20"/>
              </w:rPr>
            </w:pPr>
          </w:p>
        </w:tc>
        <w:tc>
          <w:tcPr>
            <w:tcW w:w="1110" w:type="dxa"/>
          </w:tcPr>
          <w:p w14:paraId="269CEAB9" w14:textId="77777777" w:rsidR="001F7C93" w:rsidRPr="00D075E8" w:rsidRDefault="001F7C93" w:rsidP="00415D0A">
            <w:pPr>
              <w:pStyle w:val="TableParagraph"/>
              <w:jc w:val="both"/>
              <w:rPr>
                <w:rFonts w:ascii="Rockwell" w:hAnsi="Rockwell"/>
                <w:sz w:val="20"/>
                <w:szCs w:val="20"/>
              </w:rPr>
            </w:pPr>
          </w:p>
        </w:tc>
        <w:tc>
          <w:tcPr>
            <w:tcW w:w="716" w:type="dxa"/>
          </w:tcPr>
          <w:p w14:paraId="6CE58E9A" w14:textId="77777777" w:rsidR="001F7C93" w:rsidRPr="00D075E8" w:rsidRDefault="001F7C93" w:rsidP="00415D0A">
            <w:pPr>
              <w:pStyle w:val="TableParagraph"/>
              <w:jc w:val="both"/>
              <w:rPr>
                <w:rFonts w:ascii="Rockwell" w:hAnsi="Rockwell"/>
                <w:sz w:val="20"/>
                <w:szCs w:val="20"/>
              </w:rPr>
            </w:pPr>
          </w:p>
        </w:tc>
        <w:tc>
          <w:tcPr>
            <w:tcW w:w="1304" w:type="dxa"/>
          </w:tcPr>
          <w:p w14:paraId="3D9C8A27" w14:textId="77777777" w:rsidR="001F7C93" w:rsidRPr="00D075E8" w:rsidRDefault="001F7C93" w:rsidP="00415D0A">
            <w:pPr>
              <w:pStyle w:val="TableParagraph"/>
              <w:jc w:val="both"/>
              <w:rPr>
                <w:rFonts w:ascii="Rockwell" w:hAnsi="Rockwell"/>
                <w:sz w:val="20"/>
                <w:szCs w:val="20"/>
              </w:rPr>
            </w:pPr>
          </w:p>
        </w:tc>
        <w:tc>
          <w:tcPr>
            <w:tcW w:w="961" w:type="dxa"/>
          </w:tcPr>
          <w:p w14:paraId="396CDCB3" w14:textId="77777777" w:rsidR="001F7C93" w:rsidRPr="00D075E8" w:rsidRDefault="001F7C93" w:rsidP="00415D0A">
            <w:pPr>
              <w:pStyle w:val="TableParagraph"/>
              <w:jc w:val="both"/>
              <w:rPr>
                <w:rFonts w:ascii="Rockwell" w:hAnsi="Rockwell"/>
                <w:sz w:val="20"/>
                <w:szCs w:val="20"/>
              </w:rPr>
            </w:pPr>
          </w:p>
        </w:tc>
        <w:tc>
          <w:tcPr>
            <w:tcW w:w="1422" w:type="dxa"/>
          </w:tcPr>
          <w:p w14:paraId="205B9366" w14:textId="77777777" w:rsidR="001F7C93" w:rsidRPr="00D075E8" w:rsidRDefault="001F7C93" w:rsidP="00415D0A">
            <w:pPr>
              <w:pStyle w:val="TableParagraph"/>
              <w:jc w:val="both"/>
              <w:rPr>
                <w:rFonts w:ascii="Rockwell" w:hAnsi="Rockwell"/>
                <w:sz w:val="20"/>
                <w:szCs w:val="20"/>
              </w:rPr>
            </w:pPr>
          </w:p>
        </w:tc>
        <w:tc>
          <w:tcPr>
            <w:tcW w:w="1228" w:type="dxa"/>
          </w:tcPr>
          <w:p w14:paraId="743277C2" w14:textId="77777777" w:rsidR="001F7C93" w:rsidRPr="00D075E8" w:rsidRDefault="001F7C93" w:rsidP="00415D0A">
            <w:pPr>
              <w:pStyle w:val="TableParagraph"/>
              <w:jc w:val="both"/>
              <w:rPr>
                <w:rFonts w:ascii="Rockwell" w:hAnsi="Rockwell"/>
                <w:sz w:val="20"/>
                <w:szCs w:val="20"/>
              </w:rPr>
            </w:pPr>
          </w:p>
        </w:tc>
        <w:tc>
          <w:tcPr>
            <w:tcW w:w="1230" w:type="dxa"/>
          </w:tcPr>
          <w:p w14:paraId="4F294729" w14:textId="77777777" w:rsidR="001F7C93" w:rsidRPr="00D075E8" w:rsidRDefault="001F7C93" w:rsidP="00415D0A">
            <w:pPr>
              <w:pStyle w:val="TableParagraph"/>
              <w:jc w:val="both"/>
              <w:rPr>
                <w:rFonts w:ascii="Rockwell" w:hAnsi="Rockwell"/>
                <w:sz w:val="20"/>
                <w:szCs w:val="20"/>
              </w:rPr>
            </w:pPr>
          </w:p>
        </w:tc>
      </w:tr>
      <w:tr w:rsidR="00D075E8" w:rsidRPr="00D075E8" w14:paraId="733D7ECC" w14:textId="77777777">
        <w:trPr>
          <w:trHeight w:val="494"/>
        </w:trPr>
        <w:tc>
          <w:tcPr>
            <w:tcW w:w="1008" w:type="dxa"/>
          </w:tcPr>
          <w:p w14:paraId="5C800400" w14:textId="77777777" w:rsidR="001F7C93" w:rsidRPr="00D075E8" w:rsidRDefault="001F7C93" w:rsidP="00415D0A">
            <w:pPr>
              <w:pStyle w:val="TableParagraph"/>
              <w:jc w:val="both"/>
              <w:rPr>
                <w:rFonts w:ascii="Rockwell" w:hAnsi="Rockwell"/>
                <w:sz w:val="20"/>
                <w:szCs w:val="20"/>
              </w:rPr>
            </w:pPr>
          </w:p>
        </w:tc>
        <w:tc>
          <w:tcPr>
            <w:tcW w:w="1061" w:type="dxa"/>
          </w:tcPr>
          <w:p w14:paraId="36266E82" w14:textId="77777777" w:rsidR="001F7C93" w:rsidRPr="00D075E8" w:rsidRDefault="001F7C93" w:rsidP="00415D0A">
            <w:pPr>
              <w:pStyle w:val="TableParagraph"/>
              <w:jc w:val="both"/>
              <w:rPr>
                <w:rFonts w:ascii="Rockwell" w:hAnsi="Rockwell"/>
                <w:sz w:val="20"/>
                <w:szCs w:val="20"/>
              </w:rPr>
            </w:pPr>
          </w:p>
        </w:tc>
        <w:tc>
          <w:tcPr>
            <w:tcW w:w="1301" w:type="dxa"/>
          </w:tcPr>
          <w:p w14:paraId="7B6A4A63" w14:textId="77777777" w:rsidR="001F7C93" w:rsidRPr="00D075E8" w:rsidRDefault="001F7C93" w:rsidP="00415D0A">
            <w:pPr>
              <w:pStyle w:val="TableParagraph"/>
              <w:jc w:val="both"/>
              <w:rPr>
                <w:rFonts w:ascii="Rockwell" w:hAnsi="Rockwell"/>
                <w:sz w:val="20"/>
                <w:szCs w:val="20"/>
              </w:rPr>
            </w:pPr>
          </w:p>
        </w:tc>
        <w:tc>
          <w:tcPr>
            <w:tcW w:w="711" w:type="dxa"/>
          </w:tcPr>
          <w:p w14:paraId="37B4BE03" w14:textId="77777777" w:rsidR="001F7C93" w:rsidRPr="00D075E8" w:rsidRDefault="001F7C93" w:rsidP="00415D0A">
            <w:pPr>
              <w:pStyle w:val="TableParagraph"/>
              <w:jc w:val="both"/>
              <w:rPr>
                <w:rFonts w:ascii="Rockwell" w:hAnsi="Rockwell"/>
                <w:sz w:val="20"/>
                <w:szCs w:val="20"/>
              </w:rPr>
            </w:pPr>
          </w:p>
        </w:tc>
        <w:tc>
          <w:tcPr>
            <w:tcW w:w="1057" w:type="dxa"/>
          </w:tcPr>
          <w:p w14:paraId="2BEA5148" w14:textId="77777777" w:rsidR="001F7C93" w:rsidRPr="00D075E8" w:rsidRDefault="001F7C93" w:rsidP="00415D0A">
            <w:pPr>
              <w:pStyle w:val="TableParagraph"/>
              <w:jc w:val="both"/>
              <w:rPr>
                <w:rFonts w:ascii="Rockwell" w:hAnsi="Rockwell"/>
                <w:sz w:val="20"/>
                <w:szCs w:val="20"/>
              </w:rPr>
            </w:pPr>
          </w:p>
        </w:tc>
        <w:tc>
          <w:tcPr>
            <w:tcW w:w="839" w:type="dxa"/>
          </w:tcPr>
          <w:p w14:paraId="573D08FA" w14:textId="77777777" w:rsidR="001F7C93" w:rsidRPr="00D075E8" w:rsidRDefault="001F7C93" w:rsidP="00415D0A">
            <w:pPr>
              <w:pStyle w:val="TableParagraph"/>
              <w:jc w:val="both"/>
              <w:rPr>
                <w:rFonts w:ascii="Rockwell" w:hAnsi="Rockwell"/>
                <w:sz w:val="20"/>
                <w:szCs w:val="20"/>
              </w:rPr>
            </w:pPr>
          </w:p>
        </w:tc>
        <w:tc>
          <w:tcPr>
            <w:tcW w:w="1110" w:type="dxa"/>
          </w:tcPr>
          <w:p w14:paraId="5B8E4625" w14:textId="77777777" w:rsidR="001F7C93" w:rsidRPr="00D075E8" w:rsidRDefault="001F7C93" w:rsidP="00415D0A">
            <w:pPr>
              <w:pStyle w:val="TableParagraph"/>
              <w:jc w:val="both"/>
              <w:rPr>
                <w:rFonts w:ascii="Rockwell" w:hAnsi="Rockwell"/>
                <w:sz w:val="20"/>
                <w:szCs w:val="20"/>
              </w:rPr>
            </w:pPr>
          </w:p>
        </w:tc>
        <w:tc>
          <w:tcPr>
            <w:tcW w:w="716" w:type="dxa"/>
          </w:tcPr>
          <w:p w14:paraId="7C25E5C9" w14:textId="77777777" w:rsidR="001F7C93" w:rsidRPr="00D075E8" w:rsidRDefault="001F7C93" w:rsidP="00415D0A">
            <w:pPr>
              <w:pStyle w:val="TableParagraph"/>
              <w:jc w:val="both"/>
              <w:rPr>
                <w:rFonts w:ascii="Rockwell" w:hAnsi="Rockwell"/>
                <w:sz w:val="20"/>
                <w:szCs w:val="20"/>
              </w:rPr>
            </w:pPr>
          </w:p>
        </w:tc>
        <w:tc>
          <w:tcPr>
            <w:tcW w:w="1304" w:type="dxa"/>
          </w:tcPr>
          <w:p w14:paraId="54ED42E2" w14:textId="77777777" w:rsidR="001F7C93" w:rsidRPr="00D075E8" w:rsidRDefault="001F7C93" w:rsidP="00415D0A">
            <w:pPr>
              <w:pStyle w:val="TableParagraph"/>
              <w:jc w:val="both"/>
              <w:rPr>
                <w:rFonts w:ascii="Rockwell" w:hAnsi="Rockwell"/>
                <w:sz w:val="20"/>
                <w:szCs w:val="20"/>
              </w:rPr>
            </w:pPr>
          </w:p>
        </w:tc>
        <w:tc>
          <w:tcPr>
            <w:tcW w:w="961" w:type="dxa"/>
          </w:tcPr>
          <w:p w14:paraId="2D2BC37A" w14:textId="77777777" w:rsidR="001F7C93" w:rsidRPr="00D075E8" w:rsidRDefault="001F7C93" w:rsidP="00415D0A">
            <w:pPr>
              <w:pStyle w:val="TableParagraph"/>
              <w:jc w:val="both"/>
              <w:rPr>
                <w:rFonts w:ascii="Rockwell" w:hAnsi="Rockwell"/>
                <w:sz w:val="20"/>
                <w:szCs w:val="20"/>
              </w:rPr>
            </w:pPr>
          </w:p>
        </w:tc>
        <w:tc>
          <w:tcPr>
            <w:tcW w:w="1422" w:type="dxa"/>
          </w:tcPr>
          <w:p w14:paraId="02F6DDF7" w14:textId="77777777" w:rsidR="001F7C93" w:rsidRPr="00D075E8" w:rsidRDefault="001F7C93" w:rsidP="00415D0A">
            <w:pPr>
              <w:pStyle w:val="TableParagraph"/>
              <w:jc w:val="both"/>
              <w:rPr>
                <w:rFonts w:ascii="Rockwell" w:hAnsi="Rockwell"/>
                <w:sz w:val="20"/>
                <w:szCs w:val="20"/>
              </w:rPr>
            </w:pPr>
          </w:p>
        </w:tc>
        <w:tc>
          <w:tcPr>
            <w:tcW w:w="1228" w:type="dxa"/>
          </w:tcPr>
          <w:p w14:paraId="53ADFA83" w14:textId="77777777" w:rsidR="001F7C93" w:rsidRPr="00D075E8" w:rsidRDefault="001F7C93" w:rsidP="00415D0A">
            <w:pPr>
              <w:pStyle w:val="TableParagraph"/>
              <w:jc w:val="both"/>
              <w:rPr>
                <w:rFonts w:ascii="Rockwell" w:hAnsi="Rockwell"/>
                <w:sz w:val="20"/>
                <w:szCs w:val="20"/>
              </w:rPr>
            </w:pPr>
          </w:p>
        </w:tc>
        <w:tc>
          <w:tcPr>
            <w:tcW w:w="1230" w:type="dxa"/>
          </w:tcPr>
          <w:p w14:paraId="54704CC2" w14:textId="77777777" w:rsidR="001F7C93" w:rsidRPr="00D075E8" w:rsidRDefault="001F7C93" w:rsidP="00415D0A">
            <w:pPr>
              <w:pStyle w:val="TableParagraph"/>
              <w:jc w:val="both"/>
              <w:rPr>
                <w:rFonts w:ascii="Rockwell" w:hAnsi="Rockwell"/>
                <w:sz w:val="20"/>
                <w:szCs w:val="20"/>
              </w:rPr>
            </w:pPr>
          </w:p>
        </w:tc>
      </w:tr>
      <w:tr w:rsidR="00D075E8" w:rsidRPr="00D075E8" w14:paraId="35CC02F3" w14:textId="77777777">
        <w:trPr>
          <w:trHeight w:val="489"/>
        </w:trPr>
        <w:tc>
          <w:tcPr>
            <w:tcW w:w="1008" w:type="dxa"/>
          </w:tcPr>
          <w:p w14:paraId="19364D86" w14:textId="77777777" w:rsidR="001F7C93" w:rsidRPr="00D075E8" w:rsidRDefault="001F7C93" w:rsidP="00415D0A">
            <w:pPr>
              <w:pStyle w:val="TableParagraph"/>
              <w:jc w:val="both"/>
              <w:rPr>
                <w:rFonts w:ascii="Rockwell" w:hAnsi="Rockwell"/>
                <w:sz w:val="20"/>
                <w:szCs w:val="20"/>
              </w:rPr>
            </w:pPr>
          </w:p>
        </w:tc>
        <w:tc>
          <w:tcPr>
            <w:tcW w:w="1061" w:type="dxa"/>
          </w:tcPr>
          <w:p w14:paraId="5348D96E" w14:textId="77777777" w:rsidR="001F7C93" w:rsidRPr="00D075E8" w:rsidRDefault="001F7C93" w:rsidP="00415D0A">
            <w:pPr>
              <w:pStyle w:val="TableParagraph"/>
              <w:jc w:val="both"/>
              <w:rPr>
                <w:rFonts w:ascii="Rockwell" w:hAnsi="Rockwell"/>
                <w:sz w:val="20"/>
                <w:szCs w:val="20"/>
              </w:rPr>
            </w:pPr>
          </w:p>
        </w:tc>
        <w:tc>
          <w:tcPr>
            <w:tcW w:w="1301" w:type="dxa"/>
          </w:tcPr>
          <w:p w14:paraId="2CCA434E" w14:textId="77777777" w:rsidR="001F7C93" w:rsidRPr="00D075E8" w:rsidRDefault="001F7C93" w:rsidP="00415D0A">
            <w:pPr>
              <w:pStyle w:val="TableParagraph"/>
              <w:jc w:val="both"/>
              <w:rPr>
                <w:rFonts w:ascii="Rockwell" w:hAnsi="Rockwell"/>
                <w:sz w:val="20"/>
                <w:szCs w:val="20"/>
              </w:rPr>
            </w:pPr>
          </w:p>
        </w:tc>
        <w:tc>
          <w:tcPr>
            <w:tcW w:w="711" w:type="dxa"/>
          </w:tcPr>
          <w:p w14:paraId="6684C1DA" w14:textId="77777777" w:rsidR="001F7C93" w:rsidRPr="00D075E8" w:rsidRDefault="001F7C93" w:rsidP="00415D0A">
            <w:pPr>
              <w:pStyle w:val="TableParagraph"/>
              <w:jc w:val="both"/>
              <w:rPr>
                <w:rFonts w:ascii="Rockwell" w:hAnsi="Rockwell"/>
                <w:sz w:val="20"/>
                <w:szCs w:val="20"/>
              </w:rPr>
            </w:pPr>
          </w:p>
        </w:tc>
        <w:tc>
          <w:tcPr>
            <w:tcW w:w="1057" w:type="dxa"/>
          </w:tcPr>
          <w:p w14:paraId="0E0DC315" w14:textId="77777777" w:rsidR="001F7C93" w:rsidRPr="00D075E8" w:rsidRDefault="001F7C93" w:rsidP="00415D0A">
            <w:pPr>
              <w:pStyle w:val="TableParagraph"/>
              <w:jc w:val="both"/>
              <w:rPr>
                <w:rFonts w:ascii="Rockwell" w:hAnsi="Rockwell"/>
                <w:sz w:val="20"/>
                <w:szCs w:val="20"/>
              </w:rPr>
            </w:pPr>
          </w:p>
        </w:tc>
        <w:tc>
          <w:tcPr>
            <w:tcW w:w="839" w:type="dxa"/>
          </w:tcPr>
          <w:p w14:paraId="4101ABE9" w14:textId="77777777" w:rsidR="001F7C93" w:rsidRPr="00D075E8" w:rsidRDefault="001F7C93" w:rsidP="00415D0A">
            <w:pPr>
              <w:pStyle w:val="TableParagraph"/>
              <w:jc w:val="both"/>
              <w:rPr>
                <w:rFonts w:ascii="Rockwell" w:hAnsi="Rockwell"/>
                <w:sz w:val="20"/>
                <w:szCs w:val="20"/>
              </w:rPr>
            </w:pPr>
          </w:p>
        </w:tc>
        <w:tc>
          <w:tcPr>
            <w:tcW w:w="1110" w:type="dxa"/>
          </w:tcPr>
          <w:p w14:paraId="782CD4B8" w14:textId="77777777" w:rsidR="001F7C93" w:rsidRPr="00D075E8" w:rsidRDefault="001F7C93" w:rsidP="00415D0A">
            <w:pPr>
              <w:pStyle w:val="TableParagraph"/>
              <w:jc w:val="both"/>
              <w:rPr>
                <w:rFonts w:ascii="Rockwell" w:hAnsi="Rockwell"/>
                <w:sz w:val="20"/>
                <w:szCs w:val="20"/>
              </w:rPr>
            </w:pPr>
          </w:p>
        </w:tc>
        <w:tc>
          <w:tcPr>
            <w:tcW w:w="716" w:type="dxa"/>
          </w:tcPr>
          <w:p w14:paraId="6AE99732" w14:textId="77777777" w:rsidR="001F7C93" w:rsidRPr="00D075E8" w:rsidRDefault="001F7C93" w:rsidP="00415D0A">
            <w:pPr>
              <w:pStyle w:val="TableParagraph"/>
              <w:jc w:val="both"/>
              <w:rPr>
                <w:rFonts w:ascii="Rockwell" w:hAnsi="Rockwell"/>
                <w:sz w:val="20"/>
                <w:szCs w:val="20"/>
              </w:rPr>
            </w:pPr>
          </w:p>
        </w:tc>
        <w:tc>
          <w:tcPr>
            <w:tcW w:w="1304" w:type="dxa"/>
          </w:tcPr>
          <w:p w14:paraId="1E5A38DA" w14:textId="77777777" w:rsidR="001F7C93" w:rsidRPr="00D075E8" w:rsidRDefault="001F7C93" w:rsidP="00415D0A">
            <w:pPr>
              <w:pStyle w:val="TableParagraph"/>
              <w:jc w:val="both"/>
              <w:rPr>
                <w:rFonts w:ascii="Rockwell" w:hAnsi="Rockwell"/>
                <w:sz w:val="20"/>
                <w:szCs w:val="20"/>
              </w:rPr>
            </w:pPr>
          </w:p>
        </w:tc>
        <w:tc>
          <w:tcPr>
            <w:tcW w:w="961" w:type="dxa"/>
          </w:tcPr>
          <w:p w14:paraId="0643B507" w14:textId="77777777" w:rsidR="001F7C93" w:rsidRPr="00D075E8" w:rsidRDefault="001F7C93" w:rsidP="00415D0A">
            <w:pPr>
              <w:pStyle w:val="TableParagraph"/>
              <w:jc w:val="both"/>
              <w:rPr>
                <w:rFonts w:ascii="Rockwell" w:hAnsi="Rockwell"/>
                <w:sz w:val="20"/>
                <w:szCs w:val="20"/>
              </w:rPr>
            </w:pPr>
          </w:p>
        </w:tc>
        <w:tc>
          <w:tcPr>
            <w:tcW w:w="1422" w:type="dxa"/>
          </w:tcPr>
          <w:p w14:paraId="6E847900" w14:textId="77777777" w:rsidR="001F7C93" w:rsidRPr="00D075E8" w:rsidRDefault="001F7C93" w:rsidP="00415D0A">
            <w:pPr>
              <w:pStyle w:val="TableParagraph"/>
              <w:jc w:val="both"/>
              <w:rPr>
                <w:rFonts w:ascii="Rockwell" w:hAnsi="Rockwell"/>
                <w:sz w:val="20"/>
                <w:szCs w:val="20"/>
              </w:rPr>
            </w:pPr>
          </w:p>
        </w:tc>
        <w:tc>
          <w:tcPr>
            <w:tcW w:w="1228" w:type="dxa"/>
          </w:tcPr>
          <w:p w14:paraId="6B22DC53" w14:textId="77777777" w:rsidR="001F7C93" w:rsidRPr="00D075E8" w:rsidRDefault="001F7C93" w:rsidP="00415D0A">
            <w:pPr>
              <w:pStyle w:val="TableParagraph"/>
              <w:jc w:val="both"/>
              <w:rPr>
                <w:rFonts w:ascii="Rockwell" w:hAnsi="Rockwell"/>
                <w:sz w:val="20"/>
                <w:szCs w:val="20"/>
              </w:rPr>
            </w:pPr>
          </w:p>
        </w:tc>
        <w:tc>
          <w:tcPr>
            <w:tcW w:w="1230" w:type="dxa"/>
          </w:tcPr>
          <w:p w14:paraId="336B4893" w14:textId="77777777" w:rsidR="001F7C93" w:rsidRPr="00D075E8" w:rsidRDefault="001F7C93" w:rsidP="00415D0A">
            <w:pPr>
              <w:pStyle w:val="TableParagraph"/>
              <w:jc w:val="both"/>
              <w:rPr>
                <w:rFonts w:ascii="Rockwell" w:hAnsi="Rockwell"/>
                <w:sz w:val="20"/>
                <w:szCs w:val="20"/>
              </w:rPr>
            </w:pPr>
          </w:p>
        </w:tc>
      </w:tr>
      <w:tr w:rsidR="00D075E8" w:rsidRPr="00D075E8" w14:paraId="5AD67C7E" w14:textId="77777777">
        <w:trPr>
          <w:trHeight w:val="493"/>
        </w:trPr>
        <w:tc>
          <w:tcPr>
            <w:tcW w:w="1008" w:type="dxa"/>
          </w:tcPr>
          <w:p w14:paraId="6E99EC0E" w14:textId="77777777" w:rsidR="001F7C93" w:rsidRPr="00D075E8" w:rsidRDefault="001F7C93" w:rsidP="00415D0A">
            <w:pPr>
              <w:pStyle w:val="TableParagraph"/>
              <w:jc w:val="both"/>
              <w:rPr>
                <w:rFonts w:ascii="Rockwell" w:hAnsi="Rockwell"/>
                <w:sz w:val="20"/>
                <w:szCs w:val="20"/>
              </w:rPr>
            </w:pPr>
          </w:p>
        </w:tc>
        <w:tc>
          <w:tcPr>
            <w:tcW w:w="1061" w:type="dxa"/>
          </w:tcPr>
          <w:p w14:paraId="2201D5BD" w14:textId="77777777" w:rsidR="001F7C93" w:rsidRPr="00D075E8" w:rsidRDefault="001F7C93" w:rsidP="00415D0A">
            <w:pPr>
              <w:pStyle w:val="TableParagraph"/>
              <w:jc w:val="both"/>
              <w:rPr>
                <w:rFonts w:ascii="Rockwell" w:hAnsi="Rockwell"/>
                <w:sz w:val="20"/>
                <w:szCs w:val="20"/>
              </w:rPr>
            </w:pPr>
          </w:p>
        </w:tc>
        <w:tc>
          <w:tcPr>
            <w:tcW w:w="1301" w:type="dxa"/>
          </w:tcPr>
          <w:p w14:paraId="3B7188DB" w14:textId="77777777" w:rsidR="001F7C93" w:rsidRPr="00D075E8" w:rsidRDefault="001F7C93" w:rsidP="00415D0A">
            <w:pPr>
              <w:pStyle w:val="TableParagraph"/>
              <w:jc w:val="both"/>
              <w:rPr>
                <w:rFonts w:ascii="Rockwell" w:hAnsi="Rockwell"/>
                <w:sz w:val="20"/>
                <w:szCs w:val="20"/>
              </w:rPr>
            </w:pPr>
          </w:p>
        </w:tc>
        <w:tc>
          <w:tcPr>
            <w:tcW w:w="711" w:type="dxa"/>
          </w:tcPr>
          <w:p w14:paraId="0D9C0132" w14:textId="77777777" w:rsidR="001F7C93" w:rsidRPr="00D075E8" w:rsidRDefault="001F7C93" w:rsidP="00415D0A">
            <w:pPr>
              <w:pStyle w:val="TableParagraph"/>
              <w:jc w:val="both"/>
              <w:rPr>
                <w:rFonts w:ascii="Rockwell" w:hAnsi="Rockwell"/>
                <w:sz w:val="20"/>
                <w:szCs w:val="20"/>
              </w:rPr>
            </w:pPr>
          </w:p>
        </w:tc>
        <w:tc>
          <w:tcPr>
            <w:tcW w:w="1057" w:type="dxa"/>
          </w:tcPr>
          <w:p w14:paraId="34E68127" w14:textId="77777777" w:rsidR="001F7C93" w:rsidRPr="00D075E8" w:rsidRDefault="001F7C93" w:rsidP="00415D0A">
            <w:pPr>
              <w:pStyle w:val="TableParagraph"/>
              <w:jc w:val="both"/>
              <w:rPr>
                <w:rFonts w:ascii="Rockwell" w:hAnsi="Rockwell"/>
                <w:sz w:val="20"/>
                <w:szCs w:val="20"/>
              </w:rPr>
            </w:pPr>
          </w:p>
        </w:tc>
        <w:tc>
          <w:tcPr>
            <w:tcW w:w="839" w:type="dxa"/>
          </w:tcPr>
          <w:p w14:paraId="09F59288" w14:textId="77777777" w:rsidR="001F7C93" w:rsidRPr="00D075E8" w:rsidRDefault="001F7C93" w:rsidP="00415D0A">
            <w:pPr>
              <w:pStyle w:val="TableParagraph"/>
              <w:jc w:val="both"/>
              <w:rPr>
                <w:rFonts w:ascii="Rockwell" w:hAnsi="Rockwell"/>
                <w:sz w:val="20"/>
                <w:szCs w:val="20"/>
              </w:rPr>
            </w:pPr>
          </w:p>
        </w:tc>
        <w:tc>
          <w:tcPr>
            <w:tcW w:w="1110" w:type="dxa"/>
          </w:tcPr>
          <w:p w14:paraId="2D032B52" w14:textId="77777777" w:rsidR="001F7C93" w:rsidRPr="00D075E8" w:rsidRDefault="001F7C93" w:rsidP="00415D0A">
            <w:pPr>
              <w:pStyle w:val="TableParagraph"/>
              <w:jc w:val="both"/>
              <w:rPr>
                <w:rFonts w:ascii="Rockwell" w:hAnsi="Rockwell"/>
                <w:sz w:val="20"/>
                <w:szCs w:val="20"/>
              </w:rPr>
            </w:pPr>
          </w:p>
        </w:tc>
        <w:tc>
          <w:tcPr>
            <w:tcW w:w="716" w:type="dxa"/>
          </w:tcPr>
          <w:p w14:paraId="6DA1C04E" w14:textId="77777777" w:rsidR="001F7C93" w:rsidRPr="00D075E8" w:rsidRDefault="001F7C93" w:rsidP="00415D0A">
            <w:pPr>
              <w:pStyle w:val="TableParagraph"/>
              <w:jc w:val="both"/>
              <w:rPr>
                <w:rFonts w:ascii="Rockwell" w:hAnsi="Rockwell"/>
                <w:sz w:val="20"/>
                <w:szCs w:val="20"/>
              </w:rPr>
            </w:pPr>
          </w:p>
        </w:tc>
        <w:tc>
          <w:tcPr>
            <w:tcW w:w="1304" w:type="dxa"/>
          </w:tcPr>
          <w:p w14:paraId="715B502B" w14:textId="77777777" w:rsidR="001F7C93" w:rsidRPr="00D075E8" w:rsidRDefault="001F7C93" w:rsidP="00415D0A">
            <w:pPr>
              <w:pStyle w:val="TableParagraph"/>
              <w:jc w:val="both"/>
              <w:rPr>
                <w:rFonts w:ascii="Rockwell" w:hAnsi="Rockwell"/>
                <w:sz w:val="20"/>
                <w:szCs w:val="20"/>
              </w:rPr>
            </w:pPr>
          </w:p>
        </w:tc>
        <w:tc>
          <w:tcPr>
            <w:tcW w:w="961" w:type="dxa"/>
          </w:tcPr>
          <w:p w14:paraId="571F67BF" w14:textId="77777777" w:rsidR="001F7C93" w:rsidRPr="00D075E8" w:rsidRDefault="001F7C93" w:rsidP="00415D0A">
            <w:pPr>
              <w:pStyle w:val="TableParagraph"/>
              <w:jc w:val="both"/>
              <w:rPr>
                <w:rFonts w:ascii="Rockwell" w:hAnsi="Rockwell"/>
                <w:sz w:val="20"/>
                <w:szCs w:val="20"/>
              </w:rPr>
            </w:pPr>
          </w:p>
        </w:tc>
        <w:tc>
          <w:tcPr>
            <w:tcW w:w="1422" w:type="dxa"/>
          </w:tcPr>
          <w:p w14:paraId="6ADBFA67" w14:textId="77777777" w:rsidR="001F7C93" w:rsidRPr="00D075E8" w:rsidRDefault="001F7C93" w:rsidP="00415D0A">
            <w:pPr>
              <w:pStyle w:val="TableParagraph"/>
              <w:jc w:val="both"/>
              <w:rPr>
                <w:rFonts w:ascii="Rockwell" w:hAnsi="Rockwell"/>
                <w:sz w:val="20"/>
                <w:szCs w:val="20"/>
              </w:rPr>
            </w:pPr>
          </w:p>
        </w:tc>
        <w:tc>
          <w:tcPr>
            <w:tcW w:w="1228" w:type="dxa"/>
          </w:tcPr>
          <w:p w14:paraId="14223077" w14:textId="77777777" w:rsidR="001F7C93" w:rsidRPr="00D075E8" w:rsidRDefault="001F7C93" w:rsidP="00415D0A">
            <w:pPr>
              <w:pStyle w:val="TableParagraph"/>
              <w:jc w:val="both"/>
              <w:rPr>
                <w:rFonts w:ascii="Rockwell" w:hAnsi="Rockwell"/>
                <w:sz w:val="20"/>
                <w:szCs w:val="20"/>
              </w:rPr>
            </w:pPr>
          </w:p>
        </w:tc>
        <w:tc>
          <w:tcPr>
            <w:tcW w:w="1230" w:type="dxa"/>
          </w:tcPr>
          <w:p w14:paraId="7EAA0032" w14:textId="77777777" w:rsidR="001F7C93" w:rsidRPr="00D075E8" w:rsidRDefault="001F7C93" w:rsidP="00415D0A">
            <w:pPr>
              <w:pStyle w:val="TableParagraph"/>
              <w:jc w:val="both"/>
              <w:rPr>
                <w:rFonts w:ascii="Rockwell" w:hAnsi="Rockwell"/>
                <w:sz w:val="20"/>
                <w:szCs w:val="20"/>
              </w:rPr>
            </w:pPr>
          </w:p>
        </w:tc>
      </w:tr>
      <w:tr w:rsidR="00D075E8" w:rsidRPr="00D075E8" w14:paraId="24269A23" w14:textId="77777777">
        <w:trPr>
          <w:trHeight w:val="494"/>
        </w:trPr>
        <w:tc>
          <w:tcPr>
            <w:tcW w:w="1008" w:type="dxa"/>
          </w:tcPr>
          <w:p w14:paraId="7172D133" w14:textId="77777777" w:rsidR="001F7C93" w:rsidRPr="00D075E8" w:rsidRDefault="001F7C93" w:rsidP="00415D0A">
            <w:pPr>
              <w:pStyle w:val="TableParagraph"/>
              <w:jc w:val="both"/>
              <w:rPr>
                <w:rFonts w:ascii="Rockwell" w:hAnsi="Rockwell"/>
                <w:sz w:val="20"/>
                <w:szCs w:val="20"/>
              </w:rPr>
            </w:pPr>
          </w:p>
        </w:tc>
        <w:tc>
          <w:tcPr>
            <w:tcW w:w="1061" w:type="dxa"/>
          </w:tcPr>
          <w:p w14:paraId="5CD09327" w14:textId="77777777" w:rsidR="001F7C93" w:rsidRPr="00D075E8" w:rsidRDefault="001F7C93" w:rsidP="00415D0A">
            <w:pPr>
              <w:pStyle w:val="TableParagraph"/>
              <w:jc w:val="both"/>
              <w:rPr>
                <w:rFonts w:ascii="Rockwell" w:hAnsi="Rockwell"/>
                <w:sz w:val="20"/>
                <w:szCs w:val="20"/>
              </w:rPr>
            </w:pPr>
          </w:p>
        </w:tc>
        <w:tc>
          <w:tcPr>
            <w:tcW w:w="1301" w:type="dxa"/>
          </w:tcPr>
          <w:p w14:paraId="48AA224C" w14:textId="77777777" w:rsidR="001F7C93" w:rsidRPr="00D075E8" w:rsidRDefault="001F7C93" w:rsidP="00415D0A">
            <w:pPr>
              <w:pStyle w:val="TableParagraph"/>
              <w:jc w:val="both"/>
              <w:rPr>
                <w:rFonts w:ascii="Rockwell" w:hAnsi="Rockwell"/>
                <w:sz w:val="20"/>
                <w:szCs w:val="20"/>
              </w:rPr>
            </w:pPr>
          </w:p>
        </w:tc>
        <w:tc>
          <w:tcPr>
            <w:tcW w:w="711" w:type="dxa"/>
          </w:tcPr>
          <w:p w14:paraId="41F2A35D" w14:textId="77777777" w:rsidR="001F7C93" w:rsidRPr="00D075E8" w:rsidRDefault="001F7C93" w:rsidP="00415D0A">
            <w:pPr>
              <w:pStyle w:val="TableParagraph"/>
              <w:jc w:val="both"/>
              <w:rPr>
                <w:rFonts w:ascii="Rockwell" w:hAnsi="Rockwell"/>
                <w:sz w:val="20"/>
                <w:szCs w:val="20"/>
              </w:rPr>
            </w:pPr>
          </w:p>
        </w:tc>
        <w:tc>
          <w:tcPr>
            <w:tcW w:w="1057" w:type="dxa"/>
          </w:tcPr>
          <w:p w14:paraId="1471F3E4" w14:textId="77777777" w:rsidR="001F7C93" w:rsidRPr="00D075E8" w:rsidRDefault="001F7C93" w:rsidP="00415D0A">
            <w:pPr>
              <w:pStyle w:val="TableParagraph"/>
              <w:jc w:val="both"/>
              <w:rPr>
                <w:rFonts w:ascii="Rockwell" w:hAnsi="Rockwell"/>
                <w:sz w:val="20"/>
                <w:szCs w:val="20"/>
              </w:rPr>
            </w:pPr>
          </w:p>
        </w:tc>
        <w:tc>
          <w:tcPr>
            <w:tcW w:w="839" w:type="dxa"/>
          </w:tcPr>
          <w:p w14:paraId="72A621C8" w14:textId="77777777" w:rsidR="001F7C93" w:rsidRPr="00D075E8" w:rsidRDefault="001F7C93" w:rsidP="00415D0A">
            <w:pPr>
              <w:pStyle w:val="TableParagraph"/>
              <w:jc w:val="both"/>
              <w:rPr>
                <w:rFonts w:ascii="Rockwell" w:hAnsi="Rockwell"/>
                <w:sz w:val="20"/>
                <w:szCs w:val="20"/>
              </w:rPr>
            </w:pPr>
          </w:p>
        </w:tc>
        <w:tc>
          <w:tcPr>
            <w:tcW w:w="1110" w:type="dxa"/>
          </w:tcPr>
          <w:p w14:paraId="6A6AD915" w14:textId="77777777" w:rsidR="001F7C93" w:rsidRPr="00D075E8" w:rsidRDefault="001F7C93" w:rsidP="00415D0A">
            <w:pPr>
              <w:pStyle w:val="TableParagraph"/>
              <w:jc w:val="both"/>
              <w:rPr>
                <w:rFonts w:ascii="Rockwell" w:hAnsi="Rockwell"/>
                <w:sz w:val="20"/>
                <w:szCs w:val="20"/>
              </w:rPr>
            </w:pPr>
          </w:p>
        </w:tc>
        <w:tc>
          <w:tcPr>
            <w:tcW w:w="716" w:type="dxa"/>
          </w:tcPr>
          <w:p w14:paraId="2016FC55" w14:textId="77777777" w:rsidR="001F7C93" w:rsidRPr="00D075E8" w:rsidRDefault="001F7C93" w:rsidP="00415D0A">
            <w:pPr>
              <w:pStyle w:val="TableParagraph"/>
              <w:jc w:val="both"/>
              <w:rPr>
                <w:rFonts w:ascii="Rockwell" w:hAnsi="Rockwell"/>
                <w:sz w:val="20"/>
                <w:szCs w:val="20"/>
              </w:rPr>
            </w:pPr>
          </w:p>
        </w:tc>
        <w:tc>
          <w:tcPr>
            <w:tcW w:w="1304" w:type="dxa"/>
          </w:tcPr>
          <w:p w14:paraId="2CDB0C77" w14:textId="77777777" w:rsidR="001F7C93" w:rsidRPr="00D075E8" w:rsidRDefault="001F7C93" w:rsidP="00415D0A">
            <w:pPr>
              <w:pStyle w:val="TableParagraph"/>
              <w:jc w:val="both"/>
              <w:rPr>
                <w:rFonts w:ascii="Rockwell" w:hAnsi="Rockwell"/>
                <w:sz w:val="20"/>
                <w:szCs w:val="20"/>
              </w:rPr>
            </w:pPr>
          </w:p>
        </w:tc>
        <w:tc>
          <w:tcPr>
            <w:tcW w:w="961" w:type="dxa"/>
          </w:tcPr>
          <w:p w14:paraId="6A7A04EC" w14:textId="77777777" w:rsidR="001F7C93" w:rsidRPr="00D075E8" w:rsidRDefault="001F7C93" w:rsidP="00415D0A">
            <w:pPr>
              <w:pStyle w:val="TableParagraph"/>
              <w:jc w:val="both"/>
              <w:rPr>
                <w:rFonts w:ascii="Rockwell" w:hAnsi="Rockwell"/>
                <w:sz w:val="20"/>
                <w:szCs w:val="20"/>
              </w:rPr>
            </w:pPr>
          </w:p>
        </w:tc>
        <w:tc>
          <w:tcPr>
            <w:tcW w:w="1422" w:type="dxa"/>
          </w:tcPr>
          <w:p w14:paraId="661BCDD0" w14:textId="77777777" w:rsidR="001F7C93" w:rsidRPr="00D075E8" w:rsidRDefault="001F7C93" w:rsidP="00415D0A">
            <w:pPr>
              <w:pStyle w:val="TableParagraph"/>
              <w:jc w:val="both"/>
              <w:rPr>
                <w:rFonts w:ascii="Rockwell" w:hAnsi="Rockwell"/>
                <w:sz w:val="20"/>
                <w:szCs w:val="20"/>
              </w:rPr>
            </w:pPr>
          </w:p>
        </w:tc>
        <w:tc>
          <w:tcPr>
            <w:tcW w:w="1228" w:type="dxa"/>
          </w:tcPr>
          <w:p w14:paraId="53B39CF9" w14:textId="77777777" w:rsidR="001F7C93" w:rsidRPr="00D075E8" w:rsidRDefault="001F7C93" w:rsidP="00415D0A">
            <w:pPr>
              <w:pStyle w:val="TableParagraph"/>
              <w:jc w:val="both"/>
              <w:rPr>
                <w:rFonts w:ascii="Rockwell" w:hAnsi="Rockwell"/>
                <w:sz w:val="20"/>
                <w:szCs w:val="20"/>
              </w:rPr>
            </w:pPr>
          </w:p>
        </w:tc>
        <w:tc>
          <w:tcPr>
            <w:tcW w:w="1230" w:type="dxa"/>
          </w:tcPr>
          <w:p w14:paraId="2C99D254" w14:textId="77777777" w:rsidR="001F7C93" w:rsidRPr="00D075E8" w:rsidRDefault="001F7C93" w:rsidP="00415D0A">
            <w:pPr>
              <w:pStyle w:val="TableParagraph"/>
              <w:jc w:val="both"/>
              <w:rPr>
                <w:rFonts w:ascii="Rockwell" w:hAnsi="Rockwell"/>
                <w:sz w:val="20"/>
                <w:szCs w:val="20"/>
              </w:rPr>
            </w:pPr>
          </w:p>
        </w:tc>
      </w:tr>
      <w:tr w:rsidR="00D075E8" w:rsidRPr="00D075E8" w14:paraId="293F7B8B" w14:textId="77777777">
        <w:trPr>
          <w:trHeight w:val="494"/>
        </w:trPr>
        <w:tc>
          <w:tcPr>
            <w:tcW w:w="1008" w:type="dxa"/>
          </w:tcPr>
          <w:p w14:paraId="77F3FE56" w14:textId="77777777" w:rsidR="001F7C93" w:rsidRPr="00D075E8" w:rsidRDefault="001F7C93" w:rsidP="00415D0A">
            <w:pPr>
              <w:pStyle w:val="TableParagraph"/>
              <w:jc w:val="both"/>
              <w:rPr>
                <w:rFonts w:ascii="Rockwell" w:hAnsi="Rockwell"/>
                <w:sz w:val="20"/>
                <w:szCs w:val="20"/>
              </w:rPr>
            </w:pPr>
          </w:p>
        </w:tc>
        <w:tc>
          <w:tcPr>
            <w:tcW w:w="1061" w:type="dxa"/>
          </w:tcPr>
          <w:p w14:paraId="66713056" w14:textId="77777777" w:rsidR="001F7C93" w:rsidRPr="00D075E8" w:rsidRDefault="001F7C93" w:rsidP="00415D0A">
            <w:pPr>
              <w:pStyle w:val="TableParagraph"/>
              <w:jc w:val="both"/>
              <w:rPr>
                <w:rFonts w:ascii="Rockwell" w:hAnsi="Rockwell"/>
                <w:sz w:val="20"/>
                <w:szCs w:val="20"/>
              </w:rPr>
            </w:pPr>
          </w:p>
        </w:tc>
        <w:tc>
          <w:tcPr>
            <w:tcW w:w="1301" w:type="dxa"/>
          </w:tcPr>
          <w:p w14:paraId="1F584044" w14:textId="77777777" w:rsidR="001F7C93" w:rsidRPr="00D075E8" w:rsidRDefault="001F7C93" w:rsidP="00415D0A">
            <w:pPr>
              <w:pStyle w:val="TableParagraph"/>
              <w:jc w:val="both"/>
              <w:rPr>
                <w:rFonts w:ascii="Rockwell" w:hAnsi="Rockwell"/>
                <w:sz w:val="20"/>
                <w:szCs w:val="20"/>
              </w:rPr>
            </w:pPr>
          </w:p>
        </w:tc>
        <w:tc>
          <w:tcPr>
            <w:tcW w:w="711" w:type="dxa"/>
          </w:tcPr>
          <w:p w14:paraId="17A62F32" w14:textId="77777777" w:rsidR="001F7C93" w:rsidRPr="00D075E8" w:rsidRDefault="001F7C93" w:rsidP="00415D0A">
            <w:pPr>
              <w:pStyle w:val="TableParagraph"/>
              <w:jc w:val="both"/>
              <w:rPr>
                <w:rFonts w:ascii="Rockwell" w:hAnsi="Rockwell"/>
                <w:sz w:val="20"/>
                <w:szCs w:val="20"/>
              </w:rPr>
            </w:pPr>
          </w:p>
        </w:tc>
        <w:tc>
          <w:tcPr>
            <w:tcW w:w="1057" w:type="dxa"/>
          </w:tcPr>
          <w:p w14:paraId="5D6D575F" w14:textId="77777777" w:rsidR="001F7C93" w:rsidRPr="00D075E8" w:rsidRDefault="001F7C93" w:rsidP="00415D0A">
            <w:pPr>
              <w:pStyle w:val="TableParagraph"/>
              <w:jc w:val="both"/>
              <w:rPr>
                <w:rFonts w:ascii="Rockwell" w:hAnsi="Rockwell"/>
                <w:sz w:val="20"/>
                <w:szCs w:val="20"/>
              </w:rPr>
            </w:pPr>
          </w:p>
        </w:tc>
        <w:tc>
          <w:tcPr>
            <w:tcW w:w="839" w:type="dxa"/>
          </w:tcPr>
          <w:p w14:paraId="46BDB8EB" w14:textId="77777777" w:rsidR="001F7C93" w:rsidRPr="00D075E8" w:rsidRDefault="001F7C93" w:rsidP="00415D0A">
            <w:pPr>
              <w:pStyle w:val="TableParagraph"/>
              <w:jc w:val="both"/>
              <w:rPr>
                <w:rFonts w:ascii="Rockwell" w:hAnsi="Rockwell"/>
                <w:sz w:val="20"/>
                <w:szCs w:val="20"/>
              </w:rPr>
            </w:pPr>
          </w:p>
        </w:tc>
        <w:tc>
          <w:tcPr>
            <w:tcW w:w="1110" w:type="dxa"/>
          </w:tcPr>
          <w:p w14:paraId="776BEE4D" w14:textId="77777777" w:rsidR="001F7C93" w:rsidRPr="00D075E8" w:rsidRDefault="001F7C93" w:rsidP="00415D0A">
            <w:pPr>
              <w:pStyle w:val="TableParagraph"/>
              <w:jc w:val="both"/>
              <w:rPr>
                <w:rFonts w:ascii="Rockwell" w:hAnsi="Rockwell"/>
                <w:sz w:val="20"/>
                <w:szCs w:val="20"/>
              </w:rPr>
            </w:pPr>
          </w:p>
        </w:tc>
        <w:tc>
          <w:tcPr>
            <w:tcW w:w="716" w:type="dxa"/>
          </w:tcPr>
          <w:p w14:paraId="02A20580" w14:textId="77777777" w:rsidR="001F7C93" w:rsidRPr="00D075E8" w:rsidRDefault="001F7C93" w:rsidP="00415D0A">
            <w:pPr>
              <w:pStyle w:val="TableParagraph"/>
              <w:jc w:val="both"/>
              <w:rPr>
                <w:rFonts w:ascii="Rockwell" w:hAnsi="Rockwell"/>
                <w:sz w:val="20"/>
                <w:szCs w:val="20"/>
              </w:rPr>
            </w:pPr>
          </w:p>
        </w:tc>
        <w:tc>
          <w:tcPr>
            <w:tcW w:w="1304" w:type="dxa"/>
          </w:tcPr>
          <w:p w14:paraId="1CB9A6FD" w14:textId="77777777" w:rsidR="001F7C93" w:rsidRPr="00D075E8" w:rsidRDefault="001F7C93" w:rsidP="00415D0A">
            <w:pPr>
              <w:pStyle w:val="TableParagraph"/>
              <w:jc w:val="both"/>
              <w:rPr>
                <w:rFonts w:ascii="Rockwell" w:hAnsi="Rockwell"/>
                <w:sz w:val="20"/>
                <w:szCs w:val="20"/>
              </w:rPr>
            </w:pPr>
          </w:p>
        </w:tc>
        <w:tc>
          <w:tcPr>
            <w:tcW w:w="961" w:type="dxa"/>
          </w:tcPr>
          <w:p w14:paraId="19480730" w14:textId="77777777" w:rsidR="001F7C93" w:rsidRPr="00D075E8" w:rsidRDefault="001F7C93" w:rsidP="00415D0A">
            <w:pPr>
              <w:pStyle w:val="TableParagraph"/>
              <w:jc w:val="both"/>
              <w:rPr>
                <w:rFonts w:ascii="Rockwell" w:hAnsi="Rockwell"/>
                <w:sz w:val="20"/>
                <w:szCs w:val="20"/>
              </w:rPr>
            </w:pPr>
          </w:p>
        </w:tc>
        <w:tc>
          <w:tcPr>
            <w:tcW w:w="1422" w:type="dxa"/>
          </w:tcPr>
          <w:p w14:paraId="7B488DA8" w14:textId="77777777" w:rsidR="001F7C93" w:rsidRPr="00D075E8" w:rsidRDefault="001F7C93" w:rsidP="00415D0A">
            <w:pPr>
              <w:pStyle w:val="TableParagraph"/>
              <w:jc w:val="both"/>
              <w:rPr>
                <w:rFonts w:ascii="Rockwell" w:hAnsi="Rockwell"/>
                <w:sz w:val="20"/>
                <w:szCs w:val="20"/>
              </w:rPr>
            </w:pPr>
          </w:p>
        </w:tc>
        <w:tc>
          <w:tcPr>
            <w:tcW w:w="1228" w:type="dxa"/>
          </w:tcPr>
          <w:p w14:paraId="296F6257" w14:textId="77777777" w:rsidR="001F7C93" w:rsidRPr="00D075E8" w:rsidRDefault="001F7C93" w:rsidP="00415D0A">
            <w:pPr>
              <w:pStyle w:val="TableParagraph"/>
              <w:jc w:val="both"/>
              <w:rPr>
                <w:rFonts w:ascii="Rockwell" w:hAnsi="Rockwell"/>
                <w:sz w:val="20"/>
                <w:szCs w:val="20"/>
              </w:rPr>
            </w:pPr>
          </w:p>
        </w:tc>
        <w:tc>
          <w:tcPr>
            <w:tcW w:w="1230" w:type="dxa"/>
          </w:tcPr>
          <w:p w14:paraId="311C6445" w14:textId="77777777" w:rsidR="001F7C93" w:rsidRPr="00D075E8" w:rsidRDefault="001F7C93" w:rsidP="00415D0A">
            <w:pPr>
              <w:pStyle w:val="TableParagraph"/>
              <w:jc w:val="both"/>
              <w:rPr>
                <w:rFonts w:ascii="Rockwell" w:hAnsi="Rockwell"/>
                <w:sz w:val="20"/>
                <w:szCs w:val="20"/>
              </w:rPr>
            </w:pPr>
          </w:p>
        </w:tc>
      </w:tr>
    </w:tbl>
    <w:p w14:paraId="03733A1F" w14:textId="77777777" w:rsidR="001F7C93" w:rsidRPr="00D075E8" w:rsidRDefault="001F7C93" w:rsidP="00415D0A">
      <w:pPr>
        <w:jc w:val="both"/>
        <w:rPr>
          <w:rFonts w:ascii="Rockwell" w:hAnsi="Rockwell"/>
          <w:sz w:val="20"/>
          <w:szCs w:val="20"/>
        </w:rPr>
        <w:sectPr w:rsidR="001F7C93" w:rsidRPr="00D075E8" w:rsidSect="003F3C92">
          <w:footerReference w:type="default" r:id="rId22"/>
          <w:pgSz w:w="16840" w:h="11910" w:orient="landscape"/>
          <w:pgMar w:top="1100" w:right="1080" w:bottom="1660" w:left="1160" w:header="0" w:footer="1466" w:gutter="0"/>
          <w:cols w:space="720"/>
        </w:sectPr>
      </w:pPr>
    </w:p>
    <w:p w14:paraId="3D2F5999" w14:textId="6F678418" w:rsidR="00EA5D1B" w:rsidRPr="00D075E8" w:rsidRDefault="007B2E0C" w:rsidP="007B4AEC">
      <w:pPr>
        <w:pStyle w:val="Heading6"/>
        <w:spacing w:before="71"/>
        <w:ind w:left="0" w:right="740"/>
        <w:jc w:val="right"/>
        <w:rPr>
          <w:rFonts w:ascii="Rockwell" w:hAnsi="Rockwell"/>
          <w:sz w:val="20"/>
          <w:szCs w:val="20"/>
        </w:rPr>
      </w:pPr>
      <w:r w:rsidRPr="00D075E8">
        <w:rPr>
          <w:rFonts w:ascii="Rockwell" w:hAnsi="Rockwell"/>
          <w:b w:val="0"/>
          <w:noProof/>
          <w:sz w:val="20"/>
          <w:szCs w:val="20"/>
        </w:rPr>
        <w:lastRenderedPageBreak/>
        <mc:AlternateContent>
          <mc:Choice Requires="wps">
            <w:drawing>
              <wp:anchor distT="0" distB="0" distL="114300" distR="114300" simplePos="0" relativeHeight="15762944" behindDoc="0" locked="0" layoutInCell="1" allowOverlap="1" wp14:anchorId="53E006D2" wp14:editId="63CA9FF6">
                <wp:simplePos x="0" y="0"/>
                <wp:positionH relativeFrom="page">
                  <wp:posOffset>717550</wp:posOffset>
                </wp:positionH>
                <wp:positionV relativeFrom="page">
                  <wp:posOffset>6484620</wp:posOffset>
                </wp:positionV>
                <wp:extent cx="9269095" cy="6350"/>
                <wp:effectExtent l="0" t="0" r="0" b="0"/>
                <wp:wrapNone/>
                <wp:docPr id="17739344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FDB3F" id="Rectangle 38" o:spid="_x0000_s1026" style="position:absolute;margin-left:56.5pt;margin-top:510.6pt;width:729.85pt;height:.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r w:rsidR="00EA5D1B" w:rsidRPr="00D075E8">
        <w:rPr>
          <w:rFonts w:ascii="Rockwell" w:hAnsi="Rockwell"/>
          <w:sz w:val="20"/>
          <w:szCs w:val="20"/>
        </w:rPr>
        <w:t xml:space="preserve">                                                                                                                                                                                                      </w:t>
      </w:r>
      <w:r w:rsidR="007B4AEC" w:rsidRPr="00D075E8">
        <w:rPr>
          <w:rFonts w:ascii="Rockwell" w:hAnsi="Rockwell"/>
          <w:sz w:val="20"/>
          <w:szCs w:val="20"/>
        </w:rPr>
        <w:tab/>
      </w:r>
      <w:r w:rsidR="007B4AEC" w:rsidRPr="00D075E8">
        <w:rPr>
          <w:rFonts w:ascii="Rockwell" w:hAnsi="Rockwell"/>
          <w:sz w:val="20"/>
          <w:szCs w:val="20"/>
        </w:rPr>
        <w:tab/>
      </w:r>
      <w:r w:rsidR="00EA5D1B" w:rsidRPr="00D075E8">
        <w:rPr>
          <w:rFonts w:ascii="Rockwell" w:hAnsi="Rockwell"/>
          <w:sz w:val="20"/>
          <w:szCs w:val="20"/>
        </w:rPr>
        <w:t>APPENDIX</w:t>
      </w:r>
      <w:r w:rsidR="00EA5D1B" w:rsidRPr="00D075E8">
        <w:rPr>
          <w:rFonts w:ascii="Rockwell" w:hAnsi="Rockwell"/>
          <w:spacing w:val="-3"/>
          <w:sz w:val="20"/>
          <w:szCs w:val="20"/>
        </w:rPr>
        <w:t xml:space="preserve"> </w:t>
      </w:r>
      <w:r w:rsidR="00EA5D1B" w:rsidRPr="00D075E8">
        <w:rPr>
          <w:rFonts w:ascii="Rockwell" w:hAnsi="Rockwell"/>
          <w:sz w:val="20"/>
          <w:szCs w:val="20"/>
        </w:rPr>
        <w:t>T-V</w:t>
      </w:r>
    </w:p>
    <w:p w14:paraId="1688945B" w14:textId="5C8D04D1" w:rsidR="001F7C93" w:rsidRPr="00D075E8" w:rsidRDefault="001F7C93" w:rsidP="00415D0A">
      <w:pPr>
        <w:pStyle w:val="BodyText"/>
        <w:jc w:val="both"/>
        <w:rPr>
          <w:rFonts w:ascii="Rockwell" w:hAnsi="Rockwell"/>
          <w:b/>
          <w:sz w:val="20"/>
          <w:szCs w:val="20"/>
        </w:rPr>
      </w:pPr>
    </w:p>
    <w:p w14:paraId="10B019A3" w14:textId="77777777" w:rsidR="001F7C93" w:rsidRPr="00D075E8" w:rsidRDefault="001F7C93" w:rsidP="00415D0A">
      <w:pPr>
        <w:pStyle w:val="BodyText"/>
        <w:spacing w:before="5"/>
        <w:jc w:val="both"/>
        <w:rPr>
          <w:rFonts w:ascii="Rockwell" w:hAnsi="Rockwell"/>
          <w:b/>
          <w:sz w:val="20"/>
          <w:szCs w:val="20"/>
        </w:rPr>
      </w:pPr>
    </w:p>
    <w:p w14:paraId="4ED44CFE" w14:textId="77777777" w:rsidR="001F7C93" w:rsidRPr="00D075E8" w:rsidRDefault="00AA2C97" w:rsidP="007B4AEC">
      <w:pPr>
        <w:spacing w:before="101"/>
        <w:ind w:left="2329" w:right="2399"/>
        <w:jc w:val="center"/>
        <w:rPr>
          <w:rFonts w:ascii="Rockwell" w:hAnsi="Rockwell"/>
          <w:b/>
          <w:sz w:val="20"/>
          <w:szCs w:val="20"/>
        </w:rPr>
      </w:pPr>
      <w:r w:rsidRPr="00D075E8">
        <w:rPr>
          <w:rFonts w:ascii="Rockwell" w:hAnsi="Rockwell"/>
          <w:b/>
          <w:sz w:val="20"/>
          <w:szCs w:val="20"/>
        </w:rPr>
        <w:t>REGISTER</w:t>
      </w:r>
      <w:r w:rsidRPr="00D075E8">
        <w:rPr>
          <w:rFonts w:ascii="Rockwell" w:hAnsi="Rockwell"/>
          <w:b/>
          <w:spacing w:val="-10"/>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RECORDING</w:t>
      </w:r>
      <w:r w:rsidRPr="00D075E8">
        <w:rPr>
          <w:rFonts w:ascii="Rockwell" w:hAnsi="Rockwell"/>
          <w:b/>
          <w:spacing w:val="-2"/>
          <w:sz w:val="20"/>
          <w:szCs w:val="20"/>
        </w:rPr>
        <w:t xml:space="preserve"> </w:t>
      </w:r>
      <w:r w:rsidRPr="00D075E8">
        <w:rPr>
          <w:rFonts w:ascii="Rockwell" w:hAnsi="Rockwell"/>
          <w:b/>
          <w:sz w:val="20"/>
          <w:szCs w:val="20"/>
        </w:rPr>
        <w:t>LEVELS</w:t>
      </w:r>
    </w:p>
    <w:p w14:paraId="419A90C1" w14:textId="77777777" w:rsidR="001F7C93" w:rsidRPr="00D075E8" w:rsidRDefault="001F7C93" w:rsidP="007B4AEC">
      <w:pPr>
        <w:pStyle w:val="BodyText"/>
        <w:jc w:val="center"/>
        <w:rPr>
          <w:rFonts w:ascii="Rockwell" w:hAnsi="Rockwell"/>
          <w:b/>
          <w:sz w:val="20"/>
          <w:szCs w:val="20"/>
        </w:rPr>
      </w:pPr>
    </w:p>
    <w:p w14:paraId="61B005D7" w14:textId="77777777" w:rsidR="001F7C93" w:rsidRPr="00D075E8" w:rsidRDefault="001F7C93" w:rsidP="007B4AEC">
      <w:pPr>
        <w:pStyle w:val="BodyText"/>
        <w:jc w:val="center"/>
        <w:rPr>
          <w:rFonts w:ascii="Rockwell" w:hAnsi="Rockwell"/>
          <w:b/>
          <w:sz w:val="20"/>
          <w:szCs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1618"/>
        <w:gridCol w:w="1632"/>
        <w:gridCol w:w="2160"/>
        <w:gridCol w:w="1622"/>
        <w:gridCol w:w="2572"/>
        <w:gridCol w:w="1751"/>
        <w:gridCol w:w="1377"/>
      </w:tblGrid>
      <w:tr w:rsidR="00D075E8" w:rsidRPr="00D075E8" w14:paraId="0D05329B" w14:textId="77777777">
        <w:trPr>
          <w:trHeight w:val="493"/>
        </w:trPr>
        <w:tc>
          <w:tcPr>
            <w:tcW w:w="773" w:type="dxa"/>
            <w:shd w:val="clear" w:color="auto" w:fill="F0F0F0"/>
          </w:tcPr>
          <w:p w14:paraId="38DCFF1E" w14:textId="77777777" w:rsidR="001F7C93" w:rsidRPr="00D075E8" w:rsidRDefault="00AA2C97" w:rsidP="00415D0A">
            <w:pPr>
              <w:pStyle w:val="TableParagraph"/>
              <w:spacing w:before="121"/>
              <w:ind w:left="260" w:right="240"/>
              <w:jc w:val="both"/>
              <w:rPr>
                <w:rFonts w:ascii="Rockwell" w:hAnsi="Rockwell"/>
                <w:sz w:val="20"/>
                <w:szCs w:val="20"/>
              </w:rPr>
            </w:pPr>
            <w:r w:rsidRPr="00D075E8">
              <w:rPr>
                <w:rFonts w:ascii="Rockwell" w:hAnsi="Rockwell"/>
                <w:sz w:val="20"/>
                <w:szCs w:val="20"/>
              </w:rPr>
              <w:t>SL</w:t>
            </w:r>
          </w:p>
        </w:tc>
        <w:tc>
          <w:tcPr>
            <w:tcW w:w="1618" w:type="dxa"/>
            <w:shd w:val="clear" w:color="auto" w:fill="F0F0F0"/>
          </w:tcPr>
          <w:p w14:paraId="1133FEF6" w14:textId="77777777" w:rsidR="001F7C93" w:rsidRPr="00D075E8" w:rsidRDefault="00AA2C97" w:rsidP="00415D0A">
            <w:pPr>
              <w:pStyle w:val="TableParagraph"/>
              <w:spacing w:before="121"/>
              <w:ind w:left="392" w:right="384"/>
              <w:jc w:val="both"/>
              <w:rPr>
                <w:rFonts w:ascii="Rockwell" w:hAnsi="Rockwell"/>
                <w:sz w:val="20"/>
                <w:szCs w:val="20"/>
              </w:rPr>
            </w:pPr>
            <w:r w:rsidRPr="00D075E8">
              <w:rPr>
                <w:rFonts w:ascii="Rockwell" w:hAnsi="Rockwell"/>
                <w:sz w:val="20"/>
                <w:szCs w:val="20"/>
              </w:rPr>
              <w:t>Changes</w:t>
            </w:r>
          </w:p>
        </w:tc>
        <w:tc>
          <w:tcPr>
            <w:tcW w:w="1632" w:type="dxa"/>
            <w:shd w:val="clear" w:color="auto" w:fill="F0F0F0"/>
          </w:tcPr>
          <w:p w14:paraId="12C8EDC6" w14:textId="77777777" w:rsidR="001F7C93" w:rsidRPr="00D075E8" w:rsidRDefault="00AA2C97" w:rsidP="00415D0A">
            <w:pPr>
              <w:pStyle w:val="TableParagraph"/>
              <w:spacing w:before="121"/>
              <w:ind w:left="313" w:right="300"/>
              <w:jc w:val="both"/>
              <w:rPr>
                <w:rFonts w:ascii="Rockwell" w:hAnsi="Rockwell"/>
                <w:sz w:val="20"/>
                <w:szCs w:val="20"/>
              </w:rPr>
            </w:pPr>
            <w:r w:rsidRPr="00D075E8">
              <w:rPr>
                <w:rFonts w:ascii="Rockwell" w:hAnsi="Rockwell"/>
                <w:sz w:val="20"/>
                <w:szCs w:val="20"/>
              </w:rPr>
              <w:t>Back</w:t>
            </w:r>
            <w:r w:rsidRPr="00D075E8">
              <w:rPr>
                <w:rFonts w:ascii="Rockwell" w:hAnsi="Rockwell"/>
                <w:spacing w:val="-1"/>
                <w:sz w:val="20"/>
                <w:szCs w:val="20"/>
              </w:rPr>
              <w:t xml:space="preserve"> </w:t>
            </w:r>
            <w:r w:rsidRPr="00D075E8">
              <w:rPr>
                <w:rFonts w:ascii="Rockwell" w:hAnsi="Rockwell"/>
                <w:sz w:val="20"/>
                <w:szCs w:val="20"/>
              </w:rPr>
              <w:t>Sight</w:t>
            </w:r>
          </w:p>
        </w:tc>
        <w:tc>
          <w:tcPr>
            <w:tcW w:w="2160" w:type="dxa"/>
            <w:shd w:val="clear" w:color="auto" w:fill="F0F0F0"/>
          </w:tcPr>
          <w:p w14:paraId="41568691" w14:textId="77777777" w:rsidR="001F7C93" w:rsidRPr="00D075E8" w:rsidRDefault="00AA2C97" w:rsidP="00415D0A">
            <w:pPr>
              <w:pStyle w:val="TableParagraph"/>
              <w:spacing w:before="121"/>
              <w:ind w:left="200" w:right="189"/>
              <w:jc w:val="both"/>
              <w:rPr>
                <w:rFonts w:ascii="Rockwell" w:hAnsi="Rockwell"/>
                <w:sz w:val="20"/>
                <w:szCs w:val="20"/>
              </w:rPr>
            </w:pPr>
            <w:r w:rsidRPr="00D075E8">
              <w:rPr>
                <w:rFonts w:ascii="Rockwell" w:hAnsi="Rockwell"/>
                <w:sz w:val="20"/>
                <w:szCs w:val="20"/>
              </w:rPr>
              <w:t>Intermediate</w:t>
            </w:r>
            <w:r w:rsidRPr="00D075E8">
              <w:rPr>
                <w:rFonts w:ascii="Rockwell" w:hAnsi="Rockwell"/>
                <w:spacing w:val="-7"/>
                <w:sz w:val="20"/>
                <w:szCs w:val="20"/>
              </w:rPr>
              <w:t xml:space="preserve"> </w:t>
            </w:r>
            <w:r w:rsidRPr="00D075E8">
              <w:rPr>
                <w:rFonts w:ascii="Rockwell" w:hAnsi="Rockwell"/>
                <w:sz w:val="20"/>
                <w:szCs w:val="20"/>
              </w:rPr>
              <w:t>Sight</w:t>
            </w:r>
          </w:p>
        </w:tc>
        <w:tc>
          <w:tcPr>
            <w:tcW w:w="1622" w:type="dxa"/>
            <w:shd w:val="clear" w:color="auto" w:fill="F0F0F0"/>
          </w:tcPr>
          <w:p w14:paraId="2F754703" w14:textId="77777777" w:rsidR="001F7C93" w:rsidRPr="00D075E8" w:rsidRDefault="00AA2C97" w:rsidP="00415D0A">
            <w:pPr>
              <w:pStyle w:val="TableParagraph"/>
              <w:spacing w:before="121"/>
              <w:ind w:left="319" w:right="313"/>
              <w:jc w:val="both"/>
              <w:rPr>
                <w:rFonts w:ascii="Rockwell" w:hAnsi="Rockwell"/>
                <w:sz w:val="20"/>
                <w:szCs w:val="20"/>
              </w:rPr>
            </w:pPr>
            <w:r w:rsidRPr="00D075E8">
              <w:rPr>
                <w:rFonts w:ascii="Rockwell" w:hAnsi="Rockwell"/>
                <w:sz w:val="20"/>
                <w:szCs w:val="20"/>
              </w:rPr>
              <w:t>Fore</w:t>
            </w:r>
            <w:r w:rsidRPr="00D075E8">
              <w:rPr>
                <w:rFonts w:ascii="Rockwell" w:hAnsi="Rockwell"/>
                <w:spacing w:val="-4"/>
                <w:sz w:val="20"/>
                <w:szCs w:val="20"/>
              </w:rPr>
              <w:t xml:space="preserve"> </w:t>
            </w:r>
            <w:r w:rsidRPr="00D075E8">
              <w:rPr>
                <w:rFonts w:ascii="Rockwell" w:hAnsi="Rockwell"/>
                <w:sz w:val="20"/>
                <w:szCs w:val="20"/>
              </w:rPr>
              <w:t>Sight</w:t>
            </w:r>
          </w:p>
        </w:tc>
        <w:tc>
          <w:tcPr>
            <w:tcW w:w="2572" w:type="dxa"/>
            <w:shd w:val="clear" w:color="auto" w:fill="F0F0F0"/>
          </w:tcPr>
          <w:p w14:paraId="41320BDE" w14:textId="77777777" w:rsidR="001F7C93" w:rsidRPr="00D075E8" w:rsidRDefault="00AA2C97" w:rsidP="00415D0A">
            <w:pPr>
              <w:pStyle w:val="TableParagraph"/>
              <w:spacing w:before="121"/>
              <w:ind w:left="121" w:right="108"/>
              <w:jc w:val="both"/>
              <w:rPr>
                <w:rFonts w:ascii="Rockwell" w:hAnsi="Rockwell"/>
                <w:sz w:val="20"/>
                <w:szCs w:val="20"/>
              </w:rPr>
            </w:pPr>
            <w:r w:rsidRPr="00D075E8">
              <w:rPr>
                <w:rFonts w:ascii="Rockwell" w:hAnsi="Rockwell"/>
                <w:sz w:val="20"/>
                <w:szCs w:val="20"/>
              </w:rPr>
              <w:t>Height</w:t>
            </w:r>
            <w:r w:rsidRPr="00D075E8">
              <w:rPr>
                <w:rFonts w:ascii="Rockwell" w:hAnsi="Rockwell"/>
                <w:spacing w:val="-6"/>
                <w:sz w:val="20"/>
                <w:szCs w:val="20"/>
              </w:rPr>
              <w:t xml:space="preserve"> </w:t>
            </w:r>
            <w:r w:rsidRPr="00D075E8">
              <w:rPr>
                <w:rFonts w:ascii="Rockwell" w:hAnsi="Rockwell"/>
                <w:sz w:val="20"/>
                <w:szCs w:val="20"/>
              </w:rPr>
              <w:t>of the</w:t>
            </w:r>
            <w:r w:rsidRPr="00D075E8">
              <w:rPr>
                <w:rFonts w:ascii="Rockwell" w:hAnsi="Rockwell"/>
                <w:spacing w:val="-7"/>
                <w:sz w:val="20"/>
                <w:szCs w:val="20"/>
              </w:rPr>
              <w:t xml:space="preserve"> </w:t>
            </w:r>
            <w:r w:rsidRPr="00D075E8">
              <w:rPr>
                <w:rFonts w:ascii="Rockwell" w:hAnsi="Rockwell"/>
                <w:sz w:val="20"/>
                <w:szCs w:val="20"/>
              </w:rPr>
              <w:t>Instrument</w:t>
            </w:r>
          </w:p>
        </w:tc>
        <w:tc>
          <w:tcPr>
            <w:tcW w:w="1751" w:type="dxa"/>
            <w:shd w:val="clear" w:color="auto" w:fill="F0F0F0"/>
          </w:tcPr>
          <w:p w14:paraId="37FE0BF4" w14:textId="77777777" w:rsidR="001F7C93" w:rsidRPr="00D075E8" w:rsidRDefault="00AA2C97" w:rsidP="00415D0A">
            <w:pPr>
              <w:pStyle w:val="TableParagraph"/>
              <w:spacing w:before="121"/>
              <w:ind w:left="190" w:right="171"/>
              <w:jc w:val="both"/>
              <w:rPr>
                <w:rFonts w:ascii="Rockwell" w:hAnsi="Rockwell"/>
                <w:sz w:val="20"/>
                <w:szCs w:val="20"/>
              </w:rPr>
            </w:pPr>
            <w:r w:rsidRPr="00D075E8">
              <w:rPr>
                <w:rFonts w:ascii="Rockwell" w:hAnsi="Rockwell"/>
                <w:sz w:val="20"/>
                <w:szCs w:val="20"/>
              </w:rPr>
              <w:t>Reduced</w:t>
            </w:r>
            <w:r w:rsidRPr="00D075E8">
              <w:rPr>
                <w:rFonts w:ascii="Rockwell" w:hAnsi="Rockwell"/>
                <w:spacing w:val="-2"/>
                <w:sz w:val="20"/>
                <w:szCs w:val="20"/>
              </w:rPr>
              <w:t xml:space="preserve"> </w:t>
            </w:r>
            <w:r w:rsidRPr="00D075E8">
              <w:rPr>
                <w:rFonts w:ascii="Rockwell" w:hAnsi="Rockwell"/>
                <w:sz w:val="20"/>
                <w:szCs w:val="20"/>
              </w:rPr>
              <w:t>Level</w:t>
            </w:r>
          </w:p>
        </w:tc>
        <w:tc>
          <w:tcPr>
            <w:tcW w:w="1377" w:type="dxa"/>
            <w:shd w:val="clear" w:color="auto" w:fill="F0F0F0"/>
          </w:tcPr>
          <w:p w14:paraId="281D7459" w14:textId="77777777" w:rsidR="001F7C93" w:rsidRPr="00D075E8" w:rsidRDefault="00AA2C97" w:rsidP="00415D0A">
            <w:pPr>
              <w:pStyle w:val="TableParagraph"/>
              <w:spacing w:before="121"/>
              <w:ind w:left="272" w:right="252"/>
              <w:jc w:val="both"/>
              <w:rPr>
                <w:rFonts w:ascii="Rockwell" w:hAnsi="Rockwell"/>
                <w:sz w:val="20"/>
                <w:szCs w:val="20"/>
              </w:rPr>
            </w:pPr>
            <w:r w:rsidRPr="00D075E8">
              <w:rPr>
                <w:rFonts w:ascii="Rockwell" w:hAnsi="Rockwell"/>
                <w:sz w:val="20"/>
                <w:szCs w:val="20"/>
              </w:rPr>
              <w:t>Remarks</w:t>
            </w:r>
          </w:p>
        </w:tc>
      </w:tr>
      <w:tr w:rsidR="00D075E8" w:rsidRPr="00D075E8" w14:paraId="0491908D" w14:textId="77777777">
        <w:trPr>
          <w:trHeight w:val="369"/>
        </w:trPr>
        <w:tc>
          <w:tcPr>
            <w:tcW w:w="773" w:type="dxa"/>
          </w:tcPr>
          <w:p w14:paraId="1B732799" w14:textId="77777777" w:rsidR="001F7C93" w:rsidRPr="00D075E8" w:rsidRDefault="00AA2C97" w:rsidP="00415D0A">
            <w:pPr>
              <w:pStyle w:val="TableParagraph"/>
              <w:spacing w:before="56"/>
              <w:ind w:left="14"/>
              <w:jc w:val="both"/>
              <w:rPr>
                <w:rFonts w:ascii="Rockwell" w:hAnsi="Rockwell"/>
                <w:sz w:val="20"/>
                <w:szCs w:val="20"/>
              </w:rPr>
            </w:pPr>
            <w:r w:rsidRPr="00D075E8">
              <w:rPr>
                <w:rFonts w:ascii="Rockwell" w:hAnsi="Rockwell"/>
                <w:sz w:val="20"/>
                <w:szCs w:val="20"/>
              </w:rPr>
              <w:t>1</w:t>
            </w:r>
          </w:p>
        </w:tc>
        <w:tc>
          <w:tcPr>
            <w:tcW w:w="1618" w:type="dxa"/>
          </w:tcPr>
          <w:p w14:paraId="2BC2D068" w14:textId="77777777" w:rsidR="001F7C93" w:rsidRPr="00D075E8" w:rsidRDefault="00AA2C97" w:rsidP="00415D0A">
            <w:pPr>
              <w:pStyle w:val="TableParagraph"/>
              <w:spacing w:before="56"/>
              <w:ind w:left="12"/>
              <w:jc w:val="both"/>
              <w:rPr>
                <w:rFonts w:ascii="Rockwell" w:hAnsi="Rockwell"/>
                <w:sz w:val="20"/>
                <w:szCs w:val="20"/>
              </w:rPr>
            </w:pPr>
            <w:r w:rsidRPr="00D075E8">
              <w:rPr>
                <w:rFonts w:ascii="Rockwell" w:hAnsi="Rockwell"/>
                <w:sz w:val="20"/>
                <w:szCs w:val="20"/>
              </w:rPr>
              <w:t>2</w:t>
            </w:r>
          </w:p>
        </w:tc>
        <w:tc>
          <w:tcPr>
            <w:tcW w:w="1632" w:type="dxa"/>
          </w:tcPr>
          <w:p w14:paraId="6BC1E59E" w14:textId="77777777" w:rsidR="001F7C93" w:rsidRPr="00D075E8" w:rsidRDefault="00AA2C97" w:rsidP="00415D0A">
            <w:pPr>
              <w:pStyle w:val="TableParagraph"/>
              <w:spacing w:before="56"/>
              <w:ind w:left="12"/>
              <w:jc w:val="both"/>
              <w:rPr>
                <w:rFonts w:ascii="Rockwell" w:hAnsi="Rockwell"/>
                <w:sz w:val="20"/>
                <w:szCs w:val="20"/>
              </w:rPr>
            </w:pPr>
            <w:r w:rsidRPr="00D075E8">
              <w:rPr>
                <w:rFonts w:ascii="Rockwell" w:hAnsi="Rockwell"/>
                <w:sz w:val="20"/>
                <w:szCs w:val="20"/>
              </w:rPr>
              <w:t>3</w:t>
            </w:r>
          </w:p>
        </w:tc>
        <w:tc>
          <w:tcPr>
            <w:tcW w:w="2160" w:type="dxa"/>
          </w:tcPr>
          <w:p w14:paraId="0892D550" w14:textId="77777777" w:rsidR="001F7C93" w:rsidRPr="00D075E8" w:rsidRDefault="00AA2C97" w:rsidP="00415D0A">
            <w:pPr>
              <w:pStyle w:val="TableParagraph"/>
              <w:spacing w:before="56"/>
              <w:ind w:left="7"/>
              <w:jc w:val="both"/>
              <w:rPr>
                <w:rFonts w:ascii="Rockwell" w:hAnsi="Rockwell"/>
                <w:sz w:val="20"/>
                <w:szCs w:val="20"/>
              </w:rPr>
            </w:pPr>
            <w:r w:rsidRPr="00D075E8">
              <w:rPr>
                <w:rFonts w:ascii="Rockwell" w:hAnsi="Rockwell"/>
                <w:sz w:val="20"/>
                <w:szCs w:val="20"/>
              </w:rPr>
              <w:t>4</w:t>
            </w:r>
          </w:p>
        </w:tc>
        <w:tc>
          <w:tcPr>
            <w:tcW w:w="1622" w:type="dxa"/>
          </w:tcPr>
          <w:p w14:paraId="040E1BBC" w14:textId="77777777" w:rsidR="001F7C93" w:rsidRPr="00D075E8" w:rsidRDefault="00AA2C97" w:rsidP="00415D0A">
            <w:pPr>
              <w:pStyle w:val="TableParagraph"/>
              <w:spacing w:before="56"/>
              <w:ind w:left="8"/>
              <w:jc w:val="both"/>
              <w:rPr>
                <w:rFonts w:ascii="Rockwell" w:hAnsi="Rockwell"/>
                <w:sz w:val="20"/>
                <w:szCs w:val="20"/>
              </w:rPr>
            </w:pPr>
            <w:r w:rsidRPr="00D075E8">
              <w:rPr>
                <w:rFonts w:ascii="Rockwell" w:hAnsi="Rockwell"/>
                <w:sz w:val="20"/>
                <w:szCs w:val="20"/>
              </w:rPr>
              <w:t>5</w:t>
            </w:r>
          </w:p>
        </w:tc>
        <w:tc>
          <w:tcPr>
            <w:tcW w:w="2572" w:type="dxa"/>
          </w:tcPr>
          <w:p w14:paraId="2C4A9B38" w14:textId="77777777" w:rsidR="001F7C93" w:rsidRPr="00D075E8" w:rsidRDefault="00AA2C97" w:rsidP="00415D0A">
            <w:pPr>
              <w:pStyle w:val="TableParagraph"/>
              <w:spacing w:before="56"/>
              <w:ind w:left="15"/>
              <w:jc w:val="both"/>
              <w:rPr>
                <w:rFonts w:ascii="Rockwell" w:hAnsi="Rockwell"/>
                <w:sz w:val="20"/>
                <w:szCs w:val="20"/>
              </w:rPr>
            </w:pPr>
            <w:r w:rsidRPr="00D075E8">
              <w:rPr>
                <w:rFonts w:ascii="Rockwell" w:hAnsi="Rockwell"/>
                <w:sz w:val="20"/>
                <w:szCs w:val="20"/>
              </w:rPr>
              <w:t>6</w:t>
            </w:r>
          </w:p>
        </w:tc>
        <w:tc>
          <w:tcPr>
            <w:tcW w:w="1751" w:type="dxa"/>
          </w:tcPr>
          <w:p w14:paraId="4531755B" w14:textId="77777777" w:rsidR="001F7C93" w:rsidRPr="00D075E8" w:rsidRDefault="00AA2C97" w:rsidP="00415D0A">
            <w:pPr>
              <w:pStyle w:val="TableParagraph"/>
              <w:spacing w:before="56"/>
              <w:ind w:left="22"/>
              <w:jc w:val="both"/>
              <w:rPr>
                <w:rFonts w:ascii="Rockwell" w:hAnsi="Rockwell"/>
                <w:sz w:val="20"/>
                <w:szCs w:val="20"/>
              </w:rPr>
            </w:pPr>
            <w:r w:rsidRPr="00D075E8">
              <w:rPr>
                <w:rFonts w:ascii="Rockwell" w:hAnsi="Rockwell"/>
                <w:sz w:val="20"/>
                <w:szCs w:val="20"/>
              </w:rPr>
              <w:t>7</w:t>
            </w:r>
          </w:p>
        </w:tc>
        <w:tc>
          <w:tcPr>
            <w:tcW w:w="1377" w:type="dxa"/>
          </w:tcPr>
          <w:p w14:paraId="156FFEE0" w14:textId="77777777" w:rsidR="001F7C93" w:rsidRPr="00D075E8" w:rsidRDefault="00AA2C97" w:rsidP="00415D0A">
            <w:pPr>
              <w:pStyle w:val="TableParagraph"/>
              <w:spacing w:before="56"/>
              <w:ind w:left="24"/>
              <w:jc w:val="both"/>
              <w:rPr>
                <w:rFonts w:ascii="Rockwell" w:hAnsi="Rockwell"/>
                <w:sz w:val="20"/>
                <w:szCs w:val="20"/>
              </w:rPr>
            </w:pPr>
            <w:r w:rsidRPr="00D075E8">
              <w:rPr>
                <w:rFonts w:ascii="Rockwell" w:hAnsi="Rockwell"/>
                <w:sz w:val="20"/>
                <w:szCs w:val="20"/>
              </w:rPr>
              <w:t>8</w:t>
            </w:r>
          </w:p>
        </w:tc>
      </w:tr>
      <w:tr w:rsidR="00D075E8" w:rsidRPr="00D075E8" w14:paraId="1DBF4541" w14:textId="77777777">
        <w:trPr>
          <w:trHeight w:val="493"/>
        </w:trPr>
        <w:tc>
          <w:tcPr>
            <w:tcW w:w="773" w:type="dxa"/>
          </w:tcPr>
          <w:p w14:paraId="5F631509" w14:textId="77777777" w:rsidR="001F7C93" w:rsidRPr="00D075E8" w:rsidRDefault="001F7C93" w:rsidP="00415D0A">
            <w:pPr>
              <w:pStyle w:val="TableParagraph"/>
              <w:jc w:val="both"/>
              <w:rPr>
                <w:rFonts w:ascii="Rockwell" w:hAnsi="Rockwell"/>
                <w:sz w:val="20"/>
                <w:szCs w:val="20"/>
              </w:rPr>
            </w:pPr>
          </w:p>
        </w:tc>
        <w:tc>
          <w:tcPr>
            <w:tcW w:w="1618" w:type="dxa"/>
          </w:tcPr>
          <w:p w14:paraId="772AF3BA" w14:textId="77777777" w:rsidR="001F7C93" w:rsidRPr="00D075E8" w:rsidRDefault="001F7C93" w:rsidP="00415D0A">
            <w:pPr>
              <w:pStyle w:val="TableParagraph"/>
              <w:jc w:val="both"/>
              <w:rPr>
                <w:rFonts w:ascii="Rockwell" w:hAnsi="Rockwell"/>
                <w:sz w:val="20"/>
                <w:szCs w:val="20"/>
              </w:rPr>
            </w:pPr>
          </w:p>
        </w:tc>
        <w:tc>
          <w:tcPr>
            <w:tcW w:w="1632" w:type="dxa"/>
          </w:tcPr>
          <w:p w14:paraId="45D51145" w14:textId="77777777" w:rsidR="001F7C93" w:rsidRPr="00D075E8" w:rsidRDefault="001F7C93" w:rsidP="00415D0A">
            <w:pPr>
              <w:pStyle w:val="TableParagraph"/>
              <w:jc w:val="both"/>
              <w:rPr>
                <w:rFonts w:ascii="Rockwell" w:hAnsi="Rockwell"/>
                <w:sz w:val="20"/>
                <w:szCs w:val="20"/>
              </w:rPr>
            </w:pPr>
          </w:p>
        </w:tc>
        <w:tc>
          <w:tcPr>
            <w:tcW w:w="2160" w:type="dxa"/>
          </w:tcPr>
          <w:p w14:paraId="1A0450B8" w14:textId="77777777" w:rsidR="001F7C93" w:rsidRPr="00D075E8" w:rsidRDefault="001F7C93" w:rsidP="00415D0A">
            <w:pPr>
              <w:pStyle w:val="TableParagraph"/>
              <w:jc w:val="both"/>
              <w:rPr>
                <w:rFonts w:ascii="Rockwell" w:hAnsi="Rockwell"/>
                <w:sz w:val="20"/>
                <w:szCs w:val="20"/>
              </w:rPr>
            </w:pPr>
          </w:p>
        </w:tc>
        <w:tc>
          <w:tcPr>
            <w:tcW w:w="1622" w:type="dxa"/>
          </w:tcPr>
          <w:p w14:paraId="329975B7" w14:textId="77777777" w:rsidR="001F7C93" w:rsidRPr="00D075E8" w:rsidRDefault="001F7C93" w:rsidP="00415D0A">
            <w:pPr>
              <w:pStyle w:val="TableParagraph"/>
              <w:jc w:val="both"/>
              <w:rPr>
                <w:rFonts w:ascii="Rockwell" w:hAnsi="Rockwell"/>
                <w:sz w:val="20"/>
                <w:szCs w:val="20"/>
              </w:rPr>
            </w:pPr>
          </w:p>
        </w:tc>
        <w:tc>
          <w:tcPr>
            <w:tcW w:w="2572" w:type="dxa"/>
          </w:tcPr>
          <w:p w14:paraId="4445C346" w14:textId="77777777" w:rsidR="001F7C93" w:rsidRPr="00D075E8" w:rsidRDefault="001F7C93" w:rsidP="00415D0A">
            <w:pPr>
              <w:pStyle w:val="TableParagraph"/>
              <w:jc w:val="both"/>
              <w:rPr>
                <w:rFonts w:ascii="Rockwell" w:hAnsi="Rockwell"/>
                <w:sz w:val="20"/>
                <w:szCs w:val="20"/>
              </w:rPr>
            </w:pPr>
          </w:p>
        </w:tc>
        <w:tc>
          <w:tcPr>
            <w:tcW w:w="1751" w:type="dxa"/>
          </w:tcPr>
          <w:p w14:paraId="43612D72" w14:textId="77777777" w:rsidR="001F7C93" w:rsidRPr="00D075E8" w:rsidRDefault="001F7C93" w:rsidP="00415D0A">
            <w:pPr>
              <w:pStyle w:val="TableParagraph"/>
              <w:jc w:val="both"/>
              <w:rPr>
                <w:rFonts w:ascii="Rockwell" w:hAnsi="Rockwell"/>
                <w:sz w:val="20"/>
                <w:szCs w:val="20"/>
              </w:rPr>
            </w:pPr>
          </w:p>
        </w:tc>
        <w:tc>
          <w:tcPr>
            <w:tcW w:w="1377" w:type="dxa"/>
          </w:tcPr>
          <w:p w14:paraId="0219402A" w14:textId="77777777" w:rsidR="001F7C93" w:rsidRPr="00D075E8" w:rsidRDefault="001F7C93" w:rsidP="00415D0A">
            <w:pPr>
              <w:pStyle w:val="TableParagraph"/>
              <w:jc w:val="both"/>
              <w:rPr>
                <w:rFonts w:ascii="Rockwell" w:hAnsi="Rockwell"/>
                <w:sz w:val="20"/>
                <w:szCs w:val="20"/>
              </w:rPr>
            </w:pPr>
          </w:p>
        </w:tc>
      </w:tr>
      <w:tr w:rsidR="00D075E8" w:rsidRPr="00D075E8" w14:paraId="16F34A99" w14:textId="77777777">
        <w:trPr>
          <w:trHeight w:val="493"/>
        </w:trPr>
        <w:tc>
          <w:tcPr>
            <w:tcW w:w="773" w:type="dxa"/>
          </w:tcPr>
          <w:p w14:paraId="4DD098B8" w14:textId="77777777" w:rsidR="001F7C93" w:rsidRPr="00D075E8" w:rsidRDefault="001F7C93" w:rsidP="00415D0A">
            <w:pPr>
              <w:pStyle w:val="TableParagraph"/>
              <w:jc w:val="both"/>
              <w:rPr>
                <w:rFonts w:ascii="Rockwell" w:hAnsi="Rockwell"/>
                <w:sz w:val="20"/>
                <w:szCs w:val="20"/>
              </w:rPr>
            </w:pPr>
          </w:p>
        </w:tc>
        <w:tc>
          <w:tcPr>
            <w:tcW w:w="1618" w:type="dxa"/>
          </w:tcPr>
          <w:p w14:paraId="567FADF9" w14:textId="77777777" w:rsidR="001F7C93" w:rsidRPr="00D075E8" w:rsidRDefault="001F7C93" w:rsidP="00415D0A">
            <w:pPr>
              <w:pStyle w:val="TableParagraph"/>
              <w:jc w:val="both"/>
              <w:rPr>
                <w:rFonts w:ascii="Rockwell" w:hAnsi="Rockwell"/>
                <w:sz w:val="20"/>
                <w:szCs w:val="20"/>
              </w:rPr>
            </w:pPr>
          </w:p>
        </w:tc>
        <w:tc>
          <w:tcPr>
            <w:tcW w:w="1632" w:type="dxa"/>
          </w:tcPr>
          <w:p w14:paraId="7B420F35" w14:textId="77777777" w:rsidR="001F7C93" w:rsidRPr="00D075E8" w:rsidRDefault="001F7C93" w:rsidP="00415D0A">
            <w:pPr>
              <w:pStyle w:val="TableParagraph"/>
              <w:jc w:val="both"/>
              <w:rPr>
                <w:rFonts w:ascii="Rockwell" w:hAnsi="Rockwell"/>
                <w:sz w:val="20"/>
                <w:szCs w:val="20"/>
              </w:rPr>
            </w:pPr>
          </w:p>
        </w:tc>
        <w:tc>
          <w:tcPr>
            <w:tcW w:w="2160" w:type="dxa"/>
          </w:tcPr>
          <w:p w14:paraId="304E57B8" w14:textId="77777777" w:rsidR="001F7C93" w:rsidRPr="00D075E8" w:rsidRDefault="001F7C93" w:rsidP="00415D0A">
            <w:pPr>
              <w:pStyle w:val="TableParagraph"/>
              <w:jc w:val="both"/>
              <w:rPr>
                <w:rFonts w:ascii="Rockwell" w:hAnsi="Rockwell"/>
                <w:sz w:val="20"/>
                <w:szCs w:val="20"/>
              </w:rPr>
            </w:pPr>
          </w:p>
        </w:tc>
        <w:tc>
          <w:tcPr>
            <w:tcW w:w="1622" w:type="dxa"/>
          </w:tcPr>
          <w:p w14:paraId="4888043C" w14:textId="77777777" w:rsidR="001F7C93" w:rsidRPr="00D075E8" w:rsidRDefault="001F7C93" w:rsidP="00415D0A">
            <w:pPr>
              <w:pStyle w:val="TableParagraph"/>
              <w:jc w:val="both"/>
              <w:rPr>
                <w:rFonts w:ascii="Rockwell" w:hAnsi="Rockwell"/>
                <w:sz w:val="20"/>
                <w:szCs w:val="20"/>
              </w:rPr>
            </w:pPr>
          </w:p>
        </w:tc>
        <w:tc>
          <w:tcPr>
            <w:tcW w:w="2572" w:type="dxa"/>
          </w:tcPr>
          <w:p w14:paraId="25175C32" w14:textId="77777777" w:rsidR="001F7C93" w:rsidRPr="00D075E8" w:rsidRDefault="001F7C93" w:rsidP="00415D0A">
            <w:pPr>
              <w:pStyle w:val="TableParagraph"/>
              <w:jc w:val="both"/>
              <w:rPr>
                <w:rFonts w:ascii="Rockwell" w:hAnsi="Rockwell"/>
                <w:sz w:val="20"/>
                <w:szCs w:val="20"/>
              </w:rPr>
            </w:pPr>
          </w:p>
        </w:tc>
        <w:tc>
          <w:tcPr>
            <w:tcW w:w="1751" w:type="dxa"/>
          </w:tcPr>
          <w:p w14:paraId="0C38C14F" w14:textId="77777777" w:rsidR="001F7C93" w:rsidRPr="00D075E8" w:rsidRDefault="001F7C93" w:rsidP="00415D0A">
            <w:pPr>
              <w:pStyle w:val="TableParagraph"/>
              <w:jc w:val="both"/>
              <w:rPr>
                <w:rFonts w:ascii="Rockwell" w:hAnsi="Rockwell"/>
                <w:sz w:val="20"/>
                <w:szCs w:val="20"/>
              </w:rPr>
            </w:pPr>
          </w:p>
        </w:tc>
        <w:tc>
          <w:tcPr>
            <w:tcW w:w="1377" w:type="dxa"/>
          </w:tcPr>
          <w:p w14:paraId="785CB0B0" w14:textId="77777777" w:rsidR="001F7C93" w:rsidRPr="00D075E8" w:rsidRDefault="001F7C93" w:rsidP="00415D0A">
            <w:pPr>
              <w:pStyle w:val="TableParagraph"/>
              <w:jc w:val="both"/>
              <w:rPr>
                <w:rFonts w:ascii="Rockwell" w:hAnsi="Rockwell"/>
                <w:sz w:val="20"/>
                <w:szCs w:val="20"/>
              </w:rPr>
            </w:pPr>
          </w:p>
        </w:tc>
      </w:tr>
      <w:tr w:rsidR="00D075E8" w:rsidRPr="00D075E8" w14:paraId="279ADD0F" w14:textId="77777777">
        <w:trPr>
          <w:trHeight w:val="491"/>
        </w:trPr>
        <w:tc>
          <w:tcPr>
            <w:tcW w:w="773" w:type="dxa"/>
          </w:tcPr>
          <w:p w14:paraId="0E819066" w14:textId="77777777" w:rsidR="001F7C93" w:rsidRPr="00D075E8" w:rsidRDefault="001F7C93" w:rsidP="00415D0A">
            <w:pPr>
              <w:pStyle w:val="TableParagraph"/>
              <w:jc w:val="both"/>
              <w:rPr>
                <w:rFonts w:ascii="Rockwell" w:hAnsi="Rockwell"/>
                <w:sz w:val="20"/>
                <w:szCs w:val="20"/>
              </w:rPr>
            </w:pPr>
          </w:p>
        </w:tc>
        <w:tc>
          <w:tcPr>
            <w:tcW w:w="1618" w:type="dxa"/>
          </w:tcPr>
          <w:p w14:paraId="1B8D511B" w14:textId="77777777" w:rsidR="001F7C93" w:rsidRPr="00D075E8" w:rsidRDefault="001F7C93" w:rsidP="00415D0A">
            <w:pPr>
              <w:pStyle w:val="TableParagraph"/>
              <w:jc w:val="both"/>
              <w:rPr>
                <w:rFonts w:ascii="Rockwell" w:hAnsi="Rockwell"/>
                <w:sz w:val="20"/>
                <w:szCs w:val="20"/>
              </w:rPr>
            </w:pPr>
          </w:p>
        </w:tc>
        <w:tc>
          <w:tcPr>
            <w:tcW w:w="1632" w:type="dxa"/>
          </w:tcPr>
          <w:p w14:paraId="176D2731" w14:textId="77777777" w:rsidR="001F7C93" w:rsidRPr="00D075E8" w:rsidRDefault="001F7C93" w:rsidP="00415D0A">
            <w:pPr>
              <w:pStyle w:val="TableParagraph"/>
              <w:jc w:val="both"/>
              <w:rPr>
                <w:rFonts w:ascii="Rockwell" w:hAnsi="Rockwell"/>
                <w:sz w:val="20"/>
                <w:szCs w:val="20"/>
              </w:rPr>
            </w:pPr>
          </w:p>
        </w:tc>
        <w:tc>
          <w:tcPr>
            <w:tcW w:w="2160" w:type="dxa"/>
          </w:tcPr>
          <w:p w14:paraId="518546FC" w14:textId="77777777" w:rsidR="001F7C93" w:rsidRPr="00D075E8" w:rsidRDefault="001F7C93" w:rsidP="00415D0A">
            <w:pPr>
              <w:pStyle w:val="TableParagraph"/>
              <w:jc w:val="both"/>
              <w:rPr>
                <w:rFonts w:ascii="Rockwell" w:hAnsi="Rockwell"/>
                <w:sz w:val="20"/>
                <w:szCs w:val="20"/>
              </w:rPr>
            </w:pPr>
          </w:p>
        </w:tc>
        <w:tc>
          <w:tcPr>
            <w:tcW w:w="1622" w:type="dxa"/>
          </w:tcPr>
          <w:p w14:paraId="010116A1" w14:textId="77777777" w:rsidR="001F7C93" w:rsidRPr="00D075E8" w:rsidRDefault="001F7C93" w:rsidP="00415D0A">
            <w:pPr>
              <w:pStyle w:val="TableParagraph"/>
              <w:jc w:val="both"/>
              <w:rPr>
                <w:rFonts w:ascii="Rockwell" w:hAnsi="Rockwell"/>
                <w:sz w:val="20"/>
                <w:szCs w:val="20"/>
              </w:rPr>
            </w:pPr>
          </w:p>
        </w:tc>
        <w:tc>
          <w:tcPr>
            <w:tcW w:w="2572" w:type="dxa"/>
          </w:tcPr>
          <w:p w14:paraId="21CDD33D" w14:textId="77777777" w:rsidR="001F7C93" w:rsidRPr="00D075E8" w:rsidRDefault="001F7C93" w:rsidP="00415D0A">
            <w:pPr>
              <w:pStyle w:val="TableParagraph"/>
              <w:jc w:val="both"/>
              <w:rPr>
                <w:rFonts w:ascii="Rockwell" w:hAnsi="Rockwell"/>
                <w:sz w:val="20"/>
                <w:szCs w:val="20"/>
              </w:rPr>
            </w:pPr>
          </w:p>
        </w:tc>
        <w:tc>
          <w:tcPr>
            <w:tcW w:w="1751" w:type="dxa"/>
          </w:tcPr>
          <w:p w14:paraId="702DA034" w14:textId="77777777" w:rsidR="001F7C93" w:rsidRPr="00D075E8" w:rsidRDefault="001F7C93" w:rsidP="00415D0A">
            <w:pPr>
              <w:pStyle w:val="TableParagraph"/>
              <w:jc w:val="both"/>
              <w:rPr>
                <w:rFonts w:ascii="Rockwell" w:hAnsi="Rockwell"/>
                <w:sz w:val="20"/>
                <w:szCs w:val="20"/>
              </w:rPr>
            </w:pPr>
          </w:p>
        </w:tc>
        <w:tc>
          <w:tcPr>
            <w:tcW w:w="1377" w:type="dxa"/>
          </w:tcPr>
          <w:p w14:paraId="2167D674" w14:textId="77777777" w:rsidR="001F7C93" w:rsidRPr="00D075E8" w:rsidRDefault="001F7C93" w:rsidP="00415D0A">
            <w:pPr>
              <w:pStyle w:val="TableParagraph"/>
              <w:jc w:val="both"/>
              <w:rPr>
                <w:rFonts w:ascii="Rockwell" w:hAnsi="Rockwell"/>
                <w:sz w:val="20"/>
                <w:szCs w:val="20"/>
              </w:rPr>
            </w:pPr>
          </w:p>
        </w:tc>
      </w:tr>
      <w:tr w:rsidR="00D075E8" w:rsidRPr="00D075E8" w14:paraId="58511FDC" w14:textId="77777777">
        <w:trPr>
          <w:trHeight w:val="494"/>
        </w:trPr>
        <w:tc>
          <w:tcPr>
            <w:tcW w:w="773" w:type="dxa"/>
          </w:tcPr>
          <w:p w14:paraId="7B1F55C6" w14:textId="77777777" w:rsidR="001F7C93" w:rsidRPr="00D075E8" w:rsidRDefault="001F7C93" w:rsidP="00415D0A">
            <w:pPr>
              <w:pStyle w:val="TableParagraph"/>
              <w:jc w:val="both"/>
              <w:rPr>
                <w:rFonts w:ascii="Rockwell" w:hAnsi="Rockwell"/>
                <w:sz w:val="20"/>
                <w:szCs w:val="20"/>
              </w:rPr>
            </w:pPr>
          </w:p>
        </w:tc>
        <w:tc>
          <w:tcPr>
            <w:tcW w:w="1618" w:type="dxa"/>
          </w:tcPr>
          <w:p w14:paraId="7C2A7826" w14:textId="77777777" w:rsidR="001F7C93" w:rsidRPr="00D075E8" w:rsidRDefault="001F7C93" w:rsidP="00415D0A">
            <w:pPr>
              <w:pStyle w:val="TableParagraph"/>
              <w:jc w:val="both"/>
              <w:rPr>
                <w:rFonts w:ascii="Rockwell" w:hAnsi="Rockwell"/>
                <w:sz w:val="20"/>
                <w:szCs w:val="20"/>
              </w:rPr>
            </w:pPr>
          </w:p>
        </w:tc>
        <w:tc>
          <w:tcPr>
            <w:tcW w:w="1632" w:type="dxa"/>
          </w:tcPr>
          <w:p w14:paraId="04504750" w14:textId="77777777" w:rsidR="001F7C93" w:rsidRPr="00D075E8" w:rsidRDefault="001F7C93" w:rsidP="00415D0A">
            <w:pPr>
              <w:pStyle w:val="TableParagraph"/>
              <w:jc w:val="both"/>
              <w:rPr>
                <w:rFonts w:ascii="Rockwell" w:hAnsi="Rockwell"/>
                <w:sz w:val="20"/>
                <w:szCs w:val="20"/>
              </w:rPr>
            </w:pPr>
          </w:p>
        </w:tc>
        <w:tc>
          <w:tcPr>
            <w:tcW w:w="2160" w:type="dxa"/>
          </w:tcPr>
          <w:p w14:paraId="16CC8522" w14:textId="77777777" w:rsidR="001F7C93" w:rsidRPr="00D075E8" w:rsidRDefault="001F7C93" w:rsidP="00415D0A">
            <w:pPr>
              <w:pStyle w:val="TableParagraph"/>
              <w:jc w:val="both"/>
              <w:rPr>
                <w:rFonts w:ascii="Rockwell" w:hAnsi="Rockwell"/>
                <w:sz w:val="20"/>
                <w:szCs w:val="20"/>
              </w:rPr>
            </w:pPr>
          </w:p>
        </w:tc>
        <w:tc>
          <w:tcPr>
            <w:tcW w:w="1622" w:type="dxa"/>
          </w:tcPr>
          <w:p w14:paraId="3F1C1E40" w14:textId="77777777" w:rsidR="001F7C93" w:rsidRPr="00D075E8" w:rsidRDefault="001F7C93" w:rsidP="00415D0A">
            <w:pPr>
              <w:pStyle w:val="TableParagraph"/>
              <w:jc w:val="both"/>
              <w:rPr>
                <w:rFonts w:ascii="Rockwell" w:hAnsi="Rockwell"/>
                <w:sz w:val="20"/>
                <w:szCs w:val="20"/>
              </w:rPr>
            </w:pPr>
          </w:p>
        </w:tc>
        <w:tc>
          <w:tcPr>
            <w:tcW w:w="2572" w:type="dxa"/>
          </w:tcPr>
          <w:p w14:paraId="34C1603B" w14:textId="77777777" w:rsidR="001F7C93" w:rsidRPr="00D075E8" w:rsidRDefault="001F7C93" w:rsidP="00415D0A">
            <w:pPr>
              <w:pStyle w:val="TableParagraph"/>
              <w:jc w:val="both"/>
              <w:rPr>
                <w:rFonts w:ascii="Rockwell" w:hAnsi="Rockwell"/>
                <w:sz w:val="20"/>
                <w:szCs w:val="20"/>
              </w:rPr>
            </w:pPr>
          </w:p>
        </w:tc>
        <w:tc>
          <w:tcPr>
            <w:tcW w:w="1751" w:type="dxa"/>
          </w:tcPr>
          <w:p w14:paraId="79958F3F" w14:textId="77777777" w:rsidR="001F7C93" w:rsidRPr="00D075E8" w:rsidRDefault="001F7C93" w:rsidP="00415D0A">
            <w:pPr>
              <w:pStyle w:val="TableParagraph"/>
              <w:jc w:val="both"/>
              <w:rPr>
                <w:rFonts w:ascii="Rockwell" w:hAnsi="Rockwell"/>
                <w:sz w:val="20"/>
                <w:szCs w:val="20"/>
              </w:rPr>
            </w:pPr>
          </w:p>
        </w:tc>
        <w:tc>
          <w:tcPr>
            <w:tcW w:w="1377" w:type="dxa"/>
          </w:tcPr>
          <w:p w14:paraId="79A55F97" w14:textId="77777777" w:rsidR="001F7C93" w:rsidRPr="00D075E8" w:rsidRDefault="001F7C93" w:rsidP="00415D0A">
            <w:pPr>
              <w:pStyle w:val="TableParagraph"/>
              <w:jc w:val="both"/>
              <w:rPr>
                <w:rFonts w:ascii="Rockwell" w:hAnsi="Rockwell"/>
                <w:sz w:val="20"/>
                <w:szCs w:val="20"/>
              </w:rPr>
            </w:pPr>
          </w:p>
        </w:tc>
      </w:tr>
      <w:tr w:rsidR="00D075E8" w:rsidRPr="00D075E8" w14:paraId="2A53032D" w14:textId="77777777">
        <w:trPr>
          <w:trHeight w:val="493"/>
        </w:trPr>
        <w:tc>
          <w:tcPr>
            <w:tcW w:w="773" w:type="dxa"/>
          </w:tcPr>
          <w:p w14:paraId="3B402C70" w14:textId="77777777" w:rsidR="001F7C93" w:rsidRPr="00D075E8" w:rsidRDefault="001F7C93" w:rsidP="00415D0A">
            <w:pPr>
              <w:pStyle w:val="TableParagraph"/>
              <w:jc w:val="both"/>
              <w:rPr>
                <w:rFonts w:ascii="Rockwell" w:hAnsi="Rockwell"/>
                <w:sz w:val="20"/>
                <w:szCs w:val="20"/>
              </w:rPr>
            </w:pPr>
          </w:p>
        </w:tc>
        <w:tc>
          <w:tcPr>
            <w:tcW w:w="1618" w:type="dxa"/>
          </w:tcPr>
          <w:p w14:paraId="27F5A5A6" w14:textId="77777777" w:rsidR="001F7C93" w:rsidRPr="00D075E8" w:rsidRDefault="001F7C93" w:rsidP="00415D0A">
            <w:pPr>
              <w:pStyle w:val="TableParagraph"/>
              <w:jc w:val="both"/>
              <w:rPr>
                <w:rFonts w:ascii="Rockwell" w:hAnsi="Rockwell"/>
                <w:sz w:val="20"/>
                <w:szCs w:val="20"/>
              </w:rPr>
            </w:pPr>
          </w:p>
        </w:tc>
        <w:tc>
          <w:tcPr>
            <w:tcW w:w="1632" w:type="dxa"/>
          </w:tcPr>
          <w:p w14:paraId="15E0866F" w14:textId="77777777" w:rsidR="001F7C93" w:rsidRPr="00D075E8" w:rsidRDefault="001F7C93" w:rsidP="00415D0A">
            <w:pPr>
              <w:pStyle w:val="TableParagraph"/>
              <w:jc w:val="both"/>
              <w:rPr>
                <w:rFonts w:ascii="Rockwell" w:hAnsi="Rockwell"/>
                <w:sz w:val="20"/>
                <w:szCs w:val="20"/>
              </w:rPr>
            </w:pPr>
          </w:p>
        </w:tc>
        <w:tc>
          <w:tcPr>
            <w:tcW w:w="2160" w:type="dxa"/>
          </w:tcPr>
          <w:p w14:paraId="6191FB7B" w14:textId="77777777" w:rsidR="001F7C93" w:rsidRPr="00D075E8" w:rsidRDefault="001F7C93" w:rsidP="00415D0A">
            <w:pPr>
              <w:pStyle w:val="TableParagraph"/>
              <w:jc w:val="both"/>
              <w:rPr>
                <w:rFonts w:ascii="Rockwell" w:hAnsi="Rockwell"/>
                <w:sz w:val="20"/>
                <w:szCs w:val="20"/>
              </w:rPr>
            </w:pPr>
          </w:p>
        </w:tc>
        <w:tc>
          <w:tcPr>
            <w:tcW w:w="1622" w:type="dxa"/>
          </w:tcPr>
          <w:p w14:paraId="38698F80" w14:textId="77777777" w:rsidR="001F7C93" w:rsidRPr="00D075E8" w:rsidRDefault="001F7C93" w:rsidP="00415D0A">
            <w:pPr>
              <w:pStyle w:val="TableParagraph"/>
              <w:jc w:val="both"/>
              <w:rPr>
                <w:rFonts w:ascii="Rockwell" w:hAnsi="Rockwell"/>
                <w:sz w:val="20"/>
                <w:szCs w:val="20"/>
              </w:rPr>
            </w:pPr>
          </w:p>
        </w:tc>
        <w:tc>
          <w:tcPr>
            <w:tcW w:w="2572" w:type="dxa"/>
          </w:tcPr>
          <w:p w14:paraId="44B2F7F8" w14:textId="77777777" w:rsidR="001F7C93" w:rsidRPr="00D075E8" w:rsidRDefault="001F7C93" w:rsidP="00415D0A">
            <w:pPr>
              <w:pStyle w:val="TableParagraph"/>
              <w:jc w:val="both"/>
              <w:rPr>
                <w:rFonts w:ascii="Rockwell" w:hAnsi="Rockwell"/>
                <w:sz w:val="20"/>
                <w:szCs w:val="20"/>
              </w:rPr>
            </w:pPr>
          </w:p>
        </w:tc>
        <w:tc>
          <w:tcPr>
            <w:tcW w:w="1751" w:type="dxa"/>
          </w:tcPr>
          <w:p w14:paraId="20DFB019" w14:textId="77777777" w:rsidR="001F7C93" w:rsidRPr="00D075E8" w:rsidRDefault="001F7C93" w:rsidP="00415D0A">
            <w:pPr>
              <w:pStyle w:val="TableParagraph"/>
              <w:jc w:val="both"/>
              <w:rPr>
                <w:rFonts w:ascii="Rockwell" w:hAnsi="Rockwell"/>
                <w:sz w:val="20"/>
                <w:szCs w:val="20"/>
              </w:rPr>
            </w:pPr>
          </w:p>
        </w:tc>
        <w:tc>
          <w:tcPr>
            <w:tcW w:w="1377" w:type="dxa"/>
          </w:tcPr>
          <w:p w14:paraId="4073821A" w14:textId="77777777" w:rsidR="001F7C93" w:rsidRPr="00D075E8" w:rsidRDefault="001F7C93" w:rsidP="00415D0A">
            <w:pPr>
              <w:pStyle w:val="TableParagraph"/>
              <w:jc w:val="both"/>
              <w:rPr>
                <w:rFonts w:ascii="Rockwell" w:hAnsi="Rockwell"/>
                <w:sz w:val="20"/>
                <w:szCs w:val="20"/>
              </w:rPr>
            </w:pPr>
          </w:p>
        </w:tc>
      </w:tr>
      <w:tr w:rsidR="00D075E8" w:rsidRPr="00D075E8" w14:paraId="07DDD427" w14:textId="77777777">
        <w:trPr>
          <w:trHeight w:val="494"/>
        </w:trPr>
        <w:tc>
          <w:tcPr>
            <w:tcW w:w="773" w:type="dxa"/>
          </w:tcPr>
          <w:p w14:paraId="4DADA61F" w14:textId="77777777" w:rsidR="001F7C93" w:rsidRPr="00D075E8" w:rsidRDefault="001F7C93" w:rsidP="00415D0A">
            <w:pPr>
              <w:pStyle w:val="TableParagraph"/>
              <w:jc w:val="both"/>
              <w:rPr>
                <w:rFonts w:ascii="Rockwell" w:hAnsi="Rockwell"/>
                <w:sz w:val="20"/>
                <w:szCs w:val="20"/>
              </w:rPr>
            </w:pPr>
          </w:p>
        </w:tc>
        <w:tc>
          <w:tcPr>
            <w:tcW w:w="1618" w:type="dxa"/>
          </w:tcPr>
          <w:p w14:paraId="19CAC5C3" w14:textId="77777777" w:rsidR="001F7C93" w:rsidRPr="00D075E8" w:rsidRDefault="001F7C93" w:rsidP="00415D0A">
            <w:pPr>
              <w:pStyle w:val="TableParagraph"/>
              <w:jc w:val="both"/>
              <w:rPr>
                <w:rFonts w:ascii="Rockwell" w:hAnsi="Rockwell"/>
                <w:sz w:val="20"/>
                <w:szCs w:val="20"/>
              </w:rPr>
            </w:pPr>
          </w:p>
        </w:tc>
        <w:tc>
          <w:tcPr>
            <w:tcW w:w="1632" w:type="dxa"/>
          </w:tcPr>
          <w:p w14:paraId="13117CCB" w14:textId="77777777" w:rsidR="001F7C93" w:rsidRPr="00D075E8" w:rsidRDefault="001F7C93" w:rsidP="00415D0A">
            <w:pPr>
              <w:pStyle w:val="TableParagraph"/>
              <w:jc w:val="both"/>
              <w:rPr>
                <w:rFonts w:ascii="Rockwell" w:hAnsi="Rockwell"/>
                <w:sz w:val="20"/>
                <w:szCs w:val="20"/>
              </w:rPr>
            </w:pPr>
          </w:p>
        </w:tc>
        <w:tc>
          <w:tcPr>
            <w:tcW w:w="2160" w:type="dxa"/>
          </w:tcPr>
          <w:p w14:paraId="20ED3F01" w14:textId="77777777" w:rsidR="001F7C93" w:rsidRPr="00D075E8" w:rsidRDefault="001F7C93" w:rsidP="00415D0A">
            <w:pPr>
              <w:pStyle w:val="TableParagraph"/>
              <w:jc w:val="both"/>
              <w:rPr>
                <w:rFonts w:ascii="Rockwell" w:hAnsi="Rockwell"/>
                <w:sz w:val="20"/>
                <w:szCs w:val="20"/>
              </w:rPr>
            </w:pPr>
          </w:p>
        </w:tc>
        <w:tc>
          <w:tcPr>
            <w:tcW w:w="1622" w:type="dxa"/>
          </w:tcPr>
          <w:p w14:paraId="4896D93D" w14:textId="77777777" w:rsidR="001F7C93" w:rsidRPr="00D075E8" w:rsidRDefault="001F7C93" w:rsidP="00415D0A">
            <w:pPr>
              <w:pStyle w:val="TableParagraph"/>
              <w:jc w:val="both"/>
              <w:rPr>
                <w:rFonts w:ascii="Rockwell" w:hAnsi="Rockwell"/>
                <w:sz w:val="20"/>
                <w:szCs w:val="20"/>
              </w:rPr>
            </w:pPr>
          </w:p>
        </w:tc>
        <w:tc>
          <w:tcPr>
            <w:tcW w:w="2572" w:type="dxa"/>
          </w:tcPr>
          <w:p w14:paraId="5E18C4C3" w14:textId="77777777" w:rsidR="001F7C93" w:rsidRPr="00D075E8" w:rsidRDefault="001F7C93" w:rsidP="00415D0A">
            <w:pPr>
              <w:pStyle w:val="TableParagraph"/>
              <w:jc w:val="both"/>
              <w:rPr>
                <w:rFonts w:ascii="Rockwell" w:hAnsi="Rockwell"/>
                <w:sz w:val="20"/>
                <w:szCs w:val="20"/>
              </w:rPr>
            </w:pPr>
          </w:p>
        </w:tc>
        <w:tc>
          <w:tcPr>
            <w:tcW w:w="1751" w:type="dxa"/>
          </w:tcPr>
          <w:p w14:paraId="7741513E" w14:textId="77777777" w:rsidR="001F7C93" w:rsidRPr="00D075E8" w:rsidRDefault="001F7C93" w:rsidP="00415D0A">
            <w:pPr>
              <w:pStyle w:val="TableParagraph"/>
              <w:jc w:val="both"/>
              <w:rPr>
                <w:rFonts w:ascii="Rockwell" w:hAnsi="Rockwell"/>
                <w:sz w:val="20"/>
                <w:szCs w:val="20"/>
              </w:rPr>
            </w:pPr>
          </w:p>
        </w:tc>
        <w:tc>
          <w:tcPr>
            <w:tcW w:w="1377" w:type="dxa"/>
          </w:tcPr>
          <w:p w14:paraId="1FD6A0A6" w14:textId="77777777" w:rsidR="001F7C93" w:rsidRPr="00D075E8" w:rsidRDefault="001F7C93" w:rsidP="00415D0A">
            <w:pPr>
              <w:pStyle w:val="TableParagraph"/>
              <w:jc w:val="both"/>
              <w:rPr>
                <w:rFonts w:ascii="Rockwell" w:hAnsi="Rockwell"/>
                <w:sz w:val="20"/>
                <w:szCs w:val="20"/>
              </w:rPr>
            </w:pPr>
          </w:p>
        </w:tc>
      </w:tr>
      <w:tr w:rsidR="001F7C93" w:rsidRPr="00D075E8" w14:paraId="429EEAB6" w14:textId="77777777">
        <w:trPr>
          <w:trHeight w:val="493"/>
        </w:trPr>
        <w:tc>
          <w:tcPr>
            <w:tcW w:w="773" w:type="dxa"/>
          </w:tcPr>
          <w:p w14:paraId="64209975" w14:textId="77777777" w:rsidR="001F7C93" w:rsidRPr="00D075E8" w:rsidRDefault="001F7C93" w:rsidP="00415D0A">
            <w:pPr>
              <w:pStyle w:val="TableParagraph"/>
              <w:jc w:val="both"/>
              <w:rPr>
                <w:rFonts w:ascii="Rockwell" w:hAnsi="Rockwell"/>
                <w:sz w:val="20"/>
                <w:szCs w:val="20"/>
              </w:rPr>
            </w:pPr>
          </w:p>
        </w:tc>
        <w:tc>
          <w:tcPr>
            <w:tcW w:w="1618" w:type="dxa"/>
          </w:tcPr>
          <w:p w14:paraId="51AC0DAC" w14:textId="77777777" w:rsidR="001F7C93" w:rsidRPr="00D075E8" w:rsidRDefault="001F7C93" w:rsidP="00415D0A">
            <w:pPr>
              <w:pStyle w:val="TableParagraph"/>
              <w:jc w:val="both"/>
              <w:rPr>
                <w:rFonts w:ascii="Rockwell" w:hAnsi="Rockwell"/>
                <w:sz w:val="20"/>
                <w:szCs w:val="20"/>
              </w:rPr>
            </w:pPr>
          </w:p>
        </w:tc>
        <w:tc>
          <w:tcPr>
            <w:tcW w:w="1632" w:type="dxa"/>
          </w:tcPr>
          <w:p w14:paraId="5095561A" w14:textId="77777777" w:rsidR="001F7C93" w:rsidRPr="00D075E8" w:rsidRDefault="001F7C93" w:rsidP="00415D0A">
            <w:pPr>
              <w:pStyle w:val="TableParagraph"/>
              <w:jc w:val="both"/>
              <w:rPr>
                <w:rFonts w:ascii="Rockwell" w:hAnsi="Rockwell"/>
                <w:sz w:val="20"/>
                <w:szCs w:val="20"/>
              </w:rPr>
            </w:pPr>
          </w:p>
        </w:tc>
        <w:tc>
          <w:tcPr>
            <w:tcW w:w="2160" w:type="dxa"/>
          </w:tcPr>
          <w:p w14:paraId="0C14FC64" w14:textId="77777777" w:rsidR="001F7C93" w:rsidRPr="00D075E8" w:rsidRDefault="001F7C93" w:rsidP="00415D0A">
            <w:pPr>
              <w:pStyle w:val="TableParagraph"/>
              <w:jc w:val="both"/>
              <w:rPr>
                <w:rFonts w:ascii="Rockwell" w:hAnsi="Rockwell"/>
                <w:sz w:val="20"/>
                <w:szCs w:val="20"/>
              </w:rPr>
            </w:pPr>
          </w:p>
        </w:tc>
        <w:tc>
          <w:tcPr>
            <w:tcW w:w="1622" w:type="dxa"/>
          </w:tcPr>
          <w:p w14:paraId="1C232CBF" w14:textId="77777777" w:rsidR="001F7C93" w:rsidRPr="00D075E8" w:rsidRDefault="001F7C93" w:rsidP="00415D0A">
            <w:pPr>
              <w:pStyle w:val="TableParagraph"/>
              <w:jc w:val="both"/>
              <w:rPr>
                <w:rFonts w:ascii="Rockwell" w:hAnsi="Rockwell"/>
                <w:sz w:val="20"/>
                <w:szCs w:val="20"/>
              </w:rPr>
            </w:pPr>
          </w:p>
        </w:tc>
        <w:tc>
          <w:tcPr>
            <w:tcW w:w="2572" w:type="dxa"/>
          </w:tcPr>
          <w:p w14:paraId="0C785981" w14:textId="77777777" w:rsidR="001F7C93" w:rsidRPr="00D075E8" w:rsidRDefault="001F7C93" w:rsidP="00415D0A">
            <w:pPr>
              <w:pStyle w:val="TableParagraph"/>
              <w:jc w:val="both"/>
              <w:rPr>
                <w:rFonts w:ascii="Rockwell" w:hAnsi="Rockwell"/>
                <w:sz w:val="20"/>
                <w:szCs w:val="20"/>
              </w:rPr>
            </w:pPr>
          </w:p>
        </w:tc>
        <w:tc>
          <w:tcPr>
            <w:tcW w:w="1751" w:type="dxa"/>
          </w:tcPr>
          <w:p w14:paraId="000E7399" w14:textId="77777777" w:rsidR="001F7C93" w:rsidRPr="00D075E8" w:rsidRDefault="001F7C93" w:rsidP="00415D0A">
            <w:pPr>
              <w:pStyle w:val="TableParagraph"/>
              <w:jc w:val="both"/>
              <w:rPr>
                <w:rFonts w:ascii="Rockwell" w:hAnsi="Rockwell"/>
                <w:sz w:val="20"/>
                <w:szCs w:val="20"/>
              </w:rPr>
            </w:pPr>
          </w:p>
        </w:tc>
        <w:tc>
          <w:tcPr>
            <w:tcW w:w="1377" w:type="dxa"/>
          </w:tcPr>
          <w:p w14:paraId="45755DDE" w14:textId="77777777" w:rsidR="001F7C93" w:rsidRPr="00D075E8" w:rsidRDefault="001F7C93" w:rsidP="00415D0A">
            <w:pPr>
              <w:pStyle w:val="TableParagraph"/>
              <w:jc w:val="both"/>
              <w:rPr>
                <w:rFonts w:ascii="Rockwell" w:hAnsi="Rockwell"/>
                <w:sz w:val="20"/>
                <w:szCs w:val="20"/>
              </w:rPr>
            </w:pPr>
          </w:p>
        </w:tc>
      </w:tr>
    </w:tbl>
    <w:p w14:paraId="659F2028"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24A188C8" w14:textId="12444B47" w:rsidR="001F7C93" w:rsidRPr="00D075E8" w:rsidRDefault="007B2E0C" w:rsidP="00415D0A">
      <w:pPr>
        <w:pStyle w:val="BodyText"/>
        <w:spacing w:before="6"/>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63456" behindDoc="0" locked="0" layoutInCell="1" allowOverlap="1" wp14:anchorId="54729BDA" wp14:editId="789BF649">
                <wp:simplePos x="0" y="0"/>
                <wp:positionH relativeFrom="page">
                  <wp:posOffset>717550</wp:posOffset>
                </wp:positionH>
                <wp:positionV relativeFrom="page">
                  <wp:posOffset>6484620</wp:posOffset>
                </wp:positionV>
                <wp:extent cx="9269095" cy="6350"/>
                <wp:effectExtent l="0" t="0" r="0" b="0"/>
                <wp:wrapNone/>
                <wp:docPr id="154628120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8D60D" id="Rectangle 37" o:spid="_x0000_s1026" style="position:absolute;margin-left:56.5pt;margin-top:510.6pt;width:729.85pt;height:.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640929DC" w14:textId="77777777" w:rsidR="001F7C93" w:rsidRPr="00D075E8" w:rsidRDefault="00AA2C97" w:rsidP="007B4AEC">
      <w:pPr>
        <w:pStyle w:val="Heading6"/>
        <w:spacing w:before="102"/>
        <w:ind w:left="0" w:right="470"/>
        <w:jc w:val="right"/>
        <w:rPr>
          <w:rFonts w:ascii="Rockwell" w:hAnsi="Rockwell"/>
          <w:sz w:val="20"/>
          <w:szCs w:val="20"/>
        </w:rPr>
      </w:pPr>
      <w:r w:rsidRPr="00D075E8">
        <w:rPr>
          <w:rFonts w:ascii="Rockwell" w:hAnsi="Rockwell"/>
          <w:sz w:val="20"/>
          <w:szCs w:val="20"/>
        </w:rPr>
        <w:t>APPENDIX</w:t>
      </w:r>
      <w:r w:rsidRPr="00D075E8">
        <w:rPr>
          <w:rFonts w:ascii="Rockwell" w:hAnsi="Rockwell"/>
          <w:spacing w:val="-4"/>
          <w:sz w:val="20"/>
          <w:szCs w:val="20"/>
        </w:rPr>
        <w:t xml:space="preserve"> </w:t>
      </w:r>
      <w:r w:rsidRPr="00D075E8">
        <w:rPr>
          <w:rFonts w:ascii="Rockwell" w:hAnsi="Rockwell"/>
          <w:sz w:val="20"/>
          <w:szCs w:val="20"/>
        </w:rPr>
        <w:t>T-VI</w:t>
      </w:r>
    </w:p>
    <w:p w14:paraId="4E97C885" w14:textId="77777777" w:rsidR="001F7C93" w:rsidRPr="00D075E8" w:rsidRDefault="001F7C93" w:rsidP="00415D0A">
      <w:pPr>
        <w:pStyle w:val="BodyText"/>
        <w:jc w:val="both"/>
        <w:rPr>
          <w:rFonts w:ascii="Rockwell" w:hAnsi="Rockwell"/>
          <w:b/>
          <w:sz w:val="20"/>
          <w:szCs w:val="20"/>
        </w:rPr>
      </w:pPr>
    </w:p>
    <w:p w14:paraId="2FF469DD" w14:textId="77777777" w:rsidR="001F7C93" w:rsidRPr="00D075E8" w:rsidRDefault="001F7C93" w:rsidP="00415D0A">
      <w:pPr>
        <w:pStyle w:val="BodyText"/>
        <w:jc w:val="both"/>
        <w:rPr>
          <w:rFonts w:ascii="Rockwell" w:hAnsi="Rockwell"/>
          <w:b/>
          <w:sz w:val="20"/>
          <w:szCs w:val="20"/>
        </w:rPr>
      </w:pPr>
    </w:p>
    <w:p w14:paraId="4E8E0B11" w14:textId="77777777" w:rsidR="001F7C93" w:rsidRPr="00D075E8" w:rsidRDefault="001F7C93" w:rsidP="00415D0A">
      <w:pPr>
        <w:pStyle w:val="BodyText"/>
        <w:spacing w:before="10"/>
        <w:jc w:val="both"/>
        <w:rPr>
          <w:rFonts w:ascii="Rockwell" w:hAnsi="Rockwell"/>
          <w:b/>
          <w:sz w:val="20"/>
          <w:szCs w:val="20"/>
        </w:rPr>
      </w:pPr>
    </w:p>
    <w:p w14:paraId="3A4B6577" w14:textId="77777777" w:rsidR="001F7C93" w:rsidRPr="00D075E8" w:rsidRDefault="00AA2C97" w:rsidP="007B4AEC">
      <w:pPr>
        <w:spacing w:before="1"/>
        <w:ind w:left="2329" w:right="2394"/>
        <w:jc w:val="center"/>
        <w:rPr>
          <w:rFonts w:ascii="Rockwell" w:hAnsi="Rockwell"/>
          <w:b/>
          <w:sz w:val="20"/>
          <w:szCs w:val="20"/>
        </w:rPr>
      </w:pPr>
      <w:r w:rsidRPr="00D075E8">
        <w:rPr>
          <w:rFonts w:ascii="Rockwell" w:hAnsi="Rockwell"/>
          <w:b/>
          <w:sz w:val="20"/>
          <w:szCs w:val="20"/>
        </w:rPr>
        <w:t>REGISTER</w:t>
      </w:r>
      <w:r w:rsidRPr="00D075E8">
        <w:rPr>
          <w:rFonts w:ascii="Rockwell" w:hAnsi="Rockwell"/>
          <w:b/>
          <w:spacing w:val="-6"/>
          <w:sz w:val="20"/>
          <w:szCs w:val="20"/>
        </w:rPr>
        <w:t xml:space="preserve"> </w:t>
      </w:r>
      <w:r w:rsidRPr="00D075E8">
        <w:rPr>
          <w:rFonts w:ascii="Rockwell" w:hAnsi="Rockwell"/>
          <w:b/>
          <w:sz w:val="20"/>
          <w:szCs w:val="20"/>
        </w:rPr>
        <w:t>FOR</w:t>
      </w:r>
      <w:r w:rsidRPr="00D075E8">
        <w:rPr>
          <w:rFonts w:ascii="Rockwell" w:hAnsi="Rockwell"/>
          <w:b/>
          <w:spacing w:val="-2"/>
          <w:sz w:val="20"/>
          <w:szCs w:val="20"/>
        </w:rPr>
        <w:t xml:space="preserve"> </w:t>
      </w:r>
      <w:r w:rsidRPr="00D075E8">
        <w:rPr>
          <w:rFonts w:ascii="Rockwell" w:hAnsi="Rockwell"/>
          <w:b/>
          <w:sz w:val="20"/>
          <w:szCs w:val="20"/>
        </w:rPr>
        <w:t>SILT</w:t>
      </w:r>
      <w:r w:rsidRPr="00D075E8">
        <w:rPr>
          <w:rFonts w:ascii="Rockwell" w:hAnsi="Rockwell"/>
          <w:b/>
          <w:spacing w:val="-5"/>
          <w:sz w:val="20"/>
          <w:szCs w:val="20"/>
        </w:rPr>
        <w:t xml:space="preserve"> </w:t>
      </w:r>
      <w:r w:rsidRPr="00D075E8">
        <w:rPr>
          <w:rFonts w:ascii="Rockwell" w:hAnsi="Rockwell"/>
          <w:b/>
          <w:sz w:val="20"/>
          <w:szCs w:val="20"/>
        </w:rPr>
        <w:t>CONTENT OF</w:t>
      </w:r>
      <w:r w:rsidRPr="00D075E8">
        <w:rPr>
          <w:rFonts w:ascii="Rockwell" w:hAnsi="Rockwell"/>
          <w:b/>
          <w:spacing w:val="-5"/>
          <w:sz w:val="20"/>
          <w:szCs w:val="20"/>
        </w:rPr>
        <w:t xml:space="preserve"> </w:t>
      </w:r>
      <w:r w:rsidRPr="00D075E8">
        <w:rPr>
          <w:rFonts w:ascii="Rockwell" w:hAnsi="Rockwell"/>
          <w:b/>
          <w:sz w:val="20"/>
          <w:szCs w:val="20"/>
        </w:rPr>
        <w:t>FINE</w:t>
      </w:r>
      <w:r w:rsidRPr="00D075E8">
        <w:rPr>
          <w:rFonts w:ascii="Rockwell" w:hAnsi="Rockwell"/>
          <w:b/>
          <w:spacing w:val="-1"/>
          <w:sz w:val="20"/>
          <w:szCs w:val="20"/>
        </w:rPr>
        <w:t xml:space="preserve"> </w:t>
      </w:r>
      <w:r w:rsidRPr="00D075E8">
        <w:rPr>
          <w:rFonts w:ascii="Rockwell" w:hAnsi="Rockwell"/>
          <w:b/>
          <w:sz w:val="20"/>
          <w:szCs w:val="20"/>
        </w:rPr>
        <w:t>/</w:t>
      </w:r>
      <w:r w:rsidRPr="00D075E8">
        <w:rPr>
          <w:rFonts w:ascii="Rockwell" w:hAnsi="Rockwell"/>
          <w:b/>
          <w:spacing w:val="-4"/>
          <w:sz w:val="20"/>
          <w:szCs w:val="20"/>
        </w:rPr>
        <w:t xml:space="preserve"> </w:t>
      </w:r>
      <w:r w:rsidRPr="00D075E8">
        <w:rPr>
          <w:rFonts w:ascii="Rockwell" w:hAnsi="Rockwell"/>
          <w:b/>
          <w:sz w:val="20"/>
          <w:szCs w:val="20"/>
        </w:rPr>
        <w:t>COARSE</w:t>
      </w:r>
      <w:r w:rsidRPr="00D075E8">
        <w:rPr>
          <w:rFonts w:ascii="Rockwell" w:hAnsi="Rockwell"/>
          <w:b/>
          <w:spacing w:val="-2"/>
          <w:sz w:val="20"/>
          <w:szCs w:val="20"/>
        </w:rPr>
        <w:t xml:space="preserve"> </w:t>
      </w:r>
      <w:r w:rsidRPr="00D075E8">
        <w:rPr>
          <w:rFonts w:ascii="Rockwell" w:hAnsi="Rockwell"/>
          <w:b/>
          <w:sz w:val="20"/>
          <w:szCs w:val="20"/>
        </w:rPr>
        <w:t>SAND</w:t>
      </w:r>
    </w:p>
    <w:p w14:paraId="79805B59" w14:textId="77777777" w:rsidR="001F7C93" w:rsidRPr="00D075E8" w:rsidRDefault="001F7C93" w:rsidP="00415D0A">
      <w:pPr>
        <w:pStyle w:val="BodyText"/>
        <w:spacing w:before="7"/>
        <w:jc w:val="both"/>
        <w:rPr>
          <w:rFonts w:ascii="Rockwell" w:hAnsi="Rockwell"/>
          <w:b/>
          <w:sz w:val="20"/>
          <w:szCs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754"/>
        <w:gridCol w:w="1047"/>
        <w:gridCol w:w="1700"/>
        <w:gridCol w:w="1628"/>
        <w:gridCol w:w="1441"/>
        <w:gridCol w:w="1417"/>
        <w:gridCol w:w="1465"/>
        <w:gridCol w:w="1374"/>
        <w:gridCol w:w="1249"/>
        <w:gridCol w:w="1273"/>
      </w:tblGrid>
      <w:tr w:rsidR="00D075E8" w:rsidRPr="00D075E8" w14:paraId="16328304" w14:textId="77777777">
        <w:trPr>
          <w:trHeight w:val="1000"/>
        </w:trPr>
        <w:tc>
          <w:tcPr>
            <w:tcW w:w="648" w:type="dxa"/>
            <w:shd w:val="clear" w:color="auto" w:fill="F0F0F0"/>
          </w:tcPr>
          <w:p w14:paraId="4C3D4C5C" w14:textId="77777777" w:rsidR="001F7C93" w:rsidRPr="00D075E8" w:rsidRDefault="00AA2C97" w:rsidP="00415D0A">
            <w:pPr>
              <w:pStyle w:val="TableParagraph"/>
              <w:spacing w:before="123"/>
              <w:ind w:left="205" w:right="170"/>
              <w:jc w:val="both"/>
              <w:rPr>
                <w:rFonts w:ascii="Rockwell" w:hAnsi="Rockwell"/>
                <w:sz w:val="20"/>
                <w:szCs w:val="20"/>
              </w:rPr>
            </w:pPr>
            <w:r w:rsidRPr="00D075E8">
              <w:rPr>
                <w:rFonts w:ascii="Rockwell" w:hAnsi="Rockwell"/>
                <w:sz w:val="20"/>
                <w:szCs w:val="20"/>
              </w:rPr>
              <w:t>SL</w:t>
            </w:r>
          </w:p>
        </w:tc>
        <w:tc>
          <w:tcPr>
            <w:tcW w:w="754" w:type="dxa"/>
            <w:shd w:val="clear" w:color="auto" w:fill="F0F0F0"/>
          </w:tcPr>
          <w:p w14:paraId="66A735F8" w14:textId="77777777" w:rsidR="001F7C93" w:rsidRPr="00D075E8" w:rsidRDefault="00AA2C97" w:rsidP="00415D0A">
            <w:pPr>
              <w:pStyle w:val="TableParagraph"/>
              <w:spacing w:before="121"/>
              <w:ind w:left="160" w:right="144"/>
              <w:jc w:val="both"/>
              <w:rPr>
                <w:rFonts w:ascii="Rockwell" w:hAnsi="Rockwell"/>
                <w:sz w:val="20"/>
                <w:szCs w:val="20"/>
              </w:rPr>
            </w:pPr>
            <w:r w:rsidRPr="00D075E8">
              <w:rPr>
                <w:rFonts w:ascii="Rockwell" w:hAnsi="Rockwell"/>
                <w:sz w:val="20"/>
                <w:szCs w:val="20"/>
              </w:rPr>
              <w:t>Date</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Test</w:t>
            </w:r>
          </w:p>
        </w:tc>
        <w:tc>
          <w:tcPr>
            <w:tcW w:w="1047" w:type="dxa"/>
            <w:shd w:val="clear" w:color="auto" w:fill="F0F0F0"/>
          </w:tcPr>
          <w:p w14:paraId="37CE4F0D" w14:textId="77777777" w:rsidR="001F7C93" w:rsidRPr="00D075E8" w:rsidRDefault="00AA2C97" w:rsidP="00415D0A">
            <w:pPr>
              <w:pStyle w:val="TableParagraph"/>
              <w:spacing w:before="121"/>
              <w:ind w:left="160" w:right="137" w:hanging="12"/>
              <w:jc w:val="both"/>
              <w:rPr>
                <w:rFonts w:ascii="Rockwell" w:hAnsi="Rockwell"/>
                <w:sz w:val="20"/>
                <w:szCs w:val="20"/>
              </w:rPr>
            </w:pP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Material</w:t>
            </w:r>
          </w:p>
        </w:tc>
        <w:tc>
          <w:tcPr>
            <w:tcW w:w="1700" w:type="dxa"/>
            <w:shd w:val="clear" w:color="auto" w:fill="F0F0F0"/>
          </w:tcPr>
          <w:p w14:paraId="00BB650B" w14:textId="77777777" w:rsidR="001F7C93" w:rsidRPr="00D075E8" w:rsidRDefault="00AA2C97" w:rsidP="00415D0A">
            <w:pPr>
              <w:pStyle w:val="TableParagraph"/>
              <w:spacing w:before="121"/>
              <w:ind w:left="250" w:right="236"/>
              <w:jc w:val="both"/>
              <w:rPr>
                <w:rFonts w:ascii="Rockwell" w:hAnsi="Rockwell"/>
                <w:sz w:val="20"/>
                <w:szCs w:val="20"/>
              </w:rPr>
            </w:pPr>
            <w:r w:rsidRPr="00D075E8">
              <w:rPr>
                <w:rFonts w:ascii="Rockwell" w:hAnsi="Rockwell"/>
                <w:sz w:val="20"/>
                <w:szCs w:val="20"/>
              </w:rPr>
              <w:t>Height of Silt</w:t>
            </w:r>
            <w:r w:rsidRPr="00D075E8">
              <w:rPr>
                <w:rFonts w:ascii="Rockwell" w:hAnsi="Rockwell"/>
                <w:spacing w:val="-63"/>
                <w:sz w:val="20"/>
                <w:szCs w:val="20"/>
              </w:rPr>
              <w:t xml:space="preserve"> </w:t>
            </w:r>
            <w:r w:rsidRPr="00D075E8">
              <w:rPr>
                <w:rFonts w:ascii="Rockwell" w:hAnsi="Rockwell"/>
                <w:sz w:val="20"/>
                <w:szCs w:val="20"/>
              </w:rPr>
              <w:t>After Setting</w:t>
            </w:r>
            <w:r w:rsidRPr="00D075E8">
              <w:rPr>
                <w:rFonts w:ascii="Rockwell" w:hAnsi="Rockwell"/>
                <w:spacing w:val="-63"/>
                <w:sz w:val="20"/>
                <w:szCs w:val="20"/>
              </w:rPr>
              <w:t xml:space="preserve"> </w:t>
            </w:r>
            <w:r w:rsidRPr="00D075E8">
              <w:rPr>
                <w:rFonts w:ascii="Rockwell" w:hAnsi="Rockwell"/>
                <w:sz w:val="20"/>
                <w:szCs w:val="20"/>
              </w:rPr>
              <w:t>(V1)</w:t>
            </w:r>
          </w:p>
        </w:tc>
        <w:tc>
          <w:tcPr>
            <w:tcW w:w="1628" w:type="dxa"/>
            <w:shd w:val="clear" w:color="auto" w:fill="F0F0F0"/>
          </w:tcPr>
          <w:p w14:paraId="301FF6C4" w14:textId="77777777" w:rsidR="001F7C93" w:rsidRPr="00D075E8" w:rsidRDefault="00AA2C97" w:rsidP="00415D0A">
            <w:pPr>
              <w:pStyle w:val="TableParagraph"/>
              <w:spacing w:before="121"/>
              <w:ind w:left="127" w:right="112"/>
              <w:jc w:val="both"/>
              <w:rPr>
                <w:rFonts w:ascii="Rockwell" w:hAnsi="Rockwell"/>
                <w:sz w:val="20"/>
                <w:szCs w:val="20"/>
              </w:rPr>
            </w:pPr>
            <w:r w:rsidRPr="00D075E8">
              <w:rPr>
                <w:rFonts w:ascii="Rockwell" w:hAnsi="Rockwell"/>
                <w:sz w:val="20"/>
                <w:szCs w:val="20"/>
              </w:rPr>
              <w:t>Height of Sand</w:t>
            </w:r>
            <w:r w:rsidRPr="00D075E8">
              <w:rPr>
                <w:rFonts w:ascii="Rockwell" w:hAnsi="Rockwell"/>
                <w:spacing w:val="-64"/>
                <w:sz w:val="20"/>
                <w:szCs w:val="20"/>
              </w:rPr>
              <w:t xml:space="preserve"> </w:t>
            </w:r>
            <w:r w:rsidRPr="00D075E8">
              <w:rPr>
                <w:rFonts w:ascii="Rockwell" w:hAnsi="Rockwell"/>
                <w:sz w:val="20"/>
                <w:szCs w:val="20"/>
              </w:rPr>
              <w:t>After Setting</w:t>
            </w:r>
            <w:r w:rsidRPr="00D075E8">
              <w:rPr>
                <w:rFonts w:ascii="Rockwell" w:hAnsi="Rockwell"/>
                <w:spacing w:val="1"/>
                <w:sz w:val="20"/>
                <w:szCs w:val="20"/>
              </w:rPr>
              <w:t xml:space="preserve"> </w:t>
            </w:r>
            <w:r w:rsidRPr="00D075E8">
              <w:rPr>
                <w:rFonts w:ascii="Rockwell" w:hAnsi="Rockwell"/>
                <w:sz w:val="20"/>
                <w:szCs w:val="20"/>
              </w:rPr>
              <w:t>(V2)</w:t>
            </w:r>
          </w:p>
        </w:tc>
        <w:tc>
          <w:tcPr>
            <w:tcW w:w="1441" w:type="dxa"/>
            <w:shd w:val="clear" w:color="auto" w:fill="F0F0F0"/>
          </w:tcPr>
          <w:p w14:paraId="554A97A4" w14:textId="77777777" w:rsidR="001F7C93" w:rsidRPr="00D075E8" w:rsidRDefault="00AA2C97" w:rsidP="00415D0A">
            <w:pPr>
              <w:pStyle w:val="TableParagraph"/>
              <w:spacing w:before="121"/>
              <w:ind w:left="138" w:right="120" w:hanging="5"/>
              <w:jc w:val="both"/>
              <w:rPr>
                <w:rFonts w:ascii="Rockwell" w:hAnsi="Rockwell"/>
                <w:sz w:val="20"/>
                <w:szCs w:val="20"/>
              </w:rPr>
            </w:pPr>
            <w:r w:rsidRPr="00D075E8">
              <w:rPr>
                <w:rFonts w:ascii="Rockwell" w:hAnsi="Rockwell"/>
                <w:sz w:val="20"/>
                <w:szCs w:val="20"/>
              </w:rPr>
              <w:t>%age of Silt</w:t>
            </w:r>
            <w:r w:rsidRPr="00D075E8">
              <w:rPr>
                <w:rFonts w:ascii="Rockwell" w:hAnsi="Rockwell"/>
                <w:spacing w:val="-63"/>
                <w:sz w:val="20"/>
                <w:szCs w:val="20"/>
              </w:rPr>
              <w:t xml:space="preserve"> </w:t>
            </w:r>
            <w:r w:rsidRPr="00D075E8">
              <w:rPr>
                <w:rFonts w:ascii="Rockwell" w:hAnsi="Rockwell"/>
                <w:sz w:val="20"/>
                <w:szCs w:val="20"/>
              </w:rPr>
              <w:t>Content</w:t>
            </w:r>
            <w:r w:rsidRPr="00D075E8">
              <w:rPr>
                <w:rFonts w:ascii="Rockwell" w:hAnsi="Rockwell"/>
                <w:spacing w:val="1"/>
                <w:sz w:val="20"/>
                <w:szCs w:val="20"/>
              </w:rPr>
              <w:t xml:space="preserve"> </w:t>
            </w:r>
            <w:r w:rsidRPr="00D075E8">
              <w:rPr>
                <w:rFonts w:ascii="Rockwell" w:hAnsi="Rockwell"/>
                <w:sz w:val="20"/>
                <w:szCs w:val="20"/>
              </w:rPr>
              <w:t>(V1/V2x100)</w:t>
            </w:r>
          </w:p>
        </w:tc>
        <w:tc>
          <w:tcPr>
            <w:tcW w:w="1417" w:type="dxa"/>
            <w:shd w:val="clear" w:color="auto" w:fill="F0F0F0"/>
          </w:tcPr>
          <w:p w14:paraId="29A85D23" w14:textId="77777777" w:rsidR="001F7C93" w:rsidRPr="00D075E8" w:rsidRDefault="00AA2C97" w:rsidP="00415D0A">
            <w:pPr>
              <w:pStyle w:val="TableParagraph"/>
              <w:spacing w:before="121"/>
              <w:ind w:left="128" w:right="111" w:hanging="1"/>
              <w:jc w:val="both"/>
              <w:rPr>
                <w:rFonts w:ascii="Rockwell" w:hAnsi="Rockwell"/>
                <w:sz w:val="20"/>
                <w:szCs w:val="20"/>
              </w:rPr>
            </w:pPr>
            <w:r w:rsidRPr="00D075E8">
              <w:rPr>
                <w:rFonts w:ascii="Rockwell" w:hAnsi="Rockwell"/>
                <w:sz w:val="20"/>
                <w:szCs w:val="20"/>
              </w:rPr>
              <w:t>Acceptability</w:t>
            </w:r>
            <w:r w:rsidRPr="00D075E8">
              <w:rPr>
                <w:rFonts w:ascii="Rockwell" w:hAnsi="Rockwell"/>
                <w:spacing w:val="-63"/>
                <w:sz w:val="20"/>
                <w:szCs w:val="20"/>
              </w:rPr>
              <w:t xml:space="preserve"> </w:t>
            </w:r>
            <w:r w:rsidRPr="00D075E8">
              <w:rPr>
                <w:rFonts w:ascii="Rockwell" w:hAnsi="Rockwell"/>
                <w:sz w:val="20"/>
                <w:szCs w:val="20"/>
              </w:rPr>
              <w:t>As Per</w:t>
            </w:r>
            <w:r w:rsidRPr="00D075E8">
              <w:rPr>
                <w:rFonts w:ascii="Rockwell" w:hAnsi="Rockwell"/>
                <w:spacing w:val="1"/>
                <w:sz w:val="20"/>
                <w:szCs w:val="20"/>
              </w:rPr>
              <w:t xml:space="preserve"> </w:t>
            </w:r>
            <w:r w:rsidRPr="00D075E8">
              <w:rPr>
                <w:rFonts w:ascii="Rockwell" w:hAnsi="Rockwell"/>
                <w:sz w:val="20"/>
                <w:szCs w:val="20"/>
              </w:rPr>
              <w:t>Specification</w:t>
            </w:r>
          </w:p>
        </w:tc>
        <w:tc>
          <w:tcPr>
            <w:tcW w:w="1465" w:type="dxa"/>
            <w:tcBorders>
              <w:right w:val="single" w:sz="6" w:space="0" w:color="000000"/>
            </w:tcBorders>
            <w:shd w:val="clear" w:color="auto" w:fill="F0F0F0"/>
          </w:tcPr>
          <w:p w14:paraId="3B09CEBF" w14:textId="77777777" w:rsidR="001F7C93" w:rsidRPr="00D075E8" w:rsidRDefault="00AA2C97" w:rsidP="00415D0A">
            <w:pPr>
              <w:pStyle w:val="TableParagraph"/>
              <w:spacing w:before="121"/>
              <w:ind w:left="172" w:right="155"/>
              <w:jc w:val="both"/>
              <w:rPr>
                <w:rFonts w:ascii="Rockwell" w:hAnsi="Rockwell"/>
                <w:sz w:val="20"/>
                <w:szCs w:val="20"/>
              </w:rPr>
            </w:pPr>
            <w:r w:rsidRPr="00D075E8">
              <w:rPr>
                <w:rFonts w:ascii="Rockwell" w:hAnsi="Rockwell"/>
                <w:sz w:val="20"/>
                <w:szCs w:val="20"/>
              </w:rPr>
              <w:t>Sign. of Site</w:t>
            </w:r>
            <w:r w:rsidRPr="00D075E8">
              <w:rPr>
                <w:rFonts w:ascii="Rockwell" w:hAnsi="Rockwell"/>
                <w:spacing w:val="-63"/>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3"/>
                <w:sz w:val="20"/>
                <w:szCs w:val="20"/>
              </w:rPr>
              <w:t xml:space="preserve"> </w:t>
            </w:r>
            <w:r w:rsidRPr="00D075E8">
              <w:rPr>
                <w:rFonts w:ascii="Rockwell" w:hAnsi="Rockwell"/>
                <w:sz w:val="20"/>
                <w:szCs w:val="20"/>
              </w:rPr>
              <w:t>Date</w:t>
            </w:r>
          </w:p>
        </w:tc>
        <w:tc>
          <w:tcPr>
            <w:tcW w:w="1374" w:type="dxa"/>
            <w:tcBorders>
              <w:left w:val="single" w:sz="6" w:space="0" w:color="000000"/>
            </w:tcBorders>
            <w:shd w:val="clear" w:color="auto" w:fill="F0F0F0"/>
          </w:tcPr>
          <w:p w14:paraId="024D56B9" w14:textId="77777777" w:rsidR="001F7C93" w:rsidRPr="00D075E8" w:rsidRDefault="00AA2C97" w:rsidP="00415D0A">
            <w:pPr>
              <w:pStyle w:val="TableParagraph"/>
              <w:spacing w:before="121"/>
              <w:ind w:left="198" w:right="189" w:hanging="2"/>
              <w:jc w:val="both"/>
              <w:rPr>
                <w:rFonts w:ascii="Rockwell" w:hAnsi="Rockwell"/>
                <w:sz w:val="20"/>
                <w:szCs w:val="20"/>
              </w:rPr>
            </w:pPr>
            <w:r w:rsidRPr="00D075E8">
              <w:rPr>
                <w:rFonts w:ascii="Rockwell" w:hAnsi="Rockwell"/>
                <w:sz w:val="20"/>
                <w:szCs w:val="20"/>
              </w:rPr>
              <w:t>Sign. of</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63"/>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2"/>
                <w:sz w:val="20"/>
                <w:szCs w:val="20"/>
              </w:rPr>
              <w:t xml:space="preserve"> </w:t>
            </w:r>
            <w:r w:rsidRPr="00D075E8">
              <w:rPr>
                <w:rFonts w:ascii="Rockwell" w:hAnsi="Rockwell"/>
                <w:sz w:val="20"/>
                <w:szCs w:val="20"/>
              </w:rPr>
              <w:t>Date</w:t>
            </w:r>
          </w:p>
        </w:tc>
        <w:tc>
          <w:tcPr>
            <w:tcW w:w="1249" w:type="dxa"/>
            <w:shd w:val="clear" w:color="auto" w:fill="F0F0F0"/>
          </w:tcPr>
          <w:p w14:paraId="6C04A8CF" w14:textId="77777777" w:rsidR="001F7C93" w:rsidRPr="00D075E8" w:rsidRDefault="00AA2C97" w:rsidP="00415D0A">
            <w:pPr>
              <w:pStyle w:val="TableParagraph"/>
              <w:spacing w:before="121"/>
              <w:ind w:left="139" w:right="124" w:hanging="13"/>
              <w:jc w:val="both"/>
              <w:rPr>
                <w:rFonts w:ascii="Rockwell" w:hAnsi="Rockwell"/>
                <w:sz w:val="20"/>
                <w:szCs w:val="20"/>
              </w:rPr>
            </w:pPr>
            <w:r w:rsidRPr="00D075E8">
              <w:rPr>
                <w:rFonts w:ascii="Rockwell" w:hAnsi="Rockwell"/>
                <w:sz w:val="20"/>
                <w:szCs w:val="20"/>
              </w:rPr>
              <w:t>Location</w:t>
            </w:r>
            <w:r w:rsidRPr="00D075E8">
              <w:rPr>
                <w:rFonts w:ascii="Rockwell" w:hAnsi="Rockwell"/>
                <w:spacing w:val="1"/>
                <w:sz w:val="20"/>
                <w:szCs w:val="20"/>
              </w:rPr>
              <w:t xml:space="preserve"> </w:t>
            </w:r>
            <w:r w:rsidRPr="00D075E8">
              <w:rPr>
                <w:rFonts w:ascii="Rockwell" w:hAnsi="Rockwell"/>
                <w:sz w:val="20"/>
                <w:szCs w:val="20"/>
              </w:rPr>
              <w:t>Where</w:t>
            </w:r>
            <w:r w:rsidRPr="00D075E8">
              <w:rPr>
                <w:rFonts w:ascii="Rockwell" w:hAnsi="Rockwell"/>
                <w:spacing w:val="1"/>
                <w:sz w:val="20"/>
                <w:szCs w:val="20"/>
              </w:rPr>
              <w:t xml:space="preserve"> </w:t>
            </w:r>
            <w:r w:rsidRPr="00D075E8">
              <w:rPr>
                <w:rFonts w:ascii="Rockwell" w:hAnsi="Rockwell"/>
                <w:spacing w:val="-2"/>
                <w:sz w:val="20"/>
                <w:szCs w:val="20"/>
              </w:rPr>
              <w:t>Sand</w:t>
            </w:r>
            <w:r w:rsidRPr="00D075E8">
              <w:rPr>
                <w:rFonts w:ascii="Rockwell" w:hAnsi="Rockwell"/>
                <w:spacing w:val="-13"/>
                <w:sz w:val="20"/>
                <w:szCs w:val="20"/>
              </w:rPr>
              <w:t xml:space="preserve"> </w:t>
            </w:r>
            <w:r w:rsidRPr="00D075E8">
              <w:rPr>
                <w:rFonts w:ascii="Rockwell" w:hAnsi="Rockwell"/>
                <w:spacing w:val="-2"/>
                <w:sz w:val="20"/>
                <w:szCs w:val="20"/>
              </w:rPr>
              <w:t>Used</w:t>
            </w:r>
          </w:p>
        </w:tc>
        <w:tc>
          <w:tcPr>
            <w:tcW w:w="1273" w:type="dxa"/>
            <w:shd w:val="clear" w:color="auto" w:fill="F0F0F0"/>
          </w:tcPr>
          <w:p w14:paraId="09CCF07C" w14:textId="77777777" w:rsidR="001F7C93" w:rsidRPr="00D075E8" w:rsidRDefault="00AA2C97" w:rsidP="00415D0A">
            <w:pPr>
              <w:pStyle w:val="TableParagraph"/>
              <w:spacing w:before="121"/>
              <w:ind w:left="344" w:right="139" w:hanging="188"/>
              <w:jc w:val="both"/>
              <w:rPr>
                <w:rFonts w:ascii="Rockwell" w:hAnsi="Rockwell"/>
                <w:sz w:val="20"/>
                <w:szCs w:val="20"/>
              </w:rPr>
            </w:pPr>
            <w:r w:rsidRPr="00D075E8">
              <w:rPr>
                <w:rFonts w:ascii="Rockwell" w:hAnsi="Rockwell"/>
                <w:sz w:val="20"/>
                <w:szCs w:val="20"/>
              </w:rPr>
              <w:t>Remarks /</w:t>
            </w:r>
            <w:r w:rsidRPr="00D075E8">
              <w:rPr>
                <w:rFonts w:ascii="Rockwell" w:hAnsi="Rockwell"/>
                <w:spacing w:val="-63"/>
                <w:sz w:val="20"/>
                <w:szCs w:val="20"/>
              </w:rPr>
              <w:t xml:space="preserve"> </w:t>
            </w: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w:t>
            </w:r>
          </w:p>
        </w:tc>
      </w:tr>
      <w:tr w:rsidR="00D075E8" w:rsidRPr="00D075E8" w14:paraId="2B9A7040" w14:textId="77777777">
        <w:trPr>
          <w:trHeight w:val="374"/>
        </w:trPr>
        <w:tc>
          <w:tcPr>
            <w:tcW w:w="648" w:type="dxa"/>
          </w:tcPr>
          <w:p w14:paraId="2AD8EC3F" w14:textId="77777777" w:rsidR="001F7C93" w:rsidRPr="00D075E8" w:rsidRDefault="00AA2C97" w:rsidP="00415D0A">
            <w:pPr>
              <w:pStyle w:val="TableParagraph"/>
              <w:spacing w:before="61"/>
              <w:ind w:left="19"/>
              <w:jc w:val="both"/>
              <w:rPr>
                <w:rFonts w:ascii="Rockwell" w:hAnsi="Rockwell"/>
                <w:sz w:val="20"/>
                <w:szCs w:val="20"/>
              </w:rPr>
            </w:pPr>
            <w:r w:rsidRPr="00D075E8">
              <w:rPr>
                <w:rFonts w:ascii="Rockwell" w:hAnsi="Rockwell"/>
                <w:sz w:val="20"/>
                <w:szCs w:val="20"/>
              </w:rPr>
              <w:t>1</w:t>
            </w:r>
          </w:p>
        </w:tc>
        <w:tc>
          <w:tcPr>
            <w:tcW w:w="754" w:type="dxa"/>
          </w:tcPr>
          <w:p w14:paraId="5EEC04C7" w14:textId="77777777" w:rsidR="001F7C93" w:rsidRPr="00D075E8" w:rsidRDefault="00AA2C97" w:rsidP="00415D0A">
            <w:pPr>
              <w:pStyle w:val="TableParagraph"/>
              <w:spacing w:before="61"/>
              <w:ind w:left="13"/>
              <w:jc w:val="both"/>
              <w:rPr>
                <w:rFonts w:ascii="Rockwell" w:hAnsi="Rockwell"/>
                <w:sz w:val="20"/>
                <w:szCs w:val="20"/>
              </w:rPr>
            </w:pPr>
            <w:r w:rsidRPr="00D075E8">
              <w:rPr>
                <w:rFonts w:ascii="Rockwell" w:hAnsi="Rockwell"/>
                <w:sz w:val="20"/>
                <w:szCs w:val="20"/>
              </w:rPr>
              <w:t>2</w:t>
            </w:r>
          </w:p>
        </w:tc>
        <w:tc>
          <w:tcPr>
            <w:tcW w:w="1047" w:type="dxa"/>
          </w:tcPr>
          <w:p w14:paraId="1F80229B" w14:textId="77777777" w:rsidR="001F7C93" w:rsidRPr="00D075E8" w:rsidRDefault="00AA2C97" w:rsidP="00415D0A">
            <w:pPr>
              <w:pStyle w:val="TableParagraph"/>
              <w:spacing w:before="61"/>
              <w:ind w:left="10"/>
              <w:jc w:val="both"/>
              <w:rPr>
                <w:rFonts w:ascii="Rockwell" w:hAnsi="Rockwell"/>
                <w:sz w:val="20"/>
                <w:szCs w:val="20"/>
              </w:rPr>
            </w:pPr>
            <w:r w:rsidRPr="00D075E8">
              <w:rPr>
                <w:rFonts w:ascii="Rockwell" w:hAnsi="Rockwell"/>
                <w:sz w:val="20"/>
                <w:szCs w:val="20"/>
              </w:rPr>
              <w:t>3</w:t>
            </w:r>
          </w:p>
        </w:tc>
        <w:tc>
          <w:tcPr>
            <w:tcW w:w="1700" w:type="dxa"/>
          </w:tcPr>
          <w:p w14:paraId="11BC65C2" w14:textId="77777777" w:rsidR="001F7C93" w:rsidRPr="00D075E8" w:rsidRDefault="00AA2C97" w:rsidP="00415D0A">
            <w:pPr>
              <w:pStyle w:val="TableParagraph"/>
              <w:spacing w:before="61"/>
              <w:ind w:left="8"/>
              <w:jc w:val="both"/>
              <w:rPr>
                <w:rFonts w:ascii="Rockwell" w:hAnsi="Rockwell"/>
                <w:sz w:val="20"/>
                <w:szCs w:val="20"/>
              </w:rPr>
            </w:pPr>
            <w:r w:rsidRPr="00D075E8">
              <w:rPr>
                <w:rFonts w:ascii="Rockwell" w:hAnsi="Rockwell"/>
                <w:sz w:val="20"/>
                <w:szCs w:val="20"/>
              </w:rPr>
              <w:t>4</w:t>
            </w:r>
          </w:p>
        </w:tc>
        <w:tc>
          <w:tcPr>
            <w:tcW w:w="1628" w:type="dxa"/>
          </w:tcPr>
          <w:p w14:paraId="039887F7" w14:textId="77777777" w:rsidR="001F7C93" w:rsidRPr="00D075E8" w:rsidRDefault="00AA2C97" w:rsidP="00415D0A">
            <w:pPr>
              <w:pStyle w:val="TableParagraph"/>
              <w:spacing w:before="61"/>
              <w:ind w:left="9"/>
              <w:jc w:val="both"/>
              <w:rPr>
                <w:rFonts w:ascii="Rockwell" w:hAnsi="Rockwell"/>
                <w:sz w:val="20"/>
                <w:szCs w:val="20"/>
              </w:rPr>
            </w:pPr>
            <w:r w:rsidRPr="00D075E8">
              <w:rPr>
                <w:rFonts w:ascii="Rockwell" w:hAnsi="Rockwell"/>
                <w:sz w:val="20"/>
                <w:szCs w:val="20"/>
              </w:rPr>
              <w:t>5</w:t>
            </w:r>
          </w:p>
        </w:tc>
        <w:tc>
          <w:tcPr>
            <w:tcW w:w="1441" w:type="dxa"/>
          </w:tcPr>
          <w:p w14:paraId="0DA4C2F5" w14:textId="77777777" w:rsidR="001F7C93" w:rsidRPr="00D075E8" w:rsidRDefault="00AA2C97" w:rsidP="00415D0A">
            <w:pPr>
              <w:pStyle w:val="TableParagraph"/>
              <w:spacing w:before="61"/>
              <w:ind w:left="4"/>
              <w:jc w:val="both"/>
              <w:rPr>
                <w:rFonts w:ascii="Rockwell" w:hAnsi="Rockwell"/>
                <w:sz w:val="20"/>
                <w:szCs w:val="20"/>
              </w:rPr>
            </w:pPr>
            <w:r w:rsidRPr="00D075E8">
              <w:rPr>
                <w:rFonts w:ascii="Rockwell" w:hAnsi="Rockwell"/>
                <w:sz w:val="20"/>
                <w:szCs w:val="20"/>
              </w:rPr>
              <w:t>6</w:t>
            </w:r>
          </w:p>
        </w:tc>
        <w:tc>
          <w:tcPr>
            <w:tcW w:w="1417" w:type="dxa"/>
          </w:tcPr>
          <w:p w14:paraId="04D7FBA3" w14:textId="77777777" w:rsidR="001F7C93" w:rsidRPr="00D075E8" w:rsidRDefault="00AA2C97" w:rsidP="00415D0A">
            <w:pPr>
              <w:pStyle w:val="TableParagraph"/>
              <w:spacing w:before="61"/>
              <w:ind w:left="10"/>
              <w:jc w:val="both"/>
              <w:rPr>
                <w:rFonts w:ascii="Rockwell" w:hAnsi="Rockwell"/>
                <w:sz w:val="20"/>
                <w:szCs w:val="20"/>
              </w:rPr>
            </w:pPr>
            <w:r w:rsidRPr="00D075E8">
              <w:rPr>
                <w:rFonts w:ascii="Rockwell" w:hAnsi="Rockwell"/>
                <w:sz w:val="20"/>
                <w:szCs w:val="20"/>
              </w:rPr>
              <w:t>7</w:t>
            </w:r>
          </w:p>
        </w:tc>
        <w:tc>
          <w:tcPr>
            <w:tcW w:w="1465" w:type="dxa"/>
            <w:tcBorders>
              <w:right w:val="single" w:sz="6" w:space="0" w:color="000000"/>
            </w:tcBorders>
          </w:tcPr>
          <w:p w14:paraId="6CDD4C64" w14:textId="77777777" w:rsidR="001F7C93" w:rsidRPr="00D075E8" w:rsidRDefault="00AA2C97" w:rsidP="00415D0A">
            <w:pPr>
              <w:pStyle w:val="TableParagraph"/>
              <w:spacing w:before="61"/>
              <w:ind w:left="10"/>
              <w:jc w:val="both"/>
              <w:rPr>
                <w:rFonts w:ascii="Rockwell" w:hAnsi="Rockwell"/>
                <w:sz w:val="20"/>
                <w:szCs w:val="20"/>
              </w:rPr>
            </w:pPr>
            <w:r w:rsidRPr="00D075E8">
              <w:rPr>
                <w:rFonts w:ascii="Rockwell" w:hAnsi="Rockwell"/>
                <w:sz w:val="20"/>
                <w:szCs w:val="20"/>
              </w:rPr>
              <w:t>8</w:t>
            </w:r>
          </w:p>
        </w:tc>
        <w:tc>
          <w:tcPr>
            <w:tcW w:w="1374" w:type="dxa"/>
            <w:tcBorders>
              <w:left w:val="single" w:sz="6" w:space="0" w:color="000000"/>
            </w:tcBorders>
          </w:tcPr>
          <w:p w14:paraId="00C890AB" w14:textId="77777777" w:rsidR="001F7C93" w:rsidRPr="00D075E8" w:rsidRDefault="00AA2C97" w:rsidP="00415D0A">
            <w:pPr>
              <w:pStyle w:val="TableParagraph"/>
              <w:spacing w:before="61"/>
              <w:ind w:right="1"/>
              <w:jc w:val="both"/>
              <w:rPr>
                <w:rFonts w:ascii="Rockwell" w:hAnsi="Rockwell"/>
                <w:sz w:val="20"/>
                <w:szCs w:val="20"/>
              </w:rPr>
            </w:pPr>
            <w:r w:rsidRPr="00D075E8">
              <w:rPr>
                <w:rFonts w:ascii="Rockwell" w:hAnsi="Rockwell"/>
                <w:sz w:val="20"/>
                <w:szCs w:val="20"/>
              </w:rPr>
              <w:t>9</w:t>
            </w:r>
          </w:p>
        </w:tc>
        <w:tc>
          <w:tcPr>
            <w:tcW w:w="1249" w:type="dxa"/>
          </w:tcPr>
          <w:p w14:paraId="296298CF" w14:textId="77777777" w:rsidR="001F7C93" w:rsidRPr="00D075E8" w:rsidRDefault="00AA2C97" w:rsidP="00415D0A">
            <w:pPr>
              <w:pStyle w:val="TableParagraph"/>
              <w:spacing w:before="61"/>
              <w:ind w:left="484" w:right="484"/>
              <w:jc w:val="both"/>
              <w:rPr>
                <w:rFonts w:ascii="Rockwell" w:hAnsi="Rockwell"/>
                <w:sz w:val="20"/>
                <w:szCs w:val="20"/>
              </w:rPr>
            </w:pPr>
            <w:r w:rsidRPr="00D075E8">
              <w:rPr>
                <w:rFonts w:ascii="Rockwell" w:hAnsi="Rockwell"/>
                <w:sz w:val="20"/>
                <w:szCs w:val="20"/>
              </w:rPr>
              <w:t>10</w:t>
            </w:r>
          </w:p>
        </w:tc>
        <w:tc>
          <w:tcPr>
            <w:tcW w:w="1273" w:type="dxa"/>
          </w:tcPr>
          <w:p w14:paraId="468D08E1" w14:textId="77777777" w:rsidR="001F7C93" w:rsidRPr="00D075E8" w:rsidRDefault="00AA2C97" w:rsidP="00415D0A">
            <w:pPr>
              <w:pStyle w:val="TableParagraph"/>
              <w:spacing w:before="61"/>
              <w:ind w:left="497" w:right="495"/>
              <w:jc w:val="both"/>
              <w:rPr>
                <w:rFonts w:ascii="Rockwell" w:hAnsi="Rockwell"/>
                <w:sz w:val="20"/>
                <w:szCs w:val="20"/>
              </w:rPr>
            </w:pPr>
            <w:r w:rsidRPr="00D075E8">
              <w:rPr>
                <w:rFonts w:ascii="Rockwell" w:hAnsi="Rockwell"/>
                <w:sz w:val="20"/>
                <w:szCs w:val="20"/>
              </w:rPr>
              <w:t>11</w:t>
            </w:r>
          </w:p>
        </w:tc>
      </w:tr>
      <w:tr w:rsidR="00D075E8" w:rsidRPr="00D075E8" w14:paraId="3E8C14B1" w14:textId="77777777">
        <w:trPr>
          <w:trHeight w:val="494"/>
        </w:trPr>
        <w:tc>
          <w:tcPr>
            <w:tcW w:w="648" w:type="dxa"/>
          </w:tcPr>
          <w:p w14:paraId="5ED11493" w14:textId="77777777" w:rsidR="001F7C93" w:rsidRPr="00D075E8" w:rsidRDefault="001F7C93" w:rsidP="00415D0A">
            <w:pPr>
              <w:pStyle w:val="TableParagraph"/>
              <w:jc w:val="both"/>
              <w:rPr>
                <w:rFonts w:ascii="Rockwell" w:hAnsi="Rockwell"/>
                <w:sz w:val="20"/>
                <w:szCs w:val="20"/>
              </w:rPr>
            </w:pPr>
          </w:p>
        </w:tc>
        <w:tc>
          <w:tcPr>
            <w:tcW w:w="754" w:type="dxa"/>
          </w:tcPr>
          <w:p w14:paraId="160F36A1" w14:textId="77777777" w:rsidR="001F7C93" w:rsidRPr="00D075E8" w:rsidRDefault="001F7C93" w:rsidP="00415D0A">
            <w:pPr>
              <w:pStyle w:val="TableParagraph"/>
              <w:jc w:val="both"/>
              <w:rPr>
                <w:rFonts w:ascii="Rockwell" w:hAnsi="Rockwell"/>
                <w:sz w:val="20"/>
                <w:szCs w:val="20"/>
              </w:rPr>
            </w:pPr>
          </w:p>
        </w:tc>
        <w:tc>
          <w:tcPr>
            <w:tcW w:w="1047" w:type="dxa"/>
          </w:tcPr>
          <w:p w14:paraId="60AF6F31" w14:textId="77777777" w:rsidR="001F7C93" w:rsidRPr="00D075E8" w:rsidRDefault="001F7C93" w:rsidP="00415D0A">
            <w:pPr>
              <w:pStyle w:val="TableParagraph"/>
              <w:jc w:val="both"/>
              <w:rPr>
                <w:rFonts w:ascii="Rockwell" w:hAnsi="Rockwell"/>
                <w:sz w:val="20"/>
                <w:szCs w:val="20"/>
              </w:rPr>
            </w:pPr>
          </w:p>
        </w:tc>
        <w:tc>
          <w:tcPr>
            <w:tcW w:w="1700" w:type="dxa"/>
          </w:tcPr>
          <w:p w14:paraId="45498730" w14:textId="77777777" w:rsidR="001F7C93" w:rsidRPr="00D075E8" w:rsidRDefault="001F7C93" w:rsidP="00415D0A">
            <w:pPr>
              <w:pStyle w:val="TableParagraph"/>
              <w:jc w:val="both"/>
              <w:rPr>
                <w:rFonts w:ascii="Rockwell" w:hAnsi="Rockwell"/>
                <w:sz w:val="20"/>
                <w:szCs w:val="20"/>
              </w:rPr>
            </w:pPr>
          </w:p>
        </w:tc>
        <w:tc>
          <w:tcPr>
            <w:tcW w:w="1628" w:type="dxa"/>
          </w:tcPr>
          <w:p w14:paraId="30D414DB" w14:textId="77777777" w:rsidR="001F7C93" w:rsidRPr="00D075E8" w:rsidRDefault="001F7C93" w:rsidP="00415D0A">
            <w:pPr>
              <w:pStyle w:val="TableParagraph"/>
              <w:jc w:val="both"/>
              <w:rPr>
                <w:rFonts w:ascii="Rockwell" w:hAnsi="Rockwell"/>
                <w:sz w:val="20"/>
                <w:szCs w:val="20"/>
              </w:rPr>
            </w:pPr>
          </w:p>
        </w:tc>
        <w:tc>
          <w:tcPr>
            <w:tcW w:w="1441" w:type="dxa"/>
          </w:tcPr>
          <w:p w14:paraId="5330D5EC" w14:textId="77777777" w:rsidR="001F7C93" w:rsidRPr="00D075E8" w:rsidRDefault="001F7C93" w:rsidP="00415D0A">
            <w:pPr>
              <w:pStyle w:val="TableParagraph"/>
              <w:jc w:val="both"/>
              <w:rPr>
                <w:rFonts w:ascii="Rockwell" w:hAnsi="Rockwell"/>
                <w:sz w:val="20"/>
                <w:szCs w:val="20"/>
              </w:rPr>
            </w:pPr>
          </w:p>
        </w:tc>
        <w:tc>
          <w:tcPr>
            <w:tcW w:w="1417" w:type="dxa"/>
          </w:tcPr>
          <w:p w14:paraId="138B99B3"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6D942F22"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68E113A6" w14:textId="77777777" w:rsidR="001F7C93" w:rsidRPr="00D075E8" w:rsidRDefault="001F7C93" w:rsidP="00415D0A">
            <w:pPr>
              <w:pStyle w:val="TableParagraph"/>
              <w:jc w:val="both"/>
              <w:rPr>
                <w:rFonts w:ascii="Rockwell" w:hAnsi="Rockwell"/>
                <w:sz w:val="20"/>
                <w:szCs w:val="20"/>
              </w:rPr>
            </w:pPr>
          </w:p>
        </w:tc>
        <w:tc>
          <w:tcPr>
            <w:tcW w:w="1249" w:type="dxa"/>
          </w:tcPr>
          <w:p w14:paraId="1DBBC184" w14:textId="77777777" w:rsidR="001F7C93" w:rsidRPr="00D075E8" w:rsidRDefault="001F7C93" w:rsidP="00415D0A">
            <w:pPr>
              <w:pStyle w:val="TableParagraph"/>
              <w:jc w:val="both"/>
              <w:rPr>
                <w:rFonts w:ascii="Rockwell" w:hAnsi="Rockwell"/>
                <w:sz w:val="20"/>
                <w:szCs w:val="20"/>
              </w:rPr>
            </w:pPr>
          </w:p>
        </w:tc>
        <w:tc>
          <w:tcPr>
            <w:tcW w:w="1273" w:type="dxa"/>
          </w:tcPr>
          <w:p w14:paraId="46FBA23F" w14:textId="77777777" w:rsidR="001F7C93" w:rsidRPr="00D075E8" w:rsidRDefault="001F7C93" w:rsidP="00415D0A">
            <w:pPr>
              <w:pStyle w:val="TableParagraph"/>
              <w:jc w:val="both"/>
              <w:rPr>
                <w:rFonts w:ascii="Rockwell" w:hAnsi="Rockwell"/>
                <w:sz w:val="20"/>
                <w:szCs w:val="20"/>
              </w:rPr>
            </w:pPr>
          </w:p>
        </w:tc>
      </w:tr>
      <w:tr w:rsidR="00D075E8" w:rsidRPr="00D075E8" w14:paraId="629C6FC8" w14:textId="77777777">
        <w:trPr>
          <w:trHeight w:val="493"/>
        </w:trPr>
        <w:tc>
          <w:tcPr>
            <w:tcW w:w="648" w:type="dxa"/>
          </w:tcPr>
          <w:p w14:paraId="1F02A0EC" w14:textId="77777777" w:rsidR="001F7C93" w:rsidRPr="00D075E8" w:rsidRDefault="001F7C93" w:rsidP="00415D0A">
            <w:pPr>
              <w:pStyle w:val="TableParagraph"/>
              <w:jc w:val="both"/>
              <w:rPr>
                <w:rFonts w:ascii="Rockwell" w:hAnsi="Rockwell"/>
                <w:sz w:val="20"/>
                <w:szCs w:val="20"/>
              </w:rPr>
            </w:pPr>
          </w:p>
        </w:tc>
        <w:tc>
          <w:tcPr>
            <w:tcW w:w="754" w:type="dxa"/>
          </w:tcPr>
          <w:p w14:paraId="42E43050" w14:textId="77777777" w:rsidR="001F7C93" w:rsidRPr="00D075E8" w:rsidRDefault="001F7C93" w:rsidP="00415D0A">
            <w:pPr>
              <w:pStyle w:val="TableParagraph"/>
              <w:jc w:val="both"/>
              <w:rPr>
                <w:rFonts w:ascii="Rockwell" w:hAnsi="Rockwell"/>
                <w:sz w:val="20"/>
                <w:szCs w:val="20"/>
              </w:rPr>
            </w:pPr>
          </w:p>
        </w:tc>
        <w:tc>
          <w:tcPr>
            <w:tcW w:w="1047" w:type="dxa"/>
          </w:tcPr>
          <w:p w14:paraId="471E37D7" w14:textId="77777777" w:rsidR="001F7C93" w:rsidRPr="00D075E8" w:rsidRDefault="001F7C93" w:rsidP="00415D0A">
            <w:pPr>
              <w:pStyle w:val="TableParagraph"/>
              <w:jc w:val="both"/>
              <w:rPr>
                <w:rFonts w:ascii="Rockwell" w:hAnsi="Rockwell"/>
                <w:sz w:val="20"/>
                <w:szCs w:val="20"/>
              </w:rPr>
            </w:pPr>
          </w:p>
        </w:tc>
        <w:tc>
          <w:tcPr>
            <w:tcW w:w="1700" w:type="dxa"/>
          </w:tcPr>
          <w:p w14:paraId="6D511795" w14:textId="77777777" w:rsidR="001F7C93" w:rsidRPr="00D075E8" w:rsidRDefault="001F7C93" w:rsidP="00415D0A">
            <w:pPr>
              <w:pStyle w:val="TableParagraph"/>
              <w:jc w:val="both"/>
              <w:rPr>
                <w:rFonts w:ascii="Rockwell" w:hAnsi="Rockwell"/>
                <w:sz w:val="20"/>
                <w:szCs w:val="20"/>
              </w:rPr>
            </w:pPr>
          </w:p>
        </w:tc>
        <w:tc>
          <w:tcPr>
            <w:tcW w:w="1628" w:type="dxa"/>
          </w:tcPr>
          <w:p w14:paraId="5B029F38" w14:textId="77777777" w:rsidR="001F7C93" w:rsidRPr="00D075E8" w:rsidRDefault="001F7C93" w:rsidP="00415D0A">
            <w:pPr>
              <w:pStyle w:val="TableParagraph"/>
              <w:jc w:val="both"/>
              <w:rPr>
                <w:rFonts w:ascii="Rockwell" w:hAnsi="Rockwell"/>
                <w:sz w:val="20"/>
                <w:szCs w:val="20"/>
              </w:rPr>
            </w:pPr>
          </w:p>
        </w:tc>
        <w:tc>
          <w:tcPr>
            <w:tcW w:w="1441" w:type="dxa"/>
          </w:tcPr>
          <w:p w14:paraId="0EA31D5C" w14:textId="77777777" w:rsidR="001F7C93" w:rsidRPr="00D075E8" w:rsidRDefault="001F7C93" w:rsidP="00415D0A">
            <w:pPr>
              <w:pStyle w:val="TableParagraph"/>
              <w:jc w:val="both"/>
              <w:rPr>
                <w:rFonts w:ascii="Rockwell" w:hAnsi="Rockwell"/>
                <w:sz w:val="20"/>
                <w:szCs w:val="20"/>
              </w:rPr>
            </w:pPr>
          </w:p>
        </w:tc>
        <w:tc>
          <w:tcPr>
            <w:tcW w:w="1417" w:type="dxa"/>
          </w:tcPr>
          <w:p w14:paraId="22AA091F"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702CB4AA"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7E1BC5C1" w14:textId="77777777" w:rsidR="001F7C93" w:rsidRPr="00D075E8" w:rsidRDefault="001F7C93" w:rsidP="00415D0A">
            <w:pPr>
              <w:pStyle w:val="TableParagraph"/>
              <w:jc w:val="both"/>
              <w:rPr>
                <w:rFonts w:ascii="Rockwell" w:hAnsi="Rockwell"/>
                <w:sz w:val="20"/>
                <w:szCs w:val="20"/>
              </w:rPr>
            </w:pPr>
          </w:p>
        </w:tc>
        <w:tc>
          <w:tcPr>
            <w:tcW w:w="1249" w:type="dxa"/>
          </w:tcPr>
          <w:p w14:paraId="0A7E81D1" w14:textId="77777777" w:rsidR="001F7C93" w:rsidRPr="00D075E8" w:rsidRDefault="001F7C93" w:rsidP="00415D0A">
            <w:pPr>
              <w:pStyle w:val="TableParagraph"/>
              <w:jc w:val="both"/>
              <w:rPr>
                <w:rFonts w:ascii="Rockwell" w:hAnsi="Rockwell"/>
                <w:sz w:val="20"/>
                <w:szCs w:val="20"/>
              </w:rPr>
            </w:pPr>
          </w:p>
        </w:tc>
        <w:tc>
          <w:tcPr>
            <w:tcW w:w="1273" w:type="dxa"/>
          </w:tcPr>
          <w:p w14:paraId="3246D66A" w14:textId="77777777" w:rsidR="001F7C93" w:rsidRPr="00D075E8" w:rsidRDefault="001F7C93" w:rsidP="00415D0A">
            <w:pPr>
              <w:pStyle w:val="TableParagraph"/>
              <w:jc w:val="both"/>
              <w:rPr>
                <w:rFonts w:ascii="Rockwell" w:hAnsi="Rockwell"/>
                <w:sz w:val="20"/>
                <w:szCs w:val="20"/>
              </w:rPr>
            </w:pPr>
          </w:p>
        </w:tc>
      </w:tr>
      <w:tr w:rsidR="00D075E8" w:rsidRPr="00D075E8" w14:paraId="4CA0D243" w14:textId="77777777">
        <w:trPr>
          <w:trHeight w:val="489"/>
        </w:trPr>
        <w:tc>
          <w:tcPr>
            <w:tcW w:w="648" w:type="dxa"/>
          </w:tcPr>
          <w:p w14:paraId="26792C3E" w14:textId="77777777" w:rsidR="001F7C93" w:rsidRPr="00D075E8" w:rsidRDefault="001F7C93" w:rsidP="00415D0A">
            <w:pPr>
              <w:pStyle w:val="TableParagraph"/>
              <w:jc w:val="both"/>
              <w:rPr>
                <w:rFonts w:ascii="Rockwell" w:hAnsi="Rockwell"/>
                <w:sz w:val="20"/>
                <w:szCs w:val="20"/>
              </w:rPr>
            </w:pPr>
          </w:p>
        </w:tc>
        <w:tc>
          <w:tcPr>
            <w:tcW w:w="754" w:type="dxa"/>
          </w:tcPr>
          <w:p w14:paraId="11A2FF2C" w14:textId="77777777" w:rsidR="001F7C93" w:rsidRPr="00D075E8" w:rsidRDefault="001F7C93" w:rsidP="00415D0A">
            <w:pPr>
              <w:pStyle w:val="TableParagraph"/>
              <w:jc w:val="both"/>
              <w:rPr>
                <w:rFonts w:ascii="Rockwell" w:hAnsi="Rockwell"/>
                <w:sz w:val="20"/>
                <w:szCs w:val="20"/>
              </w:rPr>
            </w:pPr>
          </w:p>
        </w:tc>
        <w:tc>
          <w:tcPr>
            <w:tcW w:w="1047" w:type="dxa"/>
          </w:tcPr>
          <w:p w14:paraId="3523FAC0" w14:textId="77777777" w:rsidR="001F7C93" w:rsidRPr="00D075E8" w:rsidRDefault="001F7C93" w:rsidP="00415D0A">
            <w:pPr>
              <w:pStyle w:val="TableParagraph"/>
              <w:jc w:val="both"/>
              <w:rPr>
                <w:rFonts w:ascii="Rockwell" w:hAnsi="Rockwell"/>
                <w:sz w:val="20"/>
                <w:szCs w:val="20"/>
              </w:rPr>
            </w:pPr>
          </w:p>
        </w:tc>
        <w:tc>
          <w:tcPr>
            <w:tcW w:w="1700" w:type="dxa"/>
          </w:tcPr>
          <w:p w14:paraId="40576154" w14:textId="77777777" w:rsidR="001F7C93" w:rsidRPr="00D075E8" w:rsidRDefault="001F7C93" w:rsidP="00415D0A">
            <w:pPr>
              <w:pStyle w:val="TableParagraph"/>
              <w:jc w:val="both"/>
              <w:rPr>
                <w:rFonts w:ascii="Rockwell" w:hAnsi="Rockwell"/>
                <w:sz w:val="20"/>
                <w:szCs w:val="20"/>
              </w:rPr>
            </w:pPr>
          </w:p>
        </w:tc>
        <w:tc>
          <w:tcPr>
            <w:tcW w:w="1628" w:type="dxa"/>
          </w:tcPr>
          <w:p w14:paraId="733DBB97" w14:textId="77777777" w:rsidR="001F7C93" w:rsidRPr="00D075E8" w:rsidRDefault="001F7C93" w:rsidP="00415D0A">
            <w:pPr>
              <w:pStyle w:val="TableParagraph"/>
              <w:jc w:val="both"/>
              <w:rPr>
                <w:rFonts w:ascii="Rockwell" w:hAnsi="Rockwell"/>
                <w:sz w:val="20"/>
                <w:szCs w:val="20"/>
              </w:rPr>
            </w:pPr>
          </w:p>
        </w:tc>
        <w:tc>
          <w:tcPr>
            <w:tcW w:w="1441" w:type="dxa"/>
          </w:tcPr>
          <w:p w14:paraId="22527529" w14:textId="77777777" w:rsidR="001F7C93" w:rsidRPr="00D075E8" w:rsidRDefault="001F7C93" w:rsidP="00415D0A">
            <w:pPr>
              <w:pStyle w:val="TableParagraph"/>
              <w:jc w:val="both"/>
              <w:rPr>
                <w:rFonts w:ascii="Rockwell" w:hAnsi="Rockwell"/>
                <w:sz w:val="20"/>
                <w:szCs w:val="20"/>
              </w:rPr>
            </w:pPr>
          </w:p>
        </w:tc>
        <w:tc>
          <w:tcPr>
            <w:tcW w:w="1417" w:type="dxa"/>
          </w:tcPr>
          <w:p w14:paraId="50656F8C"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5E753CE7"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52AE4B19" w14:textId="77777777" w:rsidR="001F7C93" w:rsidRPr="00D075E8" w:rsidRDefault="001F7C93" w:rsidP="00415D0A">
            <w:pPr>
              <w:pStyle w:val="TableParagraph"/>
              <w:jc w:val="both"/>
              <w:rPr>
                <w:rFonts w:ascii="Rockwell" w:hAnsi="Rockwell"/>
                <w:sz w:val="20"/>
                <w:szCs w:val="20"/>
              </w:rPr>
            </w:pPr>
          </w:p>
        </w:tc>
        <w:tc>
          <w:tcPr>
            <w:tcW w:w="1249" w:type="dxa"/>
          </w:tcPr>
          <w:p w14:paraId="0383EE7A" w14:textId="77777777" w:rsidR="001F7C93" w:rsidRPr="00D075E8" w:rsidRDefault="001F7C93" w:rsidP="00415D0A">
            <w:pPr>
              <w:pStyle w:val="TableParagraph"/>
              <w:jc w:val="both"/>
              <w:rPr>
                <w:rFonts w:ascii="Rockwell" w:hAnsi="Rockwell"/>
                <w:sz w:val="20"/>
                <w:szCs w:val="20"/>
              </w:rPr>
            </w:pPr>
          </w:p>
        </w:tc>
        <w:tc>
          <w:tcPr>
            <w:tcW w:w="1273" w:type="dxa"/>
          </w:tcPr>
          <w:p w14:paraId="7760837A" w14:textId="77777777" w:rsidR="001F7C93" w:rsidRPr="00D075E8" w:rsidRDefault="001F7C93" w:rsidP="00415D0A">
            <w:pPr>
              <w:pStyle w:val="TableParagraph"/>
              <w:jc w:val="both"/>
              <w:rPr>
                <w:rFonts w:ascii="Rockwell" w:hAnsi="Rockwell"/>
                <w:sz w:val="20"/>
                <w:szCs w:val="20"/>
              </w:rPr>
            </w:pPr>
          </w:p>
        </w:tc>
      </w:tr>
      <w:tr w:rsidR="00D075E8" w:rsidRPr="00D075E8" w14:paraId="6712979F" w14:textId="77777777">
        <w:trPr>
          <w:trHeight w:val="494"/>
        </w:trPr>
        <w:tc>
          <w:tcPr>
            <w:tcW w:w="648" w:type="dxa"/>
          </w:tcPr>
          <w:p w14:paraId="50AF2064" w14:textId="77777777" w:rsidR="001F7C93" w:rsidRPr="00D075E8" w:rsidRDefault="001F7C93" w:rsidP="00415D0A">
            <w:pPr>
              <w:pStyle w:val="TableParagraph"/>
              <w:jc w:val="both"/>
              <w:rPr>
                <w:rFonts w:ascii="Rockwell" w:hAnsi="Rockwell"/>
                <w:sz w:val="20"/>
                <w:szCs w:val="20"/>
              </w:rPr>
            </w:pPr>
          </w:p>
        </w:tc>
        <w:tc>
          <w:tcPr>
            <w:tcW w:w="754" w:type="dxa"/>
          </w:tcPr>
          <w:p w14:paraId="697A842D" w14:textId="77777777" w:rsidR="001F7C93" w:rsidRPr="00D075E8" w:rsidRDefault="001F7C93" w:rsidP="00415D0A">
            <w:pPr>
              <w:pStyle w:val="TableParagraph"/>
              <w:jc w:val="both"/>
              <w:rPr>
                <w:rFonts w:ascii="Rockwell" w:hAnsi="Rockwell"/>
                <w:sz w:val="20"/>
                <w:szCs w:val="20"/>
              </w:rPr>
            </w:pPr>
          </w:p>
        </w:tc>
        <w:tc>
          <w:tcPr>
            <w:tcW w:w="1047" w:type="dxa"/>
          </w:tcPr>
          <w:p w14:paraId="1C2DA91D" w14:textId="77777777" w:rsidR="001F7C93" w:rsidRPr="00D075E8" w:rsidRDefault="001F7C93" w:rsidP="00415D0A">
            <w:pPr>
              <w:pStyle w:val="TableParagraph"/>
              <w:jc w:val="both"/>
              <w:rPr>
                <w:rFonts w:ascii="Rockwell" w:hAnsi="Rockwell"/>
                <w:sz w:val="20"/>
                <w:szCs w:val="20"/>
              </w:rPr>
            </w:pPr>
          </w:p>
        </w:tc>
        <w:tc>
          <w:tcPr>
            <w:tcW w:w="1700" w:type="dxa"/>
          </w:tcPr>
          <w:p w14:paraId="1EBD6D31" w14:textId="77777777" w:rsidR="001F7C93" w:rsidRPr="00D075E8" w:rsidRDefault="001F7C93" w:rsidP="00415D0A">
            <w:pPr>
              <w:pStyle w:val="TableParagraph"/>
              <w:jc w:val="both"/>
              <w:rPr>
                <w:rFonts w:ascii="Rockwell" w:hAnsi="Rockwell"/>
                <w:sz w:val="20"/>
                <w:szCs w:val="20"/>
              </w:rPr>
            </w:pPr>
          </w:p>
        </w:tc>
        <w:tc>
          <w:tcPr>
            <w:tcW w:w="1628" w:type="dxa"/>
          </w:tcPr>
          <w:p w14:paraId="6412B85B" w14:textId="77777777" w:rsidR="001F7C93" w:rsidRPr="00D075E8" w:rsidRDefault="001F7C93" w:rsidP="00415D0A">
            <w:pPr>
              <w:pStyle w:val="TableParagraph"/>
              <w:jc w:val="both"/>
              <w:rPr>
                <w:rFonts w:ascii="Rockwell" w:hAnsi="Rockwell"/>
                <w:sz w:val="20"/>
                <w:szCs w:val="20"/>
              </w:rPr>
            </w:pPr>
          </w:p>
        </w:tc>
        <w:tc>
          <w:tcPr>
            <w:tcW w:w="1441" w:type="dxa"/>
          </w:tcPr>
          <w:p w14:paraId="3D3766CE" w14:textId="77777777" w:rsidR="001F7C93" w:rsidRPr="00D075E8" w:rsidRDefault="001F7C93" w:rsidP="00415D0A">
            <w:pPr>
              <w:pStyle w:val="TableParagraph"/>
              <w:jc w:val="both"/>
              <w:rPr>
                <w:rFonts w:ascii="Rockwell" w:hAnsi="Rockwell"/>
                <w:sz w:val="20"/>
                <w:szCs w:val="20"/>
              </w:rPr>
            </w:pPr>
          </w:p>
        </w:tc>
        <w:tc>
          <w:tcPr>
            <w:tcW w:w="1417" w:type="dxa"/>
          </w:tcPr>
          <w:p w14:paraId="116FCE52"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094ADF55"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1866748E" w14:textId="77777777" w:rsidR="001F7C93" w:rsidRPr="00D075E8" w:rsidRDefault="001F7C93" w:rsidP="00415D0A">
            <w:pPr>
              <w:pStyle w:val="TableParagraph"/>
              <w:jc w:val="both"/>
              <w:rPr>
                <w:rFonts w:ascii="Rockwell" w:hAnsi="Rockwell"/>
                <w:sz w:val="20"/>
                <w:szCs w:val="20"/>
              </w:rPr>
            </w:pPr>
          </w:p>
        </w:tc>
        <w:tc>
          <w:tcPr>
            <w:tcW w:w="1249" w:type="dxa"/>
          </w:tcPr>
          <w:p w14:paraId="2D9239AA" w14:textId="77777777" w:rsidR="001F7C93" w:rsidRPr="00D075E8" w:rsidRDefault="001F7C93" w:rsidP="00415D0A">
            <w:pPr>
              <w:pStyle w:val="TableParagraph"/>
              <w:jc w:val="both"/>
              <w:rPr>
                <w:rFonts w:ascii="Rockwell" w:hAnsi="Rockwell"/>
                <w:sz w:val="20"/>
                <w:szCs w:val="20"/>
              </w:rPr>
            </w:pPr>
          </w:p>
        </w:tc>
        <w:tc>
          <w:tcPr>
            <w:tcW w:w="1273" w:type="dxa"/>
          </w:tcPr>
          <w:p w14:paraId="5DBAEC92" w14:textId="77777777" w:rsidR="001F7C93" w:rsidRPr="00D075E8" w:rsidRDefault="001F7C93" w:rsidP="00415D0A">
            <w:pPr>
              <w:pStyle w:val="TableParagraph"/>
              <w:jc w:val="both"/>
              <w:rPr>
                <w:rFonts w:ascii="Rockwell" w:hAnsi="Rockwell"/>
                <w:sz w:val="20"/>
                <w:szCs w:val="20"/>
              </w:rPr>
            </w:pPr>
          </w:p>
        </w:tc>
      </w:tr>
      <w:tr w:rsidR="00D075E8" w:rsidRPr="00D075E8" w14:paraId="22A17827" w14:textId="77777777">
        <w:trPr>
          <w:trHeight w:val="493"/>
        </w:trPr>
        <w:tc>
          <w:tcPr>
            <w:tcW w:w="648" w:type="dxa"/>
          </w:tcPr>
          <w:p w14:paraId="4F4F8EE5" w14:textId="77777777" w:rsidR="001F7C93" w:rsidRPr="00D075E8" w:rsidRDefault="001F7C93" w:rsidP="00415D0A">
            <w:pPr>
              <w:pStyle w:val="TableParagraph"/>
              <w:jc w:val="both"/>
              <w:rPr>
                <w:rFonts w:ascii="Rockwell" w:hAnsi="Rockwell"/>
                <w:sz w:val="20"/>
                <w:szCs w:val="20"/>
              </w:rPr>
            </w:pPr>
          </w:p>
        </w:tc>
        <w:tc>
          <w:tcPr>
            <w:tcW w:w="754" w:type="dxa"/>
          </w:tcPr>
          <w:p w14:paraId="3A29C2C1" w14:textId="77777777" w:rsidR="001F7C93" w:rsidRPr="00D075E8" w:rsidRDefault="001F7C93" w:rsidP="00415D0A">
            <w:pPr>
              <w:pStyle w:val="TableParagraph"/>
              <w:jc w:val="both"/>
              <w:rPr>
                <w:rFonts w:ascii="Rockwell" w:hAnsi="Rockwell"/>
                <w:sz w:val="20"/>
                <w:szCs w:val="20"/>
              </w:rPr>
            </w:pPr>
          </w:p>
        </w:tc>
        <w:tc>
          <w:tcPr>
            <w:tcW w:w="1047" w:type="dxa"/>
          </w:tcPr>
          <w:p w14:paraId="6F213E9A" w14:textId="77777777" w:rsidR="001F7C93" w:rsidRPr="00D075E8" w:rsidRDefault="001F7C93" w:rsidP="00415D0A">
            <w:pPr>
              <w:pStyle w:val="TableParagraph"/>
              <w:jc w:val="both"/>
              <w:rPr>
                <w:rFonts w:ascii="Rockwell" w:hAnsi="Rockwell"/>
                <w:sz w:val="20"/>
                <w:szCs w:val="20"/>
              </w:rPr>
            </w:pPr>
          </w:p>
        </w:tc>
        <w:tc>
          <w:tcPr>
            <w:tcW w:w="1700" w:type="dxa"/>
          </w:tcPr>
          <w:p w14:paraId="696B87A3" w14:textId="77777777" w:rsidR="001F7C93" w:rsidRPr="00D075E8" w:rsidRDefault="001F7C93" w:rsidP="00415D0A">
            <w:pPr>
              <w:pStyle w:val="TableParagraph"/>
              <w:jc w:val="both"/>
              <w:rPr>
                <w:rFonts w:ascii="Rockwell" w:hAnsi="Rockwell"/>
                <w:sz w:val="20"/>
                <w:szCs w:val="20"/>
              </w:rPr>
            </w:pPr>
          </w:p>
        </w:tc>
        <w:tc>
          <w:tcPr>
            <w:tcW w:w="1628" w:type="dxa"/>
          </w:tcPr>
          <w:p w14:paraId="5D3F756B" w14:textId="77777777" w:rsidR="001F7C93" w:rsidRPr="00D075E8" w:rsidRDefault="001F7C93" w:rsidP="00415D0A">
            <w:pPr>
              <w:pStyle w:val="TableParagraph"/>
              <w:jc w:val="both"/>
              <w:rPr>
                <w:rFonts w:ascii="Rockwell" w:hAnsi="Rockwell"/>
                <w:sz w:val="20"/>
                <w:szCs w:val="20"/>
              </w:rPr>
            </w:pPr>
          </w:p>
        </w:tc>
        <w:tc>
          <w:tcPr>
            <w:tcW w:w="1441" w:type="dxa"/>
          </w:tcPr>
          <w:p w14:paraId="668877B7" w14:textId="77777777" w:rsidR="001F7C93" w:rsidRPr="00D075E8" w:rsidRDefault="001F7C93" w:rsidP="00415D0A">
            <w:pPr>
              <w:pStyle w:val="TableParagraph"/>
              <w:jc w:val="both"/>
              <w:rPr>
                <w:rFonts w:ascii="Rockwell" w:hAnsi="Rockwell"/>
                <w:sz w:val="20"/>
                <w:szCs w:val="20"/>
              </w:rPr>
            </w:pPr>
          </w:p>
        </w:tc>
        <w:tc>
          <w:tcPr>
            <w:tcW w:w="1417" w:type="dxa"/>
          </w:tcPr>
          <w:p w14:paraId="1C658C43"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7EC2A593"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0C57044C" w14:textId="77777777" w:rsidR="001F7C93" w:rsidRPr="00D075E8" w:rsidRDefault="001F7C93" w:rsidP="00415D0A">
            <w:pPr>
              <w:pStyle w:val="TableParagraph"/>
              <w:jc w:val="both"/>
              <w:rPr>
                <w:rFonts w:ascii="Rockwell" w:hAnsi="Rockwell"/>
                <w:sz w:val="20"/>
                <w:szCs w:val="20"/>
              </w:rPr>
            </w:pPr>
          </w:p>
        </w:tc>
        <w:tc>
          <w:tcPr>
            <w:tcW w:w="1249" w:type="dxa"/>
          </w:tcPr>
          <w:p w14:paraId="014C8FE2" w14:textId="77777777" w:rsidR="001F7C93" w:rsidRPr="00D075E8" w:rsidRDefault="001F7C93" w:rsidP="00415D0A">
            <w:pPr>
              <w:pStyle w:val="TableParagraph"/>
              <w:jc w:val="both"/>
              <w:rPr>
                <w:rFonts w:ascii="Rockwell" w:hAnsi="Rockwell"/>
                <w:sz w:val="20"/>
                <w:szCs w:val="20"/>
              </w:rPr>
            </w:pPr>
          </w:p>
        </w:tc>
        <w:tc>
          <w:tcPr>
            <w:tcW w:w="1273" w:type="dxa"/>
          </w:tcPr>
          <w:p w14:paraId="71389462" w14:textId="77777777" w:rsidR="001F7C93" w:rsidRPr="00D075E8" w:rsidRDefault="001F7C93" w:rsidP="00415D0A">
            <w:pPr>
              <w:pStyle w:val="TableParagraph"/>
              <w:jc w:val="both"/>
              <w:rPr>
                <w:rFonts w:ascii="Rockwell" w:hAnsi="Rockwell"/>
                <w:sz w:val="20"/>
                <w:szCs w:val="20"/>
              </w:rPr>
            </w:pPr>
          </w:p>
        </w:tc>
      </w:tr>
      <w:tr w:rsidR="00D075E8" w:rsidRPr="00D075E8" w14:paraId="0B16B505" w14:textId="77777777">
        <w:trPr>
          <w:trHeight w:val="494"/>
        </w:trPr>
        <w:tc>
          <w:tcPr>
            <w:tcW w:w="648" w:type="dxa"/>
          </w:tcPr>
          <w:p w14:paraId="278B3B9F" w14:textId="77777777" w:rsidR="001F7C93" w:rsidRPr="00D075E8" w:rsidRDefault="001F7C93" w:rsidP="00415D0A">
            <w:pPr>
              <w:pStyle w:val="TableParagraph"/>
              <w:jc w:val="both"/>
              <w:rPr>
                <w:rFonts w:ascii="Rockwell" w:hAnsi="Rockwell"/>
                <w:sz w:val="20"/>
                <w:szCs w:val="20"/>
              </w:rPr>
            </w:pPr>
          </w:p>
        </w:tc>
        <w:tc>
          <w:tcPr>
            <w:tcW w:w="754" w:type="dxa"/>
          </w:tcPr>
          <w:p w14:paraId="237B193B" w14:textId="77777777" w:rsidR="001F7C93" w:rsidRPr="00D075E8" w:rsidRDefault="001F7C93" w:rsidP="00415D0A">
            <w:pPr>
              <w:pStyle w:val="TableParagraph"/>
              <w:jc w:val="both"/>
              <w:rPr>
                <w:rFonts w:ascii="Rockwell" w:hAnsi="Rockwell"/>
                <w:sz w:val="20"/>
                <w:szCs w:val="20"/>
              </w:rPr>
            </w:pPr>
          </w:p>
        </w:tc>
        <w:tc>
          <w:tcPr>
            <w:tcW w:w="1047" w:type="dxa"/>
          </w:tcPr>
          <w:p w14:paraId="4483B770" w14:textId="77777777" w:rsidR="001F7C93" w:rsidRPr="00D075E8" w:rsidRDefault="001F7C93" w:rsidP="00415D0A">
            <w:pPr>
              <w:pStyle w:val="TableParagraph"/>
              <w:jc w:val="both"/>
              <w:rPr>
                <w:rFonts w:ascii="Rockwell" w:hAnsi="Rockwell"/>
                <w:sz w:val="20"/>
                <w:szCs w:val="20"/>
              </w:rPr>
            </w:pPr>
          </w:p>
        </w:tc>
        <w:tc>
          <w:tcPr>
            <w:tcW w:w="1700" w:type="dxa"/>
          </w:tcPr>
          <w:p w14:paraId="0C2116B6" w14:textId="77777777" w:rsidR="001F7C93" w:rsidRPr="00D075E8" w:rsidRDefault="001F7C93" w:rsidP="00415D0A">
            <w:pPr>
              <w:pStyle w:val="TableParagraph"/>
              <w:jc w:val="both"/>
              <w:rPr>
                <w:rFonts w:ascii="Rockwell" w:hAnsi="Rockwell"/>
                <w:sz w:val="20"/>
                <w:szCs w:val="20"/>
              </w:rPr>
            </w:pPr>
          </w:p>
        </w:tc>
        <w:tc>
          <w:tcPr>
            <w:tcW w:w="1628" w:type="dxa"/>
          </w:tcPr>
          <w:p w14:paraId="6C71017B" w14:textId="77777777" w:rsidR="001F7C93" w:rsidRPr="00D075E8" w:rsidRDefault="001F7C93" w:rsidP="00415D0A">
            <w:pPr>
              <w:pStyle w:val="TableParagraph"/>
              <w:jc w:val="both"/>
              <w:rPr>
                <w:rFonts w:ascii="Rockwell" w:hAnsi="Rockwell"/>
                <w:sz w:val="20"/>
                <w:szCs w:val="20"/>
              </w:rPr>
            </w:pPr>
          </w:p>
        </w:tc>
        <w:tc>
          <w:tcPr>
            <w:tcW w:w="1441" w:type="dxa"/>
          </w:tcPr>
          <w:p w14:paraId="4652C2D2" w14:textId="77777777" w:rsidR="001F7C93" w:rsidRPr="00D075E8" w:rsidRDefault="001F7C93" w:rsidP="00415D0A">
            <w:pPr>
              <w:pStyle w:val="TableParagraph"/>
              <w:jc w:val="both"/>
              <w:rPr>
                <w:rFonts w:ascii="Rockwell" w:hAnsi="Rockwell"/>
                <w:sz w:val="20"/>
                <w:szCs w:val="20"/>
              </w:rPr>
            </w:pPr>
          </w:p>
        </w:tc>
        <w:tc>
          <w:tcPr>
            <w:tcW w:w="1417" w:type="dxa"/>
          </w:tcPr>
          <w:p w14:paraId="7008C4EF"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1B77EC14"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62A87A6E" w14:textId="77777777" w:rsidR="001F7C93" w:rsidRPr="00D075E8" w:rsidRDefault="001F7C93" w:rsidP="00415D0A">
            <w:pPr>
              <w:pStyle w:val="TableParagraph"/>
              <w:jc w:val="both"/>
              <w:rPr>
                <w:rFonts w:ascii="Rockwell" w:hAnsi="Rockwell"/>
                <w:sz w:val="20"/>
                <w:szCs w:val="20"/>
              </w:rPr>
            </w:pPr>
          </w:p>
        </w:tc>
        <w:tc>
          <w:tcPr>
            <w:tcW w:w="1249" w:type="dxa"/>
          </w:tcPr>
          <w:p w14:paraId="746DAC84" w14:textId="77777777" w:rsidR="001F7C93" w:rsidRPr="00D075E8" w:rsidRDefault="001F7C93" w:rsidP="00415D0A">
            <w:pPr>
              <w:pStyle w:val="TableParagraph"/>
              <w:jc w:val="both"/>
              <w:rPr>
                <w:rFonts w:ascii="Rockwell" w:hAnsi="Rockwell"/>
                <w:sz w:val="20"/>
                <w:szCs w:val="20"/>
              </w:rPr>
            </w:pPr>
          </w:p>
        </w:tc>
        <w:tc>
          <w:tcPr>
            <w:tcW w:w="1273" w:type="dxa"/>
          </w:tcPr>
          <w:p w14:paraId="2E804D00" w14:textId="77777777" w:rsidR="001F7C93" w:rsidRPr="00D075E8" w:rsidRDefault="001F7C93" w:rsidP="00415D0A">
            <w:pPr>
              <w:pStyle w:val="TableParagraph"/>
              <w:jc w:val="both"/>
              <w:rPr>
                <w:rFonts w:ascii="Rockwell" w:hAnsi="Rockwell"/>
                <w:sz w:val="20"/>
                <w:szCs w:val="20"/>
              </w:rPr>
            </w:pPr>
          </w:p>
        </w:tc>
      </w:tr>
      <w:tr w:rsidR="00D075E8" w:rsidRPr="00D075E8" w14:paraId="411357BA" w14:textId="77777777">
        <w:trPr>
          <w:trHeight w:val="493"/>
        </w:trPr>
        <w:tc>
          <w:tcPr>
            <w:tcW w:w="648" w:type="dxa"/>
          </w:tcPr>
          <w:p w14:paraId="012B4741" w14:textId="77777777" w:rsidR="001F7C93" w:rsidRPr="00D075E8" w:rsidRDefault="001F7C93" w:rsidP="00415D0A">
            <w:pPr>
              <w:pStyle w:val="TableParagraph"/>
              <w:jc w:val="both"/>
              <w:rPr>
                <w:rFonts w:ascii="Rockwell" w:hAnsi="Rockwell"/>
                <w:sz w:val="20"/>
                <w:szCs w:val="20"/>
              </w:rPr>
            </w:pPr>
          </w:p>
        </w:tc>
        <w:tc>
          <w:tcPr>
            <w:tcW w:w="754" w:type="dxa"/>
          </w:tcPr>
          <w:p w14:paraId="74593232" w14:textId="77777777" w:rsidR="001F7C93" w:rsidRPr="00D075E8" w:rsidRDefault="001F7C93" w:rsidP="00415D0A">
            <w:pPr>
              <w:pStyle w:val="TableParagraph"/>
              <w:jc w:val="both"/>
              <w:rPr>
                <w:rFonts w:ascii="Rockwell" w:hAnsi="Rockwell"/>
                <w:sz w:val="20"/>
                <w:szCs w:val="20"/>
              </w:rPr>
            </w:pPr>
          </w:p>
        </w:tc>
        <w:tc>
          <w:tcPr>
            <w:tcW w:w="1047" w:type="dxa"/>
          </w:tcPr>
          <w:p w14:paraId="1CE7A11A" w14:textId="77777777" w:rsidR="001F7C93" w:rsidRPr="00D075E8" w:rsidRDefault="001F7C93" w:rsidP="00415D0A">
            <w:pPr>
              <w:pStyle w:val="TableParagraph"/>
              <w:jc w:val="both"/>
              <w:rPr>
                <w:rFonts w:ascii="Rockwell" w:hAnsi="Rockwell"/>
                <w:sz w:val="20"/>
                <w:szCs w:val="20"/>
              </w:rPr>
            </w:pPr>
          </w:p>
        </w:tc>
        <w:tc>
          <w:tcPr>
            <w:tcW w:w="1700" w:type="dxa"/>
          </w:tcPr>
          <w:p w14:paraId="7D1C27E7" w14:textId="77777777" w:rsidR="001F7C93" w:rsidRPr="00D075E8" w:rsidRDefault="001F7C93" w:rsidP="00415D0A">
            <w:pPr>
              <w:pStyle w:val="TableParagraph"/>
              <w:jc w:val="both"/>
              <w:rPr>
                <w:rFonts w:ascii="Rockwell" w:hAnsi="Rockwell"/>
                <w:sz w:val="20"/>
                <w:szCs w:val="20"/>
              </w:rPr>
            </w:pPr>
          </w:p>
        </w:tc>
        <w:tc>
          <w:tcPr>
            <w:tcW w:w="1628" w:type="dxa"/>
          </w:tcPr>
          <w:p w14:paraId="3C33B15E" w14:textId="77777777" w:rsidR="001F7C93" w:rsidRPr="00D075E8" w:rsidRDefault="001F7C93" w:rsidP="00415D0A">
            <w:pPr>
              <w:pStyle w:val="TableParagraph"/>
              <w:jc w:val="both"/>
              <w:rPr>
                <w:rFonts w:ascii="Rockwell" w:hAnsi="Rockwell"/>
                <w:sz w:val="20"/>
                <w:szCs w:val="20"/>
              </w:rPr>
            </w:pPr>
          </w:p>
        </w:tc>
        <w:tc>
          <w:tcPr>
            <w:tcW w:w="1441" w:type="dxa"/>
          </w:tcPr>
          <w:p w14:paraId="26284515" w14:textId="77777777" w:rsidR="001F7C93" w:rsidRPr="00D075E8" w:rsidRDefault="001F7C93" w:rsidP="00415D0A">
            <w:pPr>
              <w:pStyle w:val="TableParagraph"/>
              <w:jc w:val="both"/>
              <w:rPr>
                <w:rFonts w:ascii="Rockwell" w:hAnsi="Rockwell"/>
                <w:sz w:val="20"/>
                <w:szCs w:val="20"/>
              </w:rPr>
            </w:pPr>
          </w:p>
        </w:tc>
        <w:tc>
          <w:tcPr>
            <w:tcW w:w="1417" w:type="dxa"/>
          </w:tcPr>
          <w:p w14:paraId="71EEF99D"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77EAE4B5"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0954EA85" w14:textId="77777777" w:rsidR="001F7C93" w:rsidRPr="00D075E8" w:rsidRDefault="001F7C93" w:rsidP="00415D0A">
            <w:pPr>
              <w:pStyle w:val="TableParagraph"/>
              <w:jc w:val="both"/>
              <w:rPr>
                <w:rFonts w:ascii="Rockwell" w:hAnsi="Rockwell"/>
                <w:sz w:val="20"/>
                <w:szCs w:val="20"/>
              </w:rPr>
            </w:pPr>
          </w:p>
        </w:tc>
        <w:tc>
          <w:tcPr>
            <w:tcW w:w="1249" w:type="dxa"/>
          </w:tcPr>
          <w:p w14:paraId="19B5A00C" w14:textId="77777777" w:rsidR="001F7C93" w:rsidRPr="00D075E8" w:rsidRDefault="001F7C93" w:rsidP="00415D0A">
            <w:pPr>
              <w:pStyle w:val="TableParagraph"/>
              <w:jc w:val="both"/>
              <w:rPr>
                <w:rFonts w:ascii="Rockwell" w:hAnsi="Rockwell"/>
                <w:sz w:val="20"/>
                <w:szCs w:val="20"/>
              </w:rPr>
            </w:pPr>
          </w:p>
        </w:tc>
        <w:tc>
          <w:tcPr>
            <w:tcW w:w="1273" w:type="dxa"/>
          </w:tcPr>
          <w:p w14:paraId="67C9BAE2" w14:textId="77777777" w:rsidR="001F7C93" w:rsidRPr="00D075E8" w:rsidRDefault="001F7C93" w:rsidP="00415D0A">
            <w:pPr>
              <w:pStyle w:val="TableParagraph"/>
              <w:jc w:val="both"/>
              <w:rPr>
                <w:rFonts w:ascii="Rockwell" w:hAnsi="Rockwell"/>
                <w:sz w:val="20"/>
                <w:szCs w:val="20"/>
              </w:rPr>
            </w:pPr>
          </w:p>
        </w:tc>
      </w:tr>
      <w:tr w:rsidR="00D075E8" w:rsidRPr="00D075E8" w14:paraId="7CC1DE57" w14:textId="77777777">
        <w:trPr>
          <w:trHeight w:val="494"/>
        </w:trPr>
        <w:tc>
          <w:tcPr>
            <w:tcW w:w="648" w:type="dxa"/>
          </w:tcPr>
          <w:p w14:paraId="1E195C6E" w14:textId="77777777" w:rsidR="001F7C93" w:rsidRPr="00D075E8" w:rsidRDefault="001F7C93" w:rsidP="00415D0A">
            <w:pPr>
              <w:pStyle w:val="TableParagraph"/>
              <w:jc w:val="both"/>
              <w:rPr>
                <w:rFonts w:ascii="Rockwell" w:hAnsi="Rockwell"/>
                <w:sz w:val="20"/>
                <w:szCs w:val="20"/>
              </w:rPr>
            </w:pPr>
          </w:p>
        </w:tc>
        <w:tc>
          <w:tcPr>
            <w:tcW w:w="754" w:type="dxa"/>
          </w:tcPr>
          <w:p w14:paraId="4DFBA3FA" w14:textId="77777777" w:rsidR="001F7C93" w:rsidRPr="00D075E8" w:rsidRDefault="001F7C93" w:rsidP="00415D0A">
            <w:pPr>
              <w:pStyle w:val="TableParagraph"/>
              <w:jc w:val="both"/>
              <w:rPr>
                <w:rFonts w:ascii="Rockwell" w:hAnsi="Rockwell"/>
                <w:sz w:val="20"/>
                <w:szCs w:val="20"/>
              </w:rPr>
            </w:pPr>
          </w:p>
        </w:tc>
        <w:tc>
          <w:tcPr>
            <w:tcW w:w="1047" w:type="dxa"/>
          </w:tcPr>
          <w:p w14:paraId="49CE9A9E" w14:textId="77777777" w:rsidR="001F7C93" w:rsidRPr="00D075E8" w:rsidRDefault="001F7C93" w:rsidP="00415D0A">
            <w:pPr>
              <w:pStyle w:val="TableParagraph"/>
              <w:jc w:val="both"/>
              <w:rPr>
                <w:rFonts w:ascii="Rockwell" w:hAnsi="Rockwell"/>
                <w:sz w:val="20"/>
                <w:szCs w:val="20"/>
              </w:rPr>
            </w:pPr>
          </w:p>
        </w:tc>
        <w:tc>
          <w:tcPr>
            <w:tcW w:w="1700" w:type="dxa"/>
          </w:tcPr>
          <w:p w14:paraId="160E6F5A" w14:textId="77777777" w:rsidR="001F7C93" w:rsidRPr="00D075E8" w:rsidRDefault="001F7C93" w:rsidP="00415D0A">
            <w:pPr>
              <w:pStyle w:val="TableParagraph"/>
              <w:jc w:val="both"/>
              <w:rPr>
                <w:rFonts w:ascii="Rockwell" w:hAnsi="Rockwell"/>
                <w:sz w:val="20"/>
                <w:szCs w:val="20"/>
              </w:rPr>
            </w:pPr>
          </w:p>
        </w:tc>
        <w:tc>
          <w:tcPr>
            <w:tcW w:w="1628" w:type="dxa"/>
          </w:tcPr>
          <w:p w14:paraId="42D27BE7" w14:textId="77777777" w:rsidR="001F7C93" w:rsidRPr="00D075E8" w:rsidRDefault="001F7C93" w:rsidP="00415D0A">
            <w:pPr>
              <w:pStyle w:val="TableParagraph"/>
              <w:jc w:val="both"/>
              <w:rPr>
                <w:rFonts w:ascii="Rockwell" w:hAnsi="Rockwell"/>
                <w:sz w:val="20"/>
                <w:szCs w:val="20"/>
              </w:rPr>
            </w:pPr>
          </w:p>
        </w:tc>
        <w:tc>
          <w:tcPr>
            <w:tcW w:w="1441" w:type="dxa"/>
          </w:tcPr>
          <w:p w14:paraId="1FE82D34" w14:textId="77777777" w:rsidR="001F7C93" w:rsidRPr="00D075E8" w:rsidRDefault="001F7C93" w:rsidP="00415D0A">
            <w:pPr>
              <w:pStyle w:val="TableParagraph"/>
              <w:jc w:val="both"/>
              <w:rPr>
                <w:rFonts w:ascii="Rockwell" w:hAnsi="Rockwell"/>
                <w:sz w:val="20"/>
                <w:szCs w:val="20"/>
              </w:rPr>
            </w:pPr>
          </w:p>
        </w:tc>
        <w:tc>
          <w:tcPr>
            <w:tcW w:w="1417" w:type="dxa"/>
          </w:tcPr>
          <w:p w14:paraId="291AE707"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081DC7CB"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79867ED3" w14:textId="77777777" w:rsidR="001F7C93" w:rsidRPr="00D075E8" w:rsidRDefault="001F7C93" w:rsidP="00415D0A">
            <w:pPr>
              <w:pStyle w:val="TableParagraph"/>
              <w:jc w:val="both"/>
              <w:rPr>
                <w:rFonts w:ascii="Rockwell" w:hAnsi="Rockwell"/>
                <w:sz w:val="20"/>
                <w:szCs w:val="20"/>
              </w:rPr>
            </w:pPr>
          </w:p>
        </w:tc>
        <w:tc>
          <w:tcPr>
            <w:tcW w:w="1249" w:type="dxa"/>
          </w:tcPr>
          <w:p w14:paraId="37BC5AD1" w14:textId="77777777" w:rsidR="001F7C93" w:rsidRPr="00D075E8" w:rsidRDefault="001F7C93" w:rsidP="00415D0A">
            <w:pPr>
              <w:pStyle w:val="TableParagraph"/>
              <w:jc w:val="both"/>
              <w:rPr>
                <w:rFonts w:ascii="Rockwell" w:hAnsi="Rockwell"/>
                <w:sz w:val="20"/>
                <w:szCs w:val="20"/>
              </w:rPr>
            </w:pPr>
          </w:p>
        </w:tc>
        <w:tc>
          <w:tcPr>
            <w:tcW w:w="1273" w:type="dxa"/>
          </w:tcPr>
          <w:p w14:paraId="4FF4C8A2" w14:textId="77777777" w:rsidR="001F7C93" w:rsidRPr="00D075E8" w:rsidRDefault="001F7C93" w:rsidP="00415D0A">
            <w:pPr>
              <w:pStyle w:val="TableParagraph"/>
              <w:jc w:val="both"/>
              <w:rPr>
                <w:rFonts w:ascii="Rockwell" w:hAnsi="Rockwell"/>
                <w:sz w:val="20"/>
                <w:szCs w:val="20"/>
              </w:rPr>
            </w:pPr>
          </w:p>
        </w:tc>
      </w:tr>
      <w:tr w:rsidR="00D075E8" w:rsidRPr="00D075E8" w14:paraId="24309FD6" w14:textId="77777777">
        <w:trPr>
          <w:trHeight w:val="494"/>
        </w:trPr>
        <w:tc>
          <w:tcPr>
            <w:tcW w:w="648" w:type="dxa"/>
          </w:tcPr>
          <w:p w14:paraId="347BBA99" w14:textId="77777777" w:rsidR="001F7C93" w:rsidRPr="00D075E8" w:rsidRDefault="001F7C93" w:rsidP="00415D0A">
            <w:pPr>
              <w:pStyle w:val="TableParagraph"/>
              <w:jc w:val="both"/>
              <w:rPr>
                <w:rFonts w:ascii="Rockwell" w:hAnsi="Rockwell"/>
                <w:sz w:val="20"/>
                <w:szCs w:val="20"/>
              </w:rPr>
            </w:pPr>
          </w:p>
        </w:tc>
        <w:tc>
          <w:tcPr>
            <w:tcW w:w="754" w:type="dxa"/>
          </w:tcPr>
          <w:p w14:paraId="09B25754" w14:textId="77777777" w:rsidR="001F7C93" w:rsidRPr="00D075E8" w:rsidRDefault="001F7C93" w:rsidP="00415D0A">
            <w:pPr>
              <w:pStyle w:val="TableParagraph"/>
              <w:jc w:val="both"/>
              <w:rPr>
                <w:rFonts w:ascii="Rockwell" w:hAnsi="Rockwell"/>
                <w:sz w:val="20"/>
                <w:szCs w:val="20"/>
              </w:rPr>
            </w:pPr>
          </w:p>
        </w:tc>
        <w:tc>
          <w:tcPr>
            <w:tcW w:w="1047" w:type="dxa"/>
          </w:tcPr>
          <w:p w14:paraId="19CCD988" w14:textId="77777777" w:rsidR="001F7C93" w:rsidRPr="00D075E8" w:rsidRDefault="001F7C93" w:rsidP="00415D0A">
            <w:pPr>
              <w:pStyle w:val="TableParagraph"/>
              <w:jc w:val="both"/>
              <w:rPr>
                <w:rFonts w:ascii="Rockwell" w:hAnsi="Rockwell"/>
                <w:sz w:val="20"/>
                <w:szCs w:val="20"/>
              </w:rPr>
            </w:pPr>
          </w:p>
        </w:tc>
        <w:tc>
          <w:tcPr>
            <w:tcW w:w="1700" w:type="dxa"/>
          </w:tcPr>
          <w:p w14:paraId="62C1E9BB" w14:textId="77777777" w:rsidR="001F7C93" w:rsidRPr="00D075E8" w:rsidRDefault="001F7C93" w:rsidP="00415D0A">
            <w:pPr>
              <w:pStyle w:val="TableParagraph"/>
              <w:jc w:val="both"/>
              <w:rPr>
                <w:rFonts w:ascii="Rockwell" w:hAnsi="Rockwell"/>
                <w:sz w:val="20"/>
                <w:szCs w:val="20"/>
              </w:rPr>
            </w:pPr>
          </w:p>
        </w:tc>
        <w:tc>
          <w:tcPr>
            <w:tcW w:w="1628" w:type="dxa"/>
          </w:tcPr>
          <w:p w14:paraId="44309508" w14:textId="77777777" w:rsidR="001F7C93" w:rsidRPr="00D075E8" w:rsidRDefault="001F7C93" w:rsidP="00415D0A">
            <w:pPr>
              <w:pStyle w:val="TableParagraph"/>
              <w:jc w:val="both"/>
              <w:rPr>
                <w:rFonts w:ascii="Rockwell" w:hAnsi="Rockwell"/>
                <w:sz w:val="20"/>
                <w:szCs w:val="20"/>
              </w:rPr>
            </w:pPr>
          </w:p>
        </w:tc>
        <w:tc>
          <w:tcPr>
            <w:tcW w:w="1441" w:type="dxa"/>
          </w:tcPr>
          <w:p w14:paraId="16D2358A" w14:textId="77777777" w:rsidR="001F7C93" w:rsidRPr="00D075E8" w:rsidRDefault="001F7C93" w:rsidP="00415D0A">
            <w:pPr>
              <w:pStyle w:val="TableParagraph"/>
              <w:jc w:val="both"/>
              <w:rPr>
                <w:rFonts w:ascii="Rockwell" w:hAnsi="Rockwell"/>
                <w:sz w:val="20"/>
                <w:szCs w:val="20"/>
              </w:rPr>
            </w:pPr>
          </w:p>
        </w:tc>
        <w:tc>
          <w:tcPr>
            <w:tcW w:w="1417" w:type="dxa"/>
          </w:tcPr>
          <w:p w14:paraId="195CBC9D"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15BC7F78"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7B72ED6A" w14:textId="77777777" w:rsidR="001F7C93" w:rsidRPr="00D075E8" w:rsidRDefault="001F7C93" w:rsidP="00415D0A">
            <w:pPr>
              <w:pStyle w:val="TableParagraph"/>
              <w:jc w:val="both"/>
              <w:rPr>
                <w:rFonts w:ascii="Rockwell" w:hAnsi="Rockwell"/>
                <w:sz w:val="20"/>
                <w:szCs w:val="20"/>
              </w:rPr>
            </w:pPr>
          </w:p>
        </w:tc>
        <w:tc>
          <w:tcPr>
            <w:tcW w:w="1249" w:type="dxa"/>
          </w:tcPr>
          <w:p w14:paraId="030AFF03" w14:textId="77777777" w:rsidR="001F7C93" w:rsidRPr="00D075E8" w:rsidRDefault="001F7C93" w:rsidP="00415D0A">
            <w:pPr>
              <w:pStyle w:val="TableParagraph"/>
              <w:jc w:val="both"/>
              <w:rPr>
                <w:rFonts w:ascii="Rockwell" w:hAnsi="Rockwell"/>
                <w:sz w:val="20"/>
                <w:szCs w:val="20"/>
              </w:rPr>
            </w:pPr>
          </w:p>
        </w:tc>
        <w:tc>
          <w:tcPr>
            <w:tcW w:w="1273" w:type="dxa"/>
          </w:tcPr>
          <w:p w14:paraId="57E5C12C" w14:textId="77777777" w:rsidR="001F7C93" w:rsidRPr="00D075E8" w:rsidRDefault="001F7C93" w:rsidP="00415D0A">
            <w:pPr>
              <w:pStyle w:val="TableParagraph"/>
              <w:jc w:val="both"/>
              <w:rPr>
                <w:rFonts w:ascii="Rockwell" w:hAnsi="Rockwell"/>
                <w:sz w:val="20"/>
                <w:szCs w:val="20"/>
              </w:rPr>
            </w:pPr>
          </w:p>
        </w:tc>
      </w:tr>
      <w:tr w:rsidR="001F7C93" w:rsidRPr="00D075E8" w14:paraId="6920C0DC" w14:textId="77777777">
        <w:trPr>
          <w:trHeight w:val="493"/>
        </w:trPr>
        <w:tc>
          <w:tcPr>
            <w:tcW w:w="648" w:type="dxa"/>
          </w:tcPr>
          <w:p w14:paraId="78709FF8" w14:textId="77777777" w:rsidR="001F7C93" w:rsidRPr="00D075E8" w:rsidRDefault="001F7C93" w:rsidP="00415D0A">
            <w:pPr>
              <w:pStyle w:val="TableParagraph"/>
              <w:jc w:val="both"/>
              <w:rPr>
                <w:rFonts w:ascii="Rockwell" w:hAnsi="Rockwell"/>
                <w:sz w:val="20"/>
                <w:szCs w:val="20"/>
              </w:rPr>
            </w:pPr>
          </w:p>
        </w:tc>
        <w:tc>
          <w:tcPr>
            <w:tcW w:w="754" w:type="dxa"/>
          </w:tcPr>
          <w:p w14:paraId="13B5D506" w14:textId="77777777" w:rsidR="001F7C93" w:rsidRPr="00D075E8" w:rsidRDefault="001F7C93" w:rsidP="00415D0A">
            <w:pPr>
              <w:pStyle w:val="TableParagraph"/>
              <w:jc w:val="both"/>
              <w:rPr>
                <w:rFonts w:ascii="Rockwell" w:hAnsi="Rockwell"/>
                <w:sz w:val="20"/>
                <w:szCs w:val="20"/>
              </w:rPr>
            </w:pPr>
          </w:p>
        </w:tc>
        <w:tc>
          <w:tcPr>
            <w:tcW w:w="1047" w:type="dxa"/>
          </w:tcPr>
          <w:p w14:paraId="41B9F842" w14:textId="77777777" w:rsidR="001F7C93" w:rsidRPr="00D075E8" w:rsidRDefault="001F7C93" w:rsidP="00415D0A">
            <w:pPr>
              <w:pStyle w:val="TableParagraph"/>
              <w:jc w:val="both"/>
              <w:rPr>
                <w:rFonts w:ascii="Rockwell" w:hAnsi="Rockwell"/>
                <w:sz w:val="20"/>
                <w:szCs w:val="20"/>
              </w:rPr>
            </w:pPr>
          </w:p>
        </w:tc>
        <w:tc>
          <w:tcPr>
            <w:tcW w:w="1700" w:type="dxa"/>
          </w:tcPr>
          <w:p w14:paraId="1675D4D8" w14:textId="77777777" w:rsidR="001F7C93" w:rsidRPr="00D075E8" w:rsidRDefault="001F7C93" w:rsidP="00415D0A">
            <w:pPr>
              <w:pStyle w:val="TableParagraph"/>
              <w:jc w:val="both"/>
              <w:rPr>
                <w:rFonts w:ascii="Rockwell" w:hAnsi="Rockwell"/>
                <w:sz w:val="20"/>
                <w:szCs w:val="20"/>
              </w:rPr>
            </w:pPr>
          </w:p>
        </w:tc>
        <w:tc>
          <w:tcPr>
            <w:tcW w:w="1628" w:type="dxa"/>
          </w:tcPr>
          <w:p w14:paraId="41732647" w14:textId="77777777" w:rsidR="001F7C93" w:rsidRPr="00D075E8" w:rsidRDefault="001F7C93" w:rsidP="00415D0A">
            <w:pPr>
              <w:pStyle w:val="TableParagraph"/>
              <w:jc w:val="both"/>
              <w:rPr>
                <w:rFonts w:ascii="Rockwell" w:hAnsi="Rockwell"/>
                <w:sz w:val="20"/>
                <w:szCs w:val="20"/>
              </w:rPr>
            </w:pPr>
          </w:p>
        </w:tc>
        <w:tc>
          <w:tcPr>
            <w:tcW w:w="1441" w:type="dxa"/>
          </w:tcPr>
          <w:p w14:paraId="79905A64" w14:textId="77777777" w:rsidR="001F7C93" w:rsidRPr="00D075E8" w:rsidRDefault="001F7C93" w:rsidP="00415D0A">
            <w:pPr>
              <w:pStyle w:val="TableParagraph"/>
              <w:jc w:val="both"/>
              <w:rPr>
                <w:rFonts w:ascii="Rockwell" w:hAnsi="Rockwell"/>
                <w:sz w:val="20"/>
                <w:szCs w:val="20"/>
              </w:rPr>
            </w:pPr>
          </w:p>
        </w:tc>
        <w:tc>
          <w:tcPr>
            <w:tcW w:w="1417" w:type="dxa"/>
          </w:tcPr>
          <w:p w14:paraId="31E89E0C" w14:textId="77777777" w:rsidR="001F7C93" w:rsidRPr="00D075E8" w:rsidRDefault="001F7C93" w:rsidP="00415D0A">
            <w:pPr>
              <w:pStyle w:val="TableParagraph"/>
              <w:jc w:val="both"/>
              <w:rPr>
                <w:rFonts w:ascii="Rockwell" w:hAnsi="Rockwell"/>
                <w:sz w:val="20"/>
                <w:szCs w:val="20"/>
              </w:rPr>
            </w:pPr>
          </w:p>
        </w:tc>
        <w:tc>
          <w:tcPr>
            <w:tcW w:w="1465" w:type="dxa"/>
            <w:tcBorders>
              <w:right w:val="single" w:sz="6" w:space="0" w:color="000000"/>
            </w:tcBorders>
          </w:tcPr>
          <w:p w14:paraId="4404059B" w14:textId="77777777" w:rsidR="001F7C93" w:rsidRPr="00D075E8" w:rsidRDefault="001F7C93" w:rsidP="00415D0A">
            <w:pPr>
              <w:pStyle w:val="TableParagraph"/>
              <w:jc w:val="both"/>
              <w:rPr>
                <w:rFonts w:ascii="Rockwell" w:hAnsi="Rockwell"/>
                <w:sz w:val="20"/>
                <w:szCs w:val="20"/>
              </w:rPr>
            </w:pPr>
          </w:p>
        </w:tc>
        <w:tc>
          <w:tcPr>
            <w:tcW w:w="1374" w:type="dxa"/>
            <w:tcBorders>
              <w:left w:val="single" w:sz="6" w:space="0" w:color="000000"/>
            </w:tcBorders>
          </w:tcPr>
          <w:p w14:paraId="6957DD94" w14:textId="77777777" w:rsidR="001F7C93" w:rsidRPr="00D075E8" w:rsidRDefault="001F7C93" w:rsidP="00415D0A">
            <w:pPr>
              <w:pStyle w:val="TableParagraph"/>
              <w:jc w:val="both"/>
              <w:rPr>
                <w:rFonts w:ascii="Rockwell" w:hAnsi="Rockwell"/>
                <w:sz w:val="20"/>
                <w:szCs w:val="20"/>
              </w:rPr>
            </w:pPr>
          </w:p>
        </w:tc>
        <w:tc>
          <w:tcPr>
            <w:tcW w:w="1249" w:type="dxa"/>
          </w:tcPr>
          <w:p w14:paraId="6ADC6189" w14:textId="77777777" w:rsidR="001F7C93" w:rsidRPr="00D075E8" w:rsidRDefault="001F7C93" w:rsidP="00415D0A">
            <w:pPr>
              <w:pStyle w:val="TableParagraph"/>
              <w:jc w:val="both"/>
              <w:rPr>
                <w:rFonts w:ascii="Rockwell" w:hAnsi="Rockwell"/>
                <w:sz w:val="20"/>
                <w:szCs w:val="20"/>
              </w:rPr>
            </w:pPr>
          </w:p>
        </w:tc>
        <w:tc>
          <w:tcPr>
            <w:tcW w:w="1273" w:type="dxa"/>
          </w:tcPr>
          <w:p w14:paraId="2396BEC1" w14:textId="77777777" w:rsidR="001F7C93" w:rsidRPr="00D075E8" w:rsidRDefault="001F7C93" w:rsidP="00415D0A">
            <w:pPr>
              <w:pStyle w:val="TableParagraph"/>
              <w:jc w:val="both"/>
              <w:rPr>
                <w:rFonts w:ascii="Rockwell" w:hAnsi="Rockwell"/>
                <w:sz w:val="20"/>
                <w:szCs w:val="20"/>
              </w:rPr>
            </w:pPr>
          </w:p>
        </w:tc>
      </w:tr>
    </w:tbl>
    <w:p w14:paraId="2893B474"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457E9BA2" w14:textId="09494173" w:rsidR="001F7C93" w:rsidRPr="00D075E8" w:rsidRDefault="007B2E0C" w:rsidP="00415D0A">
      <w:pPr>
        <w:pStyle w:val="BodyText"/>
        <w:spacing w:before="6"/>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63968" behindDoc="0" locked="0" layoutInCell="1" allowOverlap="1" wp14:anchorId="4BD1D3CF" wp14:editId="72C4F71E">
                <wp:simplePos x="0" y="0"/>
                <wp:positionH relativeFrom="page">
                  <wp:posOffset>717550</wp:posOffset>
                </wp:positionH>
                <wp:positionV relativeFrom="page">
                  <wp:posOffset>6484620</wp:posOffset>
                </wp:positionV>
                <wp:extent cx="9269095" cy="6350"/>
                <wp:effectExtent l="0" t="0" r="0" b="0"/>
                <wp:wrapNone/>
                <wp:docPr id="6523032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A057" id="Rectangle 36" o:spid="_x0000_s1026" style="position:absolute;margin-left:56.5pt;margin-top:510.6pt;width:729.85pt;height:.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2525795C" w14:textId="77777777" w:rsidR="001F7C93" w:rsidRPr="00D075E8" w:rsidRDefault="00AA2C97" w:rsidP="007B4AEC">
      <w:pPr>
        <w:pStyle w:val="Heading6"/>
        <w:spacing w:before="102"/>
        <w:ind w:left="0" w:right="380"/>
        <w:jc w:val="right"/>
        <w:rPr>
          <w:rFonts w:ascii="Rockwell" w:hAnsi="Rockwell"/>
          <w:sz w:val="20"/>
          <w:szCs w:val="20"/>
        </w:rPr>
      </w:pPr>
      <w:r w:rsidRPr="00D075E8">
        <w:rPr>
          <w:rFonts w:ascii="Rockwell" w:hAnsi="Rockwell"/>
          <w:sz w:val="20"/>
          <w:szCs w:val="20"/>
        </w:rPr>
        <w:t>APPENDIX</w:t>
      </w:r>
      <w:r w:rsidRPr="00D075E8">
        <w:rPr>
          <w:rFonts w:ascii="Rockwell" w:hAnsi="Rockwell"/>
          <w:spacing w:val="-4"/>
          <w:sz w:val="20"/>
          <w:szCs w:val="20"/>
        </w:rPr>
        <w:t xml:space="preserve"> </w:t>
      </w:r>
      <w:r w:rsidRPr="00D075E8">
        <w:rPr>
          <w:rFonts w:ascii="Rockwell" w:hAnsi="Rockwell"/>
          <w:sz w:val="20"/>
          <w:szCs w:val="20"/>
        </w:rPr>
        <w:t>T-VII</w:t>
      </w:r>
    </w:p>
    <w:p w14:paraId="29AD7A4B" w14:textId="77777777" w:rsidR="001F7C93" w:rsidRPr="00D075E8" w:rsidRDefault="001F7C93" w:rsidP="00415D0A">
      <w:pPr>
        <w:pStyle w:val="BodyText"/>
        <w:jc w:val="both"/>
        <w:rPr>
          <w:rFonts w:ascii="Rockwell" w:hAnsi="Rockwell"/>
          <w:b/>
          <w:sz w:val="20"/>
          <w:szCs w:val="20"/>
        </w:rPr>
      </w:pPr>
    </w:p>
    <w:p w14:paraId="7F3947BD" w14:textId="77777777" w:rsidR="001F7C93" w:rsidRPr="00D075E8" w:rsidRDefault="001F7C93" w:rsidP="00415D0A">
      <w:pPr>
        <w:pStyle w:val="BodyText"/>
        <w:jc w:val="both"/>
        <w:rPr>
          <w:rFonts w:ascii="Rockwell" w:hAnsi="Rockwell"/>
          <w:b/>
          <w:sz w:val="20"/>
          <w:szCs w:val="20"/>
        </w:rPr>
      </w:pPr>
    </w:p>
    <w:p w14:paraId="53821C37" w14:textId="77777777" w:rsidR="001F7C93" w:rsidRPr="00D075E8" w:rsidRDefault="001F7C93" w:rsidP="00415D0A">
      <w:pPr>
        <w:pStyle w:val="BodyText"/>
        <w:spacing w:before="10"/>
        <w:jc w:val="both"/>
        <w:rPr>
          <w:rFonts w:ascii="Rockwell" w:hAnsi="Rockwell"/>
          <w:b/>
          <w:sz w:val="20"/>
          <w:szCs w:val="20"/>
        </w:rPr>
      </w:pPr>
    </w:p>
    <w:p w14:paraId="41813BE1" w14:textId="77777777" w:rsidR="001F7C93" w:rsidRPr="00D075E8" w:rsidRDefault="00AA2C97" w:rsidP="007B4AEC">
      <w:pPr>
        <w:spacing w:before="1"/>
        <w:ind w:left="2329" w:right="2398"/>
        <w:jc w:val="center"/>
        <w:rPr>
          <w:rFonts w:ascii="Rockwell" w:hAnsi="Rockwell"/>
          <w:b/>
          <w:sz w:val="20"/>
          <w:szCs w:val="20"/>
        </w:rPr>
      </w:pPr>
      <w:r w:rsidRPr="00D075E8">
        <w:rPr>
          <w:rFonts w:ascii="Rockwell" w:hAnsi="Rockwell"/>
          <w:b/>
          <w:sz w:val="20"/>
          <w:szCs w:val="20"/>
        </w:rPr>
        <w:t>REGISTER</w:t>
      </w:r>
      <w:r w:rsidRPr="00D075E8">
        <w:rPr>
          <w:rFonts w:ascii="Rockwell" w:hAnsi="Rockwell"/>
          <w:b/>
          <w:spacing w:val="-5"/>
          <w:sz w:val="20"/>
          <w:szCs w:val="20"/>
        </w:rPr>
        <w:t xml:space="preserve"> </w:t>
      </w:r>
      <w:r w:rsidRPr="00D075E8">
        <w:rPr>
          <w:rFonts w:ascii="Rockwell" w:hAnsi="Rockwell"/>
          <w:b/>
          <w:sz w:val="20"/>
          <w:szCs w:val="20"/>
        </w:rPr>
        <w:t>FOR</w:t>
      </w:r>
      <w:r w:rsidRPr="00D075E8">
        <w:rPr>
          <w:rFonts w:ascii="Rockwell" w:hAnsi="Rockwell"/>
          <w:b/>
          <w:spacing w:val="-4"/>
          <w:sz w:val="20"/>
          <w:szCs w:val="20"/>
        </w:rPr>
        <w:t xml:space="preserve"> </w:t>
      </w:r>
      <w:r w:rsidRPr="00D075E8">
        <w:rPr>
          <w:rFonts w:ascii="Rockwell" w:hAnsi="Rockwell"/>
          <w:b/>
          <w:sz w:val="20"/>
          <w:szCs w:val="20"/>
        </w:rPr>
        <w:t>SLUMP</w:t>
      </w:r>
      <w:r w:rsidRPr="00D075E8">
        <w:rPr>
          <w:rFonts w:ascii="Rockwell" w:hAnsi="Rockwell"/>
          <w:b/>
          <w:spacing w:val="-3"/>
          <w:sz w:val="20"/>
          <w:szCs w:val="20"/>
        </w:rPr>
        <w:t xml:space="preserve"> </w:t>
      </w:r>
      <w:r w:rsidRPr="00D075E8">
        <w:rPr>
          <w:rFonts w:ascii="Rockwell" w:hAnsi="Rockwell"/>
          <w:b/>
          <w:sz w:val="20"/>
          <w:szCs w:val="20"/>
        </w:rPr>
        <w:t>TEST</w:t>
      </w:r>
    </w:p>
    <w:p w14:paraId="15E2EEAC" w14:textId="77777777" w:rsidR="001F7C93" w:rsidRPr="00D075E8" w:rsidRDefault="001F7C93" w:rsidP="00415D0A">
      <w:pPr>
        <w:pStyle w:val="BodyText"/>
        <w:spacing w:before="7"/>
        <w:jc w:val="both"/>
        <w:rPr>
          <w:rFonts w:ascii="Rockwell" w:hAnsi="Rockwell"/>
          <w:b/>
          <w:sz w:val="20"/>
          <w:szCs w:val="20"/>
        </w:rPr>
      </w:pPr>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915"/>
        <w:gridCol w:w="994"/>
        <w:gridCol w:w="1047"/>
        <w:gridCol w:w="2017"/>
        <w:gridCol w:w="2168"/>
        <w:gridCol w:w="826"/>
        <w:gridCol w:w="1683"/>
        <w:gridCol w:w="1390"/>
        <w:gridCol w:w="1270"/>
        <w:gridCol w:w="1071"/>
      </w:tblGrid>
      <w:tr w:rsidR="00D075E8" w:rsidRPr="00D075E8" w14:paraId="0E6921CB" w14:textId="77777777">
        <w:trPr>
          <w:trHeight w:val="1000"/>
        </w:trPr>
        <w:tc>
          <w:tcPr>
            <w:tcW w:w="514" w:type="dxa"/>
            <w:shd w:val="clear" w:color="auto" w:fill="F0F0F0"/>
          </w:tcPr>
          <w:p w14:paraId="3DEAFE59" w14:textId="77777777" w:rsidR="001F7C93" w:rsidRPr="00D075E8" w:rsidRDefault="00AA2C97" w:rsidP="00415D0A">
            <w:pPr>
              <w:pStyle w:val="TableParagraph"/>
              <w:spacing w:before="123"/>
              <w:ind w:left="136" w:right="106"/>
              <w:jc w:val="both"/>
              <w:rPr>
                <w:rFonts w:ascii="Rockwell" w:hAnsi="Rockwell"/>
                <w:sz w:val="20"/>
                <w:szCs w:val="20"/>
              </w:rPr>
            </w:pPr>
            <w:r w:rsidRPr="00D075E8">
              <w:rPr>
                <w:rFonts w:ascii="Rockwell" w:hAnsi="Rockwell"/>
                <w:sz w:val="20"/>
                <w:szCs w:val="20"/>
              </w:rPr>
              <w:t>SL</w:t>
            </w:r>
          </w:p>
        </w:tc>
        <w:tc>
          <w:tcPr>
            <w:tcW w:w="915" w:type="dxa"/>
            <w:shd w:val="clear" w:color="auto" w:fill="F0F0F0"/>
          </w:tcPr>
          <w:p w14:paraId="7B2C6935" w14:textId="77777777" w:rsidR="001F7C93" w:rsidRPr="00D075E8" w:rsidRDefault="00AA2C97" w:rsidP="00415D0A">
            <w:pPr>
              <w:pStyle w:val="TableParagraph"/>
              <w:spacing w:before="121"/>
              <w:ind w:left="124" w:right="82" w:hanging="8"/>
              <w:jc w:val="both"/>
              <w:rPr>
                <w:rFonts w:ascii="Rockwell" w:hAnsi="Rockwell"/>
                <w:sz w:val="20"/>
                <w:szCs w:val="20"/>
              </w:rPr>
            </w:pPr>
            <w:r w:rsidRPr="00D075E8">
              <w:rPr>
                <w:rFonts w:ascii="Rockwell" w:hAnsi="Rockwell"/>
                <w:sz w:val="20"/>
                <w:szCs w:val="20"/>
              </w:rPr>
              <w:t>Date of</w:t>
            </w:r>
            <w:r w:rsidRPr="00D075E8">
              <w:rPr>
                <w:rFonts w:ascii="Rockwell" w:hAnsi="Rockwell"/>
                <w:spacing w:val="-63"/>
                <w:sz w:val="20"/>
                <w:szCs w:val="20"/>
              </w:rPr>
              <w:t xml:space="preserve"> </w:t>
            </w:r>
            <w:r w:rsidRPr="00D075E8">
              <w:rPr>
                <w:rFonts w:ascii="Rockwell" w:hAnsi="Rockwell"/>
                <w:sz w:val="20"/>
                <w:szCs w:val="20"/>
              </w:rPr>
              <w:t>Testing</w:t>
            </w:r>
          </w:p>
        </w:tc>
        <w:tc>
          <w:tcPr>
            <w:tcW w:w="994" w:type="dxa"/>
            <w:shd w:val="clear" w:color="auto" w:fill="F0F0F0"/>
          </w:tcPr>
          <w:p w14:paraId="71CCFE07" w14:textId="77777777" w:rsidR="001F7C93" w:rsidRPr="00D075E8" w:rsidRDefault="00AA2C97" w:rsidP="00415D0A">
            <w:pPr>
              <w:pStyle w:val="TableParagraph"/>
              <w:spacing w:before="121"/>
              <w:ind w:left="111" w:right="89" w:firstLine="43"/>
              <w:jc w:val="both"/>
              <w:rPr>
                <w:rFonts w:ascii="Rockwell" w:hAnsi="Rockwell"/>
                <w:sz w:val="20"/>
                <w:szCs w:val="20"/>
              </w:rPr>
            </w:pPr>
            <w:r w:rsidRPr="00D075E8">
              <w:rPr>
                <w:rFonts w:ascii="Rockwell" w:hAnsi="Rockwell"/>
                <w:sz w:val="20"/>
                <w:szCs w:val="20"/>
              </w:rPr>
              <w:t>Item of</w:t>
            </w:r>
            <w:r w:rsidRPr="00D075E8">
              <w:rPr>
                <w:rFonts w:ascii="Rockwell" w:hAnsi="Rockwell"/>
                <w:spacing w:val="-63"/>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&amp;</w:t>
            </w:r>
            <w:r w:rsidRPr="00D075E8">
              <w:rPr>
                <w:rFonts w:ascii="Rockwell" w:hAnsi="Rockwell"/>
                <w:spacing w:val="-63"/>
                <w:sz w:val="20"/>
                <w:szCs w:val="20"/>
              </w:rPr>
              <w:t xml:space="preserve"> </w:t>
            </w:r>
            <w:r w:rsidRPr="00D075E8">
              <w:rPr>
                <w:rFonts w:ascii="Rockwell" w:hAnsi="Rockwell"/>
                <w:sz w:val="20"/>
                <w:szCs w:val="20"/>
              </w:rPr>
              <w:t>Location</w:t>
            </w:r>
          </w:p>
        </w:tc>
        <w:tc>
          <w:tcPr>
            <w:tcW w:w="1047" w:type="dxa"/>
            <w:shd w:val="clear" w:color="auto" w:fill="F0F0F0"/>
          </w:tcPr>
          <w:p w14:paraId="603A4269" w14:textId="77777777" w:rsidR="001F7C93" w:rsidRPr="00D075E8" w:rsidRDefault="00AA2C97" w:rsidP="00415D0A">
            <w:pPr>
              <w:pStyle w:val="TableParagraph"/>
              <w:spacing w:before="121"/>
              <w:ind w:left="151" w:right="146"/>
              <w:jc w:val="both"/>
              <w:rPr>
                <w:rFonts w:ascii="Rockwell" w:hAnsi="Rockwell"/>
                <w:sz w:val="20"/>
                <w:szCs w:val="20"/>
              </w:rPr>
            </w:pPr>
            <w:r w:rsidRPr="00D075E8">
              <w:rPr>
                <w:rFonts w:ascii="Rockwell" w:hAnsi="Rockwell"/>
                <w:sz w:val="20"/>
                <w:szCs w:val="20"/>
              </w:rPr>
              <w:t>Vibrator</w:t>
            </w:r>
            <w:r w:rsidRPr="00D075E8">
              <w:rPr>
                <w:rFonts w:ascii="Rockwell" w:hAnsi="Rockwell"/>
                <w:spacing w:val="-63"/>
                <w:sz w:val="20"/>
                <w:szCs w:val="20"/>
              </w:rPr>
              <w:t xml:space="preserve"> </w:t>
            </w:r>
            <w:r w:rsidRPr="00D075E8">
              <w:rPr>
                <w:rFonts w:ascii="Rockwell" w:hAnsi="Rockwell"/>
                <w:sz w:val="20"/>
                <w:szCs w:val="20"/>
              </w:rPr>
              <w:t>Used</w:t>
            </w:r>
            <w:r w:rsidRPr="00D075E8">
              <w:rPr>
                <w:rFonts w:ascii="Rockwell" w:hAnsi="Rockwell"/>
                <w:spacing w:val="1"/>
                <w:sz w:val="20"/>
                <w:szCs w:val="20"/>
              </w:rPr>
              <w:t xml:space="preserve"> </w:t>
            </w:r>
            <w:r w:rsidRPr="00D075E8">
              <w:rPr>
                <w:rFonts w:ascii="Rockwell" w:hAnsi="Rockwell"/>
                <w:sz w:val="20"/>
                <w:szCs w:val="20"/>
              </w:rPr>
              <w:t>Yes/No</w:t>
            </w:r>
          </w:p>
        </w:tc>
        <w:tc>
          <w:tcPr>
            <w:tcW w:w="2017" w:type="dxa"/>
            <w:shd w:val="clear" w:color="auto" w:fill="F0F0F0"/>
          </w:tcPr>
          <w:p w14:paraId="36129754" w14:textId="77777777" w:rsidR="001F7C93" w:rsidRPr="00D075E8" w:rsidRDefault="00AA2C97" w:rsidP="00415D0A">
            <w:pPr>
              <w:pStyle w:val="TableParagraph"/>
              <w:spacing w:before="121"/>
              <w:ind w:left="182" w:right="167"/>
              <w:jc w:val="both"/>
              <w:rPr>
                <w:rFonts w:ascii="Rockwell" w:hAnsi="Rockwell"/>
                <w:sz w:val="20"/>
                <w:szCs w:val="20"/>
              </w:rPr>
            </w:pPr>
            <w:r w:rsidRPr="00D075E8">
              <w:rPr>
                <w:rFonts w:ascii="Rockwell" w:hAnsi="Rockwell"/>
                <w:sz w:val="20"/>
                <w:szCs w:val="20"/>
              </w:rPr>
              <w:t>Quantity of Water</w:t>
            </w:r>
            <w:r w:rsidRPr="00D075E8">
              <w:rPr>
                <w:rFonts w:ascii="Rockwell" w:hAnsi="Rockwell"/>
                <w:spacing w:val="-63"/>
                <w:sz w:val="20"/>
                <w:szCs w:val="20"/>
              </w:rPr>
              <w:t xml:space="preserve"> </w:t>
            </w:r>
            <w:r w:rsidRPr="00D075E8">
              <w:rPr>
                <w:rFonts w:ascii="Rockwell" w:hAnsi="Rockwell"/>
                <w:sz w:val="20"/>
                <w:szCs w:val="20"/>
              </w:rPr>
              <w:t>Added per Bag of</w:t>
            </w:r>
            <w:r w:rsidRPr="00D075E8">
              <w:rPr>
                <w:rFonts w:ascii="Rockwell" w:hAnsi="Rockwell"/>
                <w:spacing w:val="-63"/>
                <w:sz w:val="20"/>
                <w:szCs w:val="20"/>
              </w:rPr>
              <w:t xml:space="preserve"> </w:t>
            </w:r>
            <w:r w:rsidRPr="00D075E8">
              <w:rPr>
                <w:rFonts w:ascii="Rockwell" w:hAnsi="Rockwell"/>
                <w:sz w:val="20"/>
                <w:szCs w:val="20"/>
              </w:rPr>
              <w:t>Cement</w:t>
            </w:r>
            <w:r w:rsidRPr="00D075E8">
              <w:rPr>
                <w:rFonts w:ascii="Rockwell" w:hAnsi="Rockwell"/>
                <w:spacing w:val="-7"/>
                <w:sz w:val="20"/>
                <w:szCs w:val="20"/>
              </w:rPr>
              <w:t xml:space="preserve"> </w:t>
            </w:r>
            <w:r w:rsidRPr="00D075E8">
              <w:rPr>
                <w:rFonts w:ascii="Rockwell" w:hAnsi="Rockwell"/>
                <w:sz w:val="20"/>
                <w:szCs w:val="20"/>
              </w:rPr>
              <w:t>(</w:t>
            </w:r>
            <w:proofErr w:type="spellStart"/>
            <w:r w:rsidRPr="00D075E8">
              <w:rPr>
                <w:rFonts w:ascii="Rockwell" w:hAnsi="Rockwell"/>
                <w:sz w:val="20"/>
                <w:szCs w:val="20"/>
              </w:rPr>
              <w:t>Litre</w:t>
            </w:r>
            <w:proofErr w:type="spellEnd"/>
            <w:r w:rsidRPr="00D075E8">
              <w:rPr>
                <w:rFonts w:ascii="Rockwell" w:hAnsi="Rockwell"/>
                <w:sz w:val="20"/>
                <w:szCs w:val="20"/>
              </w:rPr>
              <w:t>)</w:t>
            </w:r>
          </w:p>
        </w:tc>
        <w:tc>
          <w:tcPr>
            <w:tcW w:w="2168" w:type="dxa"/>
            <w:shd w:val="clear" w:color="auto" w:fill="F0F0F0"/>
          </w:tcPr>
          <w:p w14:paraId="02443B8D" w14:textId="77777777" w:rsidR="001F7C93" w:rsidRPr="00D075E8" w:rsidRDefault="00AA2C97" w:rsidP="00415D0A">
            <w:pPr>
              <w:pStyle w:val="TableParagraph"/>
              <w:spacing w:before="121"/>
              <w:ind w:left="181" w:right="162"/>
              <w:jc w:val="both"/>
              <w:rPr>
                <w:rFonts w:ascii="Rockwell" w:hAnsi="Rockwell"/>
                <w:sz w:val="20"/>
                <w:szCs w:val="20"/>
              </w:rPr>
            </w:pPr>
            <w:r w:rsidRPr="00D075E8">
              <w:rPr>
                <w:rFonts w:ascii="Rockwell" w:hAnsi="Rockwell"/>
                <w:sz w:val="20"/>
                <w:szCs w:val="20"/>
              </w:rPr>
              <w:t>Height of Specimen</w:t>
            </w:r>
            <w:r w:rsidRPr="00D075E8">
              <w:rPr>
                <w:rFonts w:ascii="Rockwell" w:hAnsi="Rockwell"/>
                <w:spacing w:val="-63"/>
                <w:sz w:val="20"/>
                <w:szCs w:val="20"/>
              </w:rPr>
              <w:t xml:space="preserve"> </w:t>
            </w:r>
            <w:r w:rsidRPr="00D075E8">
              <w:rPr>
                <w:rFonts w:ascii="Rockwell" w:hAnsi="Rockwell"/>
                <w:sz w:val="20"/>
                <w:szCs w:val="20"/>
              </w:rPr>
              <w:t>After Removal of</w:t>
            </w:r>
            <w:r w:rsidRPr="00D075E8">
              <w:rPr>
                <w:rFonts w:ascii="Rockwell" w:hAnsi="Rockwell"/>
                <w:spacing w:val="1"/>
                <w:sz w:val="20"/>
                <w:szCs w:val="20"/>
              </w:rPr>
              <w:t xml:space="preserve"> </w:t>
            </w:r>
            <w:proofErr w:type="spellStart"/>
            <w:r w:rsidRPr="00D075E8">
              <w:rPr>
                <w:rFonts w:ascii="Rockwell" w:hAnsi="Rockwell"/>
                <w:sz w:val="20"/>
                <w:szCs w:val="20"/>
              </w:rPr>
              <w:t>Mould</w:t>
            </w:r>
            <w:proofErr w:type="spellEnd"/>
            <w:r w:rsidRPr="00D075E8">
              <w:rPr>
                <w:rFonts w:ascii="Rockwell" w:hAnsi="Rockwell"/>
                <w:spacing w:val="-8"/>
                <w:sz w:val="20"/>
                <w:szCs w:val="20"/>
              </w:rPr>
              <w:t xml:space="preserve"> </w:t>
            </w:r>
            <w:r w:rsidRPr="00D075E8">
              <w:rPr>
                <w:rFonts w:ascii="Rockwell" w:hAnsi="Rockwell"/>
                <w:sz w:val="20"/>
                <w:szCs w:val="20"/>
              </w:rPr>
              <w:t>(mm)</w:t>
            </w:r>
          </w:p>
        </w:tc>
        <w:tc>
          <w:tcPr>
            <w:tcW w:w="826" w:type="dxa"/>
            <w:shd w:val="clear" w:color="auto" w:fill="F0F0F0"/>
          </w:tcPr>
          <w:p w14:paraId="0EAD2F06" w14:textId="77777777" w:rsidR="001F7C93" w:rsidRPr="00D075E8" w:rsidRDefault="00AA2C97" w:rsidP="00415D0A">
            <w:pPr>
              <w:pStyle w:val="TableParagraph"/>
              <w:spacing w:before="121"/>
              <w:ind w:left="151" w:right="102" w:hanging="32"/>
              <w:jc w:val="both"/>
              <w:rPr>
                <w:rFonts w:ascii="Rockwell" w:hAnsi="Rockwell"/>
                <w:sz w:val="20"/>
                <w:szCs w:val="20"/>
              </w:rPr>
            </w:pPr>
            <w:r w:rsidRPr="00D075E8">
              <w:rPr>
                <w:rFonts w:ascii="Rockwell" w:hAnsi="Rockwell"/>
                <w:sz w:val="20"/>
                <w:szCs w:val="20"/>
              </w:rPr>
              <w:t>Slump</w:t>
            </w:r>
            <w:r w:rsidRPr="00D075E8">
              <w:rPr>
                <w:rFonts w:ascii="Rockwell" w:hAnsi="Rockwell"/>
                <w:spacing w:val="-63"/>
                <w:sz w:val="20"/>
                <w:szCs w:val="20"/>
              </w:rPr>
              <w:t xml:space="preserve"> </w:t>
            </w:r>
            <w:r w:rsidRPr="00D075E8">
              <w:rPr>
                <w:rFonts w:ascii="Rockwell" w:hAnsi="Rockwell"/>
                <w:sz w:val="20"/>
                <w:szCs w:val="20"/>
              </w:rPr>
              <w:t>(mm)</w:t>
            </w:r>
          </w:p>
        </w:tc>
        <w:tc>
          <w:tcPr>
            <w:tcW w:w="1683" w:type="dxa"/>
            <w:shd w:val="clear" w:color="auto" w:fill="F0F0F0"/>
          </w:tcPr>
          <w:p w14:paraId="24F19F66" w14:textId="77777777" w:rsidR="001F7C93" w:rsidRPr="00D075E8" w:rsidRDefault="00AA2C97" w:rsidP="00415D0A">
            <w:pPr>
              <w:pStyle w:val="TableParagraph"/>
              <w:spacing w:before="121"/>
              <w:ind w:left="134" w:right="125"/>
              <w:jc w:val="both"/>
              <w:rPr>
                <w:rFonts w:ascii="Rockwell" w:hAnsi="Rockwell"/>
                <w:sz w:val="20"/>
                <w:szCs w:val="20"/>
              </w:rPr>
            </w:pPr>
            <w:r w:rsidRPr="00D075E8">
              <w:rPr>
                <w:rFonts w:ascii="Rockwell" w:hAnsi="Rockwell"/>
                <w:sz w:val="20"/>
                <w:szCs w:val="20"/>
              </w:rPr>
              <w:t>Acceptability of</w:t>
            </w:r>
            <w:r w:rsidRPr="00D075E8">
              <w:rPr>
                <w:rFonts w:ascii="Rockwell" w:hAnsi="Rockwell"/>
                <w:spacing w:val="-63"/>
                <w:sz w:val="20"/>
                <w:szCs w:val="20"/>
              </w:rPr>
              <w:t xml:space="preserve"> </w:t>
            </w:r>
            <w:r w:rsidRPr="00D075E8">
              <w:rPr>
                <w:rFonts w:ascii="Rockwell" w:hAnsi="Rockwell"/>
                <w:sz w:val="20"/>
                <w:szCs w:val="20"/>
              </w:rPr>
              <w:t>Result</w:t>
            </w:r>
            <w:r w:rsidRPr="00D075E8">
              <w:rPr>
                <w:rFonts w:ascii="Rockwell" w:hAnsi="Rockwell"/>
                <w:spacing w:val="16"/>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Action</w:t>
            </w:r>
            <w:r w:rsidRPr="00D075E8">
              <w:rPr>
                <w:rFonts w:ascii="Rockwell" w:hAnsi="Rockwell"/>
                <w:spacing w:val="-3"/>
                <w:sz w:val="20"/>
                <w:szCs w:val="20"/>
              </w:rPr>
              <w:t xml:space="preserve"> </w:t>
            </w:r>
            <w:r w:rsidRPr="00D075E8">
              <w:rPr>
                <w:rFonts w:ascii="Rockwell" w:hAnsi="Rockwell"/>
                <w:sz w:val="20"/>
                <w:szCs w:val="20"/>
              </w:rPr>
              <w:t>Taken</w:t>
            </w:r>
          </w:p>
        </w:tc>
        <w:tc>
          <w:tcPr>
            <w:tcW w:w="1390" w:type="dxa"/>
            <w:shd w:val="clear" w:color="auto" w:fill="F0F0F0"/>
          </w:tcPr>
          <w:p w14:paraId="647CC898" w14:textId="77777777" w:rsidR="001F7C93" w:rsidRPr="00D075E8" w:rsidRDefault="00AA2C97" w:rsidP="00415D0A">
            <w:pPr>
              <w:pStyle w:val="TableParagraph"/>
              <w:spacing w:before="121"/>
              <w:ind w:left="158" w:right="160"/>
              <w:jc w:val="both"/>
              <w:rPr>
                <w:rFonts w:ascii="Rockwell" w:hAnsi="Rockwell"/>
                <w:sz w:val="20"/>
                <w:szCs w:val="20"/>
              </w:rPr>
            </w:pPr>
            <w:r w:rsidRPr="00D075E8">
              <w:rPr>
                <w:rFonts w:ascii="Rockwell" w:hAnsi="Rockwell"/>
                <w:sz w:val="20"/>
                <w:szCs w:val="20"/>
              </w:rPr>
              <w:t>Sign of Site</w:t>
            </w:r>
            <w:r w:rsidRPr="00D075E8">
              <w:rPr>
                <w:rFonts w:ascii="Rockwell" w:hAnsi="Rockwell"/>
                <w:spacing w:val="-63"/>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1"/>
                <w:sz w:val="20"/>
                <w:szCs w:val="20"/>
              </w:rPr>
              <w:t xml:space="preserve"> </w:t>
            </w:r>
            <w:r w:rsidRPr="00D075E8">
              <w:rPr>
                <w:rFonts w:ascii="Rockwell" w:hAnsi="Rockwell"/>
                <w:sz w:val="20"/>
                <w:szCs w:val="20"/>
              </w:rPr>
              <w:t>Date</w:t>
            </w:r>
          </w:p>
        </w:tc>
        <w:tc>
          <w:tcPr>
            <w:tcW w:w="1270" w:type="dxa"/>
            <w:shd w:val="clear" w:color="auto" w:fill="F0F0F0"/>
          </w:tcPr>
          <w:p w14:paraId="2228666F" w14:textId="77777777" w:rsidR="001F7C93" w:rsidRPr="00D075E8" w:rsidRDefault="00AA2C97" w:rsidP="00415D0A">
            <w:pPr>
              <w:pStyle w:val="TableParagraph"/>
              <w:spacing w:before="121"/>
              <w:ind w:left="138" w:right="147" w:hanging="2"/>
              <w:jc w:val="both"/>
              <w:rPr>
                <w:rFonts w:ascii="Rockwell" w:hAnsi="Rockwell"/>
                <w:sz w:val="20"/>
                <w:szCs w:val="20"/>
              </w:rPr>
            </w:pPr>
            <w:r w:rsidRPr="00D075E8">
              <w:rPr>
                <w:rFonts w:ascii="Rockwell" w:hAnsi="Rockwell"/>
                <w:sz w:val="20"/>
                <w:szCs w:val="20"/>
              </w:rPr>
              <w:t>Sign. of</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63"/>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2"/>
                <w:sz w:val="20"/>
                <w:szCs w:val="20"/>
              </w:rPr>
              <w:t xml:space="preserve"> </w:t>
            </w:r>
            <w:r w:rsidRPr="00D075E8">
              <w:rPr>
                <w:rFonts w:ascii="Rockwell" w:hAnsi="Rockwell"/>
                <w:sz w:val="20"/>
                <w:szCs w:val="20"/>
              </w:rPr>
              <w:t>Date</w:t>
            </w:r>
          </w:p>
        </w:tc>
        <w:tc>
          <w:tcPr>
            <w:tcW w:w="1071" w:type="dxa"/>
            <w:shd w:val="clear" w:color="auto" w:fill="F0F0F0"/>
          </w:tcPr>
          <w:p w14:paraId="02EE636E" w14:textId="77777777" w:rsidR="001F7C93" w:rsidRPr="00D075E8" w:rsidRDefault="00AA2C97" w:rsidP="00415D0A">
            <w:pPr>
              <w:pStyle w:val="TableParagraph"/>
              <w:spacing w:before="123"/>
              <w:ind w:left="103" w:right="115"/>
              <w:jc w:val="both"/>
              <w:rPr>
                <w:rFonts w:ascii="Rockwell" w:hAnsi="Rockwell"/>
                <w:sz w:val="20"/>
                <w:szCs w:val="20"/>
              </w:rPr>
            </w:pPr>
            <w:r w:rsidRPr="00D075E8">
              <w:rPr>
                <w:rFonts w:ascii="Rockwell" w:hAnsi="Rockwell"/>
                <w:sz w:val="20"/>
                <w:szCs w:val="20"/>
              </w:rPr>
              <w:t>Remarks</w:t>
            </w:r>
          </w:p>
        </w:tc>
      </w:tr>
      <w:tr w:rsidR="00D075E8" w:rsidRPr="00D075E8" w14:paraId="73065459" w14:textId="77777777">
        <w:trPr>
          <w:trHeight w:val="374"/>
        </w:trPr>
        <w:tc>
          <w:tcPr>
            <w:tcW w:w="514" w:type="dxa"/>
          </w:tcPr>
          <w:p w14:paraId="72423061" w14:textId="77777777" w:rsidR="001F7C93" w:rsidRPr="00D075E8" w:rsidRDefault="00AA2C97" w:rsidP="00415D0A">
            <w:pPr>
              <w:pStyle w:val="TableParagraph"/>
              <w:spacing w:before="61"/>
              <w:ind w:left="23"/>
              <w:jc w:val="both"/>
              <w:rPr>
                <w:rFonts w:ascii="Rockwell" w:hAnsi="Rockwell"/>
                <w:sz w:val="20"/>
                <w:szCs w:val="20"/>
              </w:rPr>
            </w:pPr>
            <w:r w:rsidRPr="00D075E8">
              <w:rPr>
                <w:rFonts w:ascii="Rockwell" w:hAnsi="Rockwell"/>
                <w:sz w:val="20"/>
                <w:szCs w:val="20"/>
              </w:rPr>
              <w:t>1</w:t>
            </w:r>
          </w:p>
        </w:tc>
        <w:tc>
          <w:tcPr>
            <w:tcW w:w="915" w:type="dxa"/>
          </w:tcPr>
          <w:p w14:paraId="7046DC97" w14:textId="77777777" w:rsidR="001F7C93" w:rsidRPr="00D075E8" w:rsidRDefault="00AA2C97" w:rsidP="00415D0A">
            <w:pPr>
              <w:pStyle w:val="TableParagraph"/>
              <w:spacing w:before="61"/>
              <w:ind w:left="12"/>
              <w:jc w:val="both"/>
              <w:rPr>
                <w:rFonts w:ascii="Rockwell" w:hAnsi="Rockwell"/>
                <w:sz w:val="20"/>
                <w:szCs w:val="20"/>
              </w:rPr>
            </w:pPr>
            <w:r w:rsidRPr="00D075E8">
              <w:rPr>
                <w:rFonts w:ascii="Rockwell" w:hAnsi="Rockwell"/>
                <w:sz w:val="20"/>
                <w:szCs w:val="20"/>
              </w:rPr>
              <w:t>2</w:t>
            </w:r>
          </w:p>
        </w:tc>
        <w:tc>
          <w:tcPr>
            <w:tcW w:w="994" w:type="dxa"/>
          </w:tcPr>
          <w:p w14:paraId="698987A9" w14:textId="77777777" w:rsidR="001F7C93" w:rsidRPr="00D075E8" w:rsidRDefault="00AA2C97" w:rsidP="00415D0A">
            <w:pPr>
              <w:pStyle w:val="TableParagraph"/>
              <w:spacing w:before="61"/>
              <w:ind w:left="8"/>
              <w:jc w:val="both"/>
              <w:rPr>
                <w:rFonts w:ascii="Rockwell" w:hAnsi="Rockwell"/>
                <w:sz w:val="20"/>
                <w:szCs w:val="20"/>
              </w:rPr>
            </w:pPr>
            <w:r w:rsidRPr="00D075E8">
              <w:rPr>
                <w:rFonts w:ascii="Rockwell" w:hAnsi="Rockwell"/>
                <w:sz w:val="20"/>
                <w:szCs w:val="20"/>
              </w:rPr>
              <w:t>3</w:t>
            </w:r>
          </w:p>
        </w:tc>
        <w:tc>
          <w:tcPr>
            <w:tcW w:w="1047" w:type="dxa"/>
          </w:tcPr>
          <w:p w14:paraId="5C265382" w14:textId="77777777" w:rsidR="001F7C93" w:rsidRPr="00D075E8" w:rsidRDefault="00AA2C97" w:rsidP="00415D0A">
            <w:pPr>
              <w:pStyle w:val="TableParagraph"/>
              <w:spacing w:before="61"/>
              <w:ind w:left="7"/>
              <w:jc w:val="both"/>
              <w:rPr>
                <w:rFonts w:ascii="Rockwell" w:hAnsi="Rockwell"/>
                <w:sz w:val="20"/>
                <w:szCs w:val="20"/>
              </w:rPr>
            </w:pPr>
            <w:r w:rsidRPr="00D075E8">
              <w:rPr>
                <w:rFonts w:ascii="Rockwell" w:hAnsi="Rockwell"/>
                <w:sz w:val="20"/>
                <w:szCs w:val="20"/>
              </w:rPr>
              <w:t>4</w:t>
            </w:r>
          </w:p>
        </w:tc>
        <w:tc>
          <w:tcPr>
            <w:tcW w:w="2017" w:type="dxa"/>
          </w:tcPr>
          <w:p w14:paraId="455E7865" w14:textId="77777777" w:rsidR="001F7C93" w:rsidRPr="00D075E8" w:rsidRDefault="00AA2C97" w:rsidP="00415D0A">
            <w:pPr>
              <w:pStyle w:val="TableParagraph"/>
              <w:spacing w:before="61"/>
              <w:ind w:left="5"/>
              <w:jc w:val="both"/>
              <w:rPr>
                <w:rFonts w:ascii="Rockwell" w:hAnsi="Rockwell"/>
                <w:sz w:val="20"/>
                <w:szCs w:val="20"/>
              </w:rPr>
            </w:pPr>
            <w:r w:rsidRPr="00D075E8">
              <w:rPr>
                <w:rFonts w:ascii="Rockwell" w:hAnsi="Rockwell"/>
                <w:sz w:val="20"/>
                <w:szCs w:val="20"/>
              </w:rPr>
              <w:t>5</w:t>
            </w:r>
          </w:p>
        </w:tc>
        <w:tc>
          <w:tcPr>
            <w:tcW w:w="2168" w:type="dxa"/>
          </w:tcPr>
          <w:p w14:paraId="543D902F" w14:textId="77777777" w:rsidR="001F7C93" w:rsidRPr="00D075E8" w:rsidRDefault="00AA2C97" w:rsidP="00415D0A">
            <w:pPr>
              <w:pStyle w:val="TableParagraph"/>
              <w:spacing w:before="61"/>
              <w:ind w:left="6"/>
              <w:jc w:val="both"/>
              <w:rPr>
                <w:rFonts w:ascii="Rockwell" w:hAnsi="Rockwell"/>
                <w:sz w:val="20"/>
                <w:szCs w:val="20"/>
              </w:rPr>
            </w:pPr>
            <w:r w:rsidRPr="00D075E8">
              <w:rPr>
                <w:rFonts w:ascii="Rockwell" w:hAnsi="Rockwell"/>
                <w:sz w:val="20"/>
                <w:szCs w:val="20"/>
              </w:rPr>
              <w:t>6</w:t>
            </w:r>
          </w:p>
        </w:tc>
        <w:tc>
          <w:tcPr>
            <w:tcW w:w="826" w:type="dxa"/>
          </w:tcPr>
          <w:p w14:paraId="58D13E94" w14:textId="77777777" w:rsidR="001F7C93" w:rsidRPr="00D075E8" w:rsidRDefault="00AA2C97" w:rsidP="00415D0A">
            <w:pPr>
              <w:pStyle w:val="TableParagraph"/>
              <w:spacing w:before="61"/>
              <w:ind w:left="2"/>
              <w:jc w:val="both"/>
              <w:rPr>
                <w:rFonts w:ascii="Rockwell" w:hAnsi="Rockwell"/>
                <w:sz w:val="20"/>
                <w:szCs w:val="20"/>
              </w:rPr>
            </w:pPr>
            <w:r w:rsidRPr="00D075E8">
              <w:rPr>
                <w:rFonts w:ascii="Rockwell" w:hAnsi="Rockwell"/>
                <w:sz w:val="20"/>
                <w:szCs w:val="20"/>
              </w:rPr>
              <w:t>7</w:t>
            </w:r>
          </w:p>
        </w:tc>
        <w:tc>
          <w:tcPr>
            <w:tcW w:w="1683" w:type="dxa"/>
          </w:tcPr>
          <w:p w14:paraId="6E5A95FE" w14:textId="77777777" w:rsidR="001F7C93" w:rsidRPr="00D075E8" w:rsidRDefault="00AA2C97" w:rsidP="00415D0A">
            <w:pPr>
              <w:pStyle w:val="TableParagraph"/>
              <w:spacing w:before="61"/>
              <w:ind w:left="2"/>
              <w:jc w:val="both"/>
              <w:rPr>
                <w:rFonts w:ascii="Rockwell" w:hAnsi="Rockwell"/>
                <w:sz w:val="20"/>
                <w:szCs w:val="20"/>
              </w:rPr>
            </w:pPr>
            <w:r w:rsidRPr="00D075E8">
              <w:rPr>
                <w:rFonts w:ascii="Rockwell" w:hAnsi="Rockwell"/>
                <w:sz w:val="20"/>
                <w:szCs w:val="20"/>
              </w:rPr>
              <w:t>8</w:t>
            </w:r>
          </w:p>
        </w:tc>
        <w:tc>
          <w:tcPr>
            <w:tcW w:w="1390" w:type="dxa"/>
          </w:tcPr>
          <w:p w14:paraId="2439367F" w14:textId="77777777" w:rsidR="001F7C93" w:rsidRPr="00D075E8" w:rsidRDefault="00AA2C97" w:rsidP="00415D0A">
            <w:pPr>
              <w:pStyle w:val="TableParagraph"/>
              <w:spacing w:before="61"/>
              <w:ind w:right="1"/>
              <w:jc w:val="both"/>
              <w:rPr>
                <w:rFonts w:ascii="Rockwell" w:hAnsi="Rockwell"/>
                <w:sz w:val="20"/>
                <w:szCs w:val="20"/>
              </w:rPr>
            </w:pPr>
            <w:r w:rsidRPr="00D075E8">
              <w:rPr>
                <w:rFonts w:ascii="Rockwell" w:hAnsi="Rockwell"/>
                <w:sz w:val="20"/>
                <w:szCs w:val="20"/>
              </w:rPr>
              <w:t>9</w:t>
            </w:r>
          </w:p>
        </w:tc>
        <w:tc>
          <w:tcPr>
            <w:tcW w:w="1270" w:type="dxa"/>
          </w:tcPr>
          <w:p w14:paraId="41EC7E7A" w14:textId="77777777" w:rsidR="001F7C93" w:rsidRPr="00D075E8" w:rsidRDefault="00AA2C97" w:rsidP="00415D0A">
            <w:pPr>
              <w:pStyle w:val="TableParagraph"/>
              <w:spacing w:before="61"/>
              <w:ind w:left="487" w:right="502"/>
              <w:jc w:val="both"/>
              <w:rPr>
                <w:rFonts w:ascii="Rockwell" w:hAnsi="Rockwell"/>
                <w:sz w:val="20"/>
                <w:szCs w:val="20"/>
              </w:rPr>
            </w:pPr>
            <w:r w:rsidRPr="00D075E8">
              <w:rPr>
                <w:rFonts w:ascii="Rockwell" w:hAnsi="Rockwell"/>
                <w:sz w:val="20"/>
                <w:szCs w:val="20"/>
              </w:rPr>
              <w:t>10</w:t>
            </w:r>
          </w:p>
        </w:tc>
        <w:tc>
          <w:tcPr>
            <w:tcW w:w="1071" w:type="dxa"/>
          </w:tcPr>
          <w:p w14:paraId="28BCEE15" w14:textId="77777777" w:rsidR="001F7C93" w:rsidRPr="00D075E8" w:rsidRDefault="00AA2C97" w:rsidP="00415D0A">
            <w:pPr>
              <w:pStyle w:val="TableParagraph"/>
              <w:spacing w:before="61"/>
              <w:ind w:left="103" w:right="112"/>
              <w:jc w:val="both"/>
              <w:rPr>
                <w:rFonts w:ascii="Rockwell" w:hAnsi="Rockwell"/>
                <w:sz w:val="20"/>
                <w:szCs w:val="20"/>
              </w:rPr>
            </w:pPr>
            <w:r w:rsidRPr="00D075E8">
              <w:rPr>
                <w:rFonts w:ascii="Rockwell" w:hAnsi="Rockwell"/>
                <w:sz w:val="20"/>
                <w:szCs w:val="20"/>
              </w:rPr>
              <w:t>11</w:t>
            </w:r>
          </w:p>
        </w:tc>
      </w:tr>
      <w:tr w:rsidR="00D075E8" w:rsidRPr="00D075E8" w14:paraId="33730760" w14:textId="77777777">
        <w:trPr>
          <w:trHeight w:val="494"/>
        </w:trPr>
        <w:tc>
          <w:tcPr>
            <w:tcW w:w="514" w:type="dxa"/>
          </w:tcPr>
          <w:p w14:paraId="54DEC76D" w14:textId="77777777" w:rsidR="001F7C93" w:rsidRPr="00D075E8" w:rsidRDefault="001F7C93" w:rsidP="00415D0A">
            <w:pPr>
              <w:pStyle w:val="TableParagraph"/>
              <w:jc w:val="both"/>
              <w:rPr>
                <w:rFonts w:ascii="Rockwell" w:hAnsi="Rockwell"/>
                <w:sz w:val="20"/>
                <w:szCs w:val="20"/>
              </w:rPr>
            </w:pPr>
          </w:p>
        </w:tc>
        <w:tc>
          <w:tcPr>
            <w:tcW w:w="915" w:type="dxa"/>
          </w:tcPr>
          <w:p w14:paraId="01958C6C" w14:textId="77777777" w:rsidR="001F7C93" w:rsidRPr="00D075E8" w:rsidRDefault="001F7C93" w:rsidP="00415D0A">
            <w:pPr>
              <w:pStyle w:val="TableParagraph"/>
              <w:jc w:val="both"/>
              <w:rPr>
                <w:rFonts w:ascii="Rockwell" w:hAnsi="Rockwell"/>
                <w:sz w:val="20"/>
                <w:szCs w:val="20"/>
              </w:rPr>
            </w:pPr>
          </w:p>
        </w:tc>
        <w:tc>
          <w:tcPr>
            <w:tcW w:w="994" w:type="dxa"/>
          </w:tcPr>
          <w:p w14:paraId="6138CD52" w14:textId="77777777" w:rsidR="001F7C93" w:rsidRPr="00D075E8" w:rsidRDefault="001F7C93" w:rsidP="00415D0A">
            <w:pPr>
              <w:pStyle w:val="TableParagraph"/>
              <w:jc w:val="both"/>
              <w:rPr>
                <w:rFonts w:ascii="Rockwell" w:hAnsi="Rockwell"/>
                <w:sz w:val="20"/>
                <w:szCs w:val="20"/>
              </w:rPr>
            </w:pPr>
          </w:p>
        </w:tc>
        <w:tc>
          <w:tcPr>
            <w:tcW w:w="1047" w:type="dxa"/>
          </w:tcPr>
          <w:p w14:paraId="5B29A492" w14:textId="77777777" w:rsidR="001F7C93" w:rsidRPr="00D075E8" w:rsidRDefault="001F7C93" w:rsidP="00415D0A">
            <w:pPr>
              <w:pStyle w:val="TableParagraph"/>
              <w:jc w:val="both"/>
              <w:rPr>
                <w:rFonts w:ascii="Rockwell" w:hAnsi="Rockwell"/>
                <w:sz w:val="20"/>
                <w:szCs w:val="20"/>
              </w:rPr>
            </w:pPr>
          </w:p>
        </w:tc>
        <w:tc>
          <w:tcPr>
            <w:tcW w:w="2017" w:type="dxa"/>
          </w:tcPr>
          <w:p w14:paraId="679B5BEA" w14:textId="77777777" w:rsidR="001F7C93" w:rsidRPr="00D075E8" w:rsidRDefault="001F7C93" w:rsidP="00415D0A">
            <w:pPr>
              <w:pStyle w:val="TableParagraph"/>
              <w:jc w:val="both"/>
              <w:rPr>
                <w:rFonts w:ascii="Rockwell" w:hAnsi="Rockwell"/>
                <w:sz w:val="20"/>
                <w:szCs w:val="20"/>
              </w:rPr>
            </w:pPr>
          </w:p>
        </w:tc>
        <w:tc>
          <w:tcPr>
            <w:tcW w:w="2168" w:type="dxa"/>
          </w:tcPr>
          <w:p w14:paraId="4E2208E8" w14:textId="77777777" w:rsidR="001F7C93" w:rsidRPr="00D075E8" w:rsidRDefault="001F7C93" w:rsidP="00415D0A">
            <w:pPr>
              <w:pStyle w:val="TableParagraph"/>
              <w:jc w:val="both"/>
              <w:rPr>
                <w:rFonts w:ascii="Rockwell" w:hAnsi="Rockwell"/>
                <w:sz w:val="20"/>
                <w:szCs w:val="20"/>
              </w:rPr>
            </w:pPr>
          </w:p>
        </w:tc>
        <w:tc>
          <w:tcPr>
            <w:tcW w:w="826" w:type="dxa"/>
          </w:tcPr>
          <w:p w14:paraId="0ABC9183" w14:textId="77777777" w:rsidR="001F7C93" w:rsidRPr="00D075E8" w:rsidRDefault="001F7C93" w:rsidP="00415D0A">
            <w:pPr>
              <w:pStyle w:val="TableParagraph"/>
              <w:jc w:val="both"/>
              <w:rPr>
                <w:rFonts w:ascii="Rockwell" w:hAnsi="Rockwell"/>
                <w:sz w:val="20"/>
                <w:szCs w:val="20"/>
              </w:rPr>
            </w:pPr>
          </w:p>
        </w:tc>
        <w:tc>
          <w:tcPr>
            <w:tcW w:w="1683" w:type="dxa"/>
          </w:tcPr>
          <w:p w14:paraId="7F271146" w14:textId="77777777" w:rsidR="001F7C93" w:rsidRPr="00D075E8" w:rsidRDefault="001F7C93" w:rsidP="00415D0A">
            <w:pPr>
              <w:pStyle w:val="TableParagraph"/>
              <w:jc w:val="both"/>
              <w:rPr>
                <w:rFonts w:ascii="Rockwell" w:hAnsi="Rockwell"/>
                <w:sz w:val="20"/>
                <w:szCs w:val="20"/>
              </w:rPr>
            </w:pPr>
          </w:p>
        </w:tc>
        <w:tc>
          <w:tcPr>
            <w:tcW w:w="1390" w:type="dxa"/>
          </w:tcPr>
          <w:p w14:paraId="18CE9D99" w14:textId="77777777" w:rsidR="001F7C93" w:rsidRPr="00D075E8" w:rsidRDefault="001F7C93" w:rsidP="00415D0A">
            <w:pPr>
              <w:pStyle w:val="TableParagraph"/>
              <w:jc w:val="both"/>
              <w:rPr>
                <w:rFonts w:ascii="Rockwell" w:hAnsi="Rockwell"/>
                <w:sz w:val="20"/>
                <w:szCs w:val="20"/>
              </w:rPr>
            </w:pPr>
          </w:p>
        </w:tc>
        <w:tc>
          <w:tcPr>
            <w:tcW w:w="1270" w:type="dxa"/>
          </w:tcPr>
          <w:p w14:paraId="4980B11A" w14:textId="77777777" w:rsidR="001F7C93" w:rsidRPr="00D075E8" w:rsidRDefault="001F7C93" w:rsidP="00415D0A">
            <w:pPr>
              <w:pStyle w:val="TableParagraph"/>
              <w:jc w:val="both"/>
              <w:rPr>
                <w:rFonts w:ascii="Rockwell" w:hAnsi="Rockwell"/>
                <w:sz w:val="20"/>
                <w:szCs w:val="20"/>
              </w:rPr>
            </w:pPr>
          </w:p>
        </w:tc>
        <w:tc>
          <w:tcPr>
            <w:tcW w:w="1071" w:type="dxa"/>
          </w:tcPr>
          <w:p w14:paraId="691706F6" w14:textId="77777777" w:rsidR="001F7C93" w:rsidRPr="00D075E8" w:rsidRDefault="001F7C93" w:rsidP="00415D0A">
            <w:pPr>
              <w:pStyle w:val="TableParagraph"/>
              <w:jc w:val="both"/>
              <w:rPr>
                <w:rFonts w:ascii="Rockwell" w:hAnsi="Rockwell"/>
                <w:sz w:val="20"/>
                <w:szCs w:val="20"/>
              </w:rPr>
            </w:pPr>
          </w:p>
        </w:tc>
      </w:tr>
      <w:tr w:rsidR="00D075E8" w:rsidRPr="00D075E8" w14:paraId="5514E22B" w14:textId="77777777">
        <w:trPr>
          <w:trHeight w:val="493"/>
        </w:trPr>
        <w:tc>
          <w:tcPr>
            <w:tcW w:w="514" w:type="dxa"/>
          </w:tcPr>
          <w:p w14:paraId="5EEEB8F4" w14:textId="77777777" w:rsidR="001F7C93" w:rsidRPr="00D075E8" w:rsidRDefault="001F7C93" w:rsidP="00415D0A">
            <w:pPr>
              <w:pStyle w:val="TableParagraph"/>
              <w:jc w:val="both"/>
              <w:rPr>
                <w:rFonts w:ascii="Rockwell" w:hAnsi="Rockwell"/>
                <w:sz w:val="20"/>
                <w:szCs w:val="20"/>
              </w:rPr>
            </w:pPr>
          </w:p>
        </w:tc>
        <w:tc>
          <w:tcPr>
            <w:tcW w:w="915" w:type="dxa"/>
          </w:tcPr>
          <w:p w14:paraId="073A42A2" w14:textId="77777777" w:rsidR="001F7C93" w:rsidRPr="00D075E8" w:rsidRDefault="001F7C93" w:rsidP="00415D0A">
            <w:pPr>
              <w:pStyle w:val="TableParagraph"/>
              <w:jc w:val="both"/>
              <w:rPr>
                <w:rFonts w:ascii="Rockwell" w:hAnsi="Rockwell"/>
                <w:sz w:val="20"/>
                <w:szCs w:val="20"/>
              </w:rPr>
            </w:pPr>
          </w:p>
        </w:tc>
        <w:tc>
          <w:tcPr>
            <w:tcW w:w="994" w:type="dxa"/>
          </w:tcPr>
          <w:p w14:paraId="611AFA18" w14:textId="77777777" w:rsidR="001F7C93" w:rsidRPr="00D075E8" w:rsidRDefault="001F7C93" w:rsidP="00415D0A">
            <w:pPr>
              <w:pStyle w:val="TableParagraph"/>
              <w:jc w:val="both"/>
              <w:rPr>
                <w:rFonts w:ascii="Rockwell" w:hAnsi="Rockwell"/>
                <w:sz w:val="20"/>
                <w:szCs w:val="20"/>
              </w:rPr>
            </w:pPr>
          </w:p>
        </w:tc>
        <w:tc>
          <w:tcPr>
            <w:tcW w:w="1047" w:type="dxa"/>
          </w:tcPr>
          <w:p w14:paraId="62F9623A" w14:textId="77777777" w:rsidR="001F7C93" w:rsidRPr="00D075E8" w:rsidRDefault="001F7C93" w:rsidP="00415D0A">
            <w:pPr>
              <w:pStyle w:val="TableParagraph"/>
              <w:jc w:val="both"/>
              <w:rPr>
                <w:rFonts w:ascii="Rockwell" w:hAnsi="Rockwell"/>
                <w:sz w:val="20"/>
                <w:szCs w:val="20"/>
              </w:rPr>
            </w:pPr>
          </w:p>
        </w:tc>
        <w:tc>
          <w:tcPr>
            <w:tcW w:w="2017" w:type="dxa"/>
          </w:tcPr>
          <w:p w14:paraId="143A4069" w14:textId="77777777" w:rsidR="001F7C93" w:rsidRPr="00D075E8" w:rsidRDefault="001F7C93" w:rsidP="00415D0A">
            <w:pPr>
              <w:pStyle w:val="TableParagraph"/>
              <w:jc w:val="both"/>
              <w:rPr>
                <w:rFonts w:ascii="Rockwell" w:hAnsi="Rockwell"/>
                <w:sz w:val="20"/>
                <w:szCs w:val="20"/>
              </w:rPr>
            </w:pPr>
          </w:p>
        </w:tc>
        <w:tc>
          <w:tcPr>
            <w:tcW w:w="2168" w:type="dxa"/>
          </w:tcPr>
          <w:p w14:paraId="19C5C0DB" w14:textId="77777777" w:rsidR="001F7C93" w:rsidRPr="00D075E8" w:rsidRDefault="001F7C93" w:rsidP="00415D0A">
            <w:pPr>
              <w:pStyle w:val="TableParagraph"/>
              <w:jc w:val="both"/>
              <w:rPr>
                <w:rFonts w:ascii="Rockwell" w:hAnsi="Rockwell"/>
                <w:sz w:val="20"/>
                <w:szCs w:val="20"/>
              </w:rPr>
            </w:pPr>
          </w:p>
        </w:tc>
        <w:tc>
          <w:tcPr>
            <w:tcW w:w="826" w:type="dxa"/>
          </w:tcPr>
          <w:p w14:paraId="52845AB0" w14:textId="77777777" w:rsidR="001F7C93" w:rsidRPr="00D075E8" w:rsidRDefault="001F7C93" w:rsidP="00415D0A">
            <w:pPr>
              <w:pStyle w:val="TableParagraph"/>
              <w:jc w:val="both"/>
              <w:rPr>
                <w:rFonts w:ascii="Rockwell" w:hAnsi="Rockwell"/>
                <w:sz w:val="20"/>
                <w:szCs w:val="20"/>
              </w:rPr>
            </w:pPr>
          </w:p>
        </w:tc>
        <w:tc>
          <w:tcPr>
            <w:tcW w:w="1683" w:type="dxa"/>
          </w:tcPr>
          <w:p w14:paraId="3A97F691" w14:textId="77777777" w:rsidR="001F7C93" w:rsidRPr="00D075E8" w:rsidRDefault="001F7C93" w:rsidP="00415D0A">
            <w:pPr>
              <w:pStyle w:val="TableParagraph"/>
              <w:jc w:val="both"/>
              <w:rPr>
                <w:rFonts w:ascii="Rockwell" w:hAnsi="Rockwell"/>
                <w:sz w:val="20"/>
                <w:szCs w:val="20"/>
              </w:rPr>
            </w:pPr>
          </w:p>
        </w:tc>
        <w:tc>
          <w:tcPr>
            <w:tcW w:w="1390" w:type="dxa"/>
          </w:tcPr>
          <w:p w14:paraId="72DAF057" w14:textId="77777777" w:rsidR="001F7C93" w:rsidRPr="00D075E8" w:rsidRDefault="001F7C93" w:rsidP="00415D0A">
            <w:pPr>
              <w:pStyle w:val="TableParagraph"/>
              <w:jc w:val="both"/>
              <w:rPr>
                <w:rFonts w:ascii="Rockwell" w:hAnsi="Rockwell"/>
                <w:sz w:val="20"/>
                <w:szCs w:val="20"/>
              </w:rPr>
            </w:pPr>
          </w:p>
        </w:tc>
        <w:tc>
          <w:tcPr>
            <w:tcW w:w="1270" w:type="dxa"/>
          </w:tcPr>
          <w:p w14:paraId="54432760" w14:textId="77777777" w:rsidR="001F7C93" w:rsidRPr="00D075E8" w:rsidRDefault="001F7C93" w:rsidP="00415D0A">
            <w:pPr>
              <w:pStyle w:val="TableParagraph"/>
              <w:jc w:val="both"/>
              <w:rPr>
                <w:rFonts w:ascii="Rockwell" w:hAnsi="Rockwell"/>
                <w:sz w:val="20"/>
                <w:szCs w:val="20"/>
              </w:rPr>
            </w:pPr>
          </w:p>
        </w:tc>
        <w:tc>
          <w:tcPr>
            <w:tcW w:w="1071" w:type="dxa"/>
          </w:tcPr>
          <w:p w14:paraId="2F4A6BC3" w14:textId="77777777" w:rsidR="001F7C93" w:rsidRPr="00D075E8" w:rsidRDefault="001F7C93" w:rsidP="00415D0A">
            <w:pPr>
              <w:pStyle w:val="TableParagraph"/>
              <w:jc w:val="both"/>
              <w:rPr>
                <w:rFonts w:ascii="Rockwell" w:hAnsi="Rockwell"/>
                <w:sz w:val="20"/>
                <w:szCs w:val="20"/>
              </w:rPr>
            </w:pPr>
          </w:p>
        </w:tc>
      </w:tr>
      <w:tr w:rsidR="00D075E8" w:rsidRPr="00D075E8" w14:paraId="4E09AFE3" w14:textId="77777777">
        <w:trPr>
          <w:trHeight w:val="489"/>
        </w:trPr>
        <w:tc>
          <w:tcPr>
            <w:tcW w:w="514" w:type="dxa"/>
          </w:tcPr>
          <w:p w14:paraId="1D356CA8" w14:textId="77777777" w:rsidR="001F7C93" w:rsidRPr="00D075E8" w:rsidRDefault="001F7C93" w:rsidP="00415D0A">
            <w:pPr>
              <w:pStyle w:val="TableParagraph"/>
              <w:jc w:val="both"/>
              <w:rPr>
                <w:rFonts w:ascii="Rockwell" w:hAnsi="Rockwell"/>
                <w:sz w:val="20"/>
                <w:szCs w:val="20"/>
              </w:rPr>
            </w:pPr>
          </w:p>
        </w:tc>
        <w:tc>
          <w:tcPr>
            <w:tcW w:w="915" w:type="dxa"/>
          </w:tcPr>
          <w:p w14:paraId="25962520" w14:textId="77777777" w:rsidR="001F7C93" w:rsidRPr="00D075E8" w:rsidRDefault="001F7C93" w:rsidP="00415D0A">
            <w:pPr>
              <w:pStyle w:val="TableParagraph"/>
              <w:jc w:val="both"/>
              <w:rPr>
                <w:rFonts w:ascii="Rockwell" w:hAnsi="Rockwell"/>
                <w:sz w:val="20"/>
                <w:szCs w:val="20"/>
              </w:rPr>
            </w:pPr>
          </w:p>
        </w:tc>
        <w:tc>
          <w:tcPr>
            <w:tcW w:w="994" w:type="dxa"/>
          </w:tcPr>
          <w:p w14:paraId="0C1B0A08" w14:textId="77777777" w:rsidR="001F7C93" w:rsidRPr="00D075E8" w:rsidRDefault="001F7C93" w:rsidP="00415D0A">
            <w:pPr>
              <w:pStyle w:val="TableParagraph"/>
              <w:jc w:val="both"/>
              <w:rPr>
                <w:rFonts w:ascii="Rockwell" w:hAnsi="Rockwell"/>
                <w:sz w:val="20"/>
                <w:szCs w:val="20"/>
              </w:rPr>
            </w:pPr>
          </w:p>
        </w:tc>
        <w:tc>
          <w:tcPr>
            <w:tcW w:w="1047" w:type="dxa"/>
          </w:tcPr>
          <w:p w14:paraId="045C7A60" w14:textId="77777777" w:rsidR="001F7C93" w:rsidRPr="00D075E8" w:rsidRDefault="001F7C93" w:rsidP="00415D0A">
            <w:pPr>
              <w:pStyle w:val="TableParagraph"/>
              <w:jc w:val="both"/>
              <w:rPr>
                <w:rFonts w:ascii="Rockwell" w:hAnsi="Rockwell"/>
                <w:sz w:val="20"/>
                <w:szCs w:val="20"/>
              </w:rPr>
            </w:pPr>
          </w:p>
        </w:tc>
        <w:tc>
          <w:tcPr>
            <w:tcW w:w="2017" w:type="dxa"/>
          </w:tcPr>
          <w:p w14:paraId="6ACF6174" w14:textId="77777777" w:rsidR="001F7C93" w:rsidRPr="00D075E8" w:rsidRDefault="001F7C93" w:rsidP="00415D0A">
            <w:pPr>
              <w:pStyle w:val="TableParagraph"/>
              <w:jc w:val="both"/>
              <w:rPr>
                <w:rFonts w:ascii="Rockwell" w:hAnsi="Rockwell"/>
                <w:sz w:val="20"/>
                <w:szCs w:val="20"/>
              </w:rPr>
            </w:pPr>
          </w:p>
        </w:tc>
        <w:tc>
          <w:tcPr>
            <w:tcW w:w="2168" w:type="dxa"/>
          </w:tcPr>
          <w:p w14:paraId="30DAA244" w14:textId="77777777" w:rsidR="001F7C93" w:rsidRPr="00D075E8" w:rsidRDefault="001F7C93" w:rsidP="00415D0A">
            <w:pPr>
              <w:pStyle w:val="TableParagraph"/>
              <w:jc w:val="both"/>
              <w:rPr>
                <w:rFonts w:ascii="Rockwell" w:hAnsi="Rockwell"/>
                <w:sz w:val="20"/>
                <w:szCs w:val="20"/>
              </w:rPr>
            </w:pPr>
          </w:p>
        </w:tc>
        <w:tc>
          <w:tcPr>
            <w:tcW w:w="826" w:type="dxa"/>
          </w:tcPr>
          <w:p w14:paraId="4E8FDFBF" w14:textId="77777777" w:rsidR="001F7C93" w:rsidRPr="00D075E8" w:rsidRDefault="001F7C93" w:rsidP="00415D0A">
            <w:pPr>
              <w:pStyle w:val="TableParagraph"/>
              <w:jc w:val="both"/>
              <w:rPr>
                <w:rFonts w:ascii="Rockwell" w:hAnsi="Rockwell"/>
                <w:sz w:val="20"/>
                <w:szCs w:val="20"/>
              </w:rPr>
            </w:pPr>
          </w:p>
        </w:tc>
        <w:tc>
          <w:tcPr>
            <w:tcW w:w="1683" w:type="dxa"/>
          </w:tcPr>
          <w:p w14:paraId="00878273" w14:textId="77777777" w:rsidR="001F7C93" w:rsidRPr="00D075E8" w:rsidRDefault="001F7C93" w:rsidP="00415D0A">
            <w:pPr>
              <w:pStyle w:val="TableParagraph"/>
              <w:jc w:val="both"/>
              <w:rPr>
                <w:rFonts w:ascii="Rockwell" w:hAnsi="Rockwell"/>
                <w:sz w:val="20"/>
                <w:szCs w:val="20"/>
              </w:rPr>
            </w:pPr>
          </w:p>
        </w:tc>
        <w:tc>
          <w:tcPr>
            <w:tcW w:w="1390" w:type="dxa"/>
          </w:tcPr>
          <w:p w14:paraId="69A42402" w14:textId="77777777" w:rsidR="001F7C93" w:rsidRPr="00D075E8" w:rsidRDefault="001F7C93" w:rsidP="00415D0A">
            <w:pPr>
              <w:pStyle w:val="TableParagraph"/>
              <w:jc w:val="both"/>
              <w:rPr>
                <w:rFonts w:ascii="Rockwell" w:hAnsi="Rockwell"/>
                <w:sz w:val="20"/>
                <w:szCs w:val="20"/>
              </w:rPr>
            </w:pPr>
          </w:p>
        </w:tc>
        <w:tc>
          <w:tcPr>
            <w:tcW w:w="1270" w:type="dxa"/>
          </w:tcPr>
          <w:p w14:paraId="59063D57" w14:textId="77777777" w:rsidR="001F7C93" w:rsidRPr="00D075E8" w:rsidRDefault="001F7C93" w:rsidP="00415D0A">
            <w:pPr>
              <w:pStyle w:val="TableParagraph"/>
              <w:jc w:val="both"/>
              <w:rPr>
                <w:rFonts w:ascii="Rockwell" w:hAnsi="Rockwell"/>
                <w:sz w:val="20"/>
                <w:szCs w:val="20"/>
              </w:rPr>
            </w:pPr>
          </w:p>
        </w:tc>
        <w:tc>
          <w:tcPr>
            <w:tcW w:w="1071" w:type="dxa"/>
          </w:tcPr>
          <w:p w14:paraId="5F6C0506" w14:textId="77777777" w:rsidR="001F7C93" w:rsidRPr="00D075E8" w:rsidRDefault="001F7C93" w:rsidP="00415D0A">
            <w:pPr>
              <w:pStyle w:val="TableParagraph"/>
              <w:jc w:val="both"/>
              <w:rPr>
                <w:rFonts w:ascii="Rockwell" w:hAnsi="Rockwell"/>
                <w:sz w:val="20"/>
                <w:szCs w:val="20"/>
              </w:rPr>
            </w:pPr>
          </w:p>
        </w:tc>
      </w:tr>
      <w:tr w:rsidR="00D075E8" w:rsidRPr="00D075E8" w14:paraId="6E64CC6A" w14:textId="77777777">
        <w:trPr>
          <w:trHeight w:val="494"/>
        </w:trPr>
        <w:tc>
          <w:tcPr>
            <w:tcW w:w="514" w:type="dxa"/>
          </w:tcPr>
          <w:p w14:paraId="64AD8934" w14:textId="77777777" w:rsidR="001F7C93" w:rsidRPr="00D075E8" w:rsidRDefault="001F7C93" w:rsidP="00415D0A">
            <w:pPr>
              <w:pStyle w:val="TableParagraph"/>
              <w:jc w:val="both"/>
              <w:rPr>
                <w:rFonts w:ascii="Rockwell" w:hAnsi="Rockwell"/>
                <w:sz w:val="20"/>
                <w:szCs w:val="20"/>
              </w:rPr>
            </w:pPr>
          </w:p>
        </w:tc>
        <w:tc>
          <w:tcPr>
            <w:tcW w:w="915" w:type="dxa"/>
          </w:tcPr>
          <w:p w14:paraId="707585C0" w14:textId="77777777" w:rsidR="001F7C93" w:rsidRPr="00D075E8" w:rsidRDefault="001F7C93" w:rsidP="00415D0A">
            <w:pPr>
              <w:pStyle w:val="TableParagraph"/>
              <w:jc w:val="both"/>
              <w:rPr>
                <w:rFonts w:ascii="Rockwell" w:hAnsi="Rockwell"/>
                <w:sz w:val="20"/>
                <w:szCs w:val="20"/>
              </w:rPr>
            </w:pPr>
          </w:p>
        </w:tc>
        <w:tc>
          <w:tcPr>
            <w:tcW w:w="994" w:type="dxa"/>
          </w:tcPr>
          <w:p w14:paraId="67990C3C" w14:textId="77777777" w:rsidR="001F7C93" w:rsidRPr="00D075E8" w:rsidRDefault="001F7C93" w:rsidP="00415D0A">
            <w:pPr>
              <w:pStyle w:val="TableParagraph"/>
              <w:jc w:val="both"/>
              <w:rPr>
                <w:rFonts w:ascii="Rockwell" w:hAnsi="Rockwell"/>
                <w:sz w:val="20"/>
                <w:szCs w:val="20"/>
              </w:rPr>
            </w:pPr>
          </w:p>
        </w:tc>
        <w:tc>
          <w:tcPr>
            <w:tcW w:w="1047" w:type="dxa"/>
          </w:tcPr>
          <w:p w14:paraId="757752CE" w14:textId="77777777" w:rsidR="001F7C93" w:rsidRPr="00D075E8" w:rsidRDefault="001F7C93" w:rsidP="00415D0A">
            <w:pPr>
              <w:pStyle w:val="TableParagraph"/>
              <w:jc w:val="both"/>
              <w:rPr>
                <w:rFonts w:ascii="Rockwell" w:hAnsi="Rockwell"/>
                <w:sz w:val="20"/>
                <w:szCs w:val="20"/>
              </w:rPr>
            </w:pPr>
          </w:p>
        </w:tc>
        <w:tc>
          <w:tcPr>
            <w:tcW w:w="2017" w:type="dxa"/>
          </w:tcPr>
          <w:p w14:paraId="7DB09015" w14:textId="77777777" w:rsidR="001F7C93" w:rsidRPr="00D075E8" w:rsidRDefault="001F7C93" w:rsidP="00415D0A">
            <w:pPr>
              <w:pStyle w:val="TableParagraph"/>
              <w:jc w:val="both"/>
              <w:rPr>
                <w:rFonts w:ascii="Rockwell" w:hAnsi="Rockwell"/>
                <w:sz w:val="20"/>
                <w:szCs w:val="20"/>
              </w:rPr>
            </w:pPr>
          </w:p>
        </w:tc>
        <w:tc>
          <w:tcPr>
            <w:tcW w:w="2168" w:type="dxa"/>
          </w:tcPr>
          <w:p w14:paraId="79948184" w14:textId="77777777" w:rsidR="001F7C93" w:rsidRPr="00D075E8" w:rsidRDefault="001F7C93" w:rsidP="00415D0A">
            <w:pPr>
              <w:pStyle w:val="TableParagraph"/>
              <w:jc w:val="both"/>
              <w:rPr>
                <w:rFonts w:ascii="Rockwell" w:hAnsi="Rockwell"/>
                <w:sz w:val="20"/>
                <w:szCs w:val="20"/>
              </w:rPr>
            </w:pPr>
          </w:p>
        </w:tc>
        <w:tc>
          <w:tcPr>
            <w:tcW w:w="826" w:type="dxa"/>
          </w:tcPr>
          <w:p w14:paraId="5139A9F3" w14:textId="77777777" w:rsidR="001F7C93" w:rsidRPr="00D075E8" w:rsidRDefault="001F7C93" w:rsidP="00415D0A">
            <w:pPr>
              <w:pStyle w:val="TableParagraph"/>
              <w:jc w:val="both"/>
              <w:rPr>
                <w:rFonts w:ascii="Rockwell" w:hAnsi="Rockwell"/>
                <w:sz w:val="20"/>
                <w:szCs w:val="20"/>
              </w:rPr>
            </w:pPr>
          </w:p>
        </w:tc>
        <w:tc>
          <w:tcPr>
            <w:tcW w:w="1683" w:type="dxa"/>
          </w:tcPr>
          <w:p w14:paraId="2C39B901" w14:textId="77777777" w:rsidR="001F7C93" w:rsidRPr="00D075E8" w:rsidRDefault="001F7C93" w:rsidP="00415D0A">
            <w:pPr>
              <w:pStyle w:val="TableParagraph"/>
              <w:jc w:val="both"/>
              <w:rPr>
                <w:rFonts w:ascii="Rockwell" w:hAnsi="Rockwell"/>
                <w:sz w:val="20"/>
                <w:szCs w:val="20"/>
              </w:rPr>
            </w:pPr>
          </w:p>
        </w:tc>
        <w:tc>
          <w:tcPr>
            <w:tcW w:w="1390" w:type="dxa"/>
          </w:tcPr>
          <w:p w14:paraId="3D7B1A27" w14:textId="77777777" w:rsidR="001F7C93" w:rsidRPr="00D075E8" w:rsidRDefault="001F7C93" w:rsidP="00415D0A">
            <w:pPr>
              <w:pStyle w:val="TableParagraph"/>
              <w:jc w:val="both"/>
              <w:rPr>
                <w:rFonts w:ascii="Rockwell" w:hAnsi="Rockwell"/>
                <w:sz w:val="20"/>
                <w:szCs w:val="20"/>
              </w:rPr>
            </w:pPr>
          </w:p>
        </w:tc>
        <w:tc>
          <w:tcPr>
            <w:tcW w:w="1270" w:type="dxa"/>
          </w:tcPr>
          <w:p w14:paraId="36A72C40" w14:textId="77777777" w:rsidR="001F7C93" w:rsidRPr="00D075E8" w:rsidRDefault="001F7C93" w:rsidP="00415D0A">
            <w:pPr>
              <w:pStyle w:val="TableParagraph"/>
              <w:jc w:val="both"/>
              <w:rPr>
                <w:rFonts w:ascii="Rockwell" w:hAnsi="Rockwell"/>
                <w:sz w:val="20"/>
                <w:szCs w:val="20"/>
              </w:rPr>
            </w:pPr>
          </w:p>
        </w:tc>
        <w:tc>
          <w:tcPr>
            <w:tcW w:w="1071" w:type="dxa"/>
          </w:tcPr>
          <w:p w14:paraId="4659642C" w14:textId="77777777" w:rsidR="001F7C93" w:rsidRPr="00D075E8" w:rsidRDefault="001F7C93" w:rsidP="00415D0A">
            <w:pPr>
              <w:pStyle w:val="TableParagraph"/>
              <w:jc w:val="both"/>
              <w:rPr>
                <w:rFonts w:ascii="Rockwell" w:hAnsi="Rockwell"/>
                <w:sz w:val="20"/>
                <w:szCs w:val="20"/>
              </w:rPr>
            </w:pPr>
          </w:p>
        </w:tc>
      </w:tr>
      <w:tr w:rsidR="00D075E8" w:rsidRPr="00D075E8" w14:paraId="60950D8C" w14:textId="77777777">
        <w:trPr>
          <w:trHeight w:val="493"/>
        </w:trPr>
        <w:tc>
          <w:tcPr>
            <w:tcW w:w="514" w:type="dxa"/>
          </w:tcPr>
          <w:p w14:paraId="2C02F5F2" w14:textId="77777777" w:rsidR="001F7C93" w:rsidRPr="00D075E8" w:rsidRDefault="001F7C93" w:rsidP="00415D0A">
            <w:pPr>
              <w:pStyle w:val="TableParagraph"/>
              <w:jc w:val="both"/>
              <w:rPr>
                <w:rFonts w:ascii="Rockwell" w:hAnsi="Rockwell"/>
                <w:sz w:val="20"/>
                <w:szCs w:val="20"/>
              </w:rPr>
            </w:pPr>
          </w:p>
        </w:tc>
        <w:tc>
          <w:tcPr>
            <w:tcW w:w="915" w:type="dxa"/>
          </w:tcPr>
          <w:p w14:paraId="08A20D13" w14:textId="77777777" w:rsidR="001F7C93" w:rsidRPr="00D075E8" w:rsidRDefault="001F7C93" w:rsidP="00415D0A">
            <w:pPr>
              <w:pStyle w:val="TableParagraph"/>
              <w:jc w:val="both"/>
              <w:rPr>
                <w:rFonts w:ascii="Rockwell" w:hAnsi="Rockwell"/>
                <w:sz w:val="20"/>
                <w:szCs w:val="20"/>
              </w:rPr>
            </w:pPr>
          </w:p>
        </w:tc>
        <w:tc>
          <w:tcPr>
            <w:tcW w:w="994" w:type="dxa"/>
          </w:tcPr>
          <w:p w14:paraId="4BDC424E" w14:textId="77777777" w:rsidR="001F7C93" w:rsidRPr="00D075E8" w:rsidRDefault="001F7C93" w:rsidP="00415D0A">
            <w:pPr>
              <w:pStyle w:val="TableParagraph"/>
              <w:jc w:val="both"/>
              <w:rPr>
                <w:rFonts w:ascii="Rockwell" w:hAnsi="Rockwell"/>
                <w:sz w:val="20"/>
                <w:szCs w:val="20"/>
              </w:rPr>
            </w:pPr>
          </w:p>
        </w:tc>
        <w:tc>
          <w:tcPr>
            <w:tcW w:w="1047" w:type="dxa"/>
          </w:tcPr>
          <w:p w14:paraId="5BE89136" w14:textId="77777777" w:rsidR="001F7C93" w:rsidRPr="00D075E8" w:rsidRDefault="001F7C93" w:rsidP="00415D0A">
            <w:pPr>
              <w:pStyle w:val="TableParagraph"/>
              <w:jc w:val="both"/>
              <w:rPr>
                <w:rFonts w:ascii="Rockwell" w:hAnsi="Rockwell"/>
                <w:sz w:val="20"/>
                <w:szCs w:val="20"/>
              </w:rPr>
            </w:pPr>
          </w:p>
        </w:tc>
        <w:tc>
          <w:tcPr>
            <w:tcW w:w="2017" w:type="dxa"/>
          </w:tcPr>
          <w:p w14:paraId="0417AD85" w14:textId="77777777" w:rsidR="001F7C93" w:rsidRPr="00D075E8" w:rsidRDefault="001F7C93" w:rsidP="00415D0A">
            <w:pPr>
              <w:pStyle w:val="TableParagraph"/>
              <w:jc w:val="both"/>
              <w:rPr>
                <w:rFonts w:ascii="Rockwell" w:hAnsi="Rockwell"/>
                <w:sz w:val="20"/>
                <w:szCs w:val="20"/>
              </w:rPr>
            </w:pPr>
          </w:p>
        </w:tc>
        <w:tc>
          <w:tcPr>
            <w:tcW w:w="2168" w:type="dxa"/>
          </w:tcPr>
          <w:p w14:paraId="1B68862F" w14:textId="77777777" w:rsidR="001F7C93" w:rsidRPr="00D075E8" w:rsidRDefault="001F7C93" w:rsidP="00415D0A">
            <w:pPr>
              <w:pStyle w:val="TableParagraph"/>
              <w:jc w:val="both"/>
              <w:rPr>
                <w:rFonts w:ascii="Rockwell" w:hAnsi="Rockwell"/>
                <w:sz w:val="20"/>
                <w:szCs w:val="20"/>
              </w:rPr>
            </w:pPr>
          </w:p>
        </w:tc>
        <w:tc>
          <w:tcPr>
            <w:tcW w:w="826" w:type="dxa"/>
          </w:tcPr>
          <w:p w14:paraId="13F07BC3" w14:textId="77777777" w:rsidR="001F7C93" w:rsidRPr="00D075E8" w:rsidRDefault="001F7C93" w:rsidP="00415D0A">
            <w:pPr>
              <w:pStyle w:val="TableParagraph"/>
              <w:jc w:val="both"/>
              <w:rPr>
                <w:rFonts w:ascii="Rockwell" w:hAnsi="Rockwell"/>
                <w:sz w:val="20"/>
                <w:szCs w:val="20"/>
              </w:rPr>
            </w:pPr>
          </w:p>
        </w:tc>
        <w:tc>
          <w:tcPr>
            <w:tcW w:w="1683" w:type="dxa"/>
          </w:tcPr>
          <w:p w14:paraId="0BC8B4A5" w14:textId="77777777" w:rsidR="001F7C93" w:rsidRPr="00D075E8" w:rsidRDefault="001F7C93" w:rsidP="00415D0A">
            <w:pPr>
              <w:pStyle w:val="TableParagraph"/>
              <w:jc w:val="both"/>
              <w:rPr>
                <w:rFonts w:ascii="Rockwell" w:hAnsi="Rockwell"/>
                <w:sz w:val="20"/>
                <w:szCs w:val="20"/>
              </w:rPr>
            </w:pPr>
          </w:p>
        </w:tc>
        <w:tc>
          <w:tcPr>
            <w:tcW w:w="1390" w:type="dxa"/>
          </w:tcPr>
          <w:p w14:paraId="2DC6D863" w14:textId="77777777" w:rsidR="001F7C93" w:rsidRPr="00D075E8" w:rsidRDefault="001F7C93" w:rsidP="00415D0A">
            <w:pPr>
              <w:pStyle w:val="TableParagraph"/>
              <w:jc w:val="both"/>
              <w:rPr>
                <w:rFonts w:ascii="Rockwell" w:hAnsi="Rockwell"/>
                <w:sz w:val="20"/>
                <w:szCs w:val="20"/>
              </w:rPr>
            </w:pPr>
          </w:p>
        </w:tc>
        <w:tc>
          <w:tcPr>
            <w:tcW w:w="1270" w:type="dxa"/>
          </w:tcPr>
          <w:p w14:paraId="40681B84" w14:textId="77777777" w:rsidR="001F7C93" w:rsidRPr="00D075E8" w:rsidRDefault="001F7C93" w:rsidP="00415D0A">
            <w:pPr>
              <w:pStyle w:val="TableParagraph"/>
              <w:jc w:val="both"/>
              <w:rPr>
                <w:rFonts w:ascii="Rockwell" w:hAnsi="Rockwell"/>
                <w:sz w:val="20"/>
                <w:szCs w:val="20"/>
              </w:rPr>
            </w:pPr>
          </w:p>
        </w:tc>
        <w:tc>
          <w:tcPr>
            <w:tcW w:w="1071" w:type="dxa"/>
          </w:tcPr>
          <w:p w14:paraId="74F470B7" w14:textId="77777777" w:rsidR="001F7C93" w:rsidRPr="00D075E8" w:rsidRDefault="001F7C93" w:rsidP="00415D0A">
            <w:pPr>
              <w:pStyle w:val="TableParagraph"/>
              <w:jc w:val="both"/>
              <w:rPr>
                <w:rFonts w:ascii="Rockwell" w:hAnsi="Rockwell"/>
                <w:sz w:val="20"/>
                <w:szCs w:val="20"/>
              </w:rPr>
            </w:pPr>
          </w:p>
        </w:tc>
      </w:tr>
      <w:tr w:rsidR="00D075E8" w:rsidRPr="00D075E8" w14:paraId="589DC916" w14:textId="77777777">
        <w:trPr>
          <w:trHeight w:val="494"/>
        </w:trPr>
        <w:tc>
          <w:tcPr>
            <w:tcW w:w="514" w:type="dxa"/>
          </w:tcPr>
          <w:p w14:paraId="51359172" w14:textId="77777777" w:rsidR="001F7C93" w:rsidRPr="00D075E8" w:rsidRDefault="001F7C93" w:rsidP="00415D0A">
            <w:pPr>
              <w:pStyle w:val="TableParagraph"/>
              <w:jc w:val="both"/>
              <w:rPr>
                <w:rFonts w:ascii="Rockwell" w:hAnsi="Rockwell"/>
                <w:sz w:val="20"/>
                <w:szCs w:val="20"/>
              </w:rPr>
            </w:pPr>
          </w:p>
        </w:tc>
        <w:tc>
          <w:tcPr>
            <w:tcW w:w="915" w:type="dxa"/>
          </w:tcPr>
          <w:p w14:paraId="0F19973C" w14:textId="77777777" w:rsidR="001F7C93" w:rsidRPr="00D075E8" w:rsidRDefault="001F7C93" w:rsidP="00415D0A">
            <w:pPr>
              <w:pStyle w:val="TableParagraph"/>
              <w:jc w:val="both"/>
              <w:rPr>
                <w:rFonts w:ascii="Rockwell" w:hAnsi="Rockwell"/>
                <w:sz w:val="20"/>
                <w:szCs w:val="20"/>
              </w:rPr>
            </w:pPr>
          </w:p>
        </w:tc>
        <w:tc>
          <w:tcPr>
            <w:tcW w:w="994" w:type="dxa"/>
          </w:tcPr>
          <w:p w14:paraId="63CBA3F3" w14:textId="77777777" w:rsidR="001F7C93" w:rsidRPr="00D075E8" w:rsidRDefault="001F7C93" w:rsidP="00415D0A">
            <w:pPr>
              <w:pStyle w:val="TableParagraph"/>
              <w:jc w:val="both"/>
              <w:rPr>
                <w:rFonts w:ascii="Rockwell" w:hAnsi="Rockwell"/>
                <w:sz w:val="20"/>
                <w:szCs w:val="20"/>
              </w:rPr>
            </w:pPr>
          </w:p>
        </w:tc>
        <w:tc>
          <w:tcPr>
            <w:tcW w:w="1047" w:type="dxa"/>
          </w:tcPr>
          <w:p w14:paraId="165D823D" w14:textId="77777777" w:rsidR="001F7C93" w:rsidRPr="00D075E8" w:rsidRDefault="001F7C93" w:rsidP="00415D0A">
            <w:pPr>
              <w:pStyle w:val="TableParagraph"/>
              <w:jc w:val="both"/>
              <w:rPr>
                <w:rFonts w:ascii="Rockwell" w:hAnsi="Rockwell"/>
                <w:sz w:val="20"/>
                <w:szCs w:val="20"/>
              </w:rPr>
            </w:pPr>
          </w:p>
        </w:tc>
        <w:tc>
          <w:tcPr>
            <w:tcW w:w="2017" w:type="dxa"/>
          </w:tcPr>
          <w:p w14:paraId="1C5A1349" w14:textId="77777777" w:rsidR="001F7C93" w:rsidRPr="00D075E8" w:rsidRDefault="001F7C93" w:rsidP="00415D0A">
            <w:pPr>
              <w:pStyle w:val="TableParagraph"/>
              <w:jc w:val="both"/>
              <w:rPr>
                <w:rFonts w:ascii="Rockwell" w:hAnsi="Rockwell"/>
                <w:sz w:val="20"/>
                <w:szCs w:val="20"/>
              </w:rPr>
            </w:pPr>
          </w:p>
        </w:tc>
        <w:tc>
          <w:tcPr>
            <w:tcW w:w="2168" w:type="dxa"/>
          </w:tcPr>
          <w:p w14:paraId="46A2A90B" w14:textId="77777777" w:rsidR="001F7C93" w:rsidRPr="00D075E8" w:rsidRDefault="001F7C93" w:rsidP="00415D0A">
            <w:pPr>
              <w:pStyle w:val="TableParagraph"/>
              <w:jc w:val="both"/>
              <w:rPr>
                <w:rFonts w:ascii="Rockwell" w:hAnsi="Rockwell"/>
                <w:sz w:val="20"/>
                <w:szCs w:val="20"/>
              </w:rPr>
            </w:pPr>
          </w:p>
        </w:tc>
        <w:tc>
          <w:tcPr>
            <w:tcW w:w="826" w:type="dxa"/>
          </w:tcPr>
          <w:p w14:paraId="693BD672" w14:textId="77777777" w:rsidR="001F7C93" w:rsidRPr="00D075E8" w:rsidRDefault="001F7C93" w:rsidP="00415D0A">
            <w:pPr>
              <w:pStyle w:val="TableParagraph"/>
              <w:jc w:val="both"/>
              <w:rPr>
                <w:rFonts w:ascii="Rockwell" w:hAnsi="Rockwell"/>
                <w:sz w:val="20"/>
                <w:szCs w:val="20"/>
              </w:rPr>
            </w:pPr>
          </w:p>
        </w:tc>
        <w:tc>
          <w:tcPr>
            <w:tcW w:w="1683" w:type="dxa"/>
          </w:tcPr>
          <w:p w14:paraId="379ED03F" w14:textId="77777777" w:rsidR="001F7C93" w:rsidRPr="00D075E8" w:rsidRDefault="001F7C93" w:rsidP="00415D0A">
            <w:pPr>
              <w:pStyle w:val="TableParagraph"/>
              <w:jc w:val="both"/>
              <w:rPr>
                <w:rFonts w:ascii="Rockwell" w:hAnsi="Rockwell"/>
                <w:sz w:val="20"/>
                <w:szCs w:val="20"/>
              </w:rPr>
            </w:pPr>
          </w:p>
        </w:tc>
        <w:tc>
          <w:tcPr>
            <w:tcW w:w="1390" w:type="dxa"/>
          </w:tcPr>
          <w:p w14:paraId="62A7CBE3" w14:textId="77777777" w:rsidR="001F7C93" w:rsidRPr="00D075E8" w:rsidRDefault="001F7C93" w:rsidP="00415D0A">
            <w:pPr>
              <w:pStyle w:val="TableParagraph"/>
              <w:jc w:val="both"/>
              <w:rPr>
                <w:rFonts w:ascii="Rockwell" w:hAnsi="Rockwell"/>
                <w:sz w:val="20"/>
                <w:szCs w:val="20"/>
              </w:rPr>
            </w:pPr>
          </w:p>
        </w:tc>
        <w:tc>
          <w:tcPr>
            <w:tcW w:w="1270" w:type="dxa"/>
          </w:tcPr>
          <w:p w14:paraId="5A45BCD9" w14:textId="77777777" w:rsidR="001F7C93" w:rsidRPr="00D075E8" w:rsidRDefault="001F7C93" w:rsidP="00415D0A">
            <w:pPr>
              <w:pStyle w:val="TableParagraph"/>
              <w:jc w:val="both"/>
              <w:rPr>
                <w:rFonts w:ascii="Rockwell" w:hAnsi="Rockwell"/>
                <w:sz w:val="20"/>
                <w:szCs w:val="20"/>
              </w:rPr>
            </w:pPr>
          </w:p>
        </w:tc>
        <w:tc>
          <w:tcPr>
            <w:tcW w:w="1071" w:type="dxa"/>
          </w:tcPr>
          <w:p w14:paraId="406AB490" w14:textId="77777777" w:rsidR="001F7C93" w:rsidRPr="00D075E8" w:rsidRDefault="001F7C93" w:rsidP="00415D0A">
            <w:pPr>
              <w:pStyle w:val="TableParagraph"/>
              <w:jc w:val="both"/>
              <w:rPr>
                <w:rFonts w:ascii="Rockwell" w:hAnsi="Rockwell"/>
                <w:sz w:val="20"/>
                <w:szCs w:val="20"/>
              </w:rPr>
            </w:pPr>
          </w:p>
        </w:tc>
      </w:tr>
      <w:tr w:rsidR="00D075E8" w:rsidRPr="00D075E8" w14:paraId="6161E20B" w14:textId="77777777">
        <w:trPr>
          <w:trHeight w:val="493"/>
        </w:trPr>
        <w:tc>
          <w:tcPr>
            <w:tcW w:w="514" w:type="dxa"/>
          </w:tcPr>
          <w:p w14:paraId="3838237D" w14:textId="77777777" w:rsidR="001F7C93" w:rsidRPr="00D075E8" w:rsidRDefault="001F7C93" w:rsidP="00415D0A">
            <w:pPr>
              <w:pStyle w:val="TableParagraph"/>
              <w:jc w:val="both"/>
              <w:rPr>
                <w:rFonts w:ascii="Rockwell" w:hAnsi="Rockwell"/>
                <w:sz w:val="20"/>
                <w:szCs w:val="20"/>
              </w:rPr>
            </w:pPr>
          </w:p>
        </w:tc>
        <w:tc>
          <w:tcPr>
            <w:tcW w:w="915" w:type="dxa"/>
          </w:tcPr>
          <w:p w14:paraId="5CB64BB9" w14:textId="77777777" w:rsidR="001F7C93" w:rsidRPr="00D075E8" w:rsidRDefault="001F7C93" w:rsidP="00415D0A">
            <w:pPr>
              <w:pStyle w:val="TableParagraph"/>
              <w:jc w:val="both"/>
              <w:rPr>
                <w:rFonts w:ascii="Rockwell" w:hAnsi="Rockwell"/>
                <w:sz w:val="20"/>
                <w:szCs w:val="20"/>
              </w:rPr>
            </w:pPr>
          </w:p>
        </w:tc>
        <w:tc>
          <w:tcPr>
            <w:tcW w:w="994" w:type="dxa"/>
          </w:tcPr>
          <w:p w14:paraId="5883E5D3" w14:textId="77777777" w:rsidR="001F7C93" w:rsidRPr="00D075E8" w:rsidRDefault="001F7C93" w:rsidP="00415D0A">
            <w:pPr>
              <w:pStyle w:val="TableParagraph"/>
              <w:jc w:val="both"/>
              <w:rPr>
                <w:rFonts w:ascii="Rockwell" w:hAnsi="Rockwell"/>
                <w:sz w:val="20"/>
                <w:szCs w:val="20"/>
              </w:rPr>
            </w:pPr>
          </w:p>
        </w:tc>
        <w:tc>
          <w:tcPr>
            <w:tcW w:w="1047" w:type="dxa"/>
          </w:tcPr>
          <w:p w14:paraId="5714C5E3" w14:textId="77777777" w:rsidR="001F7C93" w:rsidRPr="00D075E8" w:rsidRDefault="001F7C93" w:rsidP="00415D0A">
            <w:pPr>
              <w:pStyle w:val="TableParagraph"/>
              <w:jc w:val="both"/>
              <w:rPr>
                <w:rFonts w:ascii="Rockwell" w:hAnsi="Rockwell"/>
                <w:sz w:val="20"/>
                <w:szCs w:val="20"/>
              </w:rPr>
            </w:pPr>
          </w:p>
        </w:tc>
        <w:tc>
          <w:tcPr>
            <w:tcW w:w="2017" w:type="dxa"/>
          </w:tcPr>
          <w:p w14:paraId="52F8876E" w14:textId="77777777" w:rsidR="001F7C93" w:rsidRPr="00D075E8" w:rsidRDefault="001F7C93" w:rsidP="00415D0A">
            <w:pPr>
              <w:pStyle w:val="TableParagraph"/>
              <w:jc w:val="both"/>
              <w:rPr>
                <w:rFonts w:ascii="Rockwell" w:hAnsi="Rockwell"/>
                <w:sz w:val="20"/>
                <w:szCs w:val="20"/>
              </w:rPr>
            </w:pPr>
          </w:p>
        </w:tc>
        <w:tc>
          <w:tcPr>
            <w:tcW w:w="2168" w:type="dxa"/>
          </w:tcPr>
          <w:p w14:paraId="23706B5E" w14:textId="77777777" w:rsidR="001F7C93" w:rsidRPr="00D075E8" w:rsidRDefault="001F7C93" w:rsidP="00415D0A">
            <w:pPr>
              <w:pStyle w:val="TableParagraph"/>
              <w:jc w:val="both"/>
              <w:rPr>
                <w:rFonts w:ascii="Rockwell" w:hAnsi="Rockwell"/>
                <w:sz w:val="20"/>
                <w:szCs w:val="20"/>
              </w:rPr>
            </w:pPr>
          </w:p>
        </w:tc>
        <w:tc>
          <w:tcPr>
            <w:tcW w:w="826" w:type="dxa"/>
          </w:tcPr>
          <w:p w14:paraId="2AD3B7E9" w14:textId="77777777" w:rsidR="001F7C93" w:rsidRPr="00D075E8" w:rsidRDefault="001F7C93" w:rsidP="00415D0A">
            <w:pPr>
              <w:pStyle w:val="TableParagraph"/>
              <w:jc w:val="both"/>
              <w:rPr>
                <w:rFonts w:ascii="Rockwell" w:hAnsi="Rockwell"/>
                <w:sz w:val="20"/>
                <w:szCs w:val="20"/>
              </w:rPr>
            </w:pPr>
          </w:p>
        </w:tc>
        <w:tc>
          <w:tcPr>
            <w:tcW w:w="1683" w:type="dxa"/>
          </w:tcPr>
          <w:p w14:paraId="1743396B" w14:textId="77777777" w:rsidR="001F7C93" w:rsidRPr="00D075E8" w:rsidRDefault="001F7C93" w:rsidP="00415D0A">
            <w:pPr>
              <w:pStyle w:val="TableParagraph"/>
              <w:jc w:val="both"/>
              <w:rPr>
                <w:rFonts w:ascii="Rockwell" w:hAnsi="Rockwell"/>
                <w:sz w:val="20"/>
                <w:szCs w:val="20"/>
              </w:rPr>
            </w:pPr>
          </w:p>
        </w:tc>
        <w:tc>
          <w:tcPr>
            <w:tcW w:w="1390" w:type="dxa"/>
          </w:tcPr>
          <w:p w14:paraId="08FE7433" w14:textId="77777777" w:rsidR="001F7C93" w:rsidRPr="00D075E8" w:rsidRDefault="001F7C93" w:rsidP="00415D0A">
            <w:pPr>
              <w:pStyle w:val="TableParagraph"/>
              <w:jc w:val="both"/>
              <w:rPr>
                <w:rFonts w:ascii="Rockwell" w:hAnsi="Rockwell"/>
                <w:sz w:val="20"/>
                <w:szCs w:val="20"/>
              </w:rPr>
            </w:pPr>
          </w:p>
        </w:tc>
        <w:tc>
          <w:tcPr>
            <w:tcW w:w="1270" w:type="dxa"/>
          </w:tcPr>
          <w:p w14:paraId="24BC7017" w14:textId="77777777" w:rsidR="001F7C93" w:rsidRPr="00D075E8" w:rsidRDefault="001F7C93" w:rsidP="00415D0A">
            <w:pPr>
              <w:pStyle w:val="TableParagraph"/>
              <w:jc w:val="both"/>
              <w:rPr>
                <w:rFonts w:ascii="Rockwell" w:hAnsi="Rockwell"/>
                <w:sz w:val="20"/>
                <w:szCs w:val="20"/>
              </w:rPr>
            </w:pPr>
          </w:p>
        </w:tc>
        <w:tc>
          <w:tcPr>
            <w:tcW w:w="1071" w:type="dxa"/>
          </w:tcPr>
          <w:p w14:paraId="6C24F898" w14:textId="77777777" w:rsidR="001F7C93" w:rsidRPr="00D075E8" w:rsidRDefault="001F7C93" w:rsidP="00415D0A">
            <w:pPr>
              <w:pStyle w:val="TableParagraph"/>
              <w:jc w:val="both"/>
              <w:rPr>
                <w:rFonts w:ascii="Rockwell" w:hAnsi="Rockwell"/>
                <w:sz w:val="20"/>
                <w:szCs w:val="20"/>
              </w:rPr>
            </w:pPr>
          </w:p>
        </w:tc>
      </w:tr>
      <w:tr w:rsidR="00D075E8" w:rsidRPr="00D075E8" w14:paraId="75492932" w14:textId="77777777">
        <w:trPr>
          <w:trHeight w:val="494"/>
        </w:trPr>
        <w:tc>
          <w:tcPr>
            <w:tcW w:w="514" w:type="dxa"/>
          </w:tcPr>
          <w:p w14:paraId="03299F89" w14:textId="77777777" w:rsidR="001F7C93" w:rsidRPr="00D075E8" w:rsidRDefault="001F7C93" w:rsidP="00415D0A">
            <w:pPr>
              <w:pStyle w:val="TableParagraph"/>
              <w:jc w:val="both"/>
              <w:rPr>
                <w:rFonts w:ascii="Rockwell" w:hAnsi="Rockwell"/>
                <w:sz w:val="20"/>
                <w:szCs w:val="20"/>
              </w:rPr>
            </w:pPr>
          </w:p>
        </w:tc>
        <w:tc>
          <w:tcPr>
            <w:tcW w:w="915" w:type="dxa"/>
          </w:tcPr>
          <w:p w14:paraId="6ED9EE95" w14:textId="77777777" w:rsidR="001F7C93" w:rsidRPr="00D075E8" w:rsidRDefault="001F7C93" w:rsidP="00415D0A">
            <w:pPr>
              <w:pStyle w:val="TableParagraph"/>
              <w:jc w:val="both"/>
              <w:rPr>
                <w:rFonts w:ascii="Rockwell" w:hAnsi="Rockwell"/>
                <w:sz w:val="20"/>
                <w:szCs w:val="20"/>
              </w:rPr>
            </w:pPr>
          </w:p>
        </w:tc>
        <w:tc>
          <w:tcPr>
            <w:tcW w:w="994" w:type="dxa"/>
          </w:tcPr>
          <w:p w14:paraId="39A2C397" w14:textId="77777777" w:rsidR="001F7C93" w:rsidRPr="00D075E8" w:rsidRDefault="001F7C93" w:rsidP="00415D0A">
            <w:pPr>
              <w:pStyle w:val="TableParagraph"/>
              <w:jc w:val="both"/>
              <w:rPr>
                <w:rFonts w:ascii="Rockwell" w:hAnsi="Rockwell"/>
                <w:sz w:val="20"/>
                <w:szCs w:val="20"/>
              </w:rPr>
            </w:pPr>
          </w:p>
        </w:tc>
        <w:tc>
          <w:tcPr>
            <w:tcW w:w="1047" w:type="dxa"/>
          </w:tcPr>
          <w:p w14:paraId="34365332" w14:textId="77777777" w:rsidR="001F7C93" w:rsidRPr="00D075E8" w:rsidRDefault="001F7C93" w:rsidP="00415D0A">
            <w:pPr>
              <w:pStyle w:val="TableParagraph"/>
              <w:jc w:val="both"/>
              <w:rPr>
                <w:rFonts w:ascii="Rockwell" w:hAnsi="Rockwell"/>
                <w:sz w:val="20"/>
                <w:szCs w:val="20"/>
              </w:rPr>
            </w:pPr>
          </w:p>
        </w:tc>
        <w:tc>
          <w:tcPr>
            <w:tcW w:w="2017" w:type="dxa"/>
          </w:tcPr>
          <w:p w14:paraId="232268C0" w14:textId="77777777" w:rsidR="001F7C93" w:rsidRPr="00D075E8" w:rsidRDefault="001F7C93" w:rsidP="00415D0A">
            <w:pPr>
              <w:pStyle w:val="TableParagraph"/>
              <w:jc w:val="both"/>
              <w:rPr>
                <w:rFonts w:ascii="Rockwell" w:hAnsi="Rockwell"/>
                <w:sz w:val="20"/>
                <w:szCs w:val="20"/>
              </w:rPr>
            </w:pPr>
          </w:p>
        </w:tc>
        <w:tc>
          <w:tcPr>
            <w:tcW w:w="2168" w:type="dxa"/>
          </w:tcPr>
          <w:p w14:paraId="7A196171" w14:textId="77777777" w:rsidR="001F7C93" w:rsidRPr="00D075E8" w:rsidRDefault="001F7C93" w:rsidP="00415D0A">
            <w:pPr>
              <w:pStyle w:val="TableParagraph"/>
              <w:jc w:val="both"/>
              <w:rPr>
                <w:rFonts w:ascii="Rockwell" w:hAnsi="Rockwell"/>
                <w:sz w:val="20"/>
                <w:szCs w:val="20"/>
              </w:rPr>
            </w:pPr>
          </w:p>
        </w:tc>
        <w:tc>
          <w:tcPr>
            <w:tcW w:w="826" w:type="dxa"/>
          </w:tcPr>
          <w:p w14:paraId="3ABC2822" w14:textId="77777777" w:rsidR="001F7C93" w:rsidRPr="00D075E8" w:rsidRDefault="001F7C93" w:rsidP="00415D0A">
            <w:pPr>
              <w:pStyle w:val="TableParagraph"/>
              <w:jc w:val="both"/>
              <w:rPr>
                <w:rFonts w:ascii="Rockwell" w:hAnsi="Rockwell"/>
                <w:sz w:val="20"/>
                <w:szCs w:val="20"/>
              </w:rPr>
            </w:pPr>
          </w:p>
        </w:tc>
        <w:tc>
          <w:tcPr>
            <w:tcW w:w="1683" w:type="dxa"/>
          </w:tcPr>
          <w:p w14:paraId="5F5C7265" w14:textId="77777777" w:rsidR="001F7C93" w:rsidRPr="00D075E8" w:rsidRDefault="001F7C93" w:rsidP="00415D0A">
            <w:pPr>
              <w:pStyle w:val="TableParagraph"/>
              <w:jc w:val="both"/>
              <w:rPr>
                <w:rFonts w:ascii="Rockwell" w:hAnsi="Rockwell"/>
                <w:sz w:val="20"/>
                <w:szCs w:val="20"/>
              </w:rPr>
            </w:pPr>
          </w:p>
        </w:tc>
        <w:tc>
          <w:tcPr>
            <w:tcW w:w="1390" w:type="dxa"/>
          </w:tcPr>
          <w:p w14:paraId="789D88EB" w14:textId="77777777" w:rsidR="001F7C93" w:rsidRPr="00D075E8" w:rsidRDefault="001F7C93" w:rsidP="00415D0A">
            <w:pPr>
              <w:pStyle w:val="TableParagraph"/>
              <w:jc w:val="both"/>
              <w:rPr>
                <w:rFonts w:ascii="Rockwell" w:hAnsi="Rockwell"/>
                <w:sz w:val="20"/>
                <w:szCs w:val="20"/>
              </w:rPr>
            </w:pPr>
          </w:p>
        </w:tc>
        <w:tc>
          <w:tcPr>
            <w:tcW w:w="1270" w:type="dxa"/>
          </w:tcPr>
          <w:p w14:paraId="4E9AA5B8" w14:textId="77777777" w:rsidR="001F7C93" w:rsidRPr="00D075E8" w:rsidRDefault="001F7C93" w:rsidP="00415D0A">
            <w:pPr>
              <w:pStyle w:val="TableParagraph"/>
              <w:jc w:val="both"/>
              <w:rPr>
                <w:rFonts w:ascii="Rockwell" w:hAnsi="Rockwell"/>
                <w:sz w:val="20"/>
                <w:szCs w:val="20"/>
              </w:rPr>
            </w:pPr>
          </w:p>
        </w:tc>
        <w:tc>
          <w:tcPr>
            <w:tcW w:w="1071" w:type="dxa"/>
          </w:tcPr>
          <w:p w14:paraId="1DD4518C" w14:textId="77777777" w:rsidR="001F7C93" w:rsidRPr="00D075E8" w:rsidRDefault="001F7C93" w:rsidP="00415D0A">
            <w:pPr>
              <w:pStyle w:val="TableParagraph"/>
              <w:jc w:val="both"/>
              <w:rPr>
                <w:rFonts w:ascii="Rockwell" w:hAnsi="Rockwell"/>
                <w:sz w:val="20"/>
                <w:szCs w:val="20"/>
              </w:rPr>
            </w:pPr>
          </w:p>
        </w:tc>
      </w:tr>
      <w:tr w:rsidR="001F7C93" w:rsidRPr="00D075E8" w14:paraId="5ABED00E" w14:textId="77777777">
        <w:trPr>
          <w:trHeight w:val="494"/>
        </w:trPr>
        <w:tc>
          <w:tcPr>
            <w:tcW w:w="514" w:type="dxa"/>
          </w:tcPr>
          <w:p w14:paraId="12BE4BFE" w14:textId="77777777" w:rsidR="001F7C93" w:rsidRPr="00D075E8" w:rsidRDefault="001F7C93" w:rsidP="00415D0A">
            <w:pPr>
              <w:pStyle w:val="TableParagraph"/>
              <w:jc w:val="both"/>
              <w:rPr>
                <w:rFonts w:ascii="Rockwell" w:hAnsi="Rockwell"/>
                <w:sz w:val="20"/>
                <w:szCs w:val="20"/>
              </w:rPr>
            </w:pPr>
          </w:p>
        </w:tc>
        <w:tc>
          <w:tcPr>
            <w:tcW w:w="915" w:type="dxa"/>
          </w:tcPr>
          <w:p w14:paraId="2976073F" w14:textId="77777777" w:rsidR="001F7C93" w:rsidRPr="00D075E8" w:rsidRDefault="001F7C93" w:rsidP="00415D0A">
            <w:pPr>
              <w:pStyle w:val="TableParagraph"/>
              <w:jc w:val="both"/>
              <w:rPr>
                <w:rFonts w:ascii="Rockwell" w:hAnsi="Rockwell"/>
                <w:sz w:val="20"/>
                <w:szCs w:val="20"/>
              </w:rPr>
            </w:pPr>
          </w:p>
        </w:tc>
        <w:tc>
          <w:tcPr>
            <w:tcW w:w="994" w:type="dxa"/>
          </w:tcPr>
          <w:p w14:paraId="3000C9AA" w14:textId="77777777" w:rsidR="001F7C93" w:rsidRPr="00D075E8" w:rsidRDefault="001F7C93" w:rsidP="00415D0A">
            <w:pPr>
              <w:pStyle w:val="TableParagraph"/>
              <w:jc w:val="both"/>
              <w:rPr>
                <w:rFonts w:ascii="Rockwell" w:hAnsi="Rockwell"/>
                <w:sz w:val="20"/>
                <w:szCs w:val="20"/>
              </w:rPr>
            </w:pPr>
          </w:p>
        </w:tc>
        <w:tc>
          <w:tcPr>
            <w:tcW w:w="1047" w:type="dxa"/>
          </w:tcPr>
          <w:p w14:paraId="29454711" w14:textId="77777777" w:rsidR="001F7C93" w:rsidRPr="00D075E8" w:rsidRDefault="001F7C93" w:rsidP="00415D0A">
            <w:pPr>
              <w:pStyle w:val="TableParagraph"/>
              <w:jc w:val="both"/>
              <w:rPr>
                <w:rFonts w:ascii="Rockwell" w:hAnsi="Rockwell"/>
                <w:sz w:val="20"/>
                <w:szCs w:val="20"/>
              </w:rPr>
            </w:pPr>
          </w:p>
        </w:tc>
        <w:tc>
          <w:tcPr>
            <w:tcW w:w="2017" w:type="dxa"/>
          </w:tcPr>
          <w:p w14:paraId="61C41584" w14:textId="77777777" w:rsidR="001F7C93" w:rsidRPr="00D075E8" w:rsidRDefault="001F7C93" w:rsidP="00415D0A">
            <w:pPr>
              <w:pStyle w:val="TableParagraph"/>
              <w:jc w:val="both"/>
              <w:rPr>
                <w:rFonts w:ascii="Rockwell" w:hAnsi="Rockwell"/>
                <w:sz w:val="20"/>
                <w:szCs w:val="20"/>
              </w:rPr>
            </w:pPr>
          </w:p>
        </w:tc>
        <w:tc>
          <w:tcPr>
            <w:tcW w:w="2168" w:type="dxa"/>
          </w:tcPr>
          <w:p w14:paraId="3A7A4797" w14:textId="77777777" w:rsidR="001F7C93" w:rsidRPr="00D075E8" w:rsidRDefault="001F7C93" w:rsidP="00415D0A">
            <w:pPr>
              <w:pStyle w:val="TableParagraph"/>
              <w:jc w:val="both"/>
              <w:rPr>
                <w:rFonts w:ascii="Rockwell" w:hAnsi="Rockwell"/>
                <w:sz w:val="20"/>
                <w:szCs w:val="20"/>
              </w:rPr>
            </w:pPr>
          </w:p>
        </w:tc>
        <w:tc>
          <w:tcPr>
            <w:tcW w:w="826" w:type="dxa"/>
          </w:tcPr>
          <w:p w14:paraId="00192F25" w14:textId="77777777" w:rsidR="001F7C93" w:rsidRPr="00D075E8" w:rsidRDefault="001F7C93" w:rsidP="00415D0A">
            <w:pPr>
              <w:pStyle w:val="TableParagraph"/>
              <w:jc w:val="both"/>
              <w:rPr>
                <w:rFonts w:ascii="Rockwell" w:hAnsi="Rockwell"/>
                <w:sz w:val="20"/>
                <w:szCs w:val="20"/>
              </w:rPr>
            </w:pPr>
          </w:p>
        </w:tc>
        <w:tc>
          <w:tcPr>
            <w:tcW w:w="1683" w:type="dxa"/>
          </w:tcPr>
          <w:p w14:paraId="61325643" w14:textId="77777777" w:rsidR="001F7C93" w:rsidRPr="00D075E8" w:rsidRDefault="001F7C93" w:rsidP="00415D0A">
            <w:pPr>
              <w:pStyle w:val="TableParagraph"/>
              <w:jc w:val="both"/>
              <w:rPr>
                <w:rFonts w:ascii="Rockwell" w:hAnsi="Rockwell"/>
                <w:sz w:val="20"/>
                <w:szCs w:val="20"/>
              </w:rPr>
            </w:pPr>
          </w:p>
        </w:tc>
        <w:tc>
          <w:tcPr>
            <w:tcW w:w="1390" w:type="dxa"/>
          </w:tcPr>
          <w:p w14:paraId="63242E8B" w14:textId="77777777" w:rsidR="001F7C93" w:rsidRPr="00D075E8" w:rsidRDefault="001F7C93" w:rsidP="00415D0A">
            <w:pPr>
              <w:pStyle w:val="TableParagraph"/>
              <w:jc w:val="both"/>
              <w:rPr>
                <w:rFonts w:ascii="Rockwell" w:hAnsi="Rockwell"/>
                <w:sz w:val="20"/>
                <w:szCs w:val="20"/>
              </w:rPr>
            </w:pPr>
          </w:p>
        </w:tc>
        <w:tc>
          <w:tcPr>
            <w:tcW w:w="1270" w:type="dxa"/>
          </w:tcPr>
          <w:p w14:paraId="7E1A68AD" w14:textId="77777777" w:rsidR="001F7C93" w:rsidRPr="00D075E8" w:rsidRDefault="001F7C93" w:rsidP="00415D0A">
            <w:pPr>
              <w:pStyle w:val="TableParagraph"/>
              <w:jc w:val="both"/>
              <w:rPr>
                <w:rFonts w:ascii="Rockwell" w:hAnsi="Rockwell"/>
                <w:sz w:val="20"/>
                <w:szCs w:val="20"/>
              </w:rPr>
            </w:pPr>
          </w:p>
        </w:tc>
        <w:tc>
          <w:tcPr>
            <w:tcW w:w="1071" w:type="dxa"/>
          </w:tcPr>
          <w:p w14:paraId="562EC169" w14:textId="77777777" w:rsidR="001F7C93" w:rsidRPr="00D075E8" w:rsidRDefault="001F7C93" w:rsidP="00415D0A">
            <w:pPr>
              <w:pStyle w:val="TableParagraph"/>
              <w:jc w:val="both"/>
              <w:rPr>
                <w:rFonts w:ascii="Rockwell" w:hAnsi="Rockwell"/>
                <w:sz w:val="20"/>
                <w:szCs w:val="20"/>
              </w:rPr>
            </w:pPr>
          </w:p>
        </w:tc>
      </w:tr>
    </w:tbl>
    <w:p w14:paraId="65408D0A"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786F9E4F" w14:textId="401CBF39" w:rsidR="001F7C93" w:rsidRPr="00D075E8" w:rsidRDefault="007B2E0C" w:rsidP="00415D0A">
      <w:pPr>
        <w:pStyle w:val="BodyText"/>
        <w:spacing w:before="6"/>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64480" behindDoc="0" locked="0" layoutInCell="1" allowOverlap="1" wp14:anchorId="4BB78F54" wp14:editId="018E032E">
                <wp:simplePos x="0" y="0"/>
                <wp:positionH relativeFrom="page">
                  <wp:posOffset>717550</wp:posOffset>
                </wp:positionH>
                <wp:positionV relativeFrom="page">
                  <wp:posOffset>6484620</wp:posOffset>
                </wp:positionV>
                <wp:extent cx="9269095" cy="6350"/>
                <wp:effectExtent l="0" t="0" r="0" b="0"/>
                <wp:wrapNone/>
                <wp:docPr id="15091690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0F1E" id="Rectangle 35" o:spid="_x0000_s1026" style="position:absolute;margin-left:56.5pt;margin-top:510.6pt;width:729.85pt;height:.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6D192931" w14:textId="77777777" w:rsidR="001F7C93" w:rsidRPr="00D075E8" w:rsidRDefault="00AA2C97" w:rsidP="007B4AEC">
      <w:pPr>
        <w:pStyle w:val="Heading6"/>
        <w:spacing w:before="102"/>
        <w:ind w:left="0" w:right="348"/>
        <w:jc w:val="right"/>
        <w:rPr>
          <w:rFonts w:ascii="Rockwell" w:hAnsi="Rockwell"/>
          <w:sz w:val="20"/>
          <w:szCs w:val="20"/>
        </w:rPr>
      </w:pPr>
      <w:r w:rsidRPr="00D075E8">
        <w:rPr>
          <w:rFonts w:ascii="Rockwell" w:hAnsi="Rockwell"/>
          <w:sz w:val="20"/>
          <w:szCs w:val="20"/>
        </w:rPr>
        <w:t>APPENDIX</w:t>
      </w:r>
      <w:r w:rsidRPr="00D075E8">
        <w:rPr>
          <w:rFonts w:ascii="Rockwell" w:hAnsi="Rockwell"/>
          <w:spacing w:val="-7"/>
          <w:sz w:val="20"/>
          <w:szCs w:val="20"/>
        </w:rPr>
        <w:t xml:space="preserve"> </w:t>
      </w:r>
      <w:r w:rsidRPr="00D075E8">
        <w:rPr>
          <w:rFonts w:ascii="Rockwell" w:hAnsi="Rockwell"/>
          <w:sz w:val="20"/>
          <w:szCs w:val="20"/>
        </w:rPr>
        <w:t>T-VIII</w:t>
      </w:r>
    </w:p>
    <w:p w14:paraId="794E3D99" w14:textId="77777777" w:rsidR="001F7C93" w:rsidRPr="00D075E8" w:rsidRDefault="001F7C93" w:rsidP="00415D0A">
      <w:pPr>
        <w:pStyle w:val="BodyText"/>
        <w:jc w:val="both"/>
        <w:rPr>
          <w:rFonts w:ascii="Rockwell" w:hAnsi="Rockwell"/>
          <w:b/>
          <w:sz w:val="20"/>
          <w:szCs w:val="20"/>
        </w:rPr>
      </w:pPr>
    </w:p>
    <w:p w14:paraId="499E2013" w14:textId="77777777" w:rsidR="001F7C93" w:rsidRPr="00D075E8" w:rsidRDefault="001F7C93" w:rsidP="00415D0A">
      <w:pPr>
        <w:pStyle w:val="BodyText"/>
        <w:jc w:val="both"/>
        <w:rPr>
          <w:rFonts w:ascii="Rockwell" w:hAnsi="Rockwell"/>
          <w:b/>
          <w:sz w:val="20"/>
          <w:szCs w:val="20"/>
        </w:rPr>
      </w:pPr>
    </w:p>
    <w:p w14:paraId="52415EBB" w14:textId="77777777" w:rsidR="001F7C93" w:rsidRPr="00D075E8" w:rsidRDefault="001F7C93" w:rsidP="00415D0A">
      <w:pPr>
        <w:pStyle w:val="BodyText"/>
        <w:spacing w:before="10"/>
        <w:jc w:val="both"/>
        <w:rPr>
          <w:rFonts w:ascii="Rockwell" w:hAnsi="Rockwell"/>
          <w:b/>
          <w:sz w:val="20"/>
          <w:szCs w:val="20"/>
        </w:rPr>
      </w:pPr>
    </w:p>
    <w:p w14:paraId="30DC0001" w14:textId="77777777" w:rsidR="001F7C93" w:rsidRPr="00D075E8" w:rsidRDefault="00AA2C97" w:rsidP="007B4AEC">
      <w:pPr>
        <w:spacing w:before="1"/>
        <w:ind w:left="2329" w:right="2400"/>
        <w:jc w:val="center"/>
        <w:rPr>
          <w:rFonts w:ascii="Rockwell" w:hAnsi="Rockwell"/>
          <w:b/>
          <w:sz w:val="20"/>
          <w:szCs w:val="20"/>
        </w:rPr>
      </w:pPr>
      <w:r w:rsidRPr="00D075E8">
        <w:rPr>
          <w:rFonts w:ascii="Rockwell" w:hAnsi="Rockwell"/>
          <w:b/>
          <w:sz w:val="20"/>
          <w:szCs w:val="20"/>
        </w:rPr>
        <w:t>SAMPLE</w:t>
      </w:r>
      <w:r w:rsidRPr="00D075E8">
        <w:rPr>
          <w:rFonts w:ascii="Rockwell" w:hAnsi="Rockwell"/>
          <w:b/>
          <w:spacing w:val="-8"/>
          <w:sz w:val="20"/>
          <w:szCs w:val="20"/>
        </w:rPr>
        <w:t xml:space="preserve"> </w:t>
      </w:r>
      <w:r w:rsidRPr="00D075E8">
        <w:rPr>
          <w:rFonts w:ascii="Rockwell" w:hAnsi="Rockwell"/>
          <w:b/>
          <w:sz w:val="20"/>
          <w:szCs w:val="20"/>
        </w:rPr>
        <w:t>REGISTER</w:t>
      </w:r>
    </w:p>
    <w:p w14:paraId="02F8F890" w14:textId="77777777" w:rsidR="001F7C93" w:rsidRPr="00D075E8" w:rsidRDefault="001F7C93" w:rsidP="00415D0A">
      <w:pPr>
        <w:pStyle w:val="BodyText"/>
        <w:spacing w:before="7"/>
        <w:jc w:val="both"/>
        <w:rPr>
          <w:rFonts w:ascii="Rockwell" w:hAnsi="Rockwell"/>
          <w:b/>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056"/>
        <w:gridCol w:w="922"/>
        <w:gridCol w:w="1325"/>
        <w:gridCol w:w="1675"/>
        <w:gridCol w:w="823"/>
        <w:gridCol w:w="876"/>
        <w:gridCol w:w="1596"/>
        <w:gridCol w:w="1099"/>
        <w:gridCol w:w="1257"/>
        <w:gridCol w:w="1175"/>
        <w:gridCol w:w="1065"/>
      </w:tblGrid>
      <w:tr w:rsidR="00D075E8" w:rsidRPr="00D075E8" w14:paraId="2C9A7C9F" w14:textId="77777777">
        <w:trPr>
          <w:trHeight w:val="1257"/>
        </w:trPr>
        <w:tc>
          <w:tcPr>
            <w:tcW w:w="1430" w:type="dxa"/>
            <w:shd w:val="clear" w:color="auto" w:fill="F0F0F0"/>
          </w:tcPr>
          <w:p w14:paraId="246469C1" w14:textId="77777777" w:rsidR="001F7C93" w:rsidRPr="00D075E8" w:rsidRDefault="00AA2C97" w:rsidP="00415D0A">
            <w:pPr>
              <w:pStyle w:val="TableParagraph"/>
              <w:spacing w:before="121"/>
              <w:ind w:left="110" w:right="92" w:hanging="3"/>
              <w:jc w:val="both"/>
              <w:rPr>
                <w:rFonts w:ascii="Rockwell" w:hAnsi="Rockwell"/>
                <w:sz w:val="20"/>
                <w:szCs w:val="20"/>
              </w:rPr>
            </w:pPr>
            <w:r w:rsidRPr="00D075E8">
              <w:rPr>
                <w:rFonts w:ascii="Rockwell" w:hAnsi="Rockwell"/>
                <w:sz w:val="20"/>
                <w:szCs w:val="20"/>
              </w:rPr>
              <w:t>Material &amp;</w:t>
            </w:r>
            <w:r w:rsidRPr="00D075E8">
              <w:rPr>
                <w:rFonts w:ascii="Rockwell" w:hAnsi="Rockwell"/>
                <w:spacing w:val="1"/>
                <w:sz w:val="20"/>
                <w:szCs w:val="20"/>
              </w:rPr>
              <w:t xml:space="preserve"> </w:t>
            </w:r>
            <w:r w:rsidRPr="00D075E8">
              <w:rPr>
                <w:rFonts w:ascii="Rockwell" w:hAnsi="Rockwell"/>
                <w:sz w:val="20"/>
                <w:szCs w:val="20"/>
              </w:rPr>
              <w:t>Identification</w:t>
            </w:r>
            <w:r w:rsidRPr="00D075E8">
              <w:rPr>
                <w:rFonts w:ascii="Rockwell" w:hAnsi="Rockwell"/>
                <w:spacing w:val="-63"/>
                <w:sz w:val="20"/>
                <w:szCs w:val="20"/>
              </w:rPr>
              <w:t xml:space="preserve"> </w:t>
            </w:r>
            <w:r w:rsidRPr="00D075E8">
              <w:rPr>
                <w:rFonts w:ascii="Rockwell" w:hAnsi="Rockwell"/>
                <w:sz w:val="20"/>
                <w:szCs w:val="20"/>
              </w:rPr>
              <w:t>Mark</w:t>
            </w:r>
          </w:p>
        </w:tc>
        <w:tc>
          <w:tcPr>
            <w:tcW w:w="1056" w:type="dxa"/>
            <w:shd w:val="clear" w:color="auto" w:fill="F0F0F0"/>
          </w:tcPr>
          <w:p w14:paraId="3B39E8DB" w14:textId="77777777" w:rsidR="001F7C93" w:rsidRPr="00D075E8" w:rsidRDefault="00AA2C97" w:rsidP="00415D0A">
            <w:pPr>
              <w:pStyle w:val="TableParagraph"/>
              <w:spacing w:before="121"/>
              <w:ind w:left="110" w:right="92" w:hanging="10"/>
              <w:jc w:val="both"/>
              <w:rPr>
                <w:rFonts w:ascii="Rockwell" w:hAnsi="Rockwell"/>
                <w:sz w:val="20"/>
                <w:szCs w:val="20"/>
              </w:rPr>
            </w:pPr>
            <w:r w:rsidRPr="00D075E8">
              <w:rPr>
                <w:rFonts w:ascii="Rockwell" w:hAnsi="Rockwell"/>
                <w:sz w:val="20"/>
                <w:szCs w:val="20"/>
              </w:rPr>
              <w:t>No. of</w:t>
            </w:r>
            <w:r w:rsidRPr="00D075E8">
              <w:rPr>
                <w:rFonts w:ascii="Rockwell" w:hAnsi="Rockwell"/>
                <w:spacing w:val="1"/>
                <w:sz w:val="20"/>
                <w:szCs w:val="20"/>
              </w:rPr>
              <w:t xml:space="preserve"> </w:t>
            </w:r>
            <w:r w:rsidRPr="00D075E8">
              <w:rPr>
                <w:rFonts w:ascii="Rockwell" w:hAnsi="Rockwell"/>
                <w:sz w:val="20"/>
                <w:szCs w:val="20"/>
              </w:rPr>
              <w:t>Samples</w:t>
            </w:r>
            <w:r w:rsidRPr="00D075E8">
              <w:rPr>
                <w:rFonts w:ascii="Rockwell" w:hAnsi="Rockwell"/>
                <w:spacing w:val="1"/>
                <w:sz w:val="20"/>
                <w:szCs w:val="20"/>
              </w:rPr>
              <w:t xml:space="preserve"> </w:t>
            </w:r>
            <w:r w:rsidRPr="00D075E8">
              <w:rPr>
                <w:rFonts w:ascii="Rockwell" w:hAnsi="Rockwell"/>
                <w:sz w:val="20"/>
                <w:szCs w:val="20"/>
              </w:rPr>
              <w:t>Collected</w:t>
            </w:r>
          </w:p>
        </w:tc>
        <w:tc>
          <w:tcPr>
            <w:tcW w:w="922" w:type="dxa"/>
            <w:shd w:val="clear" w:color="auto" w:fill="F0F0F0"/>
          </w:tcPr>
          <w:p w14:paraId="37A6FEF0" w14:textId="77777777" w:rsidR="001F7C93" w:rsidRPr="00D075E8" w:rsidRDefault="00AA2C97" w:rsidP="00415D0A">
            <w:pPr>
              <w:pStyle w:val="TableParagraph"/>
              <w:spacing w:before="121"/>
              <w:ind w:left="127" w:right="100" w:hanging="15"/>
              <w:jc w:val="both"/>
              <w:rPr>
                <w:rFonts w:ascii="Rockwell" w:hAnsi="Rockwell"/>
                <w:sz w:val="20"/>
                <w:szCs w:val="20"/>
              </w:rPr>
            </w:pPr>
            <w:r w:rsidRPr="00D075E8">
              <w:rPr>
                <w:rFonts w:ascii="Rockwell" w:hAnsi="Rockwell"/>
                <w:sz w:val="20"/>
                <w:szCs w:val="20"/>
              </w:rPr>
              <w:t>Sl. No.</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Sample</w:t>
            </w:r>
          </w:p>
        </w:tc>
        <w:tc>
          <w:tcPr>
            <w:tcW w:w="1325" w:type="dxa"/>
            <w:shd w:val="clear" w:color="auto" w:fill="F0F0F0"/>
          </w:tcPr>
          <w:p w14:paraId="1C8F0DD0" w14:textId="77777777" w:rsidR="001F7C93" w:rsidRPr="00D075E8" w:rsidRDefault="00AA2C97" w:rsidP="00415D0A">
            <w:pPr>
              <w:pStyle w:val="TableParagraph"/>
              <w:spacing w:before="121"/>
              <w:ind w:left="151" w:right="137"/>
              <w:jc w:val="both"/>
              <w:rPr>
                <w:rFonts w:ascii="Rockwell" w:hAnsi="Rockwell"/>
                <w:sz w:val="20"/>
                <w:szCs w:val="20"/>
              </w:rPr>
            </w:pPr>
            <w:r w:rsidRPr="00D075E8">
              <w:rPr>
                <w:rFonts w:ascii="Rockwell" w:hAnsi="Rockwell"/>
                <w:sz w:val="20"/>
                <w:szCs w:val="20"/>
              </w:rPr>
              <w:t>Place From</w:t>
            </w:r>
            <w:r w:rsidRPr="00D075E8">
              <w:rPr>
                <w:rFonts w:ascii="Rockwell" w:hAnsi="Rockwell"/>
                <w:spacing w:val="-63"/>
                <w:sz w:val="20"/>
                <w:szCs w:val="20"/>
              </w:rPr>
              <w:t xml:space="preserve"> </w:t>
            </w:r>
            <w:r w:rsidRPr="00D075E8">
              <w:rPr>
                <w:rFonts w:ascii="Rockwell" w:hAnsi="Rockwell"/>
                <w:sz w:val="20"/>
                <w:szCs w:val="20"/>
              </w:rPr>
              <w:t>Where</w:t>
            </w:r>
            <w:r w:rsidRPr="00D075E8">
              <w:rPr>
                <w:rFonts w:ascii="Rockwell" w:hAnsi="Rockwell"/>
                <w:spacing w:val="1"/>
                <w:sz w:val="20"/>
                <w:szCs w:val="20"/>
              </w:rPr>
              <w:t xml:space="preserve"> </w:t>
            </w:r>
            <w:r w:rsidRPr="00D075E8">
              <w:rPr>
                <w:rFonts w:ascii="Rockwell" w:hAnsi="Rockwell"/>
                <w:sz w:val="20"/>
                <w:szCs w:val="20"/>
              </w:rPr>
              <w:t>Sample</w:t>
            </w:r>
            <w:r w:rsidRPr="00D075E8">
              <w:rPr>
                <w:rFonts w:ascii="Rockwell" w:hAnsi="Rockwell"/>
                <w:spacing w:val="1"/>
                <w:sz w:val="20"/>
                <w:szCs w:val="20"/>
              </w:rPr>
              <w:t xml:space="preserve"> </w:t>
            </w:r>
            <w:r w:rsidRPr="00D075E8">
              <w:rPr>
                <w:rFonts w:ascii="Rockwell" w:hAnsi="Rockwell"/>
                <w:sz w:val="20"/>
                <w:szCs w:val="20"/>
              </w:rPr>
              <w:t>Collected</w:t>
            </w:r>
          </w:p>
        </w:tc>
        <w:tc>
          <w:tcPr>
            <w:tcW w:w="1675" w:type="dxa"/>
            <w:shd w:val="clear" w:color="auto" w:fill="F0F0F0"/>
          </w:tcPr>
          <w:p w14:paraId="3711A91F" w14:textId="77777777" w:rsidR="001F7C93" w:rsidRPr="00D075E8" w:rsidRDefault="00AA2C97" w:rsidP="00415D0A">
            <w:pPr>
              <w:pStyle w:val="TableParagraph"/>
              <w:spacing w:before="121"/>
              <w:ind w:left="112" w:right="94" w:firstLine="1"/>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Work/Lot</w:t>
            </w:r>
            <w:r w:rsidRPr="00D075E8">
              <w:rPr>
                <w:rFonts w:ascii="Rockwell" w:hAnsi="Rockwell"/>
                <w:spacing w:val="1"/>
                <w:sz w:val="20"/>
                <w:szCs w:val="20"/>
              </w:rPr>
              <w:t xml:space="preserve"> </w:t>
            </w:r>
            <w:r w:rsidRPr="00D075E8">
              <w:rPr>
                <w:rFonts w:ascii="Rockwell" w:hAnsi="Rockwell"/>
                <w:sz w:val="20"/>
                <w:szCs w:val="20"/>
              </w:rPr>
              <w:t xml:space="preserve">Represented </w:t>
            </w:r>
            <w:proofErr w:type="gramStart"/>
            <w:r w:rsidRPr="00D075E8">
              <w:rPr>
                <w:rFonts w:ascii="Rockwell" w:hAnsi="Rockwell"/>
                <w:sz w:val="20"/>
                <w:szCs w:val="20"/>
              </w:rPr>
              <w:t>By</w:t>
            </w:r>
            <w:proofErr w:type="gramEnd"/>
            <w:r w:rsidRPr="00D075E8">
              <w:rPr>
                <w:rFonts w:ascii="Rockwell" w:hAnsi="Rockwell"/>
                <w:spacing w:val="-63"/>
                <w:sz w:val="20"/>
                <w:szCs w:val="20"/>
              </w:rPr>
              <w:t xml:space="preserve"> </w:t>
            </w:r>
            <w:r w:rsidRPr="00D075E8">
              <w:rPr>
                <w:rFonts w:ascii="Rockwell" w:hAnsi="Rockwell"/>
                <w:sz w:val="20"/>
                <w:szCs w:val="20"/>
              </w:rPr>
              <w:t>Each</w:t>
            </w:r>
            <w:r w:rsidRPr="00D075E8">
              <w:rPr>
                <w:rFonts w:ascii="Rockwell" w:hAnsi="Rockwell"/>
                <w:spacing w:val="-2"/>
                <w:sz w:val="20"/>
                <w:szCs w:val="20"/>
              </w:rPr>
              <w:t xml:space="preserve"> </w:t>
            </w:r>
            <w:r w:rsidRPr="00D075E8">
              <w:rPr>
                <w:rFonts w:ascii="Rockwell" w:hAnsi="Rockwell"/>
                <w:sz w:val="20"/>
                <w:szCs w:val="20"/>
              </w:rPr>
              <w:t>Sample</w:t>
            </w:r>
          </w:p>
        </w:tc>
        <w:tc>
          <w:tcPr>
            <w:tcW w:w="823" w:type="dxa"/>
            <w:shd w:val="clear" w:color="auto" w:fill="F0F0F0"/>
          </w:tcPr>
          <w:p w14:paraId="3B91EBD2" w14:textId="77777777" w:rsidR="001F7C93" w:rsidRPr="00D075E8" w:rsidRDefault="00AA2C97" w:rsidP="00415D0A">
            <w:pPr>
              <w:pStyle w:val="TableParagraph"/>
              <w:spacing w:before="123"/>
              <w:ind w:left="195" w:right="180"/>
              <w:jc w:val="both"/>
              <w:rPr>
                <w:rFonts w:ascii="Rockwell" w:hAnsi="Rockwell"/>
                <w:sz w:val="20"/>
                <w:szCs w:val="20"/>
              </w:rPr>
            </w:pPr>
            <w:r w:rsidRPr="00D075E8">
              <w:rPr>
                <w:rFonts w:ascii="Rockwell" w:hAnsi="Rockwell"/>
                <w:sz w:val="20"/>
                <w:szCs w:val="20"/>
              </w:rPr>
              <w:t>Test</w:t>
            </w:r>
          </w:p>
        </w:tc>
        <w:tc>
          <w:tcPr>
            <w:tcW w:w="876" w:type="dxa"/>
            <w:shd w:val="clear" w:color="auto" w:fill="F0F0F0"/>
          </w:tcPr>
          <w:p w14:paraId="68109DCB" w14:textId="77777777" w:rsidR="001F7C93" w:rsidRPr="00D075E8" w:rsidRDefault="00AA2C97" w:rsidP="00415D0A">
            <w:pPr>
              <w:pStyle w:val="TableParagraph"/>
              <w:spacing w:before="121"/>
              <w:ind w:left="273" w:right="119" w:hanging="125"/>
              <w:jc w:val="both"/>
              <w:rPr>
                <w:rFonts w:ascii="Rockwell" w:hAnsi="Rockwell"/>
                <w:sz w:val="20"/>
                <w:szCs w:val="20"/>
              </w:rPr>
            </w:pPr>
            <w:r w:rsidRPr="00D075E8">
              <w:rPr>
                <w:rFonts w:ascii="Rockwell" w:hAnsi="Rockwell"/>
                <w:sz w:val="20"/>
                <w:szCs w:val="20"/>
              </w:rPr>
              <w:t>Field /</w:t>
            </w:r>
            <w:r w:rsidRPr="00D075E8">
              <w:rPr>
                <w:rFonts w:ascii="Rockwell" w:hAnsi="Rockwell"/>
                <w:spacing w:val="-63"/>
                <w:sz w:val="20"/>
                <w:szCs w:val="20"/>
              </w:rPr>
              <w:t xml:space="preserve"> </w:t>
            </w:r>
            <w:r w:rsidRPr="00D075E8">
              <w:rPr>
                <w:rFonts w:ascii="Rockwell" w:hAnsi="Rockwell"/>
                <w:sz w:val="20"/>
                <w:szCs w:val="20"/>
              </w:rPr>
              <w:t>Lab</w:t>
            </w:r>
          </w:p>
        </w:tc>
        <w:tc>
          <w:tcPr>
            <w:tcW w:w="1596" w:type="dxa"/>
            <w:shd w:val="clear" w:color="auto" w:fill="F0F0F0"/>
          </w:tcPr>
          <w:p w14:paraId="60827206" w14:textId="77777777" w:rsidR="001F7C93" w:rsidRPr="00D075E8" w:rsidRDefault="00AA2C97" w:rsidP="00415D0A">
            <w:pPr>
              <w:pStyle w:val="TableParagraph"/>
              <w:spacing w:before="121"/>
              <w:ind w:left="120" w:right="101" w:hanging="1"/>
              <w:jc w:val="both"/>
              <w:rPr>
                <w:rFonts w:ascii="Rockwell" w:hAnsi="Rockwell"/>
                <w:sz w:val="20"/>
                <w:szCs w:val="20"/>
              </w:rPr>
            </w:pPr>
            <w:r w:rsidRPr="00D075E8">
              <w:rPr>
                <w:rFonts w:ascii="Rockwell" w:hAnsi="Rockwell"/>
                <w:sz w:val="20"/>
                <w:szCs w:val="20"/>
              </w:rPr>
              <w:t>Letter</w:t>
            </w:r>
            <w:r w:rsidRPr="00D075E8">
              <w:rPr>
                <w:rFonts w:ascii="Rockwell" w:hAnsi="Rockwell"/>
                <w:spacing w:val="-1"/>
                <w:sz w:val="20"/>
                <w:szCs w:val="20"/>
              </w:rPr>
              <w:t xml:space="preserve"> </w:t>
            </w:r>
            <w:r w:rsidRPr="00D075E8">
              <w:rPr>
                <w:rFonts w:ascii="Rockwell" w:hAnsi="Rockwell"/>
                <w:sz w:val="20"/>
                <w:szCs w:val="20"/>
              </w:rPr>
              <w:t>No.</w:t>
            </w:r>
            <w:r w:rsidRPr="00D075E8">
              <w:rPr>
                <w:rFonts w:ascii="Rockwell" w:hAnsi="Rockwell"/>
                <w:spacing w:val="3"/>
                <w:sz w:val="20"/>
                <w:szCs w:val="20"/>
              </w:rPr>
              <w:t xml:space="preserve"> </w:t>
            </w:r>
            <w:r w:rsidRPr="00D075E8">
              <w:rPr>
                <w:rFonts w:ascii="Rockwell" w:hAnsi="Rockwell"/>
                <w:sz w:val="20"/>
                <w:szCs w:val="20"/>
              </w:rPr>
              <w:t>&amp;</w:t>
            </w:r>
            <w:r w:rsidRPr="00D075E8">
              <w:rPr>
                <w:rFonts w:ascii="Rockwell" w:hAnsi="Rockwell"/>
                <w:spacing w:val="1"/>
                <w:sz w:val="20"/>
                <w:szCs w:val="20"/>
              </w:rPr>
              <w:t xml:space="preserve"> </w:t>
            </w:r>
            <w:r w:rsidRPr="00D075E8">
              <w:rPr>
                <w:rFonts w:ascii="Rockwell" w:hAnsi="Rockwell"/>
                <w:sz w:val="20"/>
                <w:szCs w:val="20"/>
              </w:rPr>
              <w:t xml:space="preserve">Date </w:t>
            </w:r>
            <w:proofErr w:type="gramStart"/>
            <w:r w:rsidRPr="00D075E8">
              <w:rPr>
                <w:rFonts w:ascii="Rockwell" w:hAnsi="Rockwell"/>
                <w:sz w:val="20"/>
                <w:szCs w:val="20"/>
              </w:rPr>
              <w:t>By</w:t>
            </w:r>
            <w:proofErr w:type="gramEnd"/>
            <w:r w:rsidRPr="00D075E8">
              <w:rPr>
                <w:rFonts w:ascii="Rockwell" w:hAnsi="Rockwell"/>
                <w:sz w:val="20"/>
                <w:szCs w:val="20"/>
              </w:rPr>
              <w:t xml:space="preserve"> Which</w:t>
            </w:r>
            <w:r w:rsidRPr="00D075E8">
              <w:rPr>
                <w:rFonts w:ascii="Rockwell" w:hAnsi="Rockwell"/>
                <w:spacing w:val="-63"/>
                <w:sz w:val="20"/>
                <w:szCs w:val="20"/>
              </w:rPr>
              <w:t xml:space="preserve"> </w:t>
            </w:r>
            <w:r w:rsidRPr="00D075E8">
              <w:rPr>
                <w:rFonts w:ascii="Rockwell" w:hAnsi="Rockwell"/>
                <w:sz w:val="20"/>
                <w:szCs w:val="20"/>
              </w:rPr>
              <w:t>Sample Sent</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Testing</w:t>
            </w:r>
          </w:p>
        </w:tc>
        <w:tc>
          <w:tcPr>
            <w:tcW w:w="1099" w:type="dxa"/>
            <w:shd w:val="clear" w:color="auto" w:fill="F0F0F0"/>
          </w:tcPr>
          <w:p w14:paraId="075D44FF" w14:textId="77777777" w:rsidR="001F7C93" w:rsidRPr="00D075E8" w:rsidRDefault="00AA2C97" w:rsidP="00415D0A">
            <w:pPr>
              <w:pStyle w:val="TableParagraph"/>
              <w:spacing w:before="121"/>
              <w:ind w:left="115" w:right="72"/>
              <w:jc w:val="both"/>
              <w:rPr>
                <w:rFonts w:ascii="Rockwell" w:hAnsi="Rockwell"/>
                <w:sz w:val="20"/>
                <w:szCs w:val="20"/>
              </w:rPr>
            </w:pPr>
            <w:r w:rsidRPr="00D075E8">
              <w:rPr>
                <w:rFonts w:ascii="Rockwell" w:hAnsi="Rockwell"/>
                <w:sz w:val="20"/>
                <w:szCs w:val="20"/>
              </w:rPr>
              <w:t>Signature</w:t>
            </w:r>
            <w:r w:rsidRPr="00D075E8">
              <w:rPr>
                <w:rFonts w:ascii="Rockwell" w:hAnsi="Rockwell"/>
                <w:spacing w:val="-63"/>
                <w:sz w:val="20"/>
                <w:szCs w:val="20"/>
              </w:rPr>
              <w:t xml:space="preserve"> </w:t>
            </w:r>
            <w:r w:rsidRPr="00D075E8">
              <w:rPr>
                <w:rFonts w:ascii="Rockwell" w:hAnsi="Rockwell"/>
                <w:sz w:val="20"/>
                <w:szCs w:val="20"/>
              </w:rPr>
              <w:t>of Official</w:t>
            </w:r>
            <w:r w:rsidRPr="00D075E8">
              <w:rPr>
                <w:rFonts w:ascii="Rockwell" w:hAnsi="Rockwell"/>
                <w:spacing w:val="-63"/>
                <w:sz w:val="20"/>
                <w:szCs w:val="20"/>
              </w:rPr>
              <w:t xml:space="preserve"> </w:t>
            </w:r>
            <w:r w:rsidRPr="00D075E8">
              <w:rPr>
                <w:rFonts w:ascii="Rockwell" w:hAnsi="Rockwell"/>
                <w:sz w:val="20"/>
                <w:szCs w:val="20"/>
              </w:rPr>
              <w:t>Drawing</w:t>
            </w:r>
            <w:r w:rsidRPr="00D075E8">
              <w:rPr>
                <w:rFonts w:ascii="Rockwell" w:hAnsi="Rockwell"/>
                <w:spacing w:val="1"/>
                <w:sz w:val="20"/>
                <w:szCs w:val="20"/>
              </w:rPr>
              <w:t xml:space="preserve"> </w:t>
            </w:r>
            <w:r w:rsidRPr="00D075E8">
              <w:rPr>
                <w:rFonts w:ascii="Rockwell" w:hAnsi="Rockwell"/>
                <w:sz w:val="20"/>
                <w:szCs w:val="20"/>
              </w:rPr>
              <w:t>Sample</w:t>
            </w:r>
          </w:p>
        </w:tc>
        <w:tc>
          <w:tcPr>
            <w:tcW w:w="1257" w:type="dxa"/>
            <w:shd w:val="clear" w:color="auto" w:fill="F0F0F0"/>
          </w:tcPr>
          <w:p w14:paraId="202CA4EF" w14:textId="77777777" w:rsidR="001F7C93" w:rsidRPr="00D075E8" w:rsidRDefault="00AA2C97" w:rsidP="00415D0A">
            <w:pPr>
              <w:pStyle w:val="TableParagraph"/>
              <w:spacing w:before="121"/>
              <w:ind w:left="144" w:right="129" w:firstLine="2"/>
              <w:jc w:val="both"/>
              <w:rPr>
                <w:rFonts w:ascii="Rockwell" w:hAnsi="Rockwell"/>
                <w:sz w:val="20"/>
                <w:szCs w:val="20"/>
              </w:rPr>
            </w:pPr>
            <w:r w:rsidRPr="00D075E8">
              <w:rPr>
                <w:rFonts w:ascii="Rockwell" w:hAnsi="Rockwell"/>
                <w:sz w:val="20"/>
                <w:szCs w:val="20"/>
              </w:rPr>
              <w:t>Signature</w:t>
            </w:r>
            <w:r w:rsidRPr="00D075E8">
              <w:rPr>
                <w:rFonts w:ascii="Rockwell" w:hAnsi="Rockwell"/>
                <w:spacing w:val="1"/>
                <w:sz w:val="20"/>
                <w:szCs w:val="20"/>
              </w:rPr>
              <w:t xml:space="preserve"> </w:t>
            </w:r>
            <w:r w:rsidRPr="00D075E8">
              <w:rPr>
                <w:rFonts w:ascii="Rockwell" w:hAnsi="Rockwell"/>
                <w:sz w:val="20"/>
                <w:szCs w:val="20"/>
              </w:rPr>
              <w:t>of the</w:t>
            </w:r>
            <w:r w:rsidRPr="00D075E8">
              <w:rPr>
                <w:rFonts w:ascii="Rockwell" w:hAnsi="Rockwell"/>
                <w:spacing w:val="1"/>
                <w:sz w:val="20"/>
                <w:szCs w:val="20"/>
              </w:rPr>
              <w:t xml:space="preserve"> </w:t>
            </w:r>
            <w:r w:rsidRPr="00D075E8">
              <w:rPr>
                <w:rFonts w:ascii="Rockwell" w:hAnsi="Rockwell"/>
                <w:sz w:val="20"/>
                <w:szCs w:val="20"/>
              </w:rPr>
              <w:t>Contractor</w:t>
            </w:r>
          </w:p>
        </w:tc>
        <w:tc>
          <w:tcPr>
            <w:tcW w:w="1175" w:type="dxa"/>
            <w:shd w:val="clear" w:color="auto" w:fill="F0F0F0"/>
          </w:tcPr>
          <w:p w14:paraId="6BC02470" w14:textId="77777777" w:rsidR="001F7C93" w:rsidRPr="00D075E8" w:rsidRDefault="00AA2C97" w:rsidP="00415D0A">
            <w:pPr>
              <w:pStyle w:val="TableParagraph"/>
              <w:spacing w:before="121"/>
              <w:ind w:left="128" w:right="103"/>
              <w:jc w:val="both"/>
              <w:rPr>
                <w:rFonts w:ascii="Rockwell" w:hAnsi="Rockwell"/>
                <w:sz w:val="20"/>
                <w:szCs w:val="20"/>
              </w:rPr>
            </w:pPr>
            <w:r w:rsidRPr="00D075E8">
              <w:rPr>
                <w:rFonts w:ascii="Rockwell" w:hAnsi="Rockwell"/>
                <w:sz w:val="20"/>
                <w:szCs w:val="20"/>
              </w:rPr>
              <w:t>Reference</w:t>
            </w:r>
            <w:r w:rsidRPr="00D075E8">
              <w:rPr>
                <w:rFonts w:ascii="Rockwell" w:hAnsi="Rockwell"/>
                <w:spacing w:val="-63"/>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Results</w:t>
            </w:r>
            <w:r w:rsidRPr="00D075E8">
              <w:rPr>
                <w:rFonts w:ascii="Rockwell" w:hAnsi="Rockwell"/>
                <w:spacing w:val="1"/>
                <w:sz w:val="20"/>
                <w:szCs w:val="20"/>
              </w:rPr>
              <w:t xml:space="preserve"> </w:t>
            </w:r>
            <w:r w:rsidRPr="00D075E8">
              <w:rPr>
                <w:rFonts w:ascii="Rockwell" w:hAnsi="Rockwell"/>
                <w:sz w:val="20"/>
                <w:szCs w:val="20"/>
              </w:rPr>
              <w:t>Received</w:t>
            </w:r>
          </w:p>
        </w:tc>
        <w:tc>
          <w:tcPr>
            <w:tcW w:w="1065" w:type="dxa"/>
            <w:shd w:val="clear" w:color="auto" w:fill="F0F0F0"/>
          </w:tcPr>
          <w:p w14:paraId="4542BEB2" w14:textId="77777777" w:rsidR="001F7C93" w:rsidRPr="00D075E8" w:rsidRDefault="00AA2C97" w:rsidP="00415D0A">
            <w:pPr>
              <w:pStyle w:val="TableParagraph"/>
              <w:spacing w:before="123"/>
              <w:ind w:left="121" w:right="91"/>
              <w:jc w:val="both"/>
              <w:rPr>
                <w:rFonts w:ascii="Rockwell" w:hAnsi="Rockwell"/>
                <w:sz w:val="20"/>
                <w:szCs w:val="20"/>
              </w:rPr>
            </w:pPr>
            <w:r w:rsidRPr="00D075E8">
              <w:rPr>
                <w:rFonts w:ascii="Rockwell" w:hAnsi="Rockwell"/>
                <w:sz w:val="20"/>
                <w:szCs w:val="20"/>
              </w:rPr>
              <w:t>Remarks</w:t>
            </w:r>
          </w:p>
        </w:tc>
      </w:tr>
      <w:tr w:rsidR="00D075E8" w:rsidRPr="00D075E8" w14:paraId="42066EB9" w14:textId="77777777">
        <w:trPr>
          <w:trHeight w:val="371"/>
        </w:trPr>
        <w:tc>
          <w:tcPr>
            <w:tcW w:w="1430" w:type="dxa"/>
          </w:tcPr>
          <w:p w14:paraId="3DAB9DF4" w14:textId="77777777" w:rsidR="001F7C93" w:rsidRPr="00D075E8" w:rsidRDefault="00AA2C97" w:rsidP="00415D0A">
            <w:pPr>
              <w:pStyle w:val="TableParagraph"/>
              <w:spacing w:before="56"/>
              <w:ind w:left="10"/>
              <w:jc w:val="both"/>
              <w:rPr>
                <w:rFonts w:ascii="Rockwell" w:hAnsi="Rockwell"/>
                <w:sz w:val="20"/>
                <w:szCs w:val="20"/>
              </w:rPr>
            </w:pPr>
            <w:r w:rsidRPr="00D075E8">
              <w:rPr>
                <w:rFonts w:ascii="Rockwell" w:hAnsi="Rockwell"/>
                <w:sz w:val="20"/>
                <w:szCs w:val="20"/>
              </w:rPr>
              <w:t>1</w:t>
            </w:r>
          </w:p>
        </w:tc>
        <w:tc>
          <w:tcPr>
            <w:tcW w:w="1056" w:type="dxa"/>
          </w:tcPr>
          <w:p w14:paraId="7BD76A56" w14:textId="77777777" w:rsidR="001F7C93" w:rsidRPr="00D075E8" w:rsidRDefault="00AA2C97" w:rsidP="00415D0A">
            <w:pPr>
              <w:pStyle w:val="TableParagraph"/>
              <w:spacing w:before="56"/>
              <w:ind w:left="10"/>
              <w:jc w:val="both"/>
              <w:rPr>
                <w:rFonts w:ascii="Rockwell" w:hAnsi="Rockwell"/>
                <w:sz w:val="20"/>
                <w:szCs w:val="20"/>
              </w:rPr>
            </w:pPr>
            <w:r w:rsidRPr="00D075E8">
              <w:rPr>
                <w:rFonts w:ascii="Rockwell" w:hAnsi="Rockwell"/>
                <w:sz w:val="20"/>
                <w:szCs w:val="20"/>
              </w:rPr>
              <w:t>2</w:t>
            </w:r>
          </w:p>
        </w:tc>
        <w:tc>
          <w:tcPr>
            <w:tcW w:w="922" w:type="dxa"/>
          </w:tcPr>
          <w:p w14:paraId="12175723" w14:textId="77777777" w:rsidR="001F7C93" w:rsidRPr="00D075E8" w:rsidRDefault="00AA2C97" w:rsidP="00415D0A">
            <w:pPr>
              <w:pStyle w:val="TableParagraph"/>
              <w:spacing w:before="56"/>
              <w:ind w:left="11"/>
              <w:jc w:val="both"/>
              <w:rPr>
                <w:rFonts w:ascii="Rockwell" w:hAnsi="Rockwell"/>
                <w:sz w:val="20"/>
                <w:szCs w:val="20"/>
              </w:rPr>
            </w:pPr>
            <w:r w:rsidRPr="00D075E8">
              <w:rPr>
                <w:rFonts w:ascii="Rockwell" w:hAnsi="Rockwell"/>
                <w:sz w:val="20"/>
                <w:szCs w:val="20"/>
              </w:rPr>
              <w:t>3</w:t>
            </w:r>
          </w:p>
        </w:tc>
        <w:tc>
          <w:tcPr>
            <w:tcW w:w="1325" w:type="dxa"/>
          </w:tcPr>
          <w:p w14:paraId="247690CA" w14:textId="77777777" w:rsidR="001F7C93" w:rsidRPr="00D075E8" w:rsidRDefault="00AA2C97" w:rsidP="00415D0A">
            <w:pPr>
              <w:pStyle w:val="TableParagraph"/>
              <w:spacing w:before="56"/>
              <w:ind w:left="11"/>
              <w:jc w:val="both"/>
              <w:rPr>
                <w:rFonts w:ascii="Rockwell" w:hAnsi="Rockwell"/>
                <w:sz w:val="20"/>
                <w:szCs w:val="20"/>
              </w:rPr>
            </w:pPr>
            <w:r w:rsidRPr="00D075E8">
              <w:rPr>
                <w:rFonts w:ascii="Rockwell" w:hAnsi="Rockwell"/>
                <w:sz w:val="20"/>
                <w:szCs w:val="20"/>
              </w:rPr>
              <w:t>4</w:t>
            </w:r>
          </w:p>
        </w:tc>
        <w:tc>
          <w:tcPr>
            <w:tcW w:w="1675" w:type="dxa"/>
          </w:tcPr>
          <w:p w14:paraId="739D5C43" w14:textId="77777777" w:rsidR="001F7C93" w:rsidRPr="00D075E8" w:rsidRDefault="00AA2C97" w:rsidP="00415D0A">
            <w:pPr>
              <w:pStyle w:val="TableParagraph"/>
              <w:spacing w:before="56"/>
              <w:ind w:left="18"/>
              <w:jc w:val="both"/>
              <w:rPr>
                <w:rFonts w:ascii="Rockwell" w:hAnsi="Rockwell"/>
                <w:sz w:val="20"/>
                <w:szCs w:val="20"/>
              </w:rPr>
            </w:pPr>
            <w:r w:rsidRPr="00D075E8">
              <w:rPr>
                <w:rFonts w:ascii="Rockwell" w:hAnsi="Rockwell"/>
                <w:sz w:val="20"/>
                <w:szCs w:val="20"/>
              </w:rPr>
              <w:t>5</w:t>
            </w:r>
          </w:p>
        </w:tc>
        <w:tc>
          <w:tcPr>
            <w:tcW w:w="823" w:type="dxa"/>
          </w:tcPr>
          <w:p w14:paraId="76E97018" w14:textId="77777777" w:rsidR="001F7C93" w:rsidRPr="00D075E8" w:rsidRDefault="00AA2C97" w:rsidP="00415D0A">
            <w:pPr>
              <w:pStyle w:val="TableParagraph"/>
              <w:spacing w:before="56"/>
              <w:ind w:left="15"/>
              <w:jc w:val="both"/>
              <w:rPr>
                <w:rFonts w:ascii="Rockwell" w:hAnsi="Rockwell"/>
                <w:sz w:val="20"/>
                <w:szCs w:val="20"/>
              </w:rPr>
            </w:pPr>
            <w:r w:rsidRPr="00D075E8">
              <w:rPr>
                <w:rFonts w:ascii="Rockwell" w:hAnsi="Rockwell"/>
                <w:sz w:val="20"/>
                <w:szCs w:val="20"/>
              </w:rPr>
              <w:t>6</w:t>
            </w:r>
          </w:p>
        </w:tc>
        <w:tc>
          <w:tcPr>
            <w:tcW w:w="876" w:type="dxa"/>
          </w:tcPr>
          <w:p w14:paraId="747E4F5D" w14:textId="77777777" w:rsidR="001F7C93" w:rsidRPr="00D075E8" w:rsidRDefault="00AA2C97" w:rsidP="00415D0A">
            <w:pPr>
              <w:pStyle w:val="TableParagraph"/>
              <w:spacing w:before="56"/>
              <w:ind w:left="16"/>
              <w:jc w:val="both"/>
              <w:rPr>
                <w:rFonts w:ascii="Rockwell" w:hAnsi="Rockwell"/>
                <w:sz w:val="20"/>
                <w:szCs w:val="20"/>
              </w:rPr>
            </w:pPr>
            <w:r w:rsidRPr="00D075E8">
              <w:rPr>
                <w:rFonts w:ascii="Rockwell" w:hAnsi="Rockwell"/>
                <w:sz w:val="20"/>
                <w:szCs w:val="20"/>
              </w:rPr>
              <w:t>7</w:t>
            </w:r>
          </w:p>
        </w:tc>
        <w:tc>
          <w:tcPr>
            <w:tcW w:w="1596" w:type="dxa"/>
          </w:tcPr>
          <w:p w14:paraId="2CB78C5C" w14:textId="77777777" w:rsidR="001F7C93" w:rsidRPr="00D075E8" w:rsidRDefault="00AA2C97" w:rsidP="00415D0A">
            <w:pPr>
              <w:pStyle w:val="TableParagraph"/>
              <w:spacing w:before="56"/>
              <w:ind w:left="14"/>
              <w:jc w:val="both"/>
              <w:rPr>
                <w:rFonts w:ascii="Rockwell" w:hAnsi="Rockwell"/>
                <w:sz w:val="20"/>
                <w:szCs w:val="20"/>
              </w:rPr>
            </w:pPr>
            <w:r w:rsidRPr="00D075E8">
              <w:rPr>
                <w:rFonts w:ascii="Rockwell" w:hAnsi="Rockwell"/>
                <w:sz w:val="20"/>
                <w:szCs w:val="20"/>
              </w:rPr>
              <w:t>8</w:t>
            </w:r>
          </w:p>
        </w:tc>
        <w:tc>
          <w:tcPr>
            <w:tcW w:w="1099" w:type="dxa"/>
          </w:tcPr>
          <w:p w14:paraId="18907CB7" w14:textId="77777777" w:rsidR="001F7C93" w:rsidRPr="00D075E8" w:rsidRDefault="00AA2C97" w:rsidP="00415D0A">
            <w:pPr>
              <w:pStyle w:val="TableParagraph"/>
              <w:spacing w:before="56"/>
              <w:ind w:left="18"/>
              <w:jc w:val="both"/>
              <w:rPr>
                <w:rFonts w:ascii="Rockwell" w:hAnsi="Rockwell"/>
                <w:sz w:val="20"/>
                <w:szCs w:val="20"/>
              </w:rPr>
            </w:pPr>
            <w:r w:rsidRPr="00D075E8">
              <w:rPr>
                <w:rFonts w:ascii="Rockwell" w:hAnsi="Rockwell"/>
                <w:sz w:val="20"/>
                <w:szCs w:val="20"/>
              </w:rPr>
              <w:t>9</w:t>
            </w:r>
          </w:p>
        </w:tc>
        <w:tc>
          <w:tcPr>
            <w:tcW w:w="1257" w:type="dxa"/>
          </w:tcPr>
          <w:p w14:paraId="7A0D4368" w14:textId="77777777" w:rsidR="001F7C93" w:rsidRPr="00D075E8" w:rsidRDefault="00AA2C97" w:rsidP="00415D0A">
            <w:pPr>
              <w:pStyle w:val="TableParagraph"/>
              <w:spacing w:before="56"/>
              <w:ind w:left="493" w:right="483"/>
              <w:jc w:val="both"/>
              <w:rPr>
                <w:rFonts w:ascii="Rockwell" w:hAnsi="Rockwell"/>
                <w:sz w:val="20"/>
                <w:szCs w:val="20"/>
              </w:rPr>
            </w:pPr>
            <w:r w:rsidRPr="00D075E8">
              <w:rPr>
                <w:rFonts w:ascii="Rockwell" w:hAnsi="Rockwell"/>
                <w:sz w:val="20"/>
                <w:szCs w:val="20"/>
              </w:rPr>
              <w:t>10</w:t>
            </w:r>
          </w:p>
        </w:tc>
        <w:tc>
          <w:tcPr>
            <w:tcW w:w="1175" w:type="dxa"/>
          </w:tcPr>
          <w:p w14:paraId="69DFDF32" w14:textId="77777777" w:rsidR="001F7C93" w:rsidRPr="00D075E8" w:rsidRDefault="00AA2C97" w:rsidP="00415D0A">
            <w:pPr>
              <w:pStyle w:val="TableParagraph"/>
              <w:spacing w:before="56"/>
              <w:ind w:left="114" w:right="103"/>
              <w:jc w:val="both"/>
              <w:rPr>
                <w:rFonts w:ascii="Rockwell" w:hAnsi="Rockwell"/>
                <w:sz w:val="20"/>
                <w:szCs w:val="20"/>
              </w:rPr>
            </w:pPr>
            <w:r w:rsidRPr="00D075E8">
              <w:rPr>
                <w:rFonts w:ascii="Rockwell" w:hAnsi="Rockwell"/>
                <w:sz w:val="20"/>
                <w:szCs w:val="20"/>
              </w:rPr>
              <w:t>11</w:t>
            </w:r>
          </w:p>
        </w:tc>
        <w:tc>
          <w:tcPr>
            <w:tcW w:w="1065" w:type="dxa"/>
          </w:tcPr>
          <w:p w14:paraId="4C826917" w14:textId="77777777" w:rsidR="001F7C93" w:rsidRPr="00D075E8" w:rsidRDefault="00AA2C97" w:rsidP="00415D0A">
            <w:pPr>
              <w:pStyle w:val="TableParagraph"/>
              <w:spacing w:before="56"/>
              <w:ind w:left="109" w:right="91"/>
              <w:jc w:val="both"/>
              <w:rPr>
                <w:rFonts w:ascii="Rockwell" w:hAnsi="Rockwell"/>
                <w:sz w:val="20"/>
                <w:szCs w:val="20"/>
              </w:rPr>
            </w:pPr>
            <w:r w:rsidRPr="00D075E8">
              <w:rPr>
                <w:rFonts w:ascii="Rockwell" w:hAnsi="Rockwell"/>
                <w:sz w:val="20"/>
                <w:szCs w:val="20"/>
              </w:rPr>
              <w:t>12</w:t>
            </w:r>
          </w:p>
        </w:tc>
      </w:tr>
      <w:tr w:rsidR="00D075E8" w:rsidRPr="00D075E8" w14:paraId="49BE1C63" w14:textId="77777777">
        <w:trPr>
          <w:trHeight w:val="493"/>
        </w:trPr>
        <w:tc>
          <w:tcPr>
            <w:tcW w:w="1430" w:type="dxa"/>
          </w:tcPr>
          <w:p w14:paraId="0BD2811B" w14:textId="77777777" w:rsidR="001F7C93" w:rsidRPr="00D075E8" w:rsidRDefault="001F7C93" w:rsidP="00415D0A">
            <w:pPr>
              <w:pStyle w:val="TableParagraph"/>
              <w:jc w:val="both"/>
              <w:rPr>
                <w:rFonts w:ascii="Rockwell" w:hAnsi="Rockwell"/>
                <w:sz w:val="20"/>
                <w:szCs w:val="20"/>
              </w:rPr>
            </w:pPr>
          </w:p>
        </w:tc>
        <w:tc>
          <w:tcPr>
            <w:tcW w:w="1056" w:type="dxa"/>
          </w:tcPr>
          <w:p w14:paraId="25AFB0BE" w14:textId="77777777" w:rsidR="001F7C93" w:rsidRPr="00D075E8" w:rsidRDefault="001F7C93" w:rsidP="00415D0A">
            <w:pPr>
              <w:pStyle w:val="TableParagraph"/>
              <w:jc w:val="both"/>
              <w:rPr>
                <w:rFonts w:ascii="Rockwell" w:hAnsi="Rockwell"/>
                <w:sz w:val="20"/>
                <w:szCs w:val="20"/>
              </w:rPr>
            </w:pPr>
          </w:p>
        </w:tc>
        <w:tc>
          <w:tcPr>
            <w:tcW w:w="922" w:type="dxa"/>
          </w:tcPr>
          <w:p w14:paraId="601C2AE2" w14:textId="77777777" w:rsidR="001F7C93" w:rsidRPr="00D075E8" w:rsidRDefault="001F7C93" w:rsidP="00415D0A">
            <w:pPr>
              <w:pStyle w:val="TableParagraph"/>
              <w:jc w:val="both"/>
              <w:rPr>
                <w:rFonts w:ascii="Rockwell" w:hAnsi="Rockwell"/>
                <w:sz w:val="20"/>
                <w:szCs w:val="20"/>
              </w:rPr>
            </w:pPr>
          </w:p>
        </w:tc>
        <w:tc>
          <w:tcPr>
            <w:tcW w:w="1325" w:type="dxa"/>
          </w:tcPr>
          <w:p w14:paraId="33A61358" w14:textId="77777777" w:rsidR="001F7C93" w:rsidRPr="00D075E8" w:rsidRDefault="001F7C93" w:rsidP="00415D0A">
            <w:pPr>
              <w:pStyle w:val="TableParagraph"/>
              <w:jc w:val="both"/>
              <w:rPr>
                <w:rFonts w:ascii="Rockwell" w:hAnsi="Rockwell"/>
                <w:sz w:val="20"/>
                <w:szCs w:val="20"/>
              </w:rPr>
            </w:pPr>
          </w:p>
        </w:tc>
        <w:tc>
          <w:tcPr>
            <w:tcW w:w="1675" w:type="dxa"/>
          </w:tcPr>
          <w:p w14:paraId="0540D863" w14:textId="77777777" w:rsidR="001F7C93" w:rsidRPr="00D075E8" w:rsidRDefault="001F7C93" w:rsidP="00415D0A">
            <w:pPr>
              <w:pStyle w:val="TableParagraph"/>
              <w:jc w:val="both"/>
              <w:rPr>
                <w:rFonts w:ascii="Rockwell" w:hAnsi="Rockwell"/>
                <w:sz w:val="20"/>
                <w:szCs w:val="20"/>
              </w:rPr>
            </w:pPr>
          </w:p>
        </w:tc>
        <w:tc>
          <w:tcPr>
            <w:tcW w:w="823" w:type="dxa"/>
          </w:tcPr>
          <w:p w14:paraId="23B9F109" w14:textId="77777777" w:rsidR="001F7C93" w:rsidRPr="00D075E8" w:rsidRDefault="001F7C93" w:rsidP="00415D0A">
            <w:pPr>
              <w:pStyle w:val="TableParagraph"/>
              <w:jc w:val="both"/>
              <w:rPr>
                <w:rFonts w:ascii="Rockwell" w:hAnsi="Rockwell"/>
                <w:sz w:val="20"/>
                <w:szCs w:val="20"/>
              </w:rPr>
            </w:pPr>
          </w:p>
        </w:tc>
        <w:tc>
          <w:tcPr>
            <w:tcW w:w="876" w:type="dxa"/>
          </w:tcPr>
          <w:p w14:paraId="2F609A0C" w14:textId="77777777" w:rsidR="001F7C93" w:rsidRPr="00D075E8" w:rsidRDefault="001F7C93" w:rsidP="00415D0A">
            <w:pPr>
              <w:pStyle w:val="TableParagraph"/>
              <w:jc w:val="both"/>
              <w:rPr>
                <w:rFonts w:ascii="Rockwell" w:hAnsi="Rockwell"/>
                <w:sz w:val="20"/>
                <w:szCs w:val="20"/>
              </w:rPr>
            </w:pPr>
          </w:p>
        </w:tc>
        <w:tc>
          <w:tcPr>
            <w:tcW w:w="1596" w:type="dxa"/>
          </w:tcPr>
          <w:p w14:paraId="2802858B" w14:textId="77777777" w:rsidR="001F7C93" w:rsidRPr="00D075E8" w:rsidRDefault="001F7C93" w:rsidP="00415D0A">
            <w:pPr>
              <w:pStyle w:val="TableParagraph"/>
              <w:jc w:val="both"/>
              <w:rPr>
                <w:rFonts w:ascii="Rockwell" w:hAnsi="Rockwell"/>
                <w:sz w:val="20"/>
                <w:szCs w:val="20"/>
              </w:rPr>
            </w:pPr>
          </w:p>
        </w:tc>
        <w:tc>
          <w:tcPr>
            <w:tcW w:w="1099" w:type="dxa"/>
          </w:tcPr>
          <w:p w14:paraId="03C9EE68" w14:textId="77777777" w:rsidR="001F7C93" w:rsidRPr="00D075E8" w:rsidRDefault="001F7C93" w:rsidP="00415D0A">
            <w:pPr>
              <w:pStyle w:val="TableParagraph"/>
              <w:jc w:val="both"/>
              <w:rPr>
                <w:rFonts w:ascii="Rockwell" w:hAnsi="Rockwell"/>
                <w:sz w:val="20"/>
                <w:szCs w:val="20"/>
              </w:rPr>
            </w:pPr>
          </w:p>
        </w:tc>
        <w:tc>
          <w:tcPr>
            <w:tcW w:w="1257" w:type="dxa"/>
          </w:tcPr>
          <w:p w14:paraId="74CBB524" w14:textId="77777777" w:rsidR="001F7C93" w:rsidRPr="00D075E8" w:rsidRDefault="001F7C93" w:rsidP="00415D0A">
            <w:pPr>
              <w:pStyle w:val="TableParagraph"/>
              <w:jc w:val="both"/>
              <w:rPr>
                <w:rFonts w:ascii="Rockwell" w:hAnsi="Rockwell"/>
                <w:sz w:val="20"/>
                <w:szCs w:val="20"/>
              </w:rPr>
            </w:pPr>
          </w:p>
        </w:tc>
        <w:tc>
          <w:tcPr>
            <w:tcW w:w="1175" w:type="dxa"/>
          </w:tcPr>
          <w:p w14:paraId="45F10A1B" w14:textId="77777777" w:rsidR="001F7C93" w:rsidRPr="00D075E8" w:rsidRDefault="001F7C93" w:rsidP="00415D0A">
            <w:pPr>
              <w:pStyle w:val="TableParagraph"/>
              <w:jc w:val="both"/>
              <w:rPr>
                <w:rFonts w:ascii="Rockwell" w:hAnsi="Rockwell"/>
                <w:sz w:val="20"/>
                <w:szCs w:val="20"/>
              </w:rPr>
            </w:pPr>
          </w:p>
        </w:tc>
        <w:tc>
          <w:tcPr>
            <w:tcW w:w="1065" w:type="dxa"/>
          </w:tcPr>
          <w:p w14:paraId="4B1D9A87" w14:textId="77777777" w:rsidR="001F7C93" w:rsidRPr="00D075E8" w:rsidRDefault="001F7C93" w:rsidP="00415D0A">
            <w:pPr>
              <w:pStyle w:val="TableParagraph"/>
              <w:jc w:val="both"/>
              <w:rPr>
                <w:rFonts w:ascii="Rockwell" w:hAnsi="Rockwell"/>
                <w:sz w:val="20"/>
                <w:szCs w:val="20"/>
              </w:rPr>
            </w:pPr>
          </w:p>
        </w:tc>
      </w:tr>
      <w:tr w:rsidR="00D075E8" w:rsidRPr="00D075E8" w14:paraId="4896798A" w14:textId="77777777">
        <w:trPr>
          <w:trHeight w:val="489"/>
        </w:trPr>
        <w:tc>
          <w:tcPr>
            <w:tcW w:w="1430" w:type="dxa"/>
          </w:tcPr>
          <w:p w14:paraId="1D53D8A9" w14:textId="77777777" w:rsidR="001F7C93" w:rsidRPr="00D075E8" w:rsidRDefault="001F7C93" w:rsidP="00415D0A">
            <w:pPr>
              <w:pStyle w:val="TableParagraph"/>
              <w:jc w:val="both"/>
              <w:rPr>
                <w:rFonts w:ascii="Rockwell" w:hAnsi="Rockwell"/>
                <w:sz w:val="20"/>
                <w:szCs w:val="20"/>
              </w:rPr>
            </w:pPr>
          </w:p>
        </w:tc>
        <w:tc>
          <w:tcPr>
            <w:tcW w:w="1056" w:type="dxa"/>
          </w:tcPr>
          <w:p w14:paraId="34AB84F1" w14:textId="77777777" w:rsidR="001F7C93" w:rsidRPr="00D075E8" w:rsidRDefault="001F7C93" w:rsidP="00415D0A">
            <w:pPr>
              <w:pStyle w:val="TableParagraph"/>
              <w:jc w:val="both"/>
              <w:rPr>
                <w:rFonts w:ascii="Rockwell" w:hAnsi="Rockwell"/>
                <w:sz w:val="20"/>
                <w:szCs w:val="20"/>
              </w:rPr>
            </w:pPr>
          </w:p>
        </w:tc>
        <w:tc>
          <w:tcPr>
            <w:tcW w:w="922" w:type="dxa"/>
          </w:tcPr>
          <w:p w14:paraId="3317D836" w14:textId="77777777" w:rsidR="001F7C93" w:rsidRPr="00D075E8" w:rsidRDefault="001F7C93" w:rsidP="00415D0A">
            <w:pPr>
              <w:pStyle w:val="TableParagraph"/>
              <w:jc w:val="both"/>
              <w:rPr>
                <w:rFonts w:ascii="Rockwell" w:hAnsi="Rockwell"/>
                <w:sz w:val="20"/>
                <w:szCs w:val="20"/>
              </w:rPr>
            </w:pPr>
          </w:p>
        </w:tc>
        <w:tc>
          <w:tcPr>
            <w:tcW w:w="1325" w:type="dxa"/>
          </w:tcPr>
          <w:p w14:paraId="34CE4E1C" w14:textId="77777777" w:rsidR="001F7C93" w:rsidRPr="00D075E8" w:rsidRDefault="001F7C93" w:rsidP="00415D0A">
            <w:pPr>
              <w:pStyle w:val="TableParagraph"/>
              <w:jc w:val="both"/>
              <w:rPr>
                <w:rFonts w:ascii="Rockwell" w:hAnsi="Rockwell"/>
                <w:sz w:val="20"/>
                <w:szCs w:val="20"/>
              </w:rPr>
            </w:pPr>
          </w:p>
        </w:tc>
        <w:tc>
          <w:tcPr>
            <w:tcW w:w="1675" w:type="dxa"/>
          </w:tcPr>
          <w:p w14:paraId="69974E61" w14:textId="77777777" w:rsidR="001F7C93" w:rsidRPr="00D075E8" w:rsidRDefault="001F7C93" w:rsidP="00415D0A">
            <w:pPr>
              <w:pStyle w:val="TableParagraph"/>
              <w:jc w:val="both"/>
              <w:rPr>
                <w:rFonts w:ascii="Rockwell" w:hAnsi="Rockwell"/>
                <w:sz w:val="20"/>
                <w:szCs w:val="20"/>
              </w:rPr>
            </w:pPr>
          </w:p>
        </w:tc>
        <w:tc>
          <w:tcPr>
            <w:tcW w:w="823" w:type="dxa"/>
          </w:tcPr>
          <w:p w14:paraId="6CA6C0A5" w14:textId="77777777" w:rsidR="001F7C93" w:rsidRPr="00D075E8" w:rsidRDefault="001F7C93" w:rsidP="00415D0A">
            <w:pPr>
              <w:pStyle w:val="TableParagraph"/>
              <w:jc w:val="both"/>
              <w:rPr>
                <w:rFonts w:ascii="Rockwell" w:hAnsi="Rockwell"/>
                <w:sz w:val="20"/>
                <w:szCs w:val="20"/>
              </w:rPr>
            </w:pPr>
          </w:p>
        </w:tc>
        <w:tc>
          <w:tcPr>
            <w:tcW w:w="876" w:type="dxa"/>
          </w:tcPr>
          <w:p w14:paraId="543958E0" w14:textId="77777777" w:rsidR="001F7C93" w:rsidRPr="00D075E8" w:rsidRDefault="001F7C93" w:rsidP="00415D0A">
            <w:pPr>
              <w:pStyle w:val="TableParagraph"/>
              <w:jc w:val="both"/>
              <w:rPr>
                <w:rFonts w:ascii="Rockwell" w:hAnsi="Rockwell"/>
                <w:sz w:val="20"/>
                <w:szCs w:val="20"/>
              </w:rPr>
            </w:pPr>
          </w:p>
        </w:tc>
        <w:tc>
          <w:tcPr>
            <w:tcW w:w="1596" w:type="dxa"/>
          </w:tcPr>
          <w:p w14:paraId="3713689C" w14:textId="77777777" w:rsidR="001F7C93" w:rsidRPr="00D075E8" w:rsidRDefault="001F7C93" w:rsidP="00415D0A">
            <w:pPr>
              <w:pStyle w:val="TableParagraph"/>
              <w:jc w:val="both"/>
              <w:rPr>
                <w:rFonts w:ascii="Rockwell" w:hAnsi="Rockwell"/>
                <w:sz w:val="20"/>
                <w:szCs w:val="20"/>
              </w:rPr>
            </w:pPr>
          </w:p>
        </w:tc>
        <w:tc>
          <w:tcPr>
            <w:tcW w:w="1099" w:type="dxa"/>
          </w:tcPr>
          <w:p w14:paraId="7EA0FD56" w14:textId="77777777" w:rsidR="001F7C93" w:rsidRPr="00D075E8" w:rsidRDefault="001F7C93" w:rsidP="00415D0A">
            <w:pPr>
              <w:pStyle w:val="TableParagraph"/>
              <w:jc w:val="both"/>
              <w:rPr>
                <w:rFonts w:ascii="Rockwell" w:hAnsi="Rockwell"/>
                <w:sz w:val="20"/>
                <w:szCs w:val="20"/>
              </w:rPr>
            </w:pPr>
          </w:p>
        </w:tc>
        <w:tc>
          <w:tcPr>
            <w:tcW w:w="1257" w:type="dxa"/>
          </w:tcPr>
          <w:p w14:paraId="0123D630" w14:textId="77777777" w:rsidR="001F7C93" w:rsidRPr="00D075E8" w:rsidRDefault="001F7C93" w:rsidP="00415D0A">
            <w:pPr>
              <w:pStyle w:val="TableParagraph"/>
              <w:jc w:val="both"/>
              <w:rPr>
                <w:rFonts w:ascii="Rockwell" w:hAnsi="Rockwell"/>
                <w:sz w:val="20"/>
                <w:szCs w:val="20"/>
              </w:rPr>
            </w:pPr>
          </w:p>
        </w:tc>
        <w:tc>
          <w:tcPr>
            <w:tcW w:w="1175" w:type="dxa"/>
          </w:tcPr>
          <w:p w14:paraId="56DCB259" w14:textId="77777777" w:rsidR="001F7C93" w:rsidRPr="00D075E8" w:rsidRDefault="001F7C93" w:rsidP="00415D0A">
            <w:pPr>
              <w:pStyle w:val="TableParagraph"/>
              <w:jc w:val="both"/>
              <w:rPr>
                <w:rFonts w:ascii="Rockwell" w:hAnsi="Rockwell"/>
                <w:sz w:val="20"/>
                <w:szCs w:val="20"/>
              </w:rPr>
            </w:pPr>
          </w:p>
        </w:tc>
        <w:tc>
          <w:tcPr>
            <w:tcW w:w="1065" w:type="dxa"/>
          </w:tcPr>
          <w:p w14:paraId="6BB2E20A" w14:textId="77777777" w:rsidR="001F7C93" w:rsidRPr="00D075E8" w:rsidRDefault="001F7C93" w:rsidP="00415D0A">
            <w:pPr>
              <w:pStyle w:val="TableParagraph"/>
              <w:jc w:val="both"/>
              <w:rPr>
                <w:rFonts w:ascii="Rockwell" w:hAnsi="Rockwell"/>
                <w:sz w:val="20"/>
                <w:szCs w:val="20"/>
              </w:rPr>
            </w:pPr>
          </w:p>
        </w:tc>
      </w:tr>
      <w:tr w:rsidR="00D075E8" w:rsidRPr="00D075E8" w14:paraId="57739547" w14:textId="77777777">
        <w:trPr>
          <w:trHeight w:val="491"/>
        </w:trPr>
        <w:tc>
          <w:tcPr>
            <w:tcW w:w="1430" w:type="dxa"/>
          </w:tcPr>
          <w:p w14:paraId="4FC19027" w14:textId="77777777" w:rsidR="001F7C93" w:rsidRPr="00D075E8" w:rsidRDefault="001F7C93" w:rsidP="00415D0A">
            <w:pPr>
              <w:pStyle w:val="TableParagraph"/>
              <w:jc w:val="both"/>
              <w:rPr>
                <w:rFonts w:ascii="Rockwell" w:hAnsi="Rockwell"/>
                <w:sz w:val="20"/>
                <w:szCs w:val="20"/>
              </w:rPr>
            </w:pPr>
          </w:p>
        </w:tc>
        <w:tc>
          <w:tcPr>
            <w:tcW w:w="1056" w:type="dxa"/>
          </w:tcPr>
          <w:p w14:paraId="4FC40D05" w14:textId="77777777" w:rsidR="001F7C93" w:rsidRPr="00D075E8" w:rsidRDefault="001F7C93" w:rsidP="00415D0A">
            <w:pPr>
              <w:pStyle w:val="TableParagraph"/>
              <w:jc w:val="both"/>
              <w:rPr>
                <w:rFonts w:ascii="Rockwell" w:hAnsi="Rockwell"/>
                <w:sz w:val="20"/>
                <w:szCs w:val="20"/>
              </w:rPr>
            </w:pPr>
          </w:p>
        </w:tc>
        <w:tc>
          <w:tcPr>
            <w:tcW w:w="922" w:type="dxa"/>
          </w:tcPr>
          <w:p w14:paraId="2F346564" w14:textId="77777777" w:rsidR="001F7C93" w:rsidRPr="00D075E8" w:rsidRDefault="001F7C93" w:rsidP="00415D0A">
            <w:pPr>
              <w:pStyle w:val="TableParagraph"/>
              <w:jc w:val="both"/>
              <w:rPr>
                <w:rFonts w:ascii="Rockwell" w:hAnsi="Rockwell"/>
                <w:sz w:val="20"/>
                <w:szCs w:val="20"/>
              </w:rPr>
            </w:pPr>
          </w:p>
        </w:tc>
        <w:tc>
          <w:tcPr>
            <w:tcW w:w="1325" w:type="dxa"/>
          </w:tcPr>
          <w:p w14:paraId="08226860" w14:textId="77777777" w:rsidR="001F7C93" w:rsidRPr="00D075E8" w:rsidRDefault="001F7C93" w:rsidP="00415D0A">
            <w:pPr>
              <w:pStyle w:val="TableParagraph"/>
              <w:jc w:val="both"/>
              <w:rPr>
                <w:rFonts w:ascii="Rockwell" w:hAnsi="Rockwell"/>
                <w:sz w:val="20"/>
                <w:szCs w:val="20"/>
              </w:rPr>
            </w:pPr>
          </w:p>
        </w:tc>
        <w:tc>
          <w:tcPr>
            <w:tcW w:w="1675" w:type="dxa"/>
          </w:tcPr>
          <w:p w14:paraId="2B0AE373" w14:textId="77777777" w:rsidR="001F7C93" w:rsidRPr="00D075E8" w:rsidRDefault="001F7C93" w:rsidP="00415D0A">
            <w:pPr>
              <w:pStyle w:val="TableParagraph"/>
              <w:jc w:val="both"/>
              <w:rPr>
                <w:rFonts w:ascii="Rockwell" w:hAnsi="Rockwell"/>
                <w:sz w:val="20"/>
                <w:szCs w:val="20"/>
              </w:rPr>
            </w:pPr>
          </w:p>
        </w:tc>
        <w:tc>
          <w:tcPr>
            <w:tcW w:w="823" w:type="dxa"/>
          </w:tcPr>
          <w:p w14:paraId="5BC46B92" w14:textId="77777777" w:rsidR="001F7C93" w:rsidRPr="00D075E8" w:rsidRDefault="001F7C93" w:rsidP="00415D0A">
            <w:pPr>
              <w:pStyle w:val="TableParagraph"/>
              <w:jc w:val="both"/>
              <w:rPr>
                <w:rFonts w:ascii="Rockwell" w:hAnsi="Rockwell"/>
                <w:sz w:val="20"/>
                <w:szCs w:val="20"/>
              </w:rPr>
            </w:pPr>
          </w:p>
        </w:tc>
        <w:tc>
          <w:tcPr>
            <w:tcW w:w="876" w:type="dxa"/>
          </w:tcPr>
          <w:p w14:paraId="195FB41B" w14:textId="77777777" w:rsidR="001F7C93" w:rsidRPr="00D075E8" w:rsidRDefault="001F7C93" w:rsidP="00415D0A">
            <w:pPr>
              <w:pStyle w:val="TableParagraph"/>
              <w:jc w:val="both"/>
              <w:rPr>
                <w:rFonts w:ascii="Rockwell" w:hAnsi="Rockwell"/>
                <w:sz w:val="20"/>
                <w:szCs w:val="20"/>
              </w:rPr>
            </w:pPr>
          </w:p>
        </w:tc>
        <w:tc>
          <w:tcPr>
            <w:tcW w:w="1596" w:type="dxa"/>
          </w:tcPr>
          <w:p w14:paraId="078D3126" w14:textId="77777777" w:rsidR="001F7C93" w:rsidRPr="00D075E8" w:rsidRDefault="001F7C93" w:rsidP="00415D0A">
            <w:pPr>
              <w:pStyle w:val="TableParagraph"/>
              <w:jc w:val="both"/>
              <w:rPr>
                <w:rFonts w:ascii="Rockwell" w:hAnsi="Rockwell"/>
                <w:sz w:val="20"/>
                <w:szCs w:val="20"/>
              </w:rPr>
            </w:pPr>
          </w:p>
        </w:tc>
        <w:tc>
          <w:tcPr>
            <w:tcW w:w="1099" w:type="dxa"/>
          </w:tcPr>
          <w:p w14:paraId="4EA34144" w14:textId="77777777" w:rsidR="001F7C93" w:rsidRPr="00D075E8" w:rsidRDefault="001F7C93" w:rsidP="00415D0A">
            <w:pPr>
              <w:pStyle w:val="TableParagraph"/>
              <w:jc w:val="both"/>
              <w:rPr>
                <w:rFonts w:ascii="Rockwell" w:hAnsi="Rockwell"/>
                <w:sz w:val="20"/>
                <w:szCs w:val="20"/>
              </w:rPr>
            </w:pPr>
          </w:p>
        </w:tc>
        <w:tc>
          <w:tcPr>
            <w:tcW w:w="1257" w:type="dxa"/>
          </w:tcPr>
          <w:p w14:paraId="680BABF6" w14:textId="77777777" w:rsidR="001F7C93" w:rsidRPr="00D075E8" w:rsidRDefault="001F7C93" w:rsidP="00415D0A">
            <w:pPr>
              <w:pStyle w:val="TableParagraph"/>
              <w:jc w:val="both"/>
              <w:rPr>
                <w:rFonts w:ascii="Rockwell" w:hAnsi="Rockwell"/>
                <w:sz w:val="20"/>
                <w:szCs w:val="20"/>
              </w:rPr>
            </w:pPr>
          </w:p>
        </w:tc>
        <w:tc>
          <w:tcPr>
            <w:tcW w:w="1175" w:type="dxa"/>
          </w:tcPr>
          <w:p w14:paraId="22D0E98A" w14:textId="77777777" w:rsidR="001F7C93" w:rsidRPr="00D075E8" w:rsidRDefault="001F7C93" w:rsidP="00415D0A">
            <w:pPr>
              <w:pStyle w:val="TableParagraph"/>
              <w:jc w:val="both"/>
              <w:rPr>
                <w:rFonts w:ascii="Rockwell" w:hAnsi="Rockwell"/>
                <w:sz w:val="20"/>
                <w:szCs w:val="20"/>
              </w:rPr>
            </w:pPr>
          </w:p>
        </w:tc>
        <w:tc>
          <w:tcPr>
            <w:tcW w:w="1065" w:type="dxa"/>
          </w:tcPr>
          <w:p w14:paraId="439C1F8F" w14:textId="77777777" w:rsidR="001F7C93" w:rsidRPr="00D075E8" w:rsidRDefault="001F7C93" w:rsidP="00415D0A">
            <w:pPr>
              <w:pStyle w:val="TableParagraph"/>
              <w:jc w:val="both"/>
              <w:rPr>
                <w:rFonts w:ascii="Rockwell" w:hAnsi="Rockwell"/>
                <w:sz w:val="20"/>
                <w:szCs w:val="20"/>
              </w:rPr>
            </w:pPr>
          </w:p>
        </w:tc>
      </w:tr>
      <w:tr w:rsidR="00D075E8" w:rsidRPr="00D075E8" w14:paraId="7BEBB223" w14:textId="77777777">
        <w:trPr>
          <w:trHeight w:val="494"/>
        </w:trPr>
        <w:tc>
          <w:tcPr>
            <w:tcW w:w="1430" w:type="dxa"/>
          </w:tcPr>
          <w:p w14:paraId="0832A6F4" w14:textId="77777777" w:rsidR="001F7C93" w:rsidRPr="00D075E8" w:rsidRDefault="001F7C93" w:rsidP="00415D0A">
            <w:pPr>
              <w:pStyle w:val="TableParagraph"/>
              <w:jc w:val="both"/>
              <w:rPr>
                <w:rFonts w:ascii="Rockwell" w:hAnsi="Rockwell"/>
                <w:sz w:val="20"/>
                <w:szCs w:val="20"/>
              </w:rPr>
            </w:pPr>
          </w:p>
        </w:tc>
        <w:tc>
          <w:tcPr>
            <w:tcW w:w="1056" w:type="dxa"/>
          </w:tcPr>
          <w:p w14:paraId="1A3B902C" w14:textId="77777777" w:rsidR="001F7C93" w:rsidRPr="00D075E8" w:rsidRDefault="001F7C93" w:rsidP="00415D0A">
            <w:pPr>
              <w:pStyle w:val="TableParagraph"/>
              <w:jc w:val="both"/>
              <w:rPr>
                <w:rFonts w:ascii="Rockwell" w:hAnsi="Rockwell"/>
                <w:sz w:val="20"/>
                <w:szCs w:val="20"/>
              </w:rPr>
            </w:pPr>
          </w:p>
        </w:tc>
        <w:tc>
          <w:tcPr>
            <w:tcW w:w="922" w:type="dxa"/>
          </w:tcPr>
          <w:p w14:paraId="7A169DEE" w14:textId="77777777" w:rsidR="001F7C93" w:rsidRPr="00D075E8" w:rsidRDefault="001F7C93" w:rsidP="00415D0A">
            <w:pPr>
              <w:pStyle w:val="TableParagraph"/>
              <w:jc w:val="both"/>
              <w:rPr>
                <w:rFonts w:ascii="Rockwell" w:hAnsi="Rockwell"/>
                <w:sz w:val="20"/>
                <w:szCs w:val="20"/>
              </w:rPr>
            </w:pPr>
          </w:p>
        </w:tc>
        <w:tc>
          <w:tcPr>
            <w:tcW w:w="1325" w:type="dxa"/>
          </w:tcPr>
          <w:p w14:paraId="50B5AB45" w14:textId="77777777" w:rsidR="001F7C93" w:rsidRPr="00D075E8" w:rsidRDefault="001F7C93" w:rsidP="00415D0A">
            <w:pPr>
              <w:pStyle w:val="TableParagraph"/>
              <w:jc w:val="both"/>
              <w:rPr>
                <w:rFonts w:ascii="Rockwell" w:hAnsi="Rockwell"/>
                <w:sz w:val="20"/>
                <w:szCs w:val="20"/>
              </w:rPr>
            </w:pPr>
          </w:p>
        </w:tc>
        <w:tc>
          <w:tcPr>
            <w:tcW w:w="1675" w:type="dxa"/>
          </w:tcPr>
          <w:p w14:paraId="647860FD" w14:textId="77777777" w:rsidR="001F7C93" w:rsidRPr="00D075E8" w:rsidRDefault="001F7C93" w:rsidP="00415D0A">
            <w:pPr>
              <w:pStyle w:val="TableParagraph"/>
              <w:jc w:val="both"/>
              <w:rPr>
                <w:rFonts w:ascii="Rockwell" w:hAnsi="Rockwell"/>
                <w:sz w:val="20"/>
                <w:szCs w:val="20"/>
              </w:rPr>
            </w:pPr>
          </w:p>
        </w:tc>
        <w:tc>
          <w:tcPr>
            <w:tcW w:w="823" w:type="dxa"/>
          </w:tcPr>
          <w:p w14:paraId="792DAB77" w14:textId="77777777" w:rsidR="001F7C93" w:rsidRPr="00D075E8" w:rsidRDefault="001F7C93" w:rsidP="00415D0A">
            <w:pPr>
              <w:pStyle w:val="TableParagraph"/>
              <w:jc w:val="both"/>
              <w:rPr>
                <w:rFonts w:ascii="Rockwell" w:hAnsi="Rockwell"/>
                <w:sz w:val="20"/>
                <w:szCs w:val="20"/>
              </w:rPr>
            </w:pPr>
          </w:p>
        </w:tc>
        <w:tc>
          <w:tcPr>
            <w:tcW w:w="876" w:type="dxa"/>
          </w:tcPr>
          <w:p w14:paraId="6817E119" w14:textId="77777777" w:rsidR="001F7C93" w:rsidRPr="00D075E8" w:rsidRDefault="001F7C93" w:rsidP="00415D0A">
            <w:pPr>
              <w:pStyle w:val="TableParagraph"/>
              <w:jc w:val="both"/>
              <w:rPr>
                <w:rFonts w:ascii="Rockwell" w:hAnsi="Rockwell"/>
                <w:sz w:val="20"/>
                <w:szCs w:val="20"/>
              </w:rPr>
            </w:pPr>
          </w:p>
        </w:tc>
        <w:tc>
          <w:tcPr>
            <w:tcW w:w="1596" w:type="dxa"/>
          </w:tcPr>
          <w:p w14:paraId="7723796F" w14:textId="77777777" w:rsidR="001F7C93" w:rsidRPr="00D075E8" w:rsidRDefault="001F7C93" w:rsidP="00415D0A">
            <w:pPr>
              <w:pStyle w:val="TableParagraph"/>
              <w:jc w:val="both"/>
              <w:rPr>
                <w:rFonts w:ascii="Rockwell" w:hAnsi="Rockwell"/>
                <w:sz w:val="20"/>
                <w:szCs w:val="20"/>
              </w:rPr>
            </w:pPr>
          </w:p>
        </w:tc>
        <w:tc>
          <w:tcPr>
            <w:tcW w:w="1099" w:type="dxa"/>
          </w:tcPr>
          <w:p w14:paraId="26F6931C" w14:textId="77777777" w:rsidR="001F7C93" w:rsidRPr="00D075E8" w:rsidRDefault="001F7C93" w:rsidP="00415D0A">
            <w:pPr>
              <w:pStyle w:val="TableParagraph"/>
              <w:jc w:val="both"/>
              <w:rPr>
                <w:rFonts w:ascii="Rockwell" w:hAnsi="Rockwell"/>
                <w:sz w:val="20"/>
                <w:szCs w:val="20"/>
              </w:rPr>
            </w:pPr>
          </w:p>
        </w:tc>
        <w:tc>
          <w:tcPr>
            <w:tcW w:w="1257" w:type="dxa"/>
          </w:tcPr>
          <w:p w14:paraId="5C764F58" w14:textId="77777777" w:rsidR="001F7C93" w:rsidRPr="00D075E8" w:rsidRDefault="001F7C93" w:rsidP="00415D0A">
            <w:pPr>
              <w:pStyle w:val="TableParagraph"/>
              <w:jc w:val="both"/>
              <w:rPr>
                <w:rFonts w:ascii="Rockwell" w:hAnsi="Rockwell"/>
                <w:sz w:val="20"/>
                <w:szCs w:val="20"/>
              </w:rPr>
            </w:pPr>
          </w:p>
        </w:tc>
        <w:tc>
          <w:tcPr>
            <w:tcW w:w="1175" w:type="dxa"/>
          </w:tcPr>
          <w:p w14:paraId="41CEC952" w14:textId="77777777" w:rsidR="001F7C93" w:rsidRPr="00D075E8" w:rsidRDefault="001F7C93" w:rsidP="00415D0A">
            <w:pPr>
              <w:pStyle w:val="TableParagraph"/>
              <w:jc w:val="both"/>
              <w:rPr>
                <w:rFonts w:ascii="Rockwell" w:hAnsi="Rockwell"/>
                <w:sz w:val="20"/>
                <w:szCs w:val="20"/>
              </w:rPr>
            </w:pPr>
          </w:p>
        </w:tc>
        <w:tc>
          <w:tcPr>
            <w:tcW w:w="1065" w:type="dxa"/>
          </w:tcPr>
          <w:p w14:paraId="350E2D46" w14:textId="77777777" w:rsidR="001F7C93" w:rsidRPr="00D075E8" w:rsidRDefault="001F7C93" w:rsidP="00415D0A">
            <w:pPr>
              <w:pStyle w:val="TableParagraph"/>
              <w:jc w:val="both"/>
              <w:rPr>
                <w:rFonts w:ascii="Rockwell" w:hAnsi="Rockwell"/>
                <w:sz w:val="20"/>
                <w:szCs w:val="20"/>
              </w:rPr>
            </w:pPr>
          </w:p>
        </w:tc>
      </w:tr>
      <w:tr w:rsidR="00D075E8" w:rsidRPr="00D075E8" w14:paraId="7C1D61EF" w14:textId="77777777">
        <w:trPr>
          <w:trHeight w:val="493"/>
        </w:trPr>
        <w:tc>
          <w:tcPr>
            <w:tcW w:w="1430" w:type="dxa"/>
          </w:tcPr>
          <w:p w14:paraId="1C1DF582" w14:textId="77777777" w:rsidR="001F7C93" w:rsidRPr="00D075E8" w:rsidRDefault="001F7C93" w:rsidP="00415D0A">
            <w:pPr>
              <w:pStyle w:val="TableParagraph"/>
              <w:jc w:val="both"/>
              <w:rPr>
                <w:rFonts w:ascii="Rockwell" w:hAnsi="Rockwell"/>
                <w:sz w:val="20"/>
                <w:szCs w:val="20"/>
              </w:rPr>
            </w:pPr>
          </w:p>
        </w:tc>
        <w:tc>
          <w:tcPr>
            <w:tcW w:w="1056" w:type="dxa"/>
          </w:tcPr>
          <w:p w14:paraId="44603B64" w14:textId="77777777" w:rsidR="001F7C93" w:rsidRPr="00D075E8" w:rsidRDefault="001F7C93" w:rsidP="00415D0A">
            <w:pPr>
              <w:pStyle w:val="TableParagraph"/>
              <w:jc w:val="both"/>
              <w:rPr>
                <w:rFonts w:ascii="Rockwell" w:hAnsi="Rockwell"/>
                <w:sz w:val="20"/>
                <w:szCs w:val="20"/>
              </w:rPr>
            </w:pPr>
          </w:p>
        </w:tc>
        <w:tc>
          <w:tcPr>
            <w:tcW w:w="922" w:type="dxa"/>
          </w:tcPr>
          <w:p w14:paraId="3AD349E3" w14:textId="77777777" w:rsidR="001F7C93" w:rsidRPr="00D075E8" w:rsidRDefault="001F7C93" w:rsidP="00415D0A">
            <w:pPr>
              <w:pStyle w:val="TableParagraph"/>
              <w:jc w:val="both"/>
              <w:rPr>
                <w:rFonts w:ascii="Rockwell" w:hAnsi="Rockwell"/>
                <w:sz w:val="20"/>
                <w:szCs w:val="20"/>
              </w:rPr>
            </w:pPr>
          </w:p>
        </w:tc>
        <w:tc>
          <w:tcPr>
            <w:tcW w:w="1325" w:type="dxa"/>
          </w:tcPr>
          <w:p w14:paraId="56C66C25" w14:textId="77777777" w:rsidR="001F7C93" w:rsidRPr="00D075E8" w:rsidRDefault="001F7C93" w:rsidP="00415D0A">
            <w:pPr>
              <w:pStyle w:val="TableParagraph"/>
              <w:jc w:val="both"/>
              <w:rPr>
                <w:rFonts w:ascii="Rockwell" w:hAnsi="Rockwell"/>
                <w:sz w:val="20"/>
                <w:szCs w:val="20"/>
              </w:rPr>
            </w:pPr>
          </w:p>
        </w:tc>
        <w:tc>
          <w:tcPr>
            <w:tcW w:w="1675" w:type="dxa"/>
          </w:tcPr>
          <w:p w14:paraId="152FA9C0" w14:textId="77777777" w:rsidR="001F7C93" w:rsidRPr="00D075E8" w:rsidRDefault="001F7C93" w:rsidP="00415D0A">
            <w:pPr>
              <w:pStyle w:val="TableParagraph"/>
              <w:jc w:val="both"/>
              <w:rPr>
                <w:rFonts w:ascii="Rockwell" w:hAnsi="Rockwell"/>
                <w:sz w:val="20"/>
                <w:szCs w:val="20"/>
              </w:rPr>
            </w:pPr>
          </w:p>
        </w:tc>
        <w:tc>
          <w:tcPr>
            <w:tcW w:w="823" w:type="dxa"/>
          </w:tcPr>
          <w:p w14:paraId="608FEA36" w14:textId="77777777" w:rsidR="001F7C93" w:rsidRPr="00D075E8" w:rsidRDefault="001F7C93" w:rsidP="00415D0A">
            <w:pPr>
              <w:pStyle w:val="TableParagraph"/>
              <w:jc w:val="both"/>
              <w:rPr>
                <w:rFonts w:ascii="Rockwell" w:hAnsi="Rockwell"/>
                <w:sz w:val="20"/>
                <w:szCs w:val="20"/>
              </w:rPr>
            </w:pPr>
          </w:p>
        </w:tc>
        <w:tc>
          <w:tcPr>
            <w:tcW w:w="876" w:type="dxa"/>
          </w:tcPr>
          <w:p w14:paraId="0C19140E" w14:textId="77777777" w:rsidR="001F7C93" w:rsidRPr="00D075E8" w:rsidRDefault="001F7C93" w:rsidP="00415D0A">
            <w:pPr>
              <w:pStyle w:val="TableParagraph"/>
              <w:jc w:val="both"/>
              <w:rPr>
                <w:rFonts w:ascii="Rockwell" w:hAnsi="Rockwell"/>
                <w:sz w:val="20"/>
                <w:szCs w:val="20"/>
              </w:rPr>
            </w:pPr>
          </w:p>
        </w:tc>
        <w:tc>
          <w:tcPr>
            <w:tcW w:w="1596" w:type="dxa"/>
          </w:tcPr>
          <w:p w14:paraId="392308EB" w14:textId="77777777" w:rsidR="001F7C93" w:rsidRPr="00D075E8" w:rsidRDefault="001F7C93" w:rsidP="00415D0A">
            <w:pPr>
              <w:pStyle w:val="TableParagraph"/>
              <w:jc w:val="both"/>
              <w:rPr>
                <w:rFonts w:ascii="Rockwell" w:hAnsi="Rockwell"/>
                <w:sz w:val="20"/>
                <w:szCs w:val="20"/>
              </w:rPr>
            </w:pPr>
          </w:p>
        </w:tc>
        <w:tc>
          <w:tcPr>
            <w:tcW w:w="1099" w:type="dxa"/>
          </w:tcPr>
          <w:p w14:paraId="101A032E" w14:textId="77777777" w:rsidR="001F7C93" w:rsidRPr="00D075E8" w:rsidRDefault="001F7C93" w:rsidP="00415D0A">
            <w:pPr>
              <w:pStyle w:val="TableParagraph"/>
              <w:jc w:val="both"/>
              <w:rPr>
                <w:rFonts w:ascii="Rockwell" w:hAnsi="Rockwell"/>
                <w:sz w:val="20"/>
                <w:szCs w:val="20"/>
              </w:rPr>
            </w:pPr>
          </w:p>
        </w:tc>
        <w:tc>
          <w:tcPr>
            <w:tcW w:w="1257" w:type="dxa"/>
          </w:tcPr>
          <w:p w14:paraId="50F8AD17" w14:textId="77777777" w:rsidR="001F7C93" w:rsidRPr="00D075E8" w:rsidRDefault="001F7C93" w:rsidP="00415D0A">
            <w:pPr>
              <w:pStyle w:val="TableParagraph"/>
              <w:jc w:val="both"/>
              <w:rPr>
                <w:rFonts w:ascii="Rockwell" w:hAnsi="Rockwell"/>
                <w:sz w:val="20"/>
                <w:szCs w:val="20"/>
              </w:rPr>
            </w:pPr>
          </w:p>
        </w:tc>
        <w:tc>
          <w:tcPr>
            <w:tcW w:w="1175" w:type="dxa"/>
          </w:tcPr>
          <w:p w14:paraId="6F1519BA" w14:textId="77777777" w:rsidR="001F7C93" w:rsidRPr="00D075E8" w:rsidRDefault="001F7C93" w:rsidP="00415D0A">
            <w:pPr>
              <w:pStyle w:val="TableParagraph"/>
              <w:jc w:val="both"/>
              <w:rPr>
                <w:rFonts w:ascii="Rockwell" w:hAnsi="Rockwell"/>
                <w:sz w:val="20"/>
                <w:szCs w:val="20"/>
              </w:rPr>
            </w:pPr>
          </w:p>
        </w:tc>
        <w:tc>
          <w:tcPr>
            <w:tcW w:w="1065" w:type="dxa"/>
          </w:tcPr>
          <w:p w14:paraId="1788F4A0" w14:textId="77777777" w:rsidR="001F7C93" w:rsidRPr="00D075E8" w:rsidRDefault="001F7C93" w:rsidP="00415D0A">
            <w:pPr>
              <w:pStyle w:val="TableParagraph"/>
              <w:jc w:val="both"/>
              <w:rPr>
                <w:rFonts w:ascii="Rockwell" w:hAnsi="Rockwell"/>
                <w:sz w:val="20"/>
                <w:szCs w:val="20"/>
              </w:rPr>
            </w:pPr>
          </w:p>
        </w:tc>
      </w:tr>
      <w:tr w:rsidR="00D075E8" w:rsidRPr="00D075E8" w14:paraId="341F03B2" w14:textId="77777777">
        <w:trPr>
          <w:trHeight w:val="494"/>
        </w:trPr>
        <w:tc>
          <w:tcPr>
            <w:tcW w:w="1430" w:type="dxa"/>
          </w:tcPr>
          <w:p w14:paraId="0E42F66D" w14:textId="77777777" w:rsidR="001F7C93" w:rsidRPr="00D075E8" w:rsidRDefault="001F7C93" w:rsidP="00415D0A">
            <w:pPr>
              <w:pStyle w:val="TableParagraph"/>
              <w:jc w:val="both"/>
              <w:rPr>
                <w:rFonts w:ascii="Rockwell" w:hAnsi="Rockwell"/>
                <w:sz w:val="20"/>
                <w:szCs w:val="20"/>
              </w:rPr>
            </w:pPr>
          </w:p>
        </w:tc>
        <w:tc>
          <w:tcPr>
            <w:tcW w:w="1056" w:type="dxa"/>
          </w:tcPr>
          <w:p w14:paraId="39F47CF4" w14:textId="77777777" w:rsidR="001F7C93" w:rsidRPr="00D075E8" w:rsidRDefault="001F7C93" w:rsidP="00415D0A">
            <w:pPr>
              <w:pStyle w:val="TableParagraph"/>
              <w:jc w:val="both"/>
              <w:rPr>
                <w:rFonts w:ascii="Rockwell" w:hAnsi="Rockwell"/>
                <w:sz w:val="20"/>
                <w:szCs w:val="20"/>
              </w:rPr>
            </w:pPr>
          </w:p>
        </w:tc>
        <w:tc>
          <w:tcPr>
            <w:tcW w:w="922" w:type="dxa"/>
          </w:tcPr>
          <w:p w14:paraId="736A6FCF" w14:textId="77777777" w:rsidR="001F7C93" w:rsidRPr="00D075E8" w:rsidRDefault="001F7C93" w:rsidP="00415D0A">
            <w:pPr>
              <w:pStyle w:val="TableParagraph"/>
              <w:jc w:val="both"/>
              <w:rPr>
                <w:rFonts w:ascii="Rockwell" w:hAnsi="Rockwell"/>
                <w:sz w:val="20"/>
                <w:szCs w:val="20"/>
              </w:rPr>
            </w:pPr>
          </w:p>
        </w:tc>
        <w:tc>
          <w:tcPr>
            <w:tcW w:w="1325" w:type="dxa"/>
          </w:tcPr>
          <w:p w14:paraId="555049DD" w14:textId="77777777" w:rsidR="001F7C93" w:rsidRPr="00D075E8" w:rsidRDefault="001F7C93" w:rsidP="00415D0A">
            <w:pPr>
              <w:pStyle w:val="TableParagraph"/>
              <w:jc w:val="both"/>
              <w:rPr>
                <w:rFonts w:ascii="Rockwell" w:hAnsi="Rockwell"/>
                <w:sz w:val="20"/>
                <w:szCs w:val="20"/>
              </w:rPr>
            </w:pPr>
          </w:p>
        </w:tc>
        <w:tc>
          <w:tcPr>
            <w:tcW w:w="1675" w:type="dxa"/>
          </w:tcPr>
          <w:p w14:paraId="042E9242" w14:textId="77777777" w:rsidR="001F7C93" w:rsidRPr="00D075E8" w:rsidRDefault="001F7C93" w:rsidP="00415D0A">
            <w:pPr>
              <w:pStyle w:val="TableParagraph"/>
              <w:jc w:val="both"/>
              <w:rPr>
                <w:rFonts w:ascii="Rockwell" w:hAnsi="Rockwell"/>
                <w:sz w:val="20"/>
                <w:szCs w:val="20"/>
              </w:rPr>
            </w:pPr>
          </w:p>
        </w:tc>
        <w:tc>
          <w:tcPr>
            <w:tcW w:w="823" w:type="dxa"/>
          </w:tcPr>
          <w:p w14:paraId="09ADA1D5" w14:textId="77777777" w:rsidR="001F7C93" w:rsidRPr="00D075E8" w:rsidRDefault="001F7C93" w:rsidP="00415D0A">
            <w:pPr>
              <w:pStyle w:val="TableParagraph"/>
              <w:jc w:val="both"/>
              <w:rPr>
                <w:rFonts w:ascii="Rockwell" w:hAnsi="Rockwell"/>
                <w:sz w:val="20"/>
                <w:szCs w:val="20"/>
              </w:rPr>
            </w:pPr>
          </w:p>
        </w:tc>
        <w:tc>
          <w:tcPr>
            <w:tcW w:w="876" w:type="dxa"/>
          </w:tcPr>
          <w:p w14:paraId="6526102A" w14:textId="77777777" w:rsidR="001F7C93" w:rsidRPr="00D075E8" w:rsidRDefault="001F7C93" w:rsidP="00415D0A">
            <w:pPr>
              <w:pStyle w:val="TableParagraph"/>
              <w:jc w:val="both"/>
              <w:rPr>
                <w:rFonts w:ascii="Rockwell" w:hAnsi="Rockwell"/>
                <w:sz w:val="20"/>
                <w:szCs w:val="20"/>
              </w:rPr>
            </w:pPr>
          </w:p>
        </w:tc>
        <w:tc>
          <w:tcPr>
            <w:tcW w:w="1596" w:type="dxa"/>
          </w:tcPr>
          <w:p w14:paraId="00470669" w14:textId="77777777" w:rsidR="001F7C93" w:rsidRPr="00D075E8" w:rsidRDefault="001F7C93" w:rsidP="00415D0A">
            <w:pPr>
              <w:pStyle w:val="TableParagraph"/>
              <w:jc w:val="both"/>
              <w:rPr>
                <w:rFonts w:ascii="Rockwell" w:hAnsi="Rockwell"/>
                <w:sz w:val="20"/>
                <w:szCs w:val="20"/>
              </w:rPr>
            </w:pPr>
          </w:p>
        </w:tc>
        <w:tc>
          <w:tcPr>
            <w:tcW w:w="1099" w:type="dxa"/>
          </w:tcPr>
          <w:p w14:paraId="3FCD93E1" w14:textId="77777777" w:rsidR="001F7C93" w:rsidRPr="00D075E8" w:rsidRDefault="001F7C93" w:rsidP="00415D0A">
            <w:pPr>
              <w:pStyle w:val="TableParagraph"/>
              <w:jc w:val="both"/>
              <w:rPr>
                <w:rFonts w:ascii="Rockwell" w:hAnsi="Rockwell"/>
                <w:sz w:val="20"/>
                <w:szCs w:val="20"/>
              </w:rPr>
            </w:pPr>
          </w:p>
        </w:tc>
        <w:tc>
          <w:tcPr>
            <w:tcW w:w="1257" w:type="dxa"/>
          </w:tcPr>
          <w:p w14:paraId="4CAEFF3F" w14:textId="77777777" w:rsidR="001F7C93" w:rsidRPr="00D075E8" w:rsidRDefault="001F7C93" w:rsidP="00415D0A">
            <w:pPr>
              <w:pStyle w:val="TableParagraph"/>
              <w:jc w:val="both"/>
              <w:rPr>
                <w:rFonts w:ascii="Rockwell" w:hAnsi="Rockwell"/>
                <w:sz w:val="20"/>
                <w:szCs w:val="20"/>
              </w:rPr>
            </w:pPr>
          </w:p>
        </w:tc>
        <w:tc>
          <w:tcPr>
            <w:tcW w:w="1175" w:type="dxa"/>
          </w:tcPr>
          <w:p w14:paraId="7082FA50" w14:textId="77777777" w:rsidR="001F7C93" w:rsidRPr="00D075E8" w:rsidRDefault="001F7C93" w:rsidP="00415D0A">
            <w:pPr>
              <w:pStyle w:val="TableParagraph"/>
              <w:jc w:val="both"/>
              <w:rPr>
                <w:rFonts w:ascii="Rockwell" w:hAnsi="Rockwell"/>
                <w:sz w:val="20"/>
                <w:szCs w:val="20"/>
              </w:rPr>
            </w:pPr>
          </w:p>
        </w:tc>
        <w:tc>
          <w:tcPr>
            <w:tcW w:w="1065" w:type="dxa"/>
          </w:tcPr>
          <w:p w14:paraId="6BC9B483" w14:textId="77777777" w:rsidR="001F7C93" w:rsidRPr="00D075E8" w:rsidRDefault="001F7C93" w:rsidP="00415D0A">
            <w:pPr>
              <w:pStyle w:val="TableParagraph"/>
              <w:jc w:val="both"/>
              <w:rPr>
                <w:rFonts w:ascii="Rockwell" w:hAnsi="Rockwell"/>
                <w:sz w:val="20"/>
                <w:szCs w:val="20"/>
              </w:rPr>
            </w:pPr>
          </w:p>
        </w:tc>
      </w:tr>
      <w:tr w:rsidR="00D075E8" w:rsidRPr="00D075E8" w14:paraId="3C6BD568" w14:textId="77777777">
        <w:trPr>
          <w:trHeight w:val="493"/>
        </w:trPr>
        <w:tc>
          <w:tcPr>
            <w:tcW w:w="1430" w:type="dxa"/>
          </w:tcPr>
          <w:p w14:paraId="24DD921E" w14:textId="77777777" w:rsidR="001F7C93" w:rsidRPr="00D075E8" w:rsidRDefault="001F7C93" w:rsidP="00415D0A">
            <w:pPr>
              <w:pStyle w:val="TableParagraph"/>
              <w:jc w:val="both"/>
              <w:rPr>
                <w:rFonts w:ascii="Rockwell" w:hAnsi="Rockwell"/>
                <w:sz w:val="20"/>
                <w:szCs w:val="20"/>
              </w:rPr>
            </w:pPr>
          </w:p>
        </w:tc>
        <w:tc>
          <w:tcPr>
            <w:tcW w:w="1056" w:type="dxa"/>
          </w:tcPr>
          <w:p w14:paraId="633B4331" w14:textId="77777777" w:rsidR="001F7C93" w:rsidRPr="00D075E8" w:rsidRDefault="001F7C93" w:rsidP="00415D0A">
            <w:pPr>
              <w:pStyle w:val="TableParagraph"/>
              <w:jc w:val="both"/>
              <w:rPr>
                <w:rFonts w:ascii="Rockwell" w:hAnsi="Rockwell"/>
                <w:sz w:val="20"/>
                <w:szCs w:val="20"/>
              </w:rPr>
            </w:pPr>
          </w:p>
        </w:tc>
        <w:tc>
          <w:tcPr>
            <w:tcW w:w="922" w:type="dxa"/>
          </w:tcPr>
          <w:p w14:paraId="738D94C6" w14:textId="77777777" w:rsidR="001F7C93" w:rsidRPr="00D075E8" w:rsidRDefault="001F7C93" w:rsidP="00415D0A">
            <w:pPr>
              <w:pStyle w:val="TableParagraph"/>
              <w:jc w:val="both"/>
              <w:rPr>
                <w:rFonts w:ascii="Rockwell" w:hAnsi="Rockwell"/>
                <w:sz w:val="20"/>
                <w:szCs w:val="20"/>
              </w:rPr>
            </w:pPr>
          </w:p>
        </w:tc>
        <w:tc>
          <w:tcPr>
            <w:tcW w:w="1325" w:type="dxa"/>
          </w:tcPr>
          <w:p w14:paraId="1991784D" w14:textId="77777777" w:rsidR="001F7C93" w:rsidRPr="00D075E8" w:rsidRDefault="001F7C93" w:rsidP="00415D0A">
            <w:pPr>
              <w:pStyle w:val="TableParagraph"/>
              <w:jc w:val="both"/>
              <w:rPr>
                <w:rFonts w:ascii="Rockwell" w:hAnsi="Rockwell"/>
                <w:sz w:val="20"/>
                <w:szCs w:val="20"/>
              </w:rPr>
            </w:pPr>
          </w:p>
        </w:tc>
        <w:tc>
          <w:tcPr>
            <w:tcW w:w="1675" w:type="dxa"/>
          </w:tcPr>
          <w:p w14:paraId="7CC0EBEC" w14:textId="77777777" w:rsidR="001F7C93" w:rsidRPr="00D075E8" w:rsidRDefault="001F7C93" w:rsidP="00415D0A">
            <w:pPr>
              <w:pStyle w:val="TableParagraph"/>
              <w:jc w:val="both"/>
              <w:rPr>
                <w:rFonts w:ascii="Rockwell" w:hAnsi="Rockwell"/>
                <w:sz w:val="20"/>
                <w:szCs w:val="20"/>
              </w:rPr>
            </w:pPr>
          </w:p>
        </w:tc>
        <w:tc>
          <w:tcPr>
            <w:tcW w:w="823" w:type="dxa"/>
          </w:tcPr>
          <w:p w14:paraId="1027C7A8" w14:textId="77777777" w:rsidR="001F7C93" w:rsidRPr="00D075E8" w:rsidRDefault="001F7C93" w:rsidP="00415D0A">
            <w:pPr>
              <w:pStyle w:val="TableParagraph"/>
              <w:jc w:val="both"/>
              <w:rPr>
                <w:rFonts w:ascii="Rockwell" w:hAnsi="Rockwell"/>
                <w:sz w:val="20"/>
                <w:szCs w:val="20"/>
              </w:rPr>
            </w:pPr>
          </w:p>
        </w:tc>
        <w:tc>
          <w:tcPr>
            <w:tcW w:w="876" w:type="dxa"/>
          </w:tcPr>
          <w:p w14:paraId="61232284" w14:textId="77777777" w:rsidR="001F7C93" w:rsidRPr="00D075E8" w:rsidRDefault="001F7C93" w:rsidP="00415D0A">
            <w:pPr>
              <w:pStyle w:val="TableParagraph"/>
              <w:jc w:val="both"/>
              <w:rPr>
                <w:rFonts w:ascii="Rockwell" w:hAnsi="Rockwell"/>
                <w:sz w:val="20"/>
                <w:szCs w:val="20"/>
              </w:rPr>
            </w:pPr>
          </w:p>
        </w:tc>
        <w:tc>
          <w:tcPr>
            <w:tcW w:w="1596" w:type="dxa"/>
          </w:tcPr>
          <w:p w14:paraId="1BEFFB6C" w14:textId="77777777" w:rsidR="001F7C93" w:rsidRPr="00D075E8" w:rsidRDefault="001F7C93" w:rsidP="00415D0A">
            <w:pPr>
              <w:pStyle w:val="TableParagraph"/>
              <w:jc w:val="both"/>
              <w:rPr>
                <w:rFonts w:ascii="Rockwell" w:hAnsi="Rockwell"/>
                <w:sz w:val="20"/>
                <w:szCs w:val="20"/>
              </w:rPr>
            </w:pPr>
          </w:p>
        </w:tc>
        <w:tc>
          <w:tcPr>
            <w:tcW w:w="1099" w:type="dxa"/>
          </w:tcPr>
          <w:p w14:paraId="608D0D10" w14:textId="77777777" w:rsidR="001F7C93" w:rsidRPr="00D075E8" w:rsidRDefault="001F7C93" w:rsidP="00415D0A">
            <w:pPr>
              <w:pStyle w:val="TableParagraph"/>
              <w:jc w:val="both"/>
              <w:rPr>
                <w:rFonts w:ascii="Rockwell" w:hAnsi="Rockwell"/>
                <w:sz w:val="20"/>
                <w:szCs w:val="20"/>
              </w:rPr>
            </w:pPr>
          </w:p>
        </w:tc>
        <w:tc>
          <w:tcPr>
            <w:tcW w:w="1257" w:type="dxa"/>
          </w:tcPr>
          <w:p w14:paraId="1E3B0CCF" w14:textId="77777777" w:rsidR="001F7C93" w:rsidRPr="00D075E8" w:rsidRDefault="001F7C93" w:rsidP="00415D0A">
            <w:pPr>
              <w:pStyle w:val="TableParagraph"/>
              <w:jc w:val="both"/>
              <w:rPr>
                <w:rFonts w:ascii="Rockwell" w:hAnsi="Rockwell"/>
                <w:sz w:val="20"/>
                <w:szCs w:val="20"/>
              </w:rPr>
            </w:pPr>
          </w:p>
        </w:tc>
        <w:tc>
          <w:tcPr>
            <w:tcW w:w="1175" w:type="dxa"/>
          </w:tcPr>
          <w:p w14:paraId="5A672D8D" w14:textId="77777777" w:rsidR="001F7C93" w:rsidRPr="00D075E8" w:rsidRDefault="001F7C93" w:rsidP="00415D0A">
            <w:pPr>
              <w:pStyle w:val="TableParagraph"/>
              <w:jc w:val="both"/>
              <w:rPr>
                <w:rFonts w:ascii="Rockwell" w:hAnsi="Rockwell"/>
                <w:sz w:val="20"/>
                <w:szCs w:val="20"/>
              </w:rPr>
            </w:pPr>
          </w:p>
        </w:tc>
        <w:tc>
          <w:tcPr>
            <w:tcW w:w="1065" w:type="dxa"/>
          </w:tcPr>
          <w:p w14:paraId="434B5795" w14:textId="77777777" w:rsidR="001F7C93" w:rsidRPr="00D075E8" w:rsidRDefault="001F7C93" w:rsidP="00415D0A">
            <w:pPr>
              <w:pStyle w:val="TableParagraph"/>
              <w:jc w:val="both"/>
              <w:rPr>
                <w:rFonts w:ascii="Rockwell" w:hAnsi="Rockwell"/>
                <w:sz w:val="20"/>
                <w:szCs w:val="20"/>
              </w:rPr>
            </w:pPr>
          </w:p>
        </w:tc>
      </w:tr>
      <w:tr w:rsidR="001F7C93" w:rsidRPr="00D075E8" w14:paraId="59CFF36F" w14:textId="77777777">
        <w:trPr>
          <w:trHeight w:val="494"/>
        </w:trPr>
        <w:tc>
          <w:tcPr>
            <w:tcW w:w="1430" w:type="dxa"/>
          </w:tcPr>
          <w:p w14:paraId="0FE6CE4D" w14:textId="77777777" w:rsidR="001F7C93" w:rsidRPr="00D075E8" w:rsidRDefault="001F7C93" w:rsidP="00415D0A">
            <w:pPr>
              <w:pStyle w:val="TableParagraph"/>
              <w:jc w:val="both"/>
              <w:rPr>
                <w:rFonts w:ascii="Rockwell" w:hAnsi="Rockwell"/>
                <w:sz w:val="20"/>
                <w:szCs w:val="20"/>
              </w:rPr>
            </w:pPr>
          </w:p>
        </w:tc>
        <w:tc>
          <w:tcPr>
            <w:tcW w:w="1056" w:type="dxa"/>
          </w:tcPr>
          <w:p w14:paraId="24851972" w14:textId="77777777" w:rsidR="001F7C93" w:rsidRPr="00D075E8" w:rsidRDefault="001F7C93" w:rsidP="00415D0A">
            <w:pPr>
              <w:pStyle w:val="TableParagraph"/>
              <w:jc w:val="both"/>
              <w:rPr>
                <w:rFonts w:ascii="Rockwell" w:hAnsi="Rockwell"/>
                <w:sz w:val="20"/>
                <w:szCs w:val="20"/>
              </w:rPr>
            </w:pPr>
          </w:p>
        </w:tc>
        <w:tc>
          <w:tcPr>
            <w:tcW w:w="922" w:type="dxa"/>
          </w:tcPr>
          <w:p w14:paraId="212DEA1B" w14:textId="77777777" w:rsidR="001F7C93" w:rsidRPr="00D075E8" w:rsidRDefault="001F7C93" w:rsidP="00415D0A">
            <w:pPr>
              <w:pStyle w:val="TableParagraph"/>
              <w:jc w:val="both"/>
              <w:rPr>
                <w:rFonts w:ascii="Rockwell" w:hAnsi="Rockwell"/>
                <w:sz w:val="20"/>
                <w:szCs w:val="20"/>
              </w:rPr>
            </w:pPr>
          </w:p>
        </w:tc>
        <w:tc>
          <w:tcPr>
            <w:tcW w:w="1325" w:type="dxa"/>
          </w:tcPr>
          <w:p w14:paraId="797AD06B" w14:textId="77777777" w:rsidR="001F7C93" w:rsidRPr="00D075E8" w:rsidRDefault="001F7C93" w:rsidP="00415D0A">
            <w:pPr>
              <w:pStyle w:val="TableParagraph"/>
              <w:jc w:val="both"/>
              <w:rPr>
                <w:rFonts w:ascii="Rockwell" w:hAnsi="Rockwell"/>
                <w:sz w:val="20"/>
                <w:szCs w:val="20"/>
              </w:rPr>
            </w:pPr>
          </w:p>
        </w:tc>
        <w:tc>
          <w:tcPr>
            <w:tcW w:w="1675" w:type="dxa"/>
          </w:tcPr>
          <w:p w14:paraId="779A8511" w14:textId="77777777" w:rsidR="001F7C93" w:rsidRPr="00D075E8" w:rsidRDefault="001F7C93" w:rsidP="00415D0A">
            <w:pPr>
              <w:pStyle w:val="TableParagraph"/>
              <w:jc w:val="both"/>
              <w:rPr>
                <w:rFonts w:ascii="Rockwell" w:hAnsi="Rockwell"/>
                <w:sz w:val="20"/>
                <w:szCs w:val="20"/>
              </w:rPr>
            </w:pPr>
          </w:p>
        </w:tc>
        <w:tc>
          <w:tcPr>
            <w:tcW w:w="823" w:type="dxa"/>
          </w:tcPr>
          <w:p w14:paraId="7DEFC21A" w14:textId="77777777" w:rsidR="001F7C93" w:rsidRPr="00D075E8" w:rsidRDefault="001F7C93" w:rsidP="00415D0A">
            <w:pPr>
              <w:pStyle w:val="TableParagraph"/>
              <w:jc w:val="both"/>
              <w:rPr>
                <w:rFonts w:ascii="Rockwell" w:hAnsi="Rockwell"/>
                <w:sz w:val="20"/>
                <w:szCs w:val="20"/>
              </w:rPr>
            </w:pPr>
          </w:p>
        </w:tc>
        <w:tc>
          <w:tcPr>
            <w:tcW w:w="876" w:type="dxa"/>
          </w:tcPr>
          <w:p w14:paraId="71F6530F" w14:textId="77777777" w:rsidR="001F7C93" w:rsidRPr="00D075E8" w:rsidRDefault="001F7C93" w:rsidP="00415D0A">
            <w:pPr>
              <w:pStyle w:val="TableParagraph"/>
              <w:jc w:val="both"/>
              <w:rPr>
                <w:rFonts w:ascii="Rockwell" w:hAnsi="Rockwell"/>
                <w:sz w:val="20"/>
                <w:szCs w:val="20"/>
              </w:rPr>
            </w:pPr>
          </w:p>
        </w:tc>
        <w:tc>
          <w:tcPr>
            <w:tcW w:w="1596" w:type="dxa"/>
          </w:tcPr>
          <w:p w14:paraId="11DD4AC8" w14:textId="77777777" w:rsidR="001F7C93" w:rsidRPr="00D075E8" w:rsidRDefault="001F7C93" w:rsidP="00415D0A">
            <w:pPr>
              <w:pStyle w:val="TableParagraph"/>
              <w:jc w:val="both"/>
              <w:rPr>
                <w:rFonts w:ascii="Rockwell" w:hAnsi="Rockwell"/>
                <w:sz w:val="20"/>
                <w:szCs w:val="20"/>
              </w:rPr>
            </w:pPr>
          </w:p>
        </w:tc>
        <w:tc>
          <w:tcPr>
            <w:tcW w:w="1099" w:type="dxa"/>
          </w:tcPr>
          <w:p w14:paraId="718A9685" w14:textId="77777777" w:rsidR="001F7C93" w:rsidRPr="00D075E8" w:rsidRDefault="001F7C93" w:rsidP="00415D0A">
            <w:pPr>
              <w:pStyle w:val="TableParagraph"/>
              <w:jc w:val="both"/>
              <w:rPr>
                <w:rFonts w:ascii="Rockwell" w:hAnsi="Rockwell"/>
                <w:sz w:val="20"/>
                <w:szCs w:val="20"/>
              </w:rPr>
            </w:pPr>
          </w:p>
        </w:tc>
        <w:tc>
          <w:tcPr>
            <w:tcW w:w="1257" w:type="dxa"/>
          </w:tcPr>
          <w:p w14:paraId="6CBD7189" w14:textId="77777777" w:rsidR="001F7C93" w:rsidRPr="00D075E8" w:rsidRDefault="001F7C93" w:rsidP="00415D0A">
            <w:pPr>
              <w:pStyle w:val="TableParagraph"/>
              <w:jc w:val="both"/>
              <w:rPr>
                <w:rFonts w:ascii="Rockwell" w:hAnsi="Rockwell"/>
                <w:sz w:val="20"/>
                <w:szCs w:val="20"/>
              </w:rPr>
            </w:pPr>
          </w:p>
        </w:tc>
        <w:tc>
          <w:tcPr>
            <w:tcW w:w="1175" w:type="dxa"/>
          </w:tcPr>
          <w:p w14:paraId="3AB99379" w14:textId="77777777" w:rsidR="001F7C93" w:rsidRPr="00D075E8" w:rsidRDefault="001F7C93" w:rsidP="00415D0A">
            <w:pPr>
              <w:pStyle w:val="TableParagraph"/>
              <w:jc w:val="both"/>
              <w:rPr>
                <w:rFonts w:ascii="Rockwell" w:hAnsi="Rockwell"/>
                <w:sz w:val="20"/>
                <w:szCs w:val="20"/>
              </w:rPr>
            </w:pPr>
          </w:p>
        </w:tc>
        <w:tc>
          <w:tcPr>
            <w:tcW w:w="1065" w:type="dxa"/>
          </w:tcPr>
          <w:p w14:paraId="7C5B68C9" w14:textId="77777777" w:rsidR="001F7C93" w:rsidRPr="00D075E8" w:rsidRDefault="001F7C93" w:rsidP="00415D0A">
            <w:pPr>
              <w:pStyle w:val="TableParagraph"/>
              <w:jc w:val="both"/>
              <w:rPr>
                <w:rFonts w:ascii="Rockwell" w:hAnsi="Rockwell"/>
                <w:sz w:val="20"/>
                <w:szCs w:val="20"/>
              </w:rPr>
            </w:pPr>
          </w:p>
        </w:tc>
      </w:tr>
    </w:tbl>
    <w:p w14:paraId="19BAD274"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2F28598C" w14:textId="77777777" w:rsidR="001F7C93" w:rsidRPr="00D075E8" w:rsidRDefault="001F7C93" w:rsidP="00415D0A">
      <w:pPr>
        <w:pStyle w:val="BodyText"/>
        <w:spacing w:before="6"/>
        <w:jc w:val="both"/>
        <w:rPr>
          <w:rFonts w:ascii="Rockwell" w:hAnsi="Rockwell"/>
          <w:b/>
          <w:sz w:val="20"/>
          <w:szCs w:val="20"/>
        </w:rPr>
      </w:pPr>
    </w:p>
    <w:p w14:paraId="3A002C8C" w14:textId="77777777" w:rsidR="001F7C93" w:rsidRPr="00D075E8" w:rsidRDefault="00AA2C97" w:rsidP="007B4AEC">
      <w:pPr>
        <w:pStyle w:val="Heading6"/>
        <w:spacing w:before="102"/>
        <w:ind w:left="0" w:right="740"/>
        <w:jc w:val="right"/>
        <w:rPr>
          <w:rFonts w:ascii="Rockwell" w:hAnsi="Rockwell"/>
          <w:sz w:val="20"/>
          <w:szCs w:val="20"/>
        </w:rPr>
      </w:pPr>
      <w:r w:rsidRPr="00D075E8">
        <w:rPr>
          <w:rFonts w:ascii="Rockwell" w:hAnsi="Rockwell"/>
          <w:sz w:val="20"/>
          <w:szCs w:val="20"/>
        </w:rPr>
        <w:t>APPENDIX</w:t>
      </w:r>
      <w:r w:rsidRPr="00D075E8">
        <w:rPr>
          <w:rFonts w:ascii="Rockwell" w:hAnsi="Rockwell"/>
          <w:spacing w:val="-4"/>
          <w:sz w:val="20"/>
          <w:szCs w:val="20"/>
        </w:rPr>
        <w:t xml:space="preserve"> </w:t>
      </w:r>
      <w:r w:rsidRPr="00D075E8">
        <w:rPr>
          <w:rFonts w:ascii="Rockwell" w:hAnsi="Rockwell"/>
          <w:sz w:val="20"/>
          <w:szCs w:val="20"/>
        </w:rPr>
        <w:t>T-IX</w:t>
      </w:r>
    </w:p>
    <w:p w14:paraId="33B9C4C9" w14:textId="77777777" w:rsidR="001F7C93" w:rsidRPr="00D075E8" w:rsidRDefault="001F7C93" w:rsidP="00415D0A">
      <w:pPr>
        <w:pStyle w:val="BodyText"/>
        <w:jc w:val="both"/>
        <w:rPr>
          <w:rFonts w:ascii="Rockwell" w:hAnsi="Rockwell"/>
          <w:b/>
          <w:sz w:val="20"/>
          <w:szCs w:val="20"/>
        </w:rPr>
      </w:pPr>
    </w:p>
    <w:p w14:paraId="78BF2942" w14:textId="77777777" w:rsidR="001F7C93" w:rsidRPr="00D075E8" w:rsidRDefault="001F7C93" w:rsidP="00415D0A">
      <w:pPr>
        <w:pStyle w:val="BodyText"/>
        <w:jc w:val="both"/>
        <w:rPr>
          <w:rFonts w:ascii="Rockwell" w:hAnsi="Rockwell"/>
          <w:b/>
          <w:sz w:val="20"/>
          <w:szCs w:val="20"/>
        </w:rPr>
      </w:pPr>
    </w:p>
    <w:p w14:paraId="589ECBCD" w14:textId="77777777" w:rsidR="001F7C93" w:rsidRPr="00D075E8" w:rsidRDefault="001F7C93" w:rsidP="00415D0A">
      <w:pPr>
        <w:pStyle w:val="BodyText"/>
        <w:spacing w:before="10"/>
        <w:jc w:val="both"/>
        <w:rPr>
          <w:rFonts w:ascii="Rockwell" w:hAnsi="Rockwell"/>
          <w:b/>
          <w:sz w:val="20"/>
          <w:szCs w:val="20"/>
        </w:rPr>
      </w:pPr>
    </w:p>
    <w:p w14:paraId="5EFD5701" w14:textId="77777777" w:rsidR="001F7C93" w:rsidRPr="00D075E8" w:rsidRDefault="00AA2C97" w:rsidP="007B4AEC">
      <w:pPr>
        <w:spacing w:before="1"/>
        <w:ind w:left="2329" w:right="2408"/>
        <w:jc w:val="center"/>
        <w:rPr>
          <w:rFonts w:ascii="Rockwell" w:hAnsi="Rockwell"/>
          <w:b/>
          <w:sz w:val="20"/>
          <w:szCs w:val="20"/>
        </w:rPr>
      </w:pPr>
      <w:r w:rsidRPr="00D075E8">
        <w:rPr>
          <w:rFonts w:ascii="Rockwell" w:hAnsi="Rockwell"/>
          <w:b/>
          <w:sz w:val="20"/>
          <w:szCs w:val="20"/>
        </w:rPr>
        <w:t>REGISTER</w:t>
      </w:r>
      <w:r w:rsidRPr="00D075E8">
        <w:rPr>
          <w:rFonts w:ascii="Rockwell" w:hAnsi="Rockwell"/>
          <w:b/>
          <w:spacing w:val="-8"/>
          <w:sz w:val="20"/>
          <w:szCs w:val="20"/>
        </w:rPr>
        <w:t xml:space="preserve"> </w:t>
      </w:r>
      <w:r w:rsidRPr="00D075E8">
        <w:rPr>
          <w:rFonts w:ascii="Rockwell" w:hAnsi="Rockwell"/>
          <w:b/>
          <w:sz w:val="20"/>
          <w:szCs w:val="20"/>
        </w:rPr>
        <w:t>FOR</w:t>
      </w:r>
      <w:r w:rsidRPr="00D075E8">
        <w:rPr>
          <w:rFonts w:ascii="Rockwell" w:hAnsi="Rockwell"/>
          <w:b/>
          <w:spacing w:val="-5"/>
          <w:sz w:val="20"/>
          <w:szCs w:val="20"/>
        </w:rPr>
        <w:t xml:space="preserve"> </w:t>
      </w:r>
      <w:r w:rsidRPr="00D075E8">
        <w:rPr>
          <w:rFonts w:ascii="Rockwell" w:hAnsi="Rockwell"/>
          <w:b/>
          <w:sz w:val="20"/>
          <w:szCs w:val="20"/>
        </w:rPr>
        <w:t>PARTICLE</w:t>
      </w:r>
      <w:r w:rsidRPr="00D075E8">
        <w:rPr>
          <w:rFonts w:ascii="Rockwell" w:hAnsi="Rockwell"/>
          <w:b/>
          <w:spacing w:val="-5"/>
          <w:sz w:val="20"/>
          <w:szCs w:val="20"/>
        </w:rPr>
        <w:t xml:space="preserve"> </w:t>
      </w:r>
      <w:r w:rsidRPr="00D075E8">
        <w:rPr>
          <w:rFonts w:ascii="Rockwell" w:hAnsi="Rockwell"/>
          <w:b/>
          <w:sz w:val="20"/>
          <w:szCs w:val="20"/>
        </w:rPr>
        <w:t>SIZE</w:t>
      </w:r>
      <w:r w:rsidRPr="00D075E8">
        <w:rPr>
          <w:rFonts w:ascii="Rockwell" w:hAnsi="Rockwell"/>
          <w:b/>
          <w:spacing w:val="-7"/>
          <w:sz w:val="20"/>
          <w:szCs w:val="20"/>
        </w:rPr>
        <w:t xml:space="preserve"> </w:t>
      </w:r>
      <w:r w:rsidRPr="00D075E8">
        <w:rPr>
          <w:rFonts w:ascii="Rockwell" w:hAnsi="Rockwell"/>
          <w:b/>
          <w:sz w:val="20"/>
          <w:szCs w:val="20"/>
        </w:rPr>
        <w:t>DISTRIBUTION FOR</w:t>
      </w:r>
      <w:r w:rsidRPr="00D075E8">
        <w:rPr>
          <w:rFonts w:ascii="Rockwell" w:hAnsi="Rockwell"/>
          <w:b/>
          <w:spacing w:val="-5"/>
          <w:sz w:val="20"/>
          <w:szCs w:val="20"/>
        </w:rPr>
        <w:t xml:space="preserve"> </w:t>
      </w:r>
      <w:r w:rsidRPr="00D075E8">
        <w:rPr>
          <w:rFonts w:ascii="Rockwell" w:hAnsi="Rockwell"/>
          <w:b/>
          <w:sz w:val="20"/>
          <w:szCs w:val="20"/>
        </w:rPr>
        <w:t>COARSE</w:t>
      </w:r>
      <w:r w:rsidRPr="00D075E8">
        <w:rPr>
          <w:rFonts w:ascii="Rockwell" w:hAnsi="Rockwell"/>
          <w:b/>
          <w:spacing w:val="-7"/>
          <w:sz w:val="20"/>
          <w:szCs w:val="20"/>
        </w:rPr>
        <w:t xml:space="preserve"> </w:t>
      </w:r>
      <w:r w:rsidRPr="00D075E8">
        <w:rPr>
          <w:rFonts w:ascii="Rockwell" w:hAnsi="Rockwell"/>
          <w:b/>
          <w:sz w:val="20"/>
          <w:szCs w:val="20"/>
        </w:rPr>
        <w:t>AGGREGATE</w:t>
      </w:r>
      <w:r w:rsidRPr="00D075E8">
        <w:rPr>
          <w:rFonts w:ascii="Rockwell" w:hAnsi="Rockwell"/>
          <w:b/>
          <w:spacing w:val="-8"/>
          <w:sz w:val="20"/>
          <w:szCs w:val="20"/>
        </w:rPr>
        <w:t xml:space="preserve"> </w:t>
      </w:r>
      <w:r w:rsidRPr="00D075E8">
        <w:rPr>
          <w:rFonts w:ascii="Rockwell" w:hAnsi="Rockwell"/>
          <w:b/>
          <w:sz w:val="20"/>
          <w:szCs w:val="20"/>
        </w:rPr>
        <w:t>&amp;</w:t>
      </w:r>
      <w:r w:rsidRPr="00D075E8">
        <w:rPr>
          <w:rFonts w:ascii="Rockwell" w:hAnsi="Rockwell"/>
          <w:b/>
          <w:spacing w:val="-10"/>
          <w:sz w:val="20"/>
          <w:szCs w:val="20"/>
        </w:rPr>
        <w:t xml:space="preserve"> </w:t>
      </w:r>
      <w:r w:rsidRPr="00D075E8">
        <w:rPr>
          <w:rFonts w:ascii="Rockwell" w:hAnsi="Rockwell"/>
          <w:b/>
          <w:sz w:val="20"/>
          <w:szCs w:val="20"/>
        </w:rPr>
        <w:t>FINE</w:t>
      </w:r>
      <w:r w:rsidRPr="00D075E8">
        <w:rPr>
          <w:rFonts w:ascii="Rockwell" w:hAnsi="Rockwell"/>
          <w:b/>
          <w:spacing w:val="-3"/>
          <w:sz w:val="20"/>
          <w:szCs w:val="20"/>
        </w:rPr>
        <w:t xml:space="preserve"> </w:t>
      </w:r>
      <w:r w:rsidRPr="00D075E8">
        <w:rPr>
          <w:rFonts w:ascii="Rockwell" w:hAnsi="Rockwell"/>
          <w:b/>
          <w:sz w:val="20"/>
          <w:szCs w:val="20"/>
        </w:rPr>
        <w:t>AGGREGATE</w:t>
      </w:r>
    </w:p>
    <w:p w14:paraId="37FFB1E8" w14:textId="77777777" w:rsidR="001F7C93" w:rsidRPr="00D075E8" w:rsidRDefault="001F7C93" w:rsidP="00415D0A">
      <w:pPr>
        <w:pStyle w:val="BodyText"/>
        <w:spacing w:before="7"/>
        <w:jc w:val="both"/>
        <w:rPr>
          <w:rFonts w:ascii="Rockwell" w:hAnsi="Rockwell"/>
          <w:b/>
          <w:sz w:val="20"/>
          <w:szCs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701"/>
        <w:gridCol w:w="987"/>
        <w:gridCol w:w="884"/>
        <w:gridCol w:w="1158"/>
        <w:gridCol w:w="1163"/>
        <w:gridCol w:w="1629"/>
        <w:gridCol w:w="1005"/>
        <w:gridCol w:w="1187"/>
        <w:gridCol w:w="1360"/>
        <w:gridCol w:w="1156"/>
        <w:gridCol w:w="1264"/>
      </w:tblGrid>
      <w:tr w:rsidR="00D075E8" w:rsidRPr="00D075E8" w14:paraId="70612D19" w14:textId="77777777">
        <w:trPr>
          <w:trHeight w:val="1257"/>
        </w:trPr>
        <w:tc>
          <w:tcPr>
            <w:tcW w:w="691" w:type="dxa"/>
            <w:shd w:val="clear" w:color="auto" w:fill="F0F0F0"/>
          </w:tcPr>
          <w:p w14:paraId="6758E460" w14:textId="77777777" w:rsidR="001F7C93" w:rsidRPr="00D075E8" w:rsidRDefault="00AA2C97" w:rsidP="00415D0A">
            <w:pPr>
              <w:pStyle w:val="TableParagraph"/>
              <w:spacing w:before="123"/>
              <w:ind w:left="222" w:right="196"/>
              <w:jc w:val="both"/>
              <w:rPr>
                <w:rFonts w:ascii="Rockwell" w:hAnsi="Rockwell"/>
                <w:sz w:val="20"/>
                <w:szCs w:val="20"/>
              </w:rPr>
            </w:pPr>
            <w:r w:rsidRPr="00D075E8">
              <w:rPr>
                <w:rFonts w:ascii="Rockwell" w:hAnsi="Rockwell"/>
                <w:sz w:val="20"/>
                <w:szCs w:val="20"/>
              </w:rPr>
              <w:t>SL</w:t>
            </w:r>
          </w:p>
        </w:tc>
        <w:tc>
          <w:tcPr>
            <w:tcW w:w="701" w:type="dxa"/>
            <w:shd w:val="clear" w:color="auto" w:fill="F0F0F0"/>
          </w:tcPr>
          <w:p w14:paraId="583E2192" w14:textId="77777777" w:rsidR="001F7C93" w:rsidRPr="00D075E8" w:rsidRDefault="00AA2C97" w:rsidP="00415D0A">
            <w:pPr>
              <w:pStyle w:val="TableParagraph"/>
              <w:spacing w:before="123"/>
              <w:ind w:left="120" w:right="96"/>
              <w:jc w:val="both"/>
              <w:rPr>
                <w:rFonts w:ascii="Rockwell" w:hAnsi="Rockwell"/>
                <w:sz w:val="20"/>
                <w:szCs w:val="20"/>
              </w:rPr>
            </w:pPr>
            <w:r w:rsidRPr="00D075E8">
              <w:rPr>
                <w:rFonts w:ascii="Rockwell" w:hAnsi="Rockwell"/>
                <w:sz w:val="20"/>
                <w:szCs w:val="20"/>
              </w:rPr>
              <w:t>Date</w:t>
            </w:r>
          </w:p>
        </w:tc>
        <w:tc>
          <w:tcPr>
            <w:tcW w:w="987" w:type="dxa"/>
            <w:shd w:val="clear" w:color="auto" w:fill="F0F0F0"/>
          </w:tcPr>
          <w:p w14:paraId="629AD10D" w14:textId="77777777" w:rsidR="001F7C93" w:rsidRPr="00D075E8" w:rsidRDefault="00AA2C97" w:rsidP="00415D0A">
            <w:pPr>
              <w:pStyle w:val="TableParagraph"/>
              <w:spacing w:before="121"/>
              <w:ind w:left="160" w:right="132"/>
              <w:jc w:val="both"/>
              <w:rPr>
                <w:rFonts w:ascii="Rockwell" w:hAnsi="Rockwell"/>
                <w:sz w:val="20"/>
                <w:szCs w:val="20"/>
              </w:rPr>
            </w:pPr>
            <w:r w:rsidRPr="00D075E8">
              <w:rPr>
                <w:rFonts w:ascii="Rockwell" w:hAnsi="Rockwell"/>
                <w:sz w:val="20"/>
                <w:szCs w:val="20"/>
              </w:rPr>
              <w:t>Weight</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Sample</w:t>
            </w:r>
            <w:r w:rsidRPr="00D075E8">
              <w:rPr>
                <w:rFonts w:ascii="Rockwell" w:hAnsi="Rockwell"/>
                <w:spacing w:val="-63"/>
                <w:sz w:val="20"/>
                <w:szCs w:val="20"/>
              </w:rPr>
              <w:t xml:space="preserve"> </w:t>
            </w:r>
            <w:r w:rsidRPr="00D075E8">
              <w:rPr>
                <w:rFonts w:ascii="Rockwell" w:hAnsi="Rockwell"/>
                <w:sz w:val="20"/>
                <w:szCs w:val="20"/>
              </w:rPr>
              <w:t>(Gram)</w:t>
            </w:r>
          </w:p>
        </w:tc>
        <w:tc>
          <w:tcPr>
            <w:tcW w:w="884" w:type="dxa"/>
            <w:shd w:val="clear" w:color="auto" w:fill="F0F0F0"/>
          </w:tcPr>
          <w:p w14:paraId="6852D8F4" w14:textId="77777777" w:rsidR="001F7C93" w:rsidRPr="00D075E8" w:rsidRDefault="00AA2C97" w:rsidP="00415D0A">
            <w:pPr>
              <w:pStyle w:val="TableParagraph"/>
              <w:spacing w:before="121"/>
              <w:ind w:left="150" w:right="103" w:hanging="15"/>
              <w:jc w:val="both"/>
              <w:rPr>
                <w:rFonts w:ascii="Rockwell" w:hAnsi="Rockwell"/>
                <w:sz w:val="20"/>
                <w:szCs w:val="20"/>
              </w:rPr>
            </w:pPr>
            <w:r w:rsidRPr="00D075E8">
              <w:rPr>
                <w:rFonts w:ascii="Rockwell" w:hAnsi="Rockwell"/>
                <w:sz w:val="20"/>
                <w:szCs w:val="20"/>
              </w:rPr>
              <w:t>Size of</w:t>
            </w:r>
            <w:r w:rsidRPr="00D075E8">
              <w:rPr>
                <w:rFonts w:ascii="Rockwell" w:hAnsi="Rockwell"/>
                <w:spacing w:val="-63"/>
                <w:sz w:val="20"/>
                <w:szCs w:val="20"/>
              </w:rPr>
              <w:t xml:space="preserve"> </w:t>
            </w:r>
            <w:r w:rsidRPr="00D075E8">
              <w:rPr>
                <w:rFonts w:ascii="Rockwell" w:hAnsi="Rockwell"/>
                <w:sz w:val="20"/>
                <w:szCs w:val="20"/>
              </w:rPr>
              <w:t>Sieves</w:t>
            </w:r>
          </w:p>
        </w:tc>
        <w:tc>
          <w:tcPr>
            <w:tcW w:w="1158" w:type="dxa"/>
            <w:shd w:val="clear" w:color="auto" w:fill="F0F0F0"/>
          </w:tcPr>
          <w:p w14:paraId="4D5A04CC" w14:textId="77777777" w:rsidR="001F7C93" w:rsidRPr="00D075E8" w:rsidRDefault="00AA2C97" w:rsidP="00415D0A">
            <w:pPr>
              <w:pStyle w:val="TableParagraph"/>
              <w:spacing w:before="121"/>
              <w:ind w:left="176" w:right="155" w:firstLine="2"/>
              <w:jc w:val="both"/>
              <w:rPr>
                <w:rFonts w:ascii="Rockwell" w:hAnsi="Rockwell"/>
                <w:sz w:val="20"/>
                <w:szCs w:val="20"/>
              </w:rPr>
            </w:pPr>
            <w:r w:rsidRPr="00D075E8">
              <w:rPr>
                <w:rFonts w:ascii="Rockwell" w:hAnsi="Rockwell"/>
                <w:sz w:val="20"/>
                <w:szCs w:val="20"/>
              </w:rPr>
              <w:t>Weight</w:t>
            </w:r>
            <w:r w:rsidRPr="00D075E8">
              <w:rPr>
                <w:rFonts w:ascii="Rockwell" w:hAnsi="Rockwell"/>
                <w:spacing w:val="1"/>
                <w:sz w:val="20"/>
                <w:szCs w:val="20"/>
              </w:rPr>
              <w:t xml:space="preserve"> </w:t>
            </w:r>
            <w:r w:rsidRPr="00D075E8">
              <w:rPr>
                <w:rFonts w:ascii="Rockwell" w:hAnsi="Rockwell"/>
                <w:sz w:val="20"/>
                <w:szCs w:val="20"/>
              </w:rPr>
              <w:t>Retained</w:t>
            </w:r>
            <w:r w:rsidRPr="00D075E8">
              <w:rPr>
                <w:rFonts w:ascii="Rockwell" w:hAnsi="Rockwell"/>
                <w:spacing w:val="-63"/>
                <w:sz w:val="20"/>
                <w:szCs w:val="20"/>
              </w:rPr>
              <w:t xml:space="preserve"> </w:t>
            </w:r>
            <w:r w:rsidRPr="00D075E8">
              <w:rPr>
                <w:rFonts w:ascii="Rockwell" w:hAnsi="Rockwell"/>
                <w:sz w:val="20"/>
                <w:szCs w:val="20"/>
              </w:rPr>
              <w:t>on Each</w:t>
            </w:r>
            <w:r w:rsidRPr="00D075E8">
              <w:rPr>
                <w:rFonts w:ascii="Rockwell" w:hAnsi="Rockwell"/>
                <w:spacing w:val="1"/>
                <w:sz w:val="20"/>
                <w:szCs w:val="20"/>
              </w:rPr>
              <w:t xml:space="preserve"> </w:t>
            </w:r>
            <w:r w:rsidRPr="00D075E8">
              <w:rPr>
                <w:rFonts w:ascii="Rockwell" w:hAnsi="Rockwell"/>
                <w:sz w:val="20"/>
                <w:szCs w:val="20"/>
              </w:rPr>
              <w:t>Sieve</w:t>
            </w:r>
          </w:p>
        </w:tc>
        <w:tc>
          <w:tcPr>
            <w:tcW w:w="1163" w:type="dxa"/>
            <w:shd w:val="clear" w:color="auto" w:fill="F0F0F0"/>
          </w:tcPr>
          <w:p w14:paraId="1176DF21" w14:textId="77777777" w:rsidR="001F7C93" w:rsidRPr="00D075E8" w:rsidRDefault="00AA2C97" w:rsidP="00415D0A">
            <w:pPr>
              <w:pStyle w:val="TableParagraph"/>
              <w:spacing w:before="121"/>
              <w:ind w:left="181" w:right="154" w:firstLine="1"/>
              <w:jc w:val="both"/>
              <w:rPr>
                <w:rFonts w:ascii="Rockwell" w:hAnsi="Rockwell"/>
                <w:sz w:val="20"/>
                <w:szCs w:val="20"/>
              </w:rPr>
            </w:pPr>
            <w:r w:rsidRPr="00D075E8">
              <w:rPr>
                <w:rFonts w:ascii="Rockwell" w:hAnsi="Rockwell"/>
                <w:sz w:val="20"/>
                <w:szCs w:val="20"/>
              </w:rPr>
              <w:t>%Age of</w:t>
            </w:r>
            <w:r w:rsidRPr="00D075E8">
              <w:rPr>
                <w:rFonts w:ascii="Rockwell" w:hAnsi="Rockwell"/>
                <w:spacing w:val="-62"/>
                <w:sz w:val="20"/>
                <w:szCs w:val="20"/>
              </w:rPr>
              <w:t xml:space="preserve"> </w:t>
            </w:r>
            <w:r w:rsidRPr="00D075E8">
              <w:rPr>
                <w:rFonts w:ascii="Rockwell" w:hAnsi="Rockwell"/>
                <w:sz w:val="20"/>
                <w:szCs w:val="20"/>
              </w:rPr>
              <w:t>Weight</w:t>
            </w:r>
            <w:r w:rsidRPr="00D075E8">
              <w:rPr>
                <w:rFonts w:ascii="Rockwell" w:hAnsi="Rockwell"/>
                <w:spacing w:val="1"/>
                <w:sz w:val="20"/>
                <w:szCs w:val="20"/>
              </w:rPr>
              <w:t xml:space="preserve"> </w:t>
            </w:r>
            <w:r w:rsidRPr="00D075E8">
              <w:rPr>
                <w:rFonts w:ascii="Rockwell" w:hAnsi="Rockwell"/>
                <w:sz w:val="20"/>
                <w:szCs w:val="20"/>
              </w:rPr>
              <w:t>Retained</w:t>
            </w:r>
          </w:p>
        </w:tc>
        <w:tc>
          <w:tcPr>
            <w:tcW w:w="1629" w:type="dxa"/>
            <w:shd w:val="clear" w:color="auto" w:fill="F0F0F0"/>
          </w:tcPr>
          <w:p w14:paraId="185AA060" w14:textId="77777777" w:rsidR="001F7C93" w:rsidRPr="00D075E8" w:rsidRDefault="00AA2C97" w:rsidP="00415D0A">
            <w:pPr>
              <w:pStyle w:val="TableParagraph"/>
              <w:spacing w:before="121"/>
              <w:ind w:left="281" w:right="269"/>
              <w:jc w:val="both"/>
              <w:rPr>
                <w:rFonts w:ascii="Rockwell" w:hAnsi="Rockwell"/>
                <w:sz w:val="20"/>
                <w:szCs w:val="20"/>
              </w:rPr>
            </w:pPr>
            <w:r w:rsidRPr="00D075E8">
              <w:rPr>
                <w:rFonts w:ascii="Rockwell" w:hAnsi="Rockwell"/>
                <w:sz w:val="20"/>
                <w:szCs w:val="20"/>
              </w:rPr>
              <w:t>Cumulative</w:t>
            </w:r>
          </w:p>
          <w:p w14:paraId="67C73CDE" w14:textId="77777777" w:rsidR="001F7C93" w:rsidRPr="00D075E8" w:rsidRDefault="00AA2C97" w:rsidP="00415D0A">
            <w:pPr>
              <w:pStyle w:val="TableParagraph"/>
              <w:spacing w:before="1"/>
              <w:ind w:left="410" w:right="391" w:firstLine="1"/>
              <w:jc w:val="both"/>
              <w:rPr>
                <w:rFonts w:ascii="Rockwell" w:hAnsi="Rockwell"/>
                <w:sz w:val="20"/>
                <w:szCs w:val="20"/>
              </w:rPr>
            </w:pPr>
            <w:r w:rsidRPr="00D075E8">
              <w:rPr>
                <w:rFonts w:ascii="Rockwell" w:hAnsi="Rockwell"/>
                <w:sz w:val="20"/>
                <w:szCs w:val="20"/>
              </w:rPr>
              <w:t>%Age of</w:t>
            </w:r>
            <w:r w:rsidRPr="00D075E8">
              <w:rPr>
                <w:rFonts w:ascii="Rockwell" w:hAnsi="Rockwell"/>
                <w:spacing w:val="-62"/>
                <w:sz w:val="20"/>
                <w:szCs w:val="20"/>
              </w:rPr>
              <w:t xml:space="preserve"> </w:t>
            </w:r>
            <w:r w:rsidRPr="00D075E8">
              <w:rPr>
                <w:rFonts w:ascii="Rockwell" w:hAnsi="Rockwell"/>
                <w:sz w:val="20"/>
                <w:szCs w:val="20"/>
              </w:rPr>
              <w:t>Weight</w:t>
            </w:r>
            <w:r w:rsidRPr="00D075E8">
              <w:rPr>
                <w:rFonts w:ascii="Rockwell" w:hAnsi="Rockwell"/>
                <w:spacing w:val="1"/>
                <w:sz w:val="20"/>
                <w:szCs w:val="20"/>
              </w:rPr>
              <w:t xml:space="preserve"> </w:t>
            </w:r>
            <w:r w:rsidRPr="00D075E8">
              <w:rPr>
                <w:rFonts w:ascii="Rockwell" w:hAnsi="Rockwell"/>
                <w:sz w:val="20"/>
                <w:szCs w:val="20"/>
              </w:rPr>
              <w:t>Retained</w:t>
            </w:r>
          </w:p>
        </w:tc>
        <w:tc>
          <w:tcPr>
            <w:tcW w:w="1005" w:type="dxa"/>
            <w:shd w:val="clear" w:color="auto" w:fill="F0F0F0"/>
          </w:tcPr>
          <w:p w14:paraId="6177011D" w14:textId="77777777" w:rsidR="001F7C93" w:rsidRPr="00D075E8" w:rsidRDefault="00AA2C97" w:rsidP="00415D0A">
            <w:pPr>
              <w:pStyle w:val="TableParagraph"/>
              <w:spacing w:before="121"/>
              <w:ind w:left="157" w:right="139" w:hanging="2"/>
              <w:jc w:val="both"/>
              <w:rPr>
                <w:rFonts w:ascii="Rockwell" w:hAnsi="Rockwell"/>
                <w:sz w:val="20"/>
                <w:szCs w:val="20"/>
              </w:rPr>
            </w:pPr>
            <w:r w:rsidRPr="00D075E8">
              <w:rPr>
                <w:rFonts w:ascii="Rockwell" w:hAnsi="Rockwell"/>
                <w:sz w:val="20"/>
                <w:szCs w:val="20"/>
              </w:rPr>
              <w:t>%Age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Weight</w:t>
            </w:r>
            <w:r w:rsidRPr="00D075E8">
              <w:rPr>
                <w:rFonts w:ascii="Rockwell" w:hAnsi="Rockwell"/>
                <w:spacing w:val="-63"/>
                <w:sz w:val="20"/>
                <w:szCs w:val="20"/>
              </w:rPr>
              <w:t xml:space="preserve"> </w:t>
            </w:r>
            <w:r w:rsidRPr="00D075E8">
              <w:rPr>
                <w:rFonts w:ascii="Rockwell" w:hAnsi="Rockwell"/>
                <w:sz w:val="20"/>
                <w:szCs w:val="20"/>
              </w:rPr>
              <w:t>Passing</w:t>
            </w:r>
          </w:p>
        </w:tc>
        <w:tc>
          <w:tcPr>
            <w:tcW w:w="1187" w:type="dxa"/>
            <w:shd w:val="clear" w:color="auto" w:fill="F0F0F0"/>
          </w:tcPr>
          <w:p w14:paraId="2D72A807" w14:textId="77777777" w:rsidR="001F7C93" w:rsidRPr="00D075E8" w:rsidRDefault="00AA2C97" w:rsidP="00415D0A">
            <w:pPr>
              <w:pStyle w:val="TableParagraph"/>
              <w:spacing w:before="121"/>
              <w:ind w:left="176"/>
              <w:jc w:val="both"/>
              <w:rPr>
                <w:rFonts w:ascii="Rockwell" w:hAnsi="Rockwell"/>
                <w:sz w:val="20"/>
                <w:szCs w:val="20"/>
              </w:rPr>
            </w:pPr>
            <w:r w:rsidRPr="00D075E8">
              <w:rPr>
                <w:rFonts w:ascii="Rockwell" w:hAnsi="Rockwell"/>
                <w:sz w:val="20"/>
                <w:szCs w:val="20"/>
              </w:rPr>
              <w:t>Specified</w:t>
            </w:r>
          </w:p>
          <w:p w14:paraId="22A4DD00" w14:textId="77777777" w:rsidR="001F7C93" w:rsidRPr="00D075E8" w:rsidRDefault="00AA2C97" w:rsidP="00415D0A">
            <w:pPr>
              <w:pStyle w:val="TableParagraph"/>
              <w:spacing w:before="1"/>
              <w:ind w:left="244" w:right="172" w:hanging="48"/>
              <w:jc w:val="both"/>
              <w:rPr>
                <w:rFonts w:ascii="Rockwell" w:hAnsi="Rockwell"/>
                <w:sz w:val="20"/>
                <w:szCs w:val="20"/>
              </w:rPr>
            </w:pPr>
            <w:r w:rsidRPr="00D075E8">
              <w:rPr>
                <w:rFonts w:ascii="Rockwell" w:hAnsi="Rockwell"/>
                <w:sz w:val="20"/>
                <w:szCs w:val="20"/>
              </w:rPr>
              <w:t>%age of</w:t>
            </w:r>
            <w:r w:rsidRPr="00D075E8">
              <w:rPr>
                <w:rFonts w:ascii="Rockwell" w:hAnsi="Rockwell"/>
                <w:spacing w:val="-63"/>
                <w:sz w:val="20"/>
                <w:szCs w:val="20"/>
              </w:rPr>
              <w:t xml:space="preserve"> </w:t>
            </w:r>
            <w:r w:rsidRPr="00D075E8">
              <w:rPr>
                <w:rFonts w:ascii="Rockwell" w:hAnsi="Rockwell"/>
                <w:sz w:val="20"/>
                <w:szCs w:val="20"/>
              </w:rPr>
              <w:t>Weight</w:t>
            </w:r>
            <w:r w:rsidRPr="00D075E8">
              <w:rPr>
                <w:rFonts w:ascii="Rockwell" w:hAnsi="Rockwell"/>
                <w:spacing w:val="1"/>
                <w:sz w:val="20"/>
                <w:szCs w:val="20"/>
              </w:rPr>
              <w:t xml:space="preserve"> </w:t>
            </w:r>
            <w:r w:rsidRPr="00D075E8">
              <w:rPr>
                <w:rFonts w:ascii="Rockwell" w:hAnsi="Rockwell"/>
                <w:sz w:val="20"/>
                <w:szCs w:val="20"/>
              </w:rPr>
              <w:t>Passing</w:t>
            </w:r>
          </w:p>
        </w:tc>
        <w:tc>
          <w:tcPr>
            <w:tcW w:w="1360" w:type="dxa"/>
            <w:shd w:val="clear" w:color="auto" w:fill="F0F0F0"/>
          </w:tcPr>
          <w:p w14:paraId="29BF1547" w14:textId="77777777" w:rsidR="001F7C93" w:rsidRPr="00D075E8" w:rsidRDefault="00AA2C97" w:rsidP="00415D0A">
            <w:pPr>
              <w:pStyle w:val="TableParagraph"/>
              <w:spacing w:before="121"/>
              <w:ind w:left="194" w:right="181" w:hanging="2"/>
              <w:jc w:val="both"/>
              <w:rPr>
                <w:rFonts w:ascii="Rockwell" w:hAnsi="Rockwell"/>
                <w:sz w:val="20"/>
                <w:szCs w:val="20"/>
              </w:rPr>
            </w:pPr>
            <w:r w:rsidRPr="00D075E8">
              <w:rPr>
                <w:rFonts w:ascii="Rockwell" w:hAnsi="Rockwell"/>
                <w:sz w:val="20"/>
                <w:szCs w:val="20"/>
              </w:rPr>
              <w:t>Sign. of</w:t>
            </w:r>
            <w:r w:rsidRPr="00D075E8">
              <w:rPr>
                <w:rFonts w:ascii="Rockwell" w:hAnsi="Rockwell"/>
                <w:spacing w:val="1"/>
                <w:sz w:val="20"/>
                <w:szCs w:val="20"/>
              </w:rPr>
              <w:t xml:space="preserve"> </w:t>
            </w:r>
            <w:r w:rsidRPr="00D075E8">
              <w:rPr>
                <w:rFonts w:ascii="Rockwell" w:hAnsi="Rockwell"/>
                <w:sz w:val="20"/>
                <w:szCs w:val="20"/>
              </w:rPr>
              <w:t>Contractor</w:t>
            </w:r>
            <w:r w:rsidRPr="00D075E8">
              <w:rPr>
                <w:rFonts w:ascii="Rockwell" w:hAnsi="Rockwell"/>
                <w:spacing w:val="-63"/>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2"/>
                <w:sz w:val="20"/>
                <w:szCs w:val="20"/>
              </w:rPr>
              <w:t xml:space="preserve"> </w:t>
            </w:r>
            <w:r w:rsidRPr="00D075E8">
              <w:rPr>
                <w:rFonts w:ascii="Rockwell" w:hAnsi="Rockwell"/>
                <w:sz w:val="20"/>
                <w:szCs w:val="20"/>
              </w:rPr>
              <w:t>Date</w:t>
            </w:r>
          </w:p>
        </w:tc>
        <w:tc>
          <w:tcPr>
            <w:tcW w:w="1156" w:type="dxa"/>
            <w:shd w:val="clear" w:color="auto" w:fill="F0F0F0"/>
          </w:tcPr>
          <w:p w14:paraId="22A01B30" w14:textId="77777777" w:rsidR="001F7C93" w:rsidRPr="00D075E8" w:rsidRDefault="00AA2C97" w:rsidP="00415D0A">
            <w:pPr>
              <w:pStyle w:val="TableParagraph"/>
              <w:spacing w:before="121"/>
              <w:ind w:left="121" w:right="108" w:hanging="3"/>
              <w:jc w:val="both"/>
              <w:rPr>
                <w:rFonts w:ascii="Rockwell" w:hAnsi="Rockwell"/>
                <w:sz w:val="20"/>
                <w:szCs w:val="20"/>
              </w:rPr>
            </w:pPr>
            <w:r w:rsidRPr="00D075E8">
              <w:rPr>
                <w:rFonts w:ascii="Rockwell" w:hAnsi="Rockwell"/>
                <w:sz w:val="20"/>
                <w:szCs w:val="20"/>
              </w:rPr>
              <w:t>Sign. of</w:t>
            </w:r>
            <w:r w:rsidRPr="00D075E8">
              <w:rPr>
                <w:rFonts w:ascii="Rockwell" w:hAnsi="Rockwell"/>
                <w:spacing w:val="1"/>
                <w:sz w:val="20"/>
                <w:szCs w:val="20"/>
              </w:rPr>
              <w:t xml:space="preserve"> </w:t>
            </w:r>
            <w:r w:rsidRPr="00D075E8">
              <w:rPr>
                <w:rFonts w:ascii="Rockwell" w:hAnsi="Rockwell"/>
                <w:sz w:val="20"/>
                <w:szCs w:val="20"/>
              </w:rPr>
              <w:t>Site</w:t>
            </w:r>
            <w:r w:rsidRPr="00D075E8">
              <w:rPr>
                <w:rFonts w:ascii="Rockwell" w:hAnsi="Rockwell"/>
                <w:spacing w:val="1"/>
                <w:sz w:val="20"/>
                <w:szCs w:val="20"/>
              </w:rPr>
              <w:t xml:space="preserve"> </w:t>
            </w:r>
            <w:r w:rsidRPr="00D075E8">
              <w:rPr>
                <w:rFonts w:ascii="Rockwell" w:hAnsi="Rockwell"/>
                <w:sz w:val="20"/>
                <w:szCs w:val="20"/>
              </w:rPr>
              <w:t>Engineer</w:t>
            </w:r>
            <w:r w:rsidRPr="00D075E8">
              <w:rPr>
                <w:rFonts w:ascii="Rockwell" w:hAnsi="Rockwell"/>
                <w:spacing w:val="1"/>
                <w:sz w:val="20"/>
                <w:szCs w:val="20"/>
              </w:rPr>
              <w:t xml:space="preserve"> </w:t>
            </w:r>
            <w:proofErr w:type="gramStart"/>
            <w:r w:rsidRPr="00D075E8">
              <w:rPr>
                <w:rFonts w:ascii="Rockwell" w:hAnsi="Rockwell"/>
                <w:spacing w:val="-2"/>
                <w:sz w:val="20"/>
                <w:szCs w:val="20"/>
              </w:rPr>
              <w:t>With</w:t>
            </w:r>
            <w:proofErr w:type="gramEnd"/>
            <w:r w:rsidRPr="00D075E8">
              <w:rPr>
                <w:rFonts w:ascii="Rockwell" w:hAnsi="Rockwell"/>
                <w:spacing w:val="-14"/>
                <w:sz w:val="20"/>
                <w:szCs w:val="20"/>
              </w:rPr>
              <w:t xml:space="preserve"> </w:t>
            </w:r>
            <w:r w:rsidRPr="00D075E8">
              <w:rPr>
                <w:rFonts w:ascii="Rockwell" w:hAnsi="Rockwell"/>
                <w:spacing w:val="-1"/>
                <w:sz w:val="20"/>
                <w:szCs w:val="20"/>
              </w:rPr>
              <w:t>Date</w:t>
            </w:r>
          </w:p>
        </w:tc>
        <w:tc>
          <w:tcPr>
            <w:tcW w:w="1264" w:type="dxa"/>
            <w:shd w:val="clear" w:color="auto" w:fill="F0F0F0"/>
          </w:tcPr>
          <w:p w14:paraId="733FC478" w14:textId="77777777" w:rsidR="001F7C93" w:rsidRPr="00D075E8" w:rsidRDefault="00AA2C97" w:rsidP="00415D0A">
            <w:pPr>
              <w:pStyle w:val="TableParagraph"/>
              <w:spacing w:before="121"/>
              <w:ind w:left="342" w:right="134" w:hanging="190"/>
              <w:jc w:val="both"/>
              <w:rPr>
                <w:rFonts w:ascii="Rockwell" w:hAnsi="Rockwell"/>
                <w:sz w:val="20"/>
                <w:szCs w:val="20"/>
              </w:rPr>
            </w:pPr>
            <w:r w:rsidRPr="00D075E8">
              <w:rPr>
                <w:rFonts w:ascii="Rockwell" w:hAnsi="Rockwell"/>
                <w:sz w:val="20"/>
                <w:szCs w:val="20"/>
              </w:rPr>
              <w:t>Remarks /</w:t>
            </w:r>
            <w:r w:rsidRPr="00D075E8">
              <w:rPr>
                <w:rFonts w:ascii="Rockwell" w:hAnsi="Rockwell"/>
                <w:spacing w:val="-63"/>
                <w:sz w:val="20"/>
                <w:szCs w:val="20"/>
              </w:rPr>
              <w:t xml:space="preserve"> </w:t>
            </w: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w:t>
            </w:r>
          </w:p>
        </w:tc>
      </w:tr>
      <w:tr w:rsidR="00D075E8" w:rsidRPr="00D075E8" w14:paraId="2D610C65" w14:textId="77777777">
        <w:trPr>
          <w:trHeight w:val="371"/>
        </w:trPr>
        <w:tc>
          <w:tcPr>
            <w:tcW w:w="691" w:type="dxa"/>
          </w:tcPr>
          <w:p w14:paraId="5B0BFB83" w14:textId="77777777" w:rsidR="001F7C93" w:rsidRPr="00D075E8" w:rsidRDefault="00AA2C97" w:rsidP="00415D0A">
            <w:pPr>
              <w:pStyle w:val="TableParagraph"/>
              <w:spacing w:before="56"/>
              <w:ind w:left="19"/>
              <w:jc w:val="both"/>
              <w:rPr>
                <w:rFonts w:ascii="Rockwell" w:hAnsi="Rockwell"/>
                <w:sz w:val="20"/>
                <w:szCs w:val="20"/>
              </w:rPr>
            </w:pPr>
            <w:r w:rsidRPr="00D075E8">
              <w:rPr>
                <w:rFonts w:ascii="Rockwell" w:hAnsi="Rockwell"/>
                <w:sz w:val="20"/>
                <w:szCs w:val="20"/>
              </w:rPr>
              <w:t>1</w:t>
            </w:r>
          </w:p>
        </w:tc>
        <w:tc>
          <w:tcPr>
            <w:tcW w:w="701" w:type="dxa"/>
          </w:tcPr>
          <w:p w14:paraId="75BCABED" w14:textId="77777777" w:rsidR="001F7C93" w:rsidRPr="00D075E8" w:rsidRDefault="00AA2C97" w:rsidP="00415D0A">
            <w:pPr>
              <w:pStyle w:val="TableParagraph"/>
              <w:spacing w:before="56"/>
              <w:ind w:left="19"/>
              <w:jc w:val="both"/>
              <w:rPr>
                <w:rFonts w:ascii="Rockwell" w:hAnsi="Rockwell"/>
                <w:sz w:val="20"/>
                <w:szCs w:val="20"/>
              </w:rPr>
            </w:pPr>
            <w:r w:rsidRPr="00D075E8">
              <w:rPr>
                <w:rFonts w:ascii="Rockwell" w:hAnsi="Rockwell"/>
                <w:sz w:val="20"/>
                <w:szCs w:val="20"/>
              </w:rPr>
              <w:t>2</w:t>
            </w:r>
          </w:p>
        </w:tc>
        <w:tc>
          <w:tcPr>
            <w:tcW w:w="987" w:type="dxa"/>
          </w:tcPr>
          <w:p w14:paraId="621C8D0B" w14:textId="77777777" w:rsidR="001F7C93" w:rsidRPr="00D075E8" w:rsidRDefault="00AA2C97" w:rsidP="00415D0A">
            <w:pPr>
              <w:pStyle w:val="TableParagraph"/>
              <w:spacing w:before="56"/>
              <w:ind w:left="19"/>
              <w:jc w:val="both"/>
              <w:rPr>
                <w:rFonts w:ascii="Rockwell" w:hAnsi="Rockwell"/>
                <w:sz w:val="20"/>
                <w:szCs w:val="20"/>
              </w:rPr>
            </w:pPr>
            <w:r w:rsidRPr="00D075E8">
              <w:rPr>
                <w:rFonts w:ascii="Rockwell" w:hAnsi="Rockwell"/>
                <w:sz w:val="20"/>
                <w:szCs w:val="20"/>
              </w:rPr>
              <w:t>3</w:t>
            </w:r>
          </w:p>
        </w:tc>
        <w:tc>
          <w:tcPr>
            <w:tcW w:w="884" w:type="dxa"/>
          </w:tcPr>
          <w:p w14:paraId="7C5BD933" w14:textId="77777777" w:rsidR="001F7C93" w:rsidRPr="00D075E8" w:rsidRDefault="00AA2C97" w:rsidP="00415D0A">
            <w:pPr>
              <w:pStyle w:val="TableParagraph"/>
              <w:spacing w:before="56"/>
              <w:ind w:left="13"/>
              <w:jc w:val="both"/>
              <w:rPr>
                <w:rFonts w:ascii="Rockwell" w:hAnsi="Rockwell"/>
                <w:sz w:val="20"/>
                <w:szCs w:val="20"/>
              </w:rPr>
            </w:pPr>
            <w:r w:rsidRPr="00D075E8">
              <w:rPr>
                <w:rFonts w:ascii="Rockwell" w:hAnsi="Rockwell"/>
                <w:sz w:val="20"/>
                <w:szCs w:val="20"/>
              </w:rPr>
              <w:t>4</w:t>
            </w:r>
          </w:p>
        </w:tc>
        <w:tc>
          <w:tcPr>
            <w:tcW w:w="1158" w:type="dxa"/>
          </w:tcPr>
          <w:p w14:paraId="6AA8838B" w14:textId="77777777" w:rsidR="001F7C93" w:rsidRPr="00D075E8" w:rsidRDefault="00AA2C97" w:rsidP="00415D0A">
            <w:pPr>
              <w:pStyle w:val="TableParagraph"/>
              <w:spacing w:before="56"/>
              <w:ind w:left="15"/>
              <w:jc w:val="both"/>
              <w:rPr>
                <w:rFonts w:ascii="Rockwell" w:hAnsi="Rockwell"/>
                <w:sz w:val="20"/>
                <w:szCs w:val="20"/>
              </w:rPr>
            </w:pPr>
            <w:r w:rsidRPr="00D075E8">
              <w:rPr>
                <w:rFonts w:ascii="Rockwell" w:hAnsi="Rockwell"/>
                <w:sz w:val="20"/>
                <w:szCs w:val="20"/>
              </w:rPr>
              <w:t>5</w:t>
            </w:r>
          </w:p>
        </w:tc>
        <w:tc>
          <w:tcPr>
            <w:tcW w:w="1163" w:type="dxa"/>
          </w:tcPr>
          <w:p w14:paraId="5DCB5BD0" w14:textId="77777777" w:rsidR="001F7C93" w:rsidRPr="00D075E8" w:rsidRDefault="00AA2C97" w:rsidP="00415D0A">
            <w:pPr>
              <w:pStyle w:val="TableParagraph"/>
              <w:spacing w:before="56"/>
              <w:ind w:left="22"/>
              <w:jc w:val="both"/>
              <w:rPr>
                <w:rFonts w:ascii="Rockwell" w:hAnsi="Rockwell"/>
                <w:sz w:val="20"/>
                <w:szCs w:val="20"/>
              </w:rPr>
            </w:pPr>
            <w:r w:rsidRPr="00D075E8">
              <w:rPr>
                <w:rFonts w:ascii="Rockwell" w:hAnsi="Rockwell"/>
                <w:sz w:val="20"/>
                <w:szCs w:val="20"/>
              </w:rPr>
              <w:t>6</w:t>
            </w:r>
          </w:p>
        </w:tc>
        <w:tc>
          <w:tcPr>
            <w:tcW w:w="1629" w:type="dxa"/>
          </w:tcPr>
          <w:p w14:paraId="5D8E1F1D" w14:textId="77777777" w:rsidR="001F7C93" w:rsidRPr="00D075E8" w:rsidRDefault="00AA2C97" w:rsidP="00415D0A">
            <w:pPr>
              <w:pStyle w:val="TableParagraph"/>
              <w:spacing w:before="56"/>
              <w:ind w:left="16"/>
              <w:jc w:val="both"/>
              <w:rPr>
                <w:rFonts w:ascii="Rockwell" w:hAnsi="Rockwell"/>
                <w:sz w:val="20"/>
                <w:szCs w:val="20"/>
              </w:rPr>
            </w:pPr>
            <w:r w:rsidRPr="00D075E8">
              <w:rPr>
                <w:rFonts w:ascii="Rockwell" w:hAnsi="Rockwell"/>
                <w:sz w:val="20"/>
                <w:szCs w:val="20"/>
              </w:rPr>
              <w:t>7</w:t>
            </w:r>
          </w:p>
        </w:tc>
        <w:tc>
          <w:tcPr>
            <w:tcW w:w="1005" w:type="dxa"/>
          </w:tcPr>
          <w:p w14:paraId="304C9299" w14:textId="77777777" w:rsidR="001F7C93" w:rsidRPr="00D075E8" w:rsidRDefault="00AA2C97" w:rsidP="00415D0A">
            <w:pPr>
              <w:pStyle w:val="TableParagraph"/>
              <w:spacing w:before="56"/>
              <w:ind w:left="9"/>
              <w:jc w:val="both"/>
              <w:rPr>
                <w:rFonts w:ascii="Rockwell" w:hAnsi="Rockwell"/>
                <w:sz w:val="20"/>
                <w:szCs w:val="20"/>
              </w:rPr>
            </w:pPr>
            <w:r w:rsidRPr="00D075E8">
              <w:rPr>
                <w:rFonts w:ascii="Rockwell" w:hAnsi="Rockwell"/>
                <w:sz w:val="20"/>
                <w:szCs w:val="20"/>
              </w:rPr>
              <w:t>8</w:t>
            </w:r>
          </w:p>
        </w:tc>
        <w:tc>
          <w:tcPr>
            <w:tcW w:w="1187" w:type="dxa"/>
          </w:tcPr>
          <w:p w14:paraId="04A0C31D" w14:textId="77777777" w:rsidR="001F7C93" w:rsidRPr="00D075E8" w:rsidRDefault="00AA2C97" w:rsidP="00415D0A">
            <w:pPr>
              <w:pStyle w:val="TableParagraph"/>
              <w:spacing w:before="56"/>
              <w:ind w:left="3"/>
              <w:jc w:val="both"/>
              <w:rPr>
                <w:rFonts w:ascii="Rockwell" w:hAnsi="Rockwell"/>
                <w:sz w:val="20"/>
                <w:szCs w:val="20"/>
              </w:rPr>
            </w:pPr>
            <w:r w:rsidRPr="00D075E8">
              <w:rPr>
                <w:rFonts w:ascii="Rockwell" w:hAnsi="Rockwell"/>
                <w:sz w:val="20"/>
                <w:szCs w:val="20"/>
              </w:rPr>
              <w:t>9</w:t>
            </w:r>
          </w:p>
        </w:tc>
        <w:tc>
          <w:tcPr>
            <w:tcW w:w="1360" w:type="dxa"/>
          </w:tcPr>
          <w:p w14:paraId="2669E69C" w14:textId="77777777" w:rsidR="001F7C93" w:rsidRPr="00D075E8" w:rsidRDefault="00AA2C97" w:rsidP="00415D0A">
            <w:pPr>
              <w:pStyle w:val="TableParagraph"/>
              <w:spacing w:before="56"/>
              <w:ind w:left="541" w:right="538"/>
              <w:jc w:val="both"/>
              <w:rPr>
                <w:rFonts w:ascii="Rockwell" w:hAnsi="Rockwell"/>
                <w:sz w:val="20"/>
                <w:szCs w:val="20"/>
              </w:rPr>
            </w:pPr>
            <w:r w:rsidRPr="00D075E8">
              <w:rPr>
                <w:rFonts w:ascii="Rockwell" w:hAnsi="Rockwell"/>
                <w:sz w:val="20"/>
                <w:szCs w:val="20"/>
              </w:rPr>
              <w:t>10</w:t>
            </w:r>
          </w:p>
        </w:tc>
        <w:tc>
          <w:tcPr>
            <w:tcW w:w="1156" w:type="dxa"/>
          </w:tcPr>
          <w:p w14:paraId="47C0B58E" w14:textId="77777777" w:rsidR="001F7C93" w:rsidRPr="00D075E8" w:rsidRDefault="00AA2C97" w:rsidP="00415D0A">
            <w:pPr>
              <w:pStyle w:val="TableParagraph"/>
              <w:spacing w:before="56"/>
              <w:ind w:left="439" w:right="436"/>
              <w:jc w:val="both"/>
              <w:rPr>
                <w:rFonts w:ascii="Rockwell" w:hAnsi="Rockwell"/>
                <w:sz w:val="20"/>
                <w:szCs w:val="20"/>
              </w:rPr>
            </w:pPr>
            <w:r w:rsidRPr="00D075E8">
              <w:rPr>
                <w:rFonts w:ascii="Rockwell" w:hAnsi="Rockwell"/>
                <w:sz w:val="20"/>
                <w:szCs w:val="20"/>
              </w:rPr>
              <w:t>11</w:t>
            </w:r>
          </w:p>
        </w:tc>
        <w:tc>
          <w:tcPr>
            <w:tcW w:w="1264" w:type="dxa"/>
          </w:tcPr>
          <w:p w14:paraId="4701DBFB" w14:textId="77777777" w:rsidR="001F7C93" w:rsidRPr="00D075E8" w:rsidRDefault="00AA2C97" w:rsidP="00415D0A">
            <w:pPr>
              <w:pStyle w:val="TableParagraph"/>
              <w:spacing w:before="56"/>
              <w:ind w:left="490" w:right="489"/>
              <w:jc w:val="both"/>
              <w:rPr>
                <w:rFonts w:ascii="Rockwell" w:hAnsi="Rockwell"/>
                <w:sz w:val="20"/>
                <w:szCs w:val="20"/>
              </w:rPr>
            </w:pPr>
            <w:r w:rsidRPr="00D075E8">
              <w:rPr>
                <w:rFonts w:ascii="Rockwell" w:hAnsi="Rockwell"/>
                <w:sz w:val="20"/>
                <w:szCs w:val="20"/>
              </w:rPr>
              <w:t>12</w:t>
            </w:r>
          </w:p>
        </w:tc>
      </w:tr>
      <w:tr w:rsidR="00D075E8" w:rsidRPr="00D075E8" w14:paraId="214ECBE8" w14:textId="77777777">
        <w:trPr>
          <w:trHeight w:val="493"/>
        </w:trPr>
        <w:tc>
          <w:tcPr>
            <w:tcW w:w="691" w:type="dxa"/>
          </w:tcPr>
          <w:p w14:paraId="7F253ADB" w14:textId="77777777" w:rsidR="001F7C93" w:rsidRPr="00D075E8" w:rsidRDefault="001F7C93" w:rsidP="00415D0A">
            <w:pPr>
              <w:pStyle w:val="TableParagraph"/>
              <w:jc w:val="both"/>
              <w:rPr>
                <w:rFonts w:ascii="Rockwell" w:hAnsi="Rockwell"/>
                <w:sz w:val="20"/>
                <w:szCs w:val="20"/>
              </w:rPr>
            </w:pPr>
          </w:p>
        </w:tc>
        <w:tc>
          <w:tcPr>
            <w:tcW w:w="701" w:type="dxa"/>
          </w:tcPr>
          <w:p w14:paraId="524FDE4A" w14:textId="77777777" w:rsidR="001F7C93" w:rsidRPr="00D075E8" w:rsidRDefault="001F7C93" w:rsidP="00415D0A">
            <w:pPr>
              <w:pStyle w:val="TableParagraph"/>
              <w:jc w:val="both"/>
              <w:rPr>
                <w:rFonts w:ascii="Rockwell" w:hAnsi="Rockwell"/>
                <w:sz w:val="20"/>
                <w:szCs w:val="20"/>
              </w:rPr>
            </w:pPr>
          </w:p>
        </w:tc>
        <w:tc>
          <w:tcPr>
            <w:tcW w:w="987" w:type="dxa"/>
          </w:tcPr>
          <w:p w14:paraId="5D0FAB1A" w14:textId="77777777" w:rsidR="001F7C93" w:rsidRPr="00D075E8" w:rsidRDefault="001F7C93" w:rsidP="00415D0A">
            <w:pPr>
              <w:pStyle w:val="TableParagraph"/>
              <w:jc w:val="both"/>
              <w:rPr>
                <w:rFonts w:ascii="Rockwell" w:hAnsi="Rockwell"/>
                <w:sz w:val="20"/>
                <w:szCs w:val="20"/>
              </w:rPr>
            </w:pPr>
          </w:p>
        </w:tc>
        <w:tc>
          <w:tcPr>
            <w:tcW w:w="884" w:type="dxa"/>
          </w:tcPr>
          <w:p w14:paraId="3D23E5B4" w14:textId="77777777" w:rsidR="001F7C93" w:rsidRPr="00D075E8" w:rsidRDefault="001F7C93" w:rsidP="00415D0A">
            <w:pPr>
              <w:pStyle w:val="TableParagraph"/>
              <w:jc w:val="both"/>
              <w:rPr>
                <w:rFonts w:ascii="Rockwell" w:hAnsi="Rockwell"/>
                <w:sz w:val="20"/>
                <w:szCs w:val="20"/>
              </w:rPr>
            </w:pPr>
          </w:p>
        </w:tc>
        <w:tc>
          <w:tcPr>
            <w:tcW w:w="1158" w:type="dxa"/>
          </w:tcPr>
          <w:p w14:paraId="252FFB64" w14:textId="77777777" w:rsidR="001F7C93" w:rsidRPr="00D075E8" w:rsidRDefault="001F7C93" w:rsidP="00415D0A">
            <w:pPr>
              <w:pStyle w:val="TableParagraph"/>
              <w:jc w:val="both"/>
              <w:rPr>
                <w:rFonts w:ascii="Rockwell" w:hAnsi="Rockwell"/>
                <w:sz w:val="20"/>
                <w:szCs w:val="20"/>
              </w:rPr>
            </w:pPr>
          </w:p>
        </w:tc>
        <w:tc>
          <w:tcPr>
            <w:tcW w:w="1163" w:type="dxa"/>
          </w:tcPr>
          <w:p w14:paraId="3CCBEC5E" w14:textId="77777777" w:rsidR="001F7C93" w:rsidRPr="00D075E8" w:rsidRDefault="001F7C93" w:rsidP="00415D0A">
            <w:pPr>
              <w:pStyle w:val="TableParagraph"/>
              <w:jc w:val="both"/>
              <w:rPr>
                <w:rFonts w:ascii="Rockwell" w:hAnsi="Rockwell"/>
                <w:sz w:val="20"/>
                <w:szCs w:val="20"/>
              </w:rPr>
            </w:pPr>
          </w:p>
        </w:tc>
        <w:tc>
          <w:tcPr>
            <w:tcW w:w="1629" w:type="dxa"/>
          </w:tcPr>
          <w:p w14:paraId="76379F19" w14:textId="77777777" w:rsidR="001F7C93" w:rsidRPr="00D075E8" w:rsidRDefault="001F7C93" w:rsidP="00415D0A">
            <w:pPr>
              <w:pStyle w:val="TableParagraph"/>
              <w:jc w:val="both"/>
              <w:rPr>
                <w:rFonts w:ascii="Rockwell" w:hAnsi="Rockwell"/>
                <w:sz w:val="20"/>
                <w:szCs w:val="20"/>
              </w:rPr>
            </w:pPr>
          </w:p>
        </w:tc>
        <w:tc>
          <w:tcPr>
            <w:tcW w:w="1005" w:type="dxa"/>
          </w:tcPr>
          <w:p w14:paraId="4EDF70D3" w14:textId="77777777" w:rsidR="001F7C93" w:rsidRPr="00D075E8" w:rsidRDefault="001F7C93" w:rsidP="00415D0A">
            <w:pPr>
              <w:pStyle w:val="TableParagraph"/>
              <w:jc w:val="both"/>
              <w:rPr>
                <w:rFonts w:ascii="Rockwell" w:hAnsi="Rockwell"/>
                <w:sz w:val="20"/>
                <w:szCs w:val="20"/>
              </w:rPr>
            </w:pPr>
          </w:p>
        </w:tc>
        <w:tc>
          <w:tcPr>
            <w:tcW w:w="1187" w:type="dxa"/>
          </w:tcPr>
          <w:p w14:paraId="6CF83A79" w14:textId="77777777" w:rsidR="001F7C93" w:rsidRPr="00D075E8" w:rsidRDefault="001F7C93" w:rsidP="00415D0A">
            <w:pPr>
              <w:pStyle w:val="TableParagraph"/>
              <w:jc w:val="both"/>
              <w:rPr>
                <w:rFonts w:ascii="Rockwell" w:hAnsi="Rockwell"/>
                <w:sz w:val="20"/>
                <w:szCs w:val="20"/>
              </w:rPr>
            </w:pPr>
          </w:p>
        </w:tc>
        <w:tc>
          <w:tcPr>
            <w:tcW w:w="1360" w:type="dxa"/>
          </w:tcPr>
          <w:p w14:paraId="09E81C69" w14:textId="77777777" w:rsidR="001F7C93" w:rsidRPr="00D075E8" w:rsidRDefault="001F7C93" w:rsidP="00415D0A">
            <w:pPr>
              <w:pStyle w:val="TableParagraph"/>
              <w:jc w:val="both"/>
              <w:rPr>
                <w:rFonts w:ascii="Rockwell" w:hAnsi="Rockwell"/>
                <w:sz w:val="20"/>
                <w:szCs w:val="20"/>
              </w:rPr>
            </w:pPr>
          </w:p>
        </w:tc>
        <w:tc>
          <w:tcPr>
            <w:tcW w:w="1156" w:type="dxa"/>
          </w:tcPr>
          <w:p w14:paraId="2896A3B7" w14:textId="77777777" w:rsidR="001F7C93" w:rsidRPr="00D075E8" w:rsidRDefault="001F7C93" w:rsidP="00415D0A">
            <w:pPr>
              <w:pStyle w:val="TableParagraph"/>
              <w:jc w:val="both"/>
              <w:rPr>
                <w:rFonts w:ascii="Rockwell" w:hAnsi="Rockwell"/>
                <w:sz w:val="20"/>
                <w:szCs w:val="20"/>
              </w:rPr>
            </w:pPr>
          </w:p>
        </w:tc>
        <w:tc>
          <w:tcPr>
            <w:tcW w:w="1264" w:type="dxa"/>
          </w:tcPr>
          <w:p w14:paraId="36136678" w14:textId="77777777" w:rsidR="001F7C93" w:rsidRPr="00D075E8" w:rsidRDefault="001F7C93" w:rsidP="00415D0A">
            <w:pPr>
              <w:pStyle w:val="TableParagraph"/>
              <w:jc w:val="both"/>
              <w:rPr>
                <w:rFonts w:ascii="Rockwell" w:hAnsi="Rockwell"/>
                <w:sz w:val="20"/>
                <w:szCs w:val="20"/>
              </w:rPr>
            </w:pPr>
          </w:p>
        </w:tc>
      </w:tr>
      <w:tr w:rsidR="00D075E8" w:rsidRPr="00D075E8" w14:paraId="6EC41427" w14:textId="77777777">
        <w:trPr>
          <w:trHeight w:val="489"/>
        </w:trPr>
        <w:tc>
          <w:tcPr>
            <w:tcW w:w="691" w:type="dxa"/>
          </w:tcPr>
          <w:p w14:paraId="66F1539A" w14:textId="77777777" w:rsidR="001F7C93" w:rsidRPr="00D075E8" w:rsidRDefault="001F7C93" w:rsidP="00415D0A">
            <w:pPr>
              <w:pStyle w:val="TableParagraph"/>
              <w:jc w:val="both"/>
              <w:rPr>
                <w:rFonts w:ascii="Rockwell" w:hAnsi="Rockwell"/>
                <w:sz w:val="20"/>
                <w:szCs w:val="20"/>
              </w:rPr>
            </w:pPr>
          </w:p>
        </w:tc>
        <w:tc>
          <w:tcPr>
            <w:tcW w:w="701" w:type="dxa"/>
          </w:tcPr>
          <w:p w14:paraId="5321305B" w14:textId="77777777" w:rsidR="001F7C93" w:rsidRPr="00D075E8" w:rsidRDefault="001F7C93" w:rsidP="00415D0A">
            <w:pPr>
              <w:pStyle w:val="TableParagraph"/>
              <w:jc w:val="both"/>
              <w:rPr>
                <w:rFonts w:ascii="Rockwell" w:hAnsi="Rockwell"/>
                <w:sz w:val="20"/>
                <w:szCs w:val="20"/>
              </w:rPr>
            </w:pPr>
          </w:p>
        </w:tc>
        <w:tc>
          <w:tcPr>
            <w:tcW w:w="987" w:type="dxa"/>
          </w:tcPr>
          <w:p w14:paraId="3B49051A" w14:textId="77777777" w:rsidR="001F7C93" w:rsidRPr="00D075E8" w:rsidRDefault="001F7C93" w:rsidP="00415D0A">
            <w:pPr>
              <w:pStyle w:val="TableParagraph"/>
              <w:jc w:val="both"/>
              <w:rPr>
                <w:rFonts w:ascii="Rockwell" w:hAnsi="Rockwell"/>
                <w:sz w:val="20"/>
                <w:szCs w:val="20"/>
              </w:rPr>
            </w:pPr>
          </w:p>
        </w:tc>
        <w:tc>
          <w:tcPr>
            <w:tcW w:w="884" w:type="dxa"/>
          </w:tcPr>
          <w:p w14:paraId="7B557B73" w14:textId="77777777" w:rsidR="001F7C93" w:rsidRPr="00D075E8" w:rsidRDefault="001F7C93" w:rsidP="00415D0A">
            <w:pPr>
              <w:pStyle w:val="TableParagraph"/>
              <w:jc w:val="both"/>
              <w:rPr>
                <w:rFonts w:ascii="Rockwell" w:hAnsi="Rockwell"/>
                <w:sz w:val="20"/>
                <w:szCs w:val="20"/>
              </w:rPr>
            </w:pPr>
          </w:p>
        </w:tc>
        <w:tc>
          <w:tcPr>
            <w:tcW w:w="1158" w:type="dxa"/>
          </w:tcPr>
          <w:p w14:paraId="196DF626" w14:textId="77777777" w:rsidR="001F7C93" w:rsidRPr="00D075E8" w:rsidRDefault="001F7C93" w:rsidP="00415D0A">
            <w:pPr>
              <w:pStyle w:val="TableParagraph"/>
              <w:jc w:val="both"/>
              <w:rPr>
                <w:rFonts w:ascii="Rockwell" w:hAnsi="Rockwell"/>
                <w:sz w:val="20"/>
                <w:szCs w:val="20"/>
              </w:rPr>
            </w:pPr>
          </w:p>
        </w:tc>
        <w:tc>
          <w:tcPr>
            <w:tcW w:w="1163" w:type="dxa"/>
          </w:tcPr>
          <w:p w14:paraId="2A88BD96" w14:textId="77777777" w:rsidR="001F7C93" w:rsidRPr="00D075E8" w:rsidRDefault="001F7C93" w:rsidP="00415D0A">
            <w:pPr>
              <w:pStyle w:val="TableParagraph"/>
              <w:jc w:val="both"/>
              <w:rPr>
                <w:rFonts w:ascii="Rockwell" w:hAnsi="Rockwell"/>
                <w:sz w:val="20"/>
                <w:szCs w:val="20"/>
              </w:rPr>
            </w:pPr>
          </w:p>
        </w:tc>
        <w:tc>
          <w:tcPr>
            <w:tcW w:w="1629" w:type="dxa"/>
          </w:tcPr>
          <w:p w14:paraId="5ADDFCA8" w14:textId="77777777" w:rsidR="001F7C93" w:rsidRPr="00D075E8" w:rsidRDefault="001F7C93" w:rsidP="00415D0A">
            <w:pPr>
              <w:pStyle w:val="TableParagraph"/>
              <w:jc w:val="both"/>
              <w:rPr>
                <w:rFonts w:ascii="Rockwell" w:hAnsi="Rockwell"/>
                <w:sz w:val="20"/>
                <w:szCs w:val="20"/>
              </w:rPr>
            </w:pPr>
          </w:p>
        </w:tc>
        <w:tc>
          <w:tcPr>
            <w:tcW w:w="1005" w:type="dxa"/>
          </w:tcPr>
          <w:p w14:paraId="113298B8" w14:textId="77777777" w:rsidR="001F7C93" w:rsidRPr="00D075E8" w:rsidRDefault="001F7C93" w:rsidP="00415D0A">
            <w:pPr>
              <w:pStyle w:val="TableParagraph"/>
              <w:jc w:val="both"/>
              <w:rPr>
                <w:rFonts w:ascii="Rockwell" w:hAnsi="Rockwell"/>
                <w:sz w:val="20"/>
                <w:szCs w:val="20"/>
              </w:rPr>
            </w:pPr>
          </w:p>
        </w:tc>
        <w:tc>
          <w:tcPr>
            <w:tcW w:w="1187" w:type="dxa"/>
          </w:tcPr>
          <w:p w14:paraId="5D197C98" w14:textId="77777777" w:rsidR="001F7C93" w:rsidRPr="00D075E8" w:rsidRDefault="001F7C93" w:rsidP="00415D0A">
            <w:pPr>
              <w:pStyle w:val="TableParagraph"/>
              <w:jc w:val="both"/>
              <w:rPr>
                <w:rFonts w:ascii="Rockwell" w:hAnsi="Rockwell"/>
                <w:sz w:val="20"/>
                <w:szCs w:val="20"/>
              </w:rPr>
            </w:pPr>
          </w:p>
        </w:tc>
        <w:tc>
          <w:tcPr>
            <w:tcW w:w="1360" w:type="dxa"/>
          </w:tcPr>
          <w:p w14:paraId="35CDC470" w14:textId="77777777" w:rsidR="001F7C93" w:rsidRPr="00D075E8" w:rsidRDefault="001F7C93" w:rsidP="00415D0A">
            <w:pPr>
              <w:pStyle w:val="TableParagraph"/>
              <w:jc w:val="both"/>
              <w:rPr>
                <w:rFonts w:ascii="Rockwell" w:hAnsi="Rockwell"/>
                <w:sz w:val="20"/>
                <w:szCs w:val="20"/>
              </w:rPr>
            </w:pPr>
          </w:p>
        </w:tc>
        <w:tc>
          <w:tcPr>
            <w:tcW w:w="1156" w:type="dxa"/>
          </w:tcPr>
          <w:p w14:paraId="31F5C1C6" w14:textId="77777777" w:rsidR="001F7C93" w:rsidRPr="00D075E8" w:rsidRDefault="001F7C93" w:rsidP="00415D0A">
            <w:pPr>
              <w:pStyle w:val="TableParagraph"/>
              <w:jc w:val="both"/>
              <w:rPr>
                <w:rFonts w:ascii="Rockwell" w:hAnsi="Rockwell"/>
                <w:sz w:val="20"/>
                <w:szCs w:val="20"/>
              </w:rPr>
            </w:pPr>
          </w:p>
        </w:tc>
        <w:tc>
          <w:tcPr>
            <w:tcW w:w="1264" w:type="dxa"/>
          </w:tcPr>
          <w:p w14:paraId="3C178E8A" w14:textId="77777777" w:rsidR="001F7C93" w:rsidRPr="00D075E8" w:rsidRDefault="001F7C93" w:rsidP="00415D0A">
            <w:pPr>
              <w:pStyle w:val="TableParagraph"/>
              <w:jc w:val="both"/>
              <w:rPr>
                <w:rFonts w:ascii="Rockwell" w:hAnsi="Rockwell"/>
                <w:sz w:val="20"/>
                <w:szCs w:val="20"/>
              </w:rPr>
            </w:pPr>
          </w:p>
        </w:tc>
      </w:tr>
      <w:tr w:rsidR="00D075E8" w:rsidRPr="00D075E8" w14:paraId="16AD6FBC" w14:textId="77777777">
        <w:trPr>
          <w:trHeight w:val="491"/>
        </w:trPr>
        <w:tc>
          <w:tcPr>
            <w:tcW w:w="691" w:type="dxa"/>
          </w:tcPr>
          <w:p w14:paraId="73461C11" w14:textId="77777777" w:rsidR="001F7C93" w:rsidRPr="00D075E8" w:rsidRDefault="001F7C93" w:rsidP="00415D0A">
            <w:pPr>
              <w:pStyle w:val="TableParagraph"/>
              <w:jc w:val="both"/>
              <w:rPr>
                <w:rFonts w:ascii="Rockwell" w:hAnsi="Rockwell"/>
                <w:sz w:val="20"/>
                <w:szCs w:val="20"/>
              </w:rPr>
            </w:pPr>
          </w:p>
        </w:tc>
        <w:tc>
          <w:tcPr>
            <w:tcW w:w="701" w:type="dxa"/>
          </w:tcPr>
          <w:p w14:paraId="63AFBAC6" w14:textId="77777777" w:rsidR="001F7C93" w:rsidRPr="00D075E8" w:rsidRDefault="001F7C93" w:rsidP="00415D0A">
            <w:pPr>
              <w:pStyle w:val="TableParagraph"/>
              <w:jc w:val="both"/>
              <w:rPr>
                <w:rFonts w:ascii="Rockwell" w:hAnsi="Rockwell"/>
                <w:sz w:val="20"/>
                <w:szCs w:val="20"/>
              </w:rPr>
            </w:pPr>
          </w:p>
        </w:tc>
        <w:tc>
          <w:tcPr>
            <w:tcW w:w="987" w:type="dxa"/>
          </w:tcPr>
          <w:p w14:paraId="679D2ED8" w14:textId="77777777" w:rsidR="001F7C93" w:rsidRPr="00D075E8" w:rsidRDefault="001F7C93" w:rsidP="00415D0A">
            <w:pPr>
              <w:pStyle w:val="TableParagraph"/>
              <w:jc w:val="both"/>
              <w:rPr>
                <w:rFonts w:ascii="Rockwell" w:hAnsi="Rockwell"/>
                <w:sz w:val="20"/>
                <w:szCs w:val="20"/>
              </w:rPr>
            </w:pPr>
          </w:p>
        </w:tc>
        <w:tc>
          <w:tcPr>
            <w:tcW w:w="884" w:type="dxa"/>
          </w:tcPr>
          <w:p w14:paraId="141B0A69" w14:textId="77777777" w:rsidR="001F7C93" w:rsidRPr="00D075E8" w:rsidRDefault="001F7C93" w:rsidP="00415D0A">
            <w:pPr>
              <w:pStyle w:val="TableParagraph"/>
              <w:jc w:val="both"/>
              <w:rPr>
                <w:rFonts w:ascii="Rockwell" w:hAnsi="Rockwell"/>
                <w:sz w:val="20"/>
                <w:szCs w:val="20"/>
              </w:rPr>
            </w:pPr>
          </w:p>
        </w:tc>
        <w:tc>
          <w:tcPr>
            <w:tcW w:w="1158" w:type="dxa"/>
          </w:tcPr>
          <w:p w14:paraId="6C6B0DDF" w14:textId="77777777" w:rsidR="001F7C93" w:rsidRPr="00D075E8" w:rsidRDefault="001F7C93" w:rsidP="00415D0A">
            <w:pPr>
              <w:pStyle w:val="TableParagraph"/>
              <w:jc w:val="both"/>
              <w:rPr>
                <w:rFonts w:ascii="Rockwell" w:hAnsi="Rockwell"/>
                <w:sz w:val="20"/>
                <w:szCs w:val="20"/>
              </w:rPr>
            </w:pPr>
          </w:p>
        </w:tc>
        <w:tc>
          <w:tcPr>
            <w:tcW w:w="1163" w:type="dxa"/>
          </w:tcPr>
          <w:p w14:paraId="620018E6" w14:textId="77777777" w:rsidR="001F7C93" w:rsidRPr="00D075E8" w:rsidRDefault="001F7C93" w:rsidP="00415D0A">
            <w:pPr>
              <w:pStyle w:val="TableParagraph"/>
              <w:jc w:val="both"/>
              <w:rPr>
                <w:rFonts w:ascii="Rockwell" w:hAnsi="Rockwell"/>
                <w:sz w:val="20"/>
                <w:szCs w:val="20"/>
              </w:rPr>
            </w:pPr>
          </w:p>
        </w:tc>
        <w:tc>
          <w:tcPr>
            <w:tcW w:w="1629" w:type="dxa"/>
          </w:tcPr>
          <w:p w14:paraId="38C8172E" w14:textId="77777777" w:rsidR="001F7C93" w:rsidRPr="00D075E8" w:rsidRDefault="001F7C93" w:rsidP="00415D0A">
            <w:pPr>
              <w:pStyle w:val="TableParagraph"/>
              <w:jc w:val="both"/>
              <w:rPr>
                <w:rFonts w:ascii="Rockwell" w:hAnsi="Rockwell"/>
                <w:sz w:val="20"/>
                <w:szCs w:val="20"/>
              </w:rPr>
            </w:pPr>
          </w:p>
        </w:tc>
        <w:tc>
          <w:tcPr>
            <w:tcW w:w="1005" w:type="dxa"/>
          </w:tcPr>
          <w:p w14:paraId="6F2E2191" w14:textId="77777777" w:rsidR="001F7C93" w:rsidRPr="00D075E8" w:rsidRDefault="001F7C93" w:rsidP="00415D0A">
            <w:pPr>
              <w:pStyle w:val="TableParagraph"/>
              <w:jc w:val="both"/>
              <w:rPr>
                <w:rFonts w:ascii="Rockwell" w:hAnsi="Rockwell"/>
                <w:sz w:val="20"/>
                <w:szCs w:val="20"/>
              </w:rPr>
            </w:pPr>
          </w:p>
        </w:tc>
        <w:tc>
          <w:tcPr>
            <w:tcW w:w="1187" w:type="dxa"/>
          </w:tcPr>
          <w:p w14:paraId="57CA9A0E" w14:textId="77777777" w:rsidR="001F7C93" w:rsidRPr="00D075E8" w:rsidRDefault="001F7C93" w:rsidP="00415D0A">
            <w:pPr>
              <w:pStyle w:val="TableParagraph"/>
              <w:jc w:val="both"/>
              <w:rPr>
                <w:rFonts w:ascii="Rockwell" w:hAnsi="Rockwell"/>
                <w:sz w:val="20"/>
                <w:szCs w:val="20"/>
              </w:rPr>
            </w:pPr>
          </w:p>
        </w:tc>
        <w:tc>
          <w:tcPr>
            <w:tcW w:w="1360" w:type="dxa"/>
          </w:tcPr>
          <w:p w14:paraId="1284F7F6" w14:textId="77777777" w:rsidR="001F7C93" w:rsidRPr="00D075E8" w:rsidRDefault="001F7C93" w:rsidP="00415D0A">
            <w:pPr>
              <w:pStyle w:val="TableParagraph"/>
              <w:jc w:val="both"/>
              <w:rPr>
                <w:rFonts w:ascii="Rockwell" w:hAnsi="Rockwell"/>
                <w:sz w:val="20"/>
                <w:szCs w:val="20"/>
              </w:rPr>
            </w:pPr>
          </w:p>
        </w:tc>
        <w:tc>
          <w:tcPr>
            <w:tcW w:w="1156" w:type="dxa"/>
          </w:tcPr>
          <w:p w14:paraId="122948ED" w14:textId="77777777" w:rsidR="001F7C93" w:rsidRPr="00D075E8" w:rsidRDefault="001F7C93" w:rsidP="00415D0A">
            <w:pPr>
              <w:pStyle w:val="TableParagraph"/>
              <w:jc w:val="both"/>
              <w:rPr>
                <w:rFonts w:ascii="Rockwell" w:hAnsi="Rockwell"/>
                <w:sz w:val="20"/>
                <w:szCs w:val="20"/>
              </w:rPr>
            </w:pPr>
          </w:p>
        </w:tc>
        <w:tc>
          <w:tcPr>
            <w:tcW w:w="1264" w:type="dxa"/>
          </w:tcPr>
          <w:p w14:paraId="54DF542F" w14:textId="77777777" w:rsidR="001F7C93" w:rsidRPr="00D075E8" w:rsidRDefault="001F7C93" w:rsidP="00415D0A">
            <w:pPr>
              <w:pStyle w:val="TableParagraph"/>
              <w:jc w:val="both"/>
              <w:rPr>
                <w:rFonts w:ascii="Rockwell" w:hAnsi="Rockwell"/>
                <w:sz w:val="20"/>
                <w:szCs w:val="20"/>
              </w:rPr>
            </w:pPr>
          </w:p>
        </w:tc>
      </w:tr>
      <w:tr w:rsidR="00D075E8" w:rsidRPr="00D075E8" w14:paraId="29DC3123" w14:textId="77777777">
        <w:trPr>
          <w:trHeight w:val="494"/>
        </w:trPr>
        <w:tc>
          <w:tcPr>
            <w:tcW w:w="691" w:type="dxa"/>
          </w:tcPr>
          <w:p w14:paraId="16A43EEA" w14:textId="77777777" w:rsidR="001F7C93" w:rsidRPr="00D075E8" w:rsidRDefault="001F7C93" w:rsidP="00415D0A">
            <w:pPr>
              <w:pStyle w:val="TableParagraph"/>
              <w:jc w:val="both"/>
              <w:rPr>
                <w:rFonts w:ascii="Rockwell" w:hAnsi="Rockwell"/>
                <w:sz w:val="20"/>
                <w:szCs w:val="20"/>
              </w:rPr>
            </w:pPr>
          </w:p>
        </w:tc>
        <w:tc>
          <w:tcPr>
            <w:tcW w:w="701" w:type="dxa"/>
          </w:tcPr>
          <w:p w14:paraId="360E52A7" w14:textId="77777777" w:rsidR="001F7C93" w:rsidRPr="00D075E8" w:rsidRDefault="001F7C93" w:rsidP="00415D0A">
            <w:pPr>
              <w:pStyle w:val="TableParagraph"/>
              <w:jc w:val="both"/>
              <w:rPr>
                <w:rFonts w:ascii="Rockwell" w:hAnsi="Rockwell"/>
                <w:sz w:val="20"/>
                <w:szCs w:val="20"/>
              </w:rPr>
            </w:pPr>
          </w:p>
        </w:tc>
        <w:tc>
          <w:tcPr>
            <w:tcW w:w="987" w:type="dxa"/>
          </w:tcPr>
          <w:p w14:paraId="5E859A9F" w14:textId="77777777" w:rsidR="001F7C93" w:rsidRPr="00D075E8" w:rsidRDefault="001F7C93" w:rsidP="00415D0A">
            <w:pPr>
              <w:pStyle w:val="TableParagraph"/>
              <w:jc w:val="both"/>
              <w:rPr>
                <w:rFonts w:ascii="Rockwell" w:hAnsi="Rockwell"/>
                <w:sz w:val="20"/>
                <w:szCs w:val="20"/>
              </w:rPr>
            </w:pPr>
          </w:p>
        </w:tc>
        <w:tc>
          <w:tcPr>
            <w:tcW w:w="884" w:type="dxa"/>
          </w:tcPr>
          <w:p w14:paraId="4689AA51" w14:textId="77777777" w:rsidR="001F7C93" w:rsidRPr="00D075E8" w:rsidRDefault="001F7C93" w:rsidP="00415D0A">
            <w:pPr>
              <w:pStyle w:val="TableParagraph"/>
              <w:jc w:val="both"/>
              <w:rPr>
                <w:rFonts w:ascii="Rockwell" w:hAnsi="Rockwell"/>
                <w:sz w:val="20"/>
                <w:szCs w:val="20"/>
              </w:rPr>
            </w:pPr>
          </w:p>
        </w:tc>
        <w:tc>
          <w:tcPr>
            <w:tcW w:w="1158" w:type="dxa"/>
          </w:tcPr>
          <w:p w14:paraId="2A57B620" w14:textId="77777777" w:rsidR="001F7C93" w:rsidRPr="00D075E8" w:rsidRDefault="001F7C93" w:rsidP="00415D0A">
            <w:pPr>
              <w:pStyle w:val="TableParagraph"/>
              <w:jc w:val="both"/>
              <w:rPr>
                <w:rFonts w:ascii="Rockwell" w:hAnsi="Rockwell"/>
                <w:sz w:val="20"/>
                <w:szCs w:val="20"/>
              </w:rPr>
            </w:pPr>
          </w:p>
        </w:tc>
        <w:tc>
          <w:tcPr>
            <w:tcW w:w="1163" w:type="dxa"/>
          </w:tcPr>
          <w:p w14:paraId="01F2B528" w14:textId="77777777" w:rsidR="001F7C93" w:rsidRPr="00D075E8" w:rsidRDefault="001F7C93" w:rsidP="00415D0A">
            <w:pPr>
              <w:pStyle w:val="TableParagraph"/>
              <w:jc w:val="both"/>
              <w:rPr>
                <w:rFonts w:ascii="Rockwell" w:hAnsi="Rockwell"/>
                <w:sz w:val="20"/>
                <w:szCs w:val="20"/>
              </w:rPr>
            </w:pPr>
          </w:p>
        </w:tc>
        <w:tc>
          <w:tcPr>
            <w:tcW w:w="1629" w:type="dxa"/>
          </w:tcPr>
          <w:p w14:paraId="571C769A" w14:textId="77777777" w:rsidR="001F7C93" w:rsidRPr="00D075E8" w:rsidRDefault="001F7C93" w:rsidP="00415D0A">
            <w:pPr>
              <w:pStyle w:val="TableParagraph"/>
              <w:jc w:val="both"/>
              <w:rPr>
                <w:rFonts w:ascii="Rockwell" w:hAnsi="Rockwell"/>
                <w:sz w:val="20"/>
                <w:szCs w:val="20"/>
              </w:rPr>
            </w:pPr>
          </w:p>
        </w:tc>
        <w:tc>
          <w:tcPr>
            <w:tcW w:w="1005" w:type="dxa"/>
          </w:tcPr>
          <w:p w14:paraId="79FEDF31" w14:textId="77777777" w:rsidR="001F7C93" w:rsidRPr="00D075E8" w:rsidRDefault="001F7C93" w:rsidP="00415D0A">
            <w:pPr>
              <w:pStyle w:val="TableParagraph"/>
              <w:jc w:val="both"/>
              <w:rPr>
                <w:rFonts w:ascii="Rockwell" w:hAnsi="Rockwell"/>
                <w:sz w:val="20"/>
                <w:szCs w:val="20"/>
              </w:rPr>
            </w:pPr>
          </w:p>
        </w:tc>
        <w:tc>
          <w:tcPr>
            <w:tcW w:w="1187" w:type="dxa"/>
          </w:tcPr>
          <w:p w14:paraId="41C54533" w14:textId="77777777" w:rsidR="001F7C93" w:rsidRPr="00D075E8" w:rsidRDefault="001F7C93" w:rsidP="00415D0A">
            <w:pPr>
              <w:pStyle w:val="TableParagraph"/>
              <w:jc w:val="both"/>
              <w:rPr>
                <w:rFonts w:ascii="Rockwell" w:hAnsi="Rockwell"/>
                <w:sz w:val="20"/>
                <w:szCs w:val="20"/>
              </w:rPr>
            </w:pPr>
          </w:p>
        </w:tc>
        <w:tc>
          <w:tcPr>
            <w:tcW w:w="1360" w:type="dxa"/>
          </w:tcPr>
          <w:p w14:paraId="47FC8CAB" w14:textId="77777777" w:rsidR="001F7C93" w:rsidRPr="00D075E8" w:rsidRDefault="001F7C93" w:rsidP="00415D0A">
            <w:pPr>
              <w:pStyle w:val="TableParagraph"/>
              <w:jc w:val="both"/>
              <w:rPr>
                <w:rFonts w:ascii="Rockwell" w:hAnsi="Rockwell"/>
                <w:sz w:val="20"/>
                <w:szCs w:val="20"/>
              </w:rPr>
            </w:pPr>
          </w:p>
        </w:tc>
        <w:tc>
          <w:tcPr>
            <w:tcW w:w="1156" w:type="dxa"/>
          </w:tcPr>
          <w:p w14:paraId="3EAD5F7A" w14:textId="77777777" w:rsidR="001F7C93" w:rsidRPr="00D075E8" w:rsidRDefault="001F7C93" w:rsidP="00415D0A">
            <w:pPr>
              <w:pStyle w:val="TableParagraph"/>
              <w:jc w:val="both"/>
              <w:rPr>
                <w:rFonts w:ascii="Rockwell" w:hAnsi="Rockwell"/>
                <w:sz w:val="20"/>
                <w:szCs w:val="20"/>
              </w:rPr>
            </w:pPr>
          </w:p>
        </w:tc>
        <w:tc>
          <w:tcPr>
            <w:tcW w:w="1264" w:type="dxa"/>
          </w:tcPr>
          <w:p w14:paraId="1C349F9E" w14:textId="77777777" w:rsidR="001F7C93" w:rsidRPr="00D075E8" w:rsidRDefault="001F7C93" w:rsidP="00415D0A">
            <w:pPr>
              <w:pStyle w:val="TableParagraph"/>
              <w:jc w:val="both"/>
              <w:rPr>
                <w:rFonts w:ascii="Rockwell" w:hAnsi="Rockwell"/>
                <w:sz w:val="20"/>
                <w:szCs w:val="20"/>
              </w:rPr>
            </w:pPr>
          </w:p>
        </w:tc>
      </w:tr>
      <w:tr w:rsidR="00D075E8" w:rsidRPr="00D075E8" w14:paraId="606405DF" w14:textId="77777777">
        <w:trPr>
          <w:trHeight w:val="493"/>
        </w:trPr>
        <w:tc>
          <w:tcPr>
            <w:tcW w:w="691" w:type="dxa"/>
          </w:tcPr>
          <w:p w14:paraId="7F55E327" w14:textId="77777777" w:rsidR="001F7C93" w:rsidRPr="00D075E8" w:rsidRDefault="001F7C93" w:rsidP="00415D0A">
            <w:pPr>
              <w:pStyle w:val="TableParagraph"/>
              <w:jc w:val="both"/>
              <w:rPr>
                <w:rFonts w:ascii="Rockwell" w:hAnsi="Rockwell"/>
                <w:sz w:val="20"/>
                <w:szCs w:val="20"/>
              </w:rPr>
            </w:pPr>
          </w:p>
        </w:tc>
        <w:tc>
          <w:tcPr>
            <w:tcW w:w="701" w:type="dxa"/>
          </w:tcPr>
          <w:p w14:paraId="1CF84E66" w14:textId="77777777" w:rsidR="001F7C93" w:rsidRPr="00D075E8" w:rsidRDefault="001F7C93" w:rsidP="00415D0A">
            <w:pPr>
              <w:pStyle w:val="TableParagraph"/>
              <w:jc w:val="both"/>
              <w:rPr>
                <w:rFonts w:ascii="Rockwell" w:hAnsi="Rockwell"/>
                <w:sz w:val="20"/>
                <w:szCs w:val="20"/>
              </w:rPr>
            </w:pPr>
          </w:p>
        </w:tc>
        <w:tc>
          <w:tcPr>
            <w:tcW w:w="987" w:type="dxa"/>
          </w:tcPr>
          <w:p w14:paraId="7CE46303" w14:textId="77777777" w:rsidR="001F7C93" w:rsidRPr="00D075E8" w:rsidRDefault="001F7C93" w:rsidP="00415D0A">
            <w:pPr>
              <w:pStyle w:val="TableParagraph"/>
              <w:jc w:val="both"/>
              <w:rPr>
                <w:rFonts w:ascii="Rockwell" w:hAnsi="Rockwell"/>
                <w:sz w:val="20"/>
                <w:szCs w:val="20"/>
              </w:rPr>
            </w:pPr>
          </w:p>
        </w:tc>
        <w:tc>
          <w:tcPr>
            <w:tcW w:w="884" w:type="dxa"/>
          </w:tcPr>
          <w:p w14:paraId="60B760A0" w14:textId="77777777" w:rsidR="001F7C93" w:rsidRPr="00D075E8" w:rsidRDefault="001F7C93" w:rsidP="00415D0A">
            <w:pPr>
              <w:pStyle w:val="TableParagraph"/>
              <w:jc w:val="both"/>
              <w:rPr>
                <w:rFonts w:ascii="Rockwell" w:hAnsi="Rockwell"/>
                <w:sz w:val="20"/>
                <w:szCs w:val="20"/>
              </w:rPr>
            </w:pPr>
          </w:p>
        </w:tc>
        <w:tc>
          <w:tcPr>
            <w:tcW w:w="1158" w:type="dxa"/>
          </w:tcPr>
          <w:p w14:paraId="7602C1BF" w14:textId="77777777" w:rsidR="001F7C93" w:rsidRPr="00D075E8" w:rsidRDefault="001F7C93" w:rsidP="00415D0A">
            <w:pPr>
              <w:pStyle w:val="TableParagraph"/>
              <w:jc w:val="both"/>
              <w:rPr>
                <w:rFonts w:ascii="Rockwell" w:hAnsi="Rockwell"/>
                <w:sz w:val="20"/>
                <w:szCs w:val="20"/>
              </w:rPr>
            </w:pPr>
          </w:p>
        </w:tc>
        <w:tc>
          <w:tcPr>
            <w:tcW w:w="1163" w:type="dxa"/>
          </w:tcPr>
          <w:p w14:paraId="62CFC49B" w14:textId="77777777" w:rsidR="001F7C93" w:rsidRPr="00D075E8" w:rsidRDefault="001F7C93" w:rsidP="00415D0A">
            <w:pPr>
              <w:pStyle w:val="TableParagraph"/>
              <w:jc w:val="both"/>
              <w:rPr>
                <w:rFonts w:ascii="Rockwell" w:hAnsi="Rockwell"/>
                <w:sz w:val="20"/>
                <w:szCs w:val="20"/>
              </w:rPr>
            </w:pPr>
          </w:p>
        </w:tc>
        <w:tc>
          <w:tcPr>
            <w:tcW w:w="1629" w:type="dxa"/>
          </w:tcPr>
          <w:p w14:paraId="57B650D7" w14:textId="77777777" w:rsidR="001F7C93" w:rsidRPr="00D075E8" w:rsidRDefault="001F7C93" w:rsidP="00415D0A">
            <w:pPr>
              <w:pStyle w:val="TableParagraph"/>
              <w:jc w:val="both"/>
              <w:rPr>
                <w:rFonts w:ascii="Rockwell" w:hAnsi="Rockwell"/>
                <w:sz w:val="20"/>
                <w:szCs w:val="20"/>
              </w:rPr>
            </w:pPr>
          </w:p>
        </w:tc>
        <w:tc>
          <w:tcPr>
            <w:tcW w:w="1005" w:type="dxa"/>
          </w:tcPr>
          <w:p w14:paraId="08481C7A" w14:textId="77777777" w:rsidR="001F7C93" w:rsidRPr="00D075E8" w:rsidRDefault="001F7C93" w:rsidP="00415D0A">
            <w:pPr>
              <w:pStyle w:val="TableParagraph"/>
              <w:jc w:val="both"/>
              <w:rPr>
                <w:rFonts w:ascii="Rockwell" w:hAnsi="Rockwell"/>
                <w:sz w:val="20"/>
                <w:szCs w:val="20"/>
              </w:rPr>
            </w:pPr>
          </w:p>
        </w:tc>
        <w:tc>
          <w:tcPr>
            <w:tcW w:w="1187" w:type="dxa"/>
          </w:tcPr>
          <w:p w14:paraId="51793C07" w14:textId="77777777" w:rsidR="001F7C93" w:rsidRPr="00D075E8" w:rsidRDefault="001F7C93" w:rsidP="00415D0A">
            <w:pPr>
              <w:pStyle w:val="TableParagraph"/>
              <w:jc w:val="both"/>
              <w:rPr>
                <w:rFonts w:ascii="Rockwell" w:hAnsi="Rockwell"/>
                <w:sz w:val="20"/>
                <w:szCs w:val="20"/>
              </w:rPr>
            </w:pPr>
          </w:p>
        </w:tc>
        <w:tc>
          <w:tcPr>
            <w:tcW w:w="1360" w:type="dxa"/>
          </w:tcPr>
          <w:p w14:paraId="3300ABDD" w14:textId="77777777" w:rsidR="001F7C93" w:rsidRPr="00D075E8" w:rsidRDefault="001F7C93" w:rsidP="00415D0A">
            <w:pPr>
              <w:pStyle w:val="TableParagraph"/>
              <w:jc w:val="both"/>
              <w:rPr>
                <w:rFonts w:ascii="Rockwell" w:hAnsi="Rockwell"/>
                <w:sz w:val="20"/>
                <w:szCs w:val="20"/>
              </w:rPr>
            </w:pPr>
          </w:p>
        </w:tc>
        <w:tc>
          <w:tcPr>
            <w:tcW w:w="1156" w:type="dxa"/>
          </w:tcPr>
          <w:p w14:paraId="3BCE1686" w14:textId="77777777" w:rsidR="001F7C93" w:rsidRPr="00D075E8" w:rsidRDefault="001F7C93" w:rsidP="00415D0A">
            <w:pPr>
              <w:pStyle w:val="TableParagraph"/>
              <w:jc w:val="both"/>
              <w:rPr>
                <w:rFonts w:ascii="Rockwell" w:hAnsi="Rockwell"/>
                <w:sz w:val="20"/>
                <w:szCs w:val="20"/>
              </w:rPr>
            </w:pPr>
          </w:p>
        </w:tc>
        <w:tc>
          <w:tcPr>
            <w:tcW w:w="1264" w:type="dxa"/>
          </w:tcPr>
          <w:p w14:paraId="6C42F954" w14:textId="77777777" w:rsidR="001F7C93" w:rsidRPr="00D075E8" w:rsidRDefault="001F7C93" w:rsidP="00415D0A">
            <w:pPr>
              <w:pStyle w:val="TableParagraph"/>
              <w:jc w:val="both"/>
              <w:rPr>
                <w:rFonts w:ascii="Rockwell" w:hAnsi="Rockwell"/>
                <w:sz w:val="20"/>
                <w:szCs w:val="20"/>
              </w:rPr>
            </w:pPr>
          </w:p>
        </w:tc>
      </w:tr>
      <w:tr w:rsidR="00D075E8" w:rsidRPr="00D075E8" w14:paraId="05ADFA18" w14:textId="77777777">
        <w:trPr>
          <w:trHeight w:val="494"/>
        </w:trPr>
        <w:tc>
          <w:tcPr>
            <w:tcW w:w="691" w:type="dxa"/>
          </w:tcPr>
          <w:p w14:paraId="78422DAD" w14:textId="77777777" w:rsidR="001F7C93" w:rsidRPr="00D075E8" w:rsidRDefault="001F7C93" w:rsidP="00415D0A">
            <w:pPr>
              <w:pStyle w:val="TableParagraph"/>
              <w:jc w:val="both"/>
              <w:rPr>
                <w:rFonts w:ascii="Rockwell" w:hAnsi="Rockwell"/>
                <w:sz w:val="20"/>
                <w:szCs w:val="20"/>
              </w:rPr>
            </w:pPr>
          </w:p>
        </w:tc>
        <w:tc>
          <w:tcPr>
            <w:tcW w:w="701" w:type="dxa"/>
          </w:tcPr>
          <w:p w14:paraId="1DDF34BE" w14:textId="77777777" w:rsidR="001F7C93" w:rsidRPr="00D075E8" w:rsidRDefault="001F7C93" w:rsidP="00415D0A">
            <w:pPr>
              <w:pStyle w:val="TableParagraph"/>
              <w:jc w:val="both"/>
              <w:rPr>
                <w:rFonts w:ascii="Rockwell" w:hAnsi="Rockwell"/>
                <w:sz w:val="20"/>
                <w:szCs w:val="20"/>
              </w:rPr>
            </w:pPr>
          </w:p>
        </w:tc>
        <w:tc>
          <w:tcPr>
            <w:tcW w:w="987" w:type="dxa"/>
          </w:tcPr>
          <w:p w14:paraId="16F73046" w14:textId="77777777" w:rsidR="001F7C93" w:rsidRPr="00D075E8" w:rsidRDefault="001F7C93" w:rsidP="00415D0A">
            <w:pPr>
              <w:pStyle w:val="TableParagraph"/>
              <w:jc w:val="both"/>
              <w:rPr>
                <w:rFonts w:ascii="Rockwell" w:hAnsi="Rockwell"/>
                <w:sz w:val="20"/>
                <w:szCs w:val="20"/>
              </w:rPr>
            </w:pPr>
          </w:p>
        </w:tc>
        <w:tc>
          <w:tcPr>
            <w:tcW w:w="884" w:type="dxa"/>
          </w:tcPr>
          <w:p w14:paraId="24039957" w14:textId="77777777" w:rsidR="001F7C93" w:rsidRPr="00D075E8" w:rsidRDefault="001F7C93" w:rsidP="00415D0A">
            <w:pPr>
              <w:pStyle w:val="TableParagraph"/>
              <w:jc w:val="both"/>
              <w:rPr>
                <w:rFonts w:ascii="Rockwell" w:hAnsi="Rockwell"/>
                <w:sz w:val="20"/>
                <w:szCs w:val="20"/>
              </w:rPr>
            </w:pPr>
          </w:p>
        </w:tc>
        <w:tc>
          <w:tcPr>
            <w:tcW w:w="1158" w:type="dxa"/>
          </w:tcPr>
          <w:p w14:paraId="391E6304" w14:textId="77777777" w:rsidR="001F7C93" w:rsidRPr="00D075E8" w:rsidRDefault="001F7C93" w:rsidP="00415D0A">
            <w:pPr>
              <w:pStyle w:val="TableParagraph"/>
              <w:jc w:val="both"/>
              <w:rPr>
                <w:rFonts w:ascii="Rockwell" w:hAnsi="Rockwell"/>
                <w:sz w:val="20"/>
                <w:szCs w:val="20"/>
              </w:rPr>
            </w:pPr>
          </w:p>
        </w:tc>
        <w:tc>
          <w:tcPr>
            <w:tcW w:w="1163" w:type="dxa"/>
          </w:tcPr>
          <w:p w14:paraId="5DC96412" w14:textId="77777777" w:rsidR="001F7C93" w:rsidRPr="00D075E8" w:rsidRDefault="001F7C93" w:rsidP="00415D0A">
            <w:pPr>
              <w:pStyle w:val="TableParagraph"/>
              <w:jc w:val="both"/>
              <w:rPr>
                <w:rFonts w:ascii="Rockwell" w:hAnsi="Rockwell"/>
                <w:sz w:val="20"/>
                <w:szCs w:val="20"/>
              </w:rPr>
            </w:pPr>
          </w:p>
        </w:tc>
        <w:tc>
          <w:tcPr>
            <w:tcW w:w="1629" w:type="dxa"/>
          </w:tcPr>
          <w:p w14:paraId="1210FBA8" w14:textId="77777777" w:rsidR="001F7C93" w:rsidRPr="00D075E8" w:rsidRDefault="001F7C93" w:rsidP="00415D0A">
            <w:pPr>
              <w:pStyle w:val="TableParagraph"/>
              <w:jc w:val="both"/>
              <w:rPr>
                <w:rFonts w:ascii="Rockwell" w:hAnsi="Rockwell"/>
                <w:sz w:val="20"/>
                <w:szCs w:val="20"/>
              </w:rPr>
            </w:pPr>
          </w:p>
        </w:tc>
        <w:tc>
          <w:tcPr>
            <w:tcW w:w="1005" w:type="dxa"/>
          </w:tcPr>
          <w:p w14:paraId="30930BD6" w14:textId="77777777" w:rsidR="001F7C93" w:rsidRPr="00D075E8" w:rsidRDefault="001F7C93" w:rsidP="00415D0A">
            <w:pPr>
              <w:pStyle w:val="TableParagraph"/>
              <w:jc w:val="both"/>
              <w:rPr>
                <w:rFonts w:ascii="Rockwell" w:hAnsi="Rockwell"/>
                <w:sz w:val="20"/>
                <w:szCs w:val="20"/>
              </w:rPr>
            </w:pPr>
          </w:p>
        </w:tc>
        <w:tc>
          <w:tcPr>
            <w:tcW w:w="1187" w:type="dxa"/>
          </w:tcPr>
          <w:p w14:paraId="1439E63D" w14:textId="77777777" w:rsidR="001F7C93" w:rsidRPr="00D075E8" w:rsidRDefault="001F7C93" w:rsidP="00415D0A">
            <w:pPr>
              <w:pStyle w:val="TableParagraph"/>
              <w:jc w:val="both"/>
              <w:rPr>
                <w:rFonts w:ascii="Rockwell" w:hAnsi="Rockwell"/>
                <w:sz w:val="20"/>
                <w:szCs w:val="20"/>
              </w:rPr>
            </w:pPr>
          </w:p>
        </w:tc>
        <w:tc>
          <w:tcPr>
            <w:tcW w:w="1360" w:type="dxa"/>
          </w:tcPr>
          <w:p w14:paraId="0C426F4E" w14:textId="77777777" w:rsidR="001F7C93" w:rsidRPr="00D075E8" w:rsidRDefault="001F7C93" w:rsidP="00415D0A">
            <w:pPr>
              <w:pStyle w:val="TableParagraph"/>
              <w:jc w:val="both"/>
              <w:rPr>
                <w:rFonts w:ascii="Rockwell" w:hAnsi="Rockwell"/>
                <w:sz w:val="20"/>
                <w:szCs w:val="20"/>
              </w:rPr>
            </w:pPr>
          </w:p>
        </w:tc>
        <w:tc>
          <w:tcPr>
            <w:tcW w:w="1156" w:type="dxa"/>
          </w:tcPr>
          <w:p w14:paraId="6BB4BF34" w14:textId="77777777" w:rsidR="001F7C93" w:rsidRPr="00D075E8" w:rsidRDefault="001F7C93" w:rsidP="00415D0A">
            <w:pPr>
              <w:pStyle w:val="TableParagraph"/>
              <w:jc w:val="both"/>
              <w:rPr>
                <w:rFonts w:ascii="Rockwell" w:hAnsi="Rockwell"/>
                <w:sz w:val="20"/>
                <w:szCs w:val="20"/>
              </w:rPr>
            </w:pPr>
          </w:p>
        </w:tc>
        <w:tc>
          <w:tcPr>
            <w:tcW w:w="1264" w:type="dxa"/>
          </w:tcPr>
          <w:p w14:paraId="10180CC1" w14:textId="77777777" w:rsidR="001F7C93" w:rsidRPr="00D075E8" w:rsidRDefault="001F7C93" w:rsidP="00415D0A">
            <w:pPr>
              <w:pStyle w:val="TableParagraph"/>
              <w:jc w:val="both"/>
              <w:rPr>
                <w:rFonts w:ascii="Rockwell" w:hAnsi="Rockwell"/>
                <w:sz w:val="20"/>
                <w:szCs w:val="20"/>
              </w:rPr>
            </w:pPr>
          </w:p>
        </w:tc>
      </w:tr>
      <w:tr w:rsidR="00D075E8" w:rsidRPr="00D075E8" w14:paraId="25AB3BA8" w14:textId="77777777">
        <w:trPr>
          <w:trHeight w:val="493"/>
        </w:trPr>
        <w:tc>
          <w:tcPr>
            <w:tcW w:w="691" w:type="dxa"/>
          </w:tcPr>
          <w:p w14:paraId="7E60241C" w14:textId="77777777" w:rsidR="001F7C93" w:rsidRPr="00D075E8" w:rsidRDefault="001F7C93" w:rsidP="00415D0A">
            <w:pPr>
              <w:pStyle w:val="TableParagraph"/>
              <w:jc w:val="both"/>
              <w:rPr>
                <w:rFonts w:ascii="Rockwell" w:hAnsi="Rockwell"/>
                <w:sz w:val="20"/>
                <w:szCs w:val="20"/>
              </w:rPr>
            </w:pPr>
          </w:p>
        </w:tc>
        <w:tc>
          <w:tcPr>
            <w:tcW w:w="701" w:type="dxa"/>
          </w:tcPr>
          <w:p w14:paraId="49564B9E" w14:textId="77777777" w:rsidR="001F7C93" w:rsidRPr="00D075E8" w:rsidRDefault="001F7C93" w:rsidP="00415D0A">
            <w:pPr>
              <w:pStyle w:val="TableParagraph"/>
              <w:jc w:val="both"/>
              <w:rPr>
                <w:rFonts w:ascii="Rockwell" w:hAnsi="Rockwell"/>
                <w:sz w:val="20"/>
                <w:szCs w:val="20"/>
              </w:rPr>
            </w:pPr>
          </w:p>
        </w:tc>
        <w:tc>
          <w:tcPr>
            <w:tcW w:w="987" w:type="dxa"/>
          </w:tcPr>
          <w:p w14:paraId="0E9FD993" w14:textId="77777777" w:rsidR="001F7C93" w:rsidRPr="00D075E8" w:rsidRDefault="001F7C93" w:rsidP="00415D0A">
            <w:pPr>
              <w:pStyle w:val="TableParagraph"/>
              <w:jc w:val="both"/>
              <w:rPr>
                <w:rFonts w:ascii="Rockwell" w:hAnsi="Rockwell"/>
                <w:sz w:val="20"/>
                <w:szCs w:val="20"/>
              </w:rPr>
            </w:pPr>
          </w:p>
        </w:tc>
        <w:tc>
          <w:tcPr>
            <w:tcW w:w="884" w:type="dxa"/>
          </w:tcPr>
          <w:p w14:paraId="256A8278" w14:textId="77777777" w:rsidR="001F7C93" w:rsidRPr="00D075E8" w:rsidRDefault="001F7C93" w:rsidP="00415D0A">
            <w:pPr>
              <w:pStyle w:val="TableParagraph"/>
              <w:jc w:val="both"/>
              <w:rPr>
                <w:rFonts w:ascii="Rockwell" w:hAnsi="Rockwell"/>
                <w:sz w:val="20"/>
                <w:szCs w:val="20"/>
              </w:rPr>
            </w:pPr>
          </w:p>
        </w:tc>
        <w:tc>
          <w:tcPr>
            <w:tcW w:w="1158" w:type="dxa"/>
          </w:tcPr>
          <w:p w14:paraId="021BF390" w14:textId="77777777" w:rsidR="001F7C93" w:rsidRPr="00D075E8" w:rsidRDefault="001F7C93" w:rsidP="00415D0A">
            <w:pPr>
              <w:pStyle w:val="TableParagraph"/>
              <w:jc w:val="both"/>
              <w:rPr>
                <w:rFonts w:ascii="Rockwell" w:hAnsi="Rockwell"/>
                <w:sz w:val="20"/>
                <w:szCs w:val="20"/>
              </w:rPr>
            </w:pPr>
          </w:p>
        </w:tc>
        <w:tc>
          <w:tcPr>
            <w:tcW w:w="1163" w:type="dxa"/>
          </w:tcPr>
          <w:p w14:paraId="055B971C" w14:textId="77777777" w:rsidR="001F7C93" w:rsidRPr="00D075E8" w:rsidRDefault="001F7C93" w:rsidP="00415D0A">
            <w:pPr>
              <w:pStyle w:val="TableParagraph"/>
              <w:jc w:val="both"/>
              <w:rPr>
                <w:rFonts w:ascii="Rockwell" w:hAnsi="Rockwell"/>
                <w:sz w:val="20"/>
                <w:szCs w:val="20"/>
              </w:rPr>
            </w:pPr>
          </w:p>
        </w:tc>
        <w:tc>
          <w:tcPr>
            <w:tcW w:w="1629" w:type="dxa"/>
          </w:tcPr>
          <w:p w14:paraId="25C0BEB4" w14:textId="77777777" w:rsidR="001F7C93" w:rsidRPr="00D075E8" w:rsidRDefault="001F7C93" w:rsidP="00415D0A">
            <w:pPr>
              <w:pStyle w:val="TableParagraph"/>
              <w:jc w:val="both"/>
              <w:rPr>
                <w:rFonts w:ascii="Rockwell" w:hAnsi="Rockwell"/>
                <w:sz w:val="20"/>
                <w:szCs w:val="20"/>
              </w:rPr>
            </w:pPr>
          </w:p>
        </w:tc>
        <w:tc>
          <w:tcPr>
            <w:tcW w:w="1005" w:type="dxa"/>
          </w:tcPr>
          <w:p w14:paraId="6E60CC55" w14:textId="77777777" w:rsidR="001F7C93" w:rsidRPr="00D075E8" w:rsidRDefault="001F7C93" w:rsidP="00415D0A">
            <w:pPr>
              <w:pStyle w:val="TableParagraph"/>
              <w:jc w:val="both"/>
              <w:rPr>
                <w:rFonts w:ascii="Rockwell" w:hAnsi="Rockwell"/>
                <w:sz w:val="20"/>
                <w:szCs w:val="20"/>
              </w:rPr>
            </w:pPr>
          </w:p>
        </w:tc>
        <w:tc>
          <w:tcPr>
            <w:tcW w:w="1187" w:type="dxa"/>
          </w:tcPr>
          <w:p w14:paraId="128BB861" w14:textId="77777777" w:rsidR="001F7C93" w:rsidRPr="00D075E8" w:rsidRDefault="001F7C93" w:rsidP="00415D0A">
            <w:pPr>
              <w:pStyle w:val="TableParagraph"/>
              <w:jc w:val="both"/>
              <w:rPr>
                <w:rFonts w:ascii="Rockwell" w:hAnsi="Rockwell"/>
                <w:sz w:val="20"/>
                <w:szCs w:val="20"/>
              </w:rPr>
            </w:pPr>
          </w:p>
        </w:tc>
        <w:tc>
          <w:tcPr>
            <w:tcW w:w="1360" w:type="dxa"/>
          </w:tcPr>
          <w:p w14:paraId="152D14DE" w14:textId="77777777" w:rsidR="001F7C93" w:rsidRPr="00D075E8" w:rsidRDefault="001F7C93" w:rsidP="00415D0A">
            <w:pPr>
              <w:pStyle w:val="TableParagraph"/>
              <w:jc w:val="both"/>
              <w:rPr>
                <w:rFonts w:ascii="Rockwell" w:hAnsi="Rockwell"/>
                <w:sz w:val="20"/>
                <w:szCs w:val="20"/>
              </w:rPr>
            </w:pPr>
          </w:p>
        </w:tc>
        <w:tc>
          <w:tcPr>
            <w:tcW w:w="1156" w:type="dxa"/>
          </w:tcPr>
          <w:p w14:paraId="7D8641E4" w14:textId="77777777" w:rsidR="001F7C93" w:rsidRPr="00D075E8" w:rsidRDefault="001F7C93" w:rsidP="00415D0A">
            <w:pPr>
              <w:pStyle w:val="TableParagraph"/>
              <w:jc w:val="both"/>
              <w:rPr>
                <w:rFonts w:ascii="Rockwell" w:hAnsi="Rockwell"/>
                <w:sz w:val="20"/>
                <w:szCs w:val="20"/>
              </w:rPr>
            </w:pPr>
          </w:p>
        </w:tc>
        <w:tc>
          <w:tcPr>
            <w:tcW w:w="1264" w:type="dxa"/>
          </w:tcPr>
          <w:p w14:paraId="229ABF57" w14:textId="77777777" w:rsidR="001F7C93" w:rsidRPr="00D075E8" w:rsidRDefault="001F7C93" w:rsidP="00415D0A">
            <w:pPr>
              <w:pStyle w:val="TableParagraph"/>
              <w:jc w:val="both"/>
              <w:rPr>
                <w:rFonts w:ascii="Rockwell" w:hAnsi="Rockwell"/>
                <w:sz w:val="20"/>
                <w:szCs w:val="20"/>
              </w:rPr>
            </w:pPr>
          </w:p>
        </w:tc>
      </w:tr>
      <w:tr w:rsidR="001F7C93" w:rsidRPr="00D075E8" w14:paraId="137CBF3B" w14:textId="77777777">
        <w:trPr>
          <w:trHeight w:val="494"/>
        </w:trPr>
        <w:tc>
          <w:tcPr>
            <w:tcW w:w="691" w:type="dxa"/>
          </w:tcPr>
          <w:p w14:paraId="351C67B6" w14:textId="77777777" w:rsidR="001F7C93" w:rsidRPr="00D075E8" w:rsidRDefault="001F7C93" w:rsidP="00415D0A">
            <w:pPr>
              <w:pStyle w:val="TableParagraph"/>
              <w:jc w:val="both"/>
              <w:rPr>
                <w:rFonts w:ascii="Rockwell" w:hAnsi="Rockwell"/>
                <w:sz w:val="20"/>
                <w:szCs w:val="20"/>
              </w:rPr>
            </w:pPr>
          </w:p>
        </w:tc>
        <w:tc>
          <w:tcPr>
            <w:tcW w:w="701" w:type="dxa"/>
          </w:tcPr>
          <w:p w14:paraId="1DC37621" w14:textId="77777777" w:rsidR="001F7C93" w:rsidRPr="00D075E8" w:rsidRDefault="001F7C93" w:rsidP="00415D0A">
            <w:pPr>
              <w:pStyle w:val="TableParagraph"/>
              <w:jc w:val="both"/>
              <w:rPr>
                <w:rFonts w:ascii="Rockwell" w:hAnsi="Rockwell"/>
                <w:sz w:val="20"/>
                <w:szCs w:val="20"/>
              </w:rPr>
            </w:pPr>
          </w:p>
        </w:tc>
        <w:tc>
          <w:tcPr>
            <w:tcW w:w="987" w:type="dxa"/>
          </w:tcPr>
          <w:p w14:paraId="6E978EA0" w14:textId="77777777" w:rsidR="001F7C93" w:rsidRPr="00D075E8" w:rsidRDefault="001F7C93" w:rsidP="00415D0A">
            <w:pPr>
              <w:pStyle w:val="TableParagraph"/>
              <w:jc w:val="both"/>
              <w:rPr>
                <w:rFonts w:ascii="Rockwell" w:hAnsi="Rockwell"/>
                <w:sz w:val="20"/>
                <w:szCs w:val="20"/>
              </w:rPr>
            </w:pPr>
          </w:p>
        </w:tc>
        <w:tc>
          <w:tcPr>
            <w:tcW w:w="884" w:type="dxa"/>
          </w:tcPr>
          <w:p w14:paraId="47478AA2" w14:textId="77777777" w:rsidR="001F7C93" w:rsidRPr="00D075E8" w:rsidRDefault="001F7C93" w:rsidP="00415D0A">
            <w:pPr>
              <w:pStyle w:val="TableParagraph"/>
              <w:jc w:val="both"/>
              <w:rPr>
                <w:rFonts w:ascii="Rockwell" w:hAnsi="Rockwell"/>
                <w:sz w:val="20"/>
                <w:szCs w:val="20"/>
              </w:rPr>
            </w:pPr>
          </w:p>
        </w:tc>
        <w:tc>
          <w:tcPr>
            <w:tcW w:w="1158" w:type="dxa"/>
          </w:tcPr>
          <w:p w14:paraId="1E9E4218" w14:textId="77777777" w:rsidR="001F7C93" w:rsidRPr="00D075E8" w:rsidRDefault="001F7C93" w:rsidP="00415D0A">
            <w:pPr>
              <w:pStyle w:val="TableParagraph"/>
              <w:jc w:val="both"/>
              <w:rPr>
                <w:rFonts w:ascii="Rockwell" w:hAnsi="Rockwell"/>
                <w:sz w:val="20"/>
                <w:szCs w:val="20"/>
              </w:rPr>
            </w:pPr>
          </w:p>
        </w:tc>
        <w:tc>
          <w:tcPr>
            <w:tcW w:w="1163" w:type="dxa"/>
          </w:tcPr>
          <w:p w14:paraId="385A5302" w14:textId="77777777" w:rsidR="001F7C93" w:rsidRPr="00D075E8" w:rsidRDefault="001F7C93" w:rsidP="00415D0A">
            <w:pPr>
              <w:pStyle w:val="TableParagraph"/>
              <w:jc w:val="both"/>
              <w:rPr>
                <w:rFonts w:ascii="Rockwell" w:hAnsi="Rockwell"/>
                <w:sz w:val="20"/>
                <w:szCs w:val="20"/>
              </w:rPr>
            </w:pPr>
          </w:p>
        </w:tc>
        <w:tc>
          <w:tcPr>
            <w:tcW w:w="1629" w:type="dxa"/>
          </w:tcPr>
          <w:p w14:paraId="7C2F47B8" w14:textId="77777777" w:rsidR="001F7C93" w:rsidRPr="00D075E8" w:rsidRDefault="001F7C93" w:rsidP="00415D0A">
            <w:pPr>
              <w:pStyle w:val="TableParagraph"/>
              <w:jc w:val="both"/>
              <w:rPr>
                <w:rFonts w:ascii="Rockwell" w:hAnsi="Rockwell"/>
                <w:sz w:val="20"/>
                <w:szCs w:val="20"/>
              </w:rPr>
            </w:pPr>
          </w:p>
        </w:tc>
        <w:tc>
          <w:tcPr>
            <w:tcW w:w="1005" w:type="dxa"/>
          </w:tcPr>
          <w:p w14:paraId="3CDF4F70" w14:textId="77777777" w:rsidR="001F7C93" w:rsidRPr="00D075E8" w:rsidRDefault="001F7C93" w:rsidP="00415D0A">
            <w:pPr>
              <w:pStyle w:val="TableParagraph"/>
              <w:jc w:val="both"/>
              <w:rPr>
                <w:rFonts w:ascii="Rockwell" w:hAnsi="Rockwell"/>
                <w:sz w:val="20"/>
                <w:szCs w:val="20"/>
              </w:rPr>
            </w:pPr>
          </w:p>
        </w:tc>
        <w:tc>
          <w:tcPr>
            <w:tcW w:w="1187" w:type="dxa"/>
          </w:tcPr>
          <w:p w14:paraId="5DF73D40" w14:textId="77777777" w:rsidR="001F7C93" w:rsidRPr="00D075E8" w:rsidRDefault="001F7C93" w:rsidP="00415D0A">
            <w:pPr>
              <w:pStyle w:val="TableParagraph"/>
              <w:jc w:val="both"/>
              <w:rPr>
                <w:rFonts w:ascii="Rockwell" w:hAnsi="Rockwell"/>
                <w:sz w:val="20"/>
                <w:szCs w:val="20"/>
              </w:rPr>
            </w:pPr>
          </w:p>
        </w:tc>
        <w:tc>
          <w:tcPr>
            <w:tcW w:w="1360" w:type="dxa"/>
          </w:tcPr>
          <w:p w14:paraId="70F5979D" w14:textId="77777777" w:rsidR="001F7C93" w:rsidRPr="00D075E8" w:rsidRDefault="001F7C93" w:rsidP="00415D0A">
            <w:pPr>
              <w:pStyle w:val="TableParagraph"/>
              <w:jc w:val="both"/>
              <w:rPr>
                <w:rFonts w:ascii="Rockwell" w:hAnsi="Rockwell"/>
                <w:sz w:val="20"/>
                <w:szCs w:val="20"/>
              </w:rPr>
            </w:pPr>
          </w:p>
        </w:tc>
        <w:tc>
          <w:tcPr>
            <w:tcW w:w="1156" w:type="dxa"/>
          </w:tcPr>
          <w:p w14:paraId="18C65A4C" w14:textId="77777777" w:rsidR="001F7C93" w:rsidRPr="00D075E8" w:rsidRDefault="001F7C93" w:rsidP="00415D0A">
            <w:pPr>
              <w:pStyle w:val="TableParagraph"/>
              <w:jc w:val="both"/>
              <w:rPr>
                <w:rFonts w:ascii="Rockwell" w:hAnsi="Rockwell"/>
                <w:sz w:val="20"/>
                <w:szCs w:val="20"/>
              </w:rPr>
            </w:pPr>
          </w:p>
        </w:tc>
        <w:tc>
          <w:tcPr>
            <w:tcW w:w="1264" w:type="dxa"/>
          </w:tcPr>
          <w:p w14:paraId="0C82DD9E" w14:textId="77777777" w:rsidR="001F7C93" w:rsidRPr="00D075E8" w:rsidRDefault="001F7C93" w:rsidP="00415D0A">
            <w:pPr>
              <w:pStyle w:val="TableParagraph"/>
              <w:jc w:val="both"/>
              <w:rPr>
                <w:rFonts w:ascii="Rockwell" w:hAnsi="Rockwell"/>
                <w:sz w:val="20"/>
                <w:szCs w:val="20"/>
              </w:rPr>
            </w:pPr>
          </w:p>
        </w:tc>
      </w:tr>
    </w:tbl>
    <w:p w14:paraId="33C10331" w14:textId="77777777" w:rsidR="001F7C93" w:rsidRPr="00D075E8" w:rsidRDefault="001F7C93" w:rsidP="00415D0A">
      <w:pPr>
        <w:pStyle w:val="BodyText"/>
        <w:jc w:val="both"/>
        <w:rPr>
          <w:rFonts w:ascii="Rockwell" w:hAnsi="Rockwell"/>
          <w:b/>
          <w:sz w:val="20"/>
          <w:szCs w:val="20"/>
        </w:rPr>
      </w:pPr>
    </w:p>
    <w:p w14:paraId="0EA43097" w14:textId="11DE3B20" w:rsidR="001F7C93" w:rsidRPr="00D075E8" w:rsidRDefault="007B2E0C" w:rsidP="00415D0A">
      <w:pPr>
        <w:pStyle w:val="BodyText"/>
        <w:spacing w:before="203"/>
        <w:ind w:left="1000"/>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4992" behindDoc="0" locked="0" layoutInCell="1" allowOverlap="1" wp14:anchorId="5C026F44" wp14:editId="26B1E656">
                <wp:simplePos x="0" y="0"/>
                <wp:positionH relativeFrom="page">
                  <wp:posOffset>717550</wp:posOffset>
                </wp:positionH>
                <wp:positionV relativeFrom="paragraph">
                  <wp:posOffset>767080</wp:posOffset>
                </wp:positionV>
                <wp:extent cx="9269095" cy="6350"/>
                <wp:effectExtent l="0" t="0" r="0" b="0"/>
                <wp:wrapNone/>
                <wp:docPr id="6591349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537AF" id="Rectangle 34" o:spid="_x0000_s1026" style="position:absolute;margin-left:56.5pt;margin-top:60.4pt;width:729.85pt;height:.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" fillcolor="#d8d8d8" stroked="f">
                <w10:wrap anchorx="page"/>
              </v:rect>
            </w:pict>
          </mc:Fallback>
        </mc:AlternateContent>
      </w:r>
      <w:proofErr w:type="gramStart"/>
      <w:r w:rsidR="00AA2C97" w:rsidRPr="00D075E8">
        <w:rPr>
          <w:rFonts w:ascii="Rockwell" w:hAnsi="Rockwell"/>
          <w:sz w:val="20"/>
          <w:szCs w:val="20"/>
          <w:u w:val="single"/>
        </w:rPr>
        <w:t>Note</w:t>
      </w:r>
      <w:r w:rsidR="00AA2C97" w:rsidRPr="00D075E8">
        <w:rPr>
          <w:rFonts w:ascii="Rockwell" w:hAnsi="Rockwell"/>
          <w:spacing w:val="-4"/>
          <w:sz w:val="20"/>
          <w:szCs w:val="20"/>
        </w:rPr>
        <w:t xml:space="preserve"> </w:t>
      </w:r>
      <w:r w:rsidR="00AA2C97" w:rsidRPr="00D075E8">
        <w:rPr>
          <w:rFonts w:ascii="Rockwell" w:hAnsi="Rockwell"/>
          <w:sz w:val="20"/>
          <w:szCs w:val="20"/>
        </w:rPr>
        <w:t>:</w:t>
      </w:r>
      <w:proofErr w:type="gramEnd"/>
      <w:r w:rsidR="00AA2C97" w:rsidRPr="00D075E8">
        <w:rPr>
          <w:rFonts w:ascii="Rockwell" w:hAnsi="Rockwell"/>
          <w:spacing w:val="-2"/>
          <w:sz w:val="20"/>
          <w:szCs w:val="20"/>
        </w:rPr>
        <w:t xml:space="preserve"> </w:t>
      </w:r>
      <w:r w:rsidR="00AA2C97" w:rsidRPr="00D075E8">
        <w:rPr>
          <w:rFonts w:ascii="Rockwell" w:hAnsi="Rockwell"/>
          <w:sz w:val="20"/>
          <w:szCs w:val="20"/>
        </w:rPr>
        <w:t>Size</w:t>
      </w:r>
      <w:r w:rsidR="00AA2C97" w:rsidRPr="00D075E8">
        <w:rPr>
          <w:rFonts w:ascii="Rockwell" w:hAnsi="Rockwell"/>
          <w:spacing w:val="-6"/>
          <w:sz w:val="20"/>
          <w:szCs w:val="20"/>
        </w:rPr>
        <w:t xml:space="preserve"> </w:t>
      </w:r>
      <w:r w:rsidR="00AA2C97" w:rsidRPr="00D075E8">
        <w:rPr>
          <w:rFonts w:ascii="Rockwell" w:hAnsi="Rockwell"/>
          <w:sz w:val="20"/>
          <w:szCs w:val="20"/>
        </w:rPr>
        <w:t>of</w:t>
      </w:r>
      <w:r w:rsidR="00AA2C97" w:rsidRPr="00D075E8">
        <w:rPr>
          <w:rFonts w:ascii="Rockwell" w:hAnsi="Rockwell"/>
          <w:spacing w:val="-6"/>
          <w:sz w:val="20"/>
          <w:szCs w:val="20"/>
        </w:rPr>
        <w:t xml:space="preserve"> </w:t>
      </w:r>
      <w:r w:rsidR="00AA2C97" w:rsidRPr="00D075E8">
        <w:rPr>
          <w:rFonts w:ascii="Rockwell" w:hAnsi="Rockwell"/>
          <w:sz w:val="20"/>
          <w:szCs w:val="20"/>
        </w:rPr>
        <w:t>Sieve</w:t>
      </w:r>
      <w:r w:rsidR="00AA2C97" w:rsidRPr="00D075E8">
        <w:rPr>
          <w:rFonts w:ascii="Rockwell" w:hAnsi="Rockwell"/>
          <w:spacing w:val="-1"/>
          <w:sz w:val="20"/>
          <w:szCs w:val="20"/>
        </w:rPr>
        <w:t xml:space="preserve"> </w:t>
      </w:r>
      <w:r w:rsidR="00AA2C97" w:rsidRPr="00D075E8">
        <w:rPr>
          <w:rFonts w:ascii="Rockwell" w:hAnsi="Rockwell"/>
          <w:sz w:val="20"/>
          <w:szCs w:val="20"/>
        </w:rPr>
        <w:t>should be</w:t>
      </w:r>
      <w:r w:rsidR="00AA2C97" w:rsidRPr="00D075E8">
        <w:rPr>
          <w:rFonts w:ascii="Rockwell" w:hAnsi="Rockwell"/>
          <w:spacing w:val="-1"/>
          <w:sz w:val="20"/>
          <w:szCs w:val="20"/>
        </w:rPr>
        <w:t xml:space="preserve"> </w:t>
      </w:r>
      <w:r w:rsidR="00AA2C97" w:rsidRPr="00D075E8">
        <w:rPr>
          <w:rFonts w:ascii="Rockwell" w:hAnsi="Rockwell"/>
          <w:sz w:val="20"/>
          <w:szCs w:val="20"/>
        </w:rPr>
        <w:t>as per</w:t>
      </w:r>
      <w:r w:rsidR="00AA2C97" w:rsidRPr="00D075E8">
        <w:rPr>
          <w:rFonts w:ascii="Rockwell" w:hAnsi="Rockwell"/>
          <w:spacing w:val="-1"/>
          <w:sz w:val="20"/>
          <w:szCs w:val="20"/>
        </w:rPr>
        <w:t xml:space="preserve"> </w:t>
      </w:r>
      <w:r w:rsidR="00AA2C97" w:rsidRPr="00D075E8">
        <w:rPr>
          <w:rFonts w:ascii="Rockwell" w:hAnsi="Rockwell"/>
          <w:sz w:val="20"/>
          <w:szCs w:val="20"/>
        </w:rPr>
        <w:t>CPWD</w:t>
      </w:r>
      <w:r w:rsidR="00AA2C97" w:rsidRPr="00D075E8">
        <w:rPr>
          <w:rFonts w:ascii="Rockwell" w:hAnsi="Rockwell"/>
          <w:spacing w:val="-2"/>
          <w:sz w:val="20"/>
          <w:szCs w:val="20"/>
        </w:rPr>
        <w:t xml:space="preserve"> </w:t>
      </w:r>
      <w:r w:rsidR="00AA2C97" w:rsidRPr="00D075E8">
        <w:rPr>
          <w:rFonts w:ascii="Rockwell" w:hAnsi="Rockwell"/>
          <w:sz w:val="20"/>
          <w:szCs w:val="20"/>
        </w:rPr>
        <w:t>Manual</w:t>
      </w:r>
      <w:r w:rsidR="00AA2C97" w:rsidRPr="00D075E8">
        <w:rPr>
          <w:rFonts w:ascii="Rockwell" w:hAnsi="Rockwell"/>
          <w:spacing w:val="-8"/>
          <w:sz w:val="20"/>
          <w:szCs w:val="20"/>
        </w:rPr>
        <w:t xml:space="preserve"> </w:t>
      </w:r>
      <w:r w:rsidR="00AA2C97" w:rsidRPr="00D075E8">
        <w:rPr>
          <w:rFonts w:ascii="Rockwell" w:hAnsi="Rockwell"/>
          <w:sz w:val="20"/>
          <w:szCs w:val="20"/>
        </w:rPr>
        <w:t>/ BIS</w:t>
      </w:r>
      <w:r w:rsidR="00AA2C97" w:rsidRPr="00D075E8">
        <w:rPr>
          <w:rFonts w:ascii="Rockwell" w:hAnsi="Rockwell"/>
          <w:spacing w:val="-5"/>
          <w:sz w:val="20"/>
          <w:szCs w:val="20"/>
        </w:rPr>
        <w:t xml:space="preserve"> </w:t>
      </w:r>
      <w:r w:rsidR="00AA2C97" w:rsidRPr="00D075E8">
        <w:rPr>
          <w:rFonts w:ascii="Rockwell" w:hAnsi="Rockwell"/>
          <w:sz w:val="20"/>
          <w:szCs w:val="20"/>
        </w:rPr>
        <w:t>Specifications</w:t>
      </w:r>
    </w:p>
    <w:p w14:paraId="4BE8D6C3"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p w14:paraId="3E83E2BD" w14:textId="62D149DF" w:rsidR="001F7C93" w:rsidRPr="00D075E8" w:rsidRDefault="007B2E0C" w:rsidP="00415D0A">
      <w:pPr>
        <w:pStyle w:val="BodyText"/>
        <w:spacing w:before="6"/>
        <w:jc w:val="both"/>
        <w:rPr>
          <w:rFonts w:ascii="Rockwell" w:hAnsi="Rockwell"/>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65504" behindDoc="0" locked="0" layoutInCell="1" allowOverlap="1" wp14:anchorId="6473772A" wp14:editId="04E86758">
                <wp:simplePos x="0" y="0"/>
                <wp:positionH relativeFrom="page">
                  <wp:posOffset>717550</wp:posOffset>
                </wp:positionH>
                <wp:positionV relativeFrom="page">
                  <wp:posOffset>6484620</wp:posOffset>
                </wp:positionV>
                <wp:extent cx="9269095" cy="6350"/>
                <wp:effectExtent l="0" t="0" r="0" b="0"/>
                <wp:wrapNone/>
                <wp:docPr id="13247147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0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26EFB" id="Rectangle 33" o:spid="_x0000_s1026" style="position:absolute;margin-left:56.5pt;margin-top:510.6pt;width:729.85pt;height:.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" fillcolor="#d8d8d8" stroked="f">
                <w10:wrap anchorx="page" anchory="page"/>
              </v:rect>
            </w:pict>
          </mc:Fallback>
        </mc:AlternateContent>
      </w:r>
    </w:p>
    <w:p w14:paraId="649E35B7" w14:textId="77777777" w:rsidR="001F7C93" w:rsidRPr="00D075E8" w:rsidRDefault="00AA2C97" w:rsidP="007B4AEC">
      <w:pPr>
        <w:pStyle w:val="Heading6"/>
        <w:spacing w:before="102"/>
        <w:ind w:left="0" w:right="290"/>
        <w:jc w:val="right"/>
        <w:rPr>
          <w:rFonts w:ascii="Rockwell" w:hAnsi="Rockwell"/>
          <w:sz w:val="20"/>
          <w:szCs w:val="20"/>
        </w:rPr>
      </w:pPr>
      <w:r w:rsidRPr="00D075E8">
        <w:rPr>
          <w:rFonts w:ascii="Rockwell" w:hAnsi="Rockwell"/>
          <w:sz w:val="20"/>
          <w:szCs w:val="20"/>
        </w:rPr>
        <w:t>APPENDIX</w:t>
      </w:r>
      <w:r w:rsidRPr="00D075E8">
        <w:rPr>
          <w:rFonts w:ascii="Rockwell" w:hAnsi="Rockwell"/>
          <w:spacing w:val="-2"/>
          <w:sz w:val="20"/>
          <w:szCs w:val="20"/>
        </w:rPr>
        <w:t xml:space="preserve"> </w:t>
      </w:r>
      <w:r w:rsidRPr="00D075E8">
        <w:rPr>
          <w:rFonts w:ascii="Rockwell" w:hAnsi="Rockwell"/>
          <w:sz w:val="20"/>
          <w:szCs w:val="20"/>
        </w:rPr>
        <w:t>T-X</w:t>
      </w:r>
    </w:p>
    <w:p w14:paraId="247F8B25" w14:textId="77777777" w:rsidR="001F7C93" w:rsidRPr="00D075E8" w:rsidRDefault="001F7C93" w:rsidP="00415D0A">
      <w:pPr>
        <w:pStyle w:val="BodyText"/>
        <w:jc w:val="both"/>
        <w:rPr>
          <w:rFonts w:ascii="Rockwell" w:hAnsi="Rockwell"/>
          <w:b/>
          <w:sz w:val="20"/>
          <w:szCs w:val="20"/>
        </w:rPr>
      </w:pPr>
    </w:p>
    <w:p w14:paraId="4C09BFDD" w14:textId="77777777" w:rsidR="001F7C93" w:rsidRPr="00D075E8" w:rsidRDefault="001F7C93" w:rsidP="00415D0A">
      <w:pPr>
        <w:pStyle w:val="BodyText"/>
        <w:spacing w:before="7"/>
        <w:jc w:val="both"/>
        <w:rPr>
          <w:rFonts w:ascii="Rockwell" w:hAnsi="Rockwell"/>
          <w:b/>
          <w:sz w:val="20"/>
          <w:szCs w:val="20"/>
        </w:rPr>
      </w:pPr>
    </w:p>
    <w:p w14:paraId="2D126EAF" w14:textId="77777777" w:rsidR="001F7C93" w:rsidRPr="00D075E8" w:rsidRDefault="00AA2C97" w:rsidP="007B4AEC">
      <w:pPr>
        <w:spacing w:before="101"/>
        <w:ind w:left="2329" w:right="2397"/>
        <w:jc w:val="center"/>
        <w:rPr>
          <w:rFonts w:ascii="Rockwell" w:hAnsi="Rockwell"/>
          <w:b/>
          <w:sz w:val="20"/>
          <w:szCs w:val="20"/>
        </w:rPr>
      </w:pPr>
      <w:r w:rsidRPr="00D075E8">
        <w:rPr>
          <w:rFonts w:ascii="Rockwell" w:hAnsi="Rockwell"/>
          <w:b/>
          <w:spacing w:val="-2"/>
          <w:sz w:val="20"/>
          <w:szCs w:val="20"/>
        </w:rPr>
        <w:t>PHYSICAL</w:t>
      </w:r>
      <w:r w:rsidRPr="00D075E8">
        <w:rPr>
          <w:rFonts w:ascii="Rockwell" w:hAnsi="Rockwell"/>
          <w:b/>
          <w:spacing w:val="-17"/>
          <w:sz w:val="20"/>
          <w:szCs w:val="20"/>
        </w:rPr>
        <w:t xml:space="preserve"> </w:t>
      </w:r>
      <w:r w:rsidRPr="00D075E8">
        <w:rPr>
          <w:rFonts w:ascii="Rockwell" w:hAnsi="Rockwell"/>
          <w:b/>
          <w:spacing w:val="-1"/>
          <w:sz w:val="20"/>
          <w:szCs w:val="20"/>
        </w:rPr>
        <w:t>WEIGHMENT</w:t>
      </w:r>
      <w:r w:rsidRPr="00D075E8">
        <w:rPr>
          <w:rFonts w:ascii="Rockwell" w:hAnsi="Rockwell"/>
          <w:b/>
          <w:spacing w:val="-13"/>
          <w:sz w:val="20"/>
          <w:szCs w:val="20"/>
        </w:rPr>
        <w:t xml:space="preserve"> </w:t>
      </w:r>
      <w:r w:rsidRPr="00D075E8">
        <w:rPr>
          <w:rFonts w:ascii="Rockwell" w:hAnsi="Rockwell"/>
          <w:b/>
          <w:spacing w:val="-1"/>
          <w:sz w:val="20"/>
          <w:szCs w:val="20"/>
        </w:rPr>
        <w:t>REGISTER</w:t>
      </w:r>
    </w:p>
    <w:p w14:paraId="372CEA8B" w14:textId="77777777" w:rsidR="001F7C93" w:rsidRPr="00D075E8" w:rsidRDefault="001F7C93" w:rsidP="007B4AEC">
      <w:pPr>
        <w:pStyle w:val="BodyText"/>
        <w:spacing w:before="6"/>
        <w:jc w:val="center"/>
        <w:rPr>
          <w:rFonts w:ascii="Rockwell" w:hAnsi="Rockwell"/>
          <w:b/>
          <w:sz w:val="20"/>
          <w:szCs w:val="20"/>
        </w:rPr>
      </w:pPr>
    </w:p>
    <w:p w14:paraId="512EAE76" w14:textId="77777777" w:rsidR="001F7C93" w:rsidRPr="00D075E8" w:rsidRDefault="00AA2C97" w:rsidP="007B4AEC">
      <w:pPr>
        <w:pStyle w:val="Heading6"/>
        <w:spacing w:before="1"/>
        <w:ind w:left="2329" w:right="2402"/>
        <w:jc w:val="center"/>
        <w:rPr>
          <w:rFonts w:ascii="Rockwell" w:hAnsi="Rockwell"/>
          <w:sz w:val="20"/>
          <w:szCs w:val="20"/>
        </w:rPr>
      </w:pPr>
      <w:r w:rsidRPr="00D075E8">
        <w:rPr>
          <w:rFonts w:ascii="Rockwell" w:hAnsi="Rockwell"/>
          <w:sz w:val="20"/>
          <w:szCs w:val="20"/>
        </w:rPr>
        <w:t>Tor</w:t>
      </w:r>
      <w:r w:rsidRPr="00D075E8">
        <w:rPr>
          <w:rFonts w:ascii="Rockwell" w:hAnsi="Rockwell"/>
          <w:spacing w:val="-13"/>
          <w:sz w:val="20"/>
          <w:szCs w:val="20"/>
        </w:rPr>
        <w:t xml:space="preserve"> </w:t>
      </w:r>
      <w:r w:rsidRPr="00D075E8">
        <w:rPr>
          <w:rFonts w:ascii="Rockwell" w:hAnsi="Rockwell"/>
          <w:sz w:val="20"/>
          <w:szCs w:val="20"/>
        </w:rPr>
        <w:t>Steel</w:t>
      </w:r>
      <w:r w:rsidRPr="00D075E8">
        <w:rPr>
          <w:rFonts w:ascii="Rockwell" w:hAnsi="Rockwell"/>
          <w:spacing w:val="-13"/>
          <w:sz w:val="20"/>
          <w:szCs w:val="20"/>
        </w:rPr>
        <w:t xml:space="preserve"> </w:t>
      </w:r>
      <w:r w:rsidRPr="00D075E8">
        <w:rPr>
          <w:rFonts w:ascii="Rockwell" w:hAnsi="Rockwell"/>
          <w:sz w:val="20"/>
          <w:szCs w:val="20"/>
        </w:rPr>
        <w:t>Bars</w:t>
      </w:r>
      <w:r w:rsidRPr="00D075E8">
        <w:rPr>
          <w:rFonts w:ascii="Rockwell" w:hAnsi="Rockwell"/>
          <w:spacing w:val="-9"/>
          <w:sz w:val="20"/>
          <w:szCs w:val="20"/>
        </w:rPr>
        <w:t xml:space="preserve"> </w:t>
      </w:r>
      <w:r w:rsidRPr="00D075E8">
        <w:rPr>
          <w:rFonts w:ascii="Rockwell" w:hAnsi="Rockwell"/>
          <w:sz w:val="20"/>
          <w:szCs w:val="20"/>
        </w:rPr>
        <w:t>/</w:t>
      </w:r>
      <w:r w:rsidRPr="00D075E8">
        <w:rPr>
          <w:rFonts w:ascii="Rockwell" w:hAnsi="Rockwell"/>
          <w:spacing w:val="-14"/>
          <w:sz w:val="20"/>
          <w:szCs w:val="20"/>
        </w:rPr>
        <w:t xml:space="preserve"> </w:t>
      </w:r>
      <w:r w:rsidRPr="00D075E8">
        <w:rPr>
          <w:rFonts w:ascii="Rockwell" w:hAnsi="Rockwell"/>
          <w:sz w:val="20"/>
          <w:szCs w:val="20"/>
        </w:rPr>
        <w:t>Truss</w:t>
      </w:r>
      <w:r w:rsidRPr="00D075E8">
        <w:rPr>
          <w:rFonts w:ascii="Rockwell" w:hAnsi="Rockwell"/>
          <w:spacing w:val="-12"/>
          <w:sz w:val="20"/>
          <w:szCs w:val="20"/>
        </w:rPr>
        <w:t xml:space="preserve"> </w:t>
      </w:r>
      <w:r w:rsidRPr="00D075E8">
        <w:rPr>
          <w:rFonts w:ascii="Rockwell" w:hAnsi="Rockwell"/>
          <w:sz w:val="20"/>
          <w:szCs w:val="20"/>
        </w:rPr>
        <w:t>Members</w:t>
      </w:r>
      <w:r w:rsidRPr="00D075E8">
        <w:rPr>
          <w:rFonts w:ascii="Rockwell" w:hAnsi="Rockwell"/>
          <w:spacing w:val="-16"/>
          <w:sz w:val="20"/>
          <w:szCs w:val="20"/>
        </w:rPr>
        <w:t xml:space="preserve"> </w:t>
      </w:r>
      <w:r w:rsidRPr="00D075E8">
        <w:rPr>
          <w:rFonts w:ascii="Rockwell" w:hAnsi="Rockwell"/>
          <w:sz w:val="20"/>
          <w:szCs w:val="20"/>
        </w:rPr>
        <w:t>/</w:t>
      </w:r>
      <w:r w:rsidRPr="00D075E8">
        <w:rPr>
          <w:rFonts w:ascii="Rockwell" w:hAnsi="Rockwell"/>
          <w:spacing w:val="-11"/>
          <w:sz w:val="20"/>
          <w:szCs w:val="20"/>
        </w:rPr>
        <w:t xml:space="preserve"> </w:t>
      </w:r>
      <w:r w:rsidRPr="00D075E8">
        <w:rPr>
          <w:rFonts w:ascii="Rockwell" w:hAnsi="Rockwell"/>
          <w:sz w:val="20"/>
          <w:szCs w:val="20"/>
        </w:rPr>
        <w:t>Other</w:t>
      </w:r>
      <w:r w:rsidRPr="00D075E8">
        <w:rPr>
          <w:rFonts w:ascii="Rockwell" w:hAnsi="Rockwell"/>
          <w:spacing w:val="-13"/>
          <w:sz w:val="20"/>
          <w:szCs w:val="20"/>
        </w:rPr>
        <w:t xml:space="preserve"> </w:t>
      </w:r>
      <w:r w:rsidRPr="00D075E8">
        <w:rPr>
          <w:rFonts w:ascii="Rockwell" w:hAnsi="Rockwell"/>
          <w:sz w:val="20"/>
          <w:szCs w:val="20"/>
        </w:rPr>
        <w:t>Misc.</w:t>
      </w:r>
      <w:r w:rsidRPr="00D075E8">
        <w:rPr>
          <w:rFonts w:ascii="Rockwell" w:hAnsi="Rockwell"/>
          <w:spacing w:val="-13"/>
          <w:sz w:val="20"/>
          <w:szCs w:val="20"/>
        </w:rPr>
        <w:t xml:space="preserve"> </w:t>
      </w:r>
      <w:r w:rsidRPr="00D075E8">
        <w:rPr>
          <w:rFonts w:ascii="Rockwell" w:hAnsi="Rockwell"/>
          <w:sz w:val="20"/>
          <w:szCs w:val="20"/>
        </w:rPr>
        <w:t>Items</w:t>
      </w:r>
    </w:p>
    <w:p w14:paraId="06E7C827" w14:textId="77777777" w:rsidR="001F7C93" w:rsidRPr="00D075E8" w:rsidRDefault="001F7C93" w:rsidP="007B4AEC">
      <w:pPr>
        <w:pStyle w:val="BodyText"/>
        <w:jc w:val="center"/>
        <w:rPr>
          <w:rFonts w:ascii="Rockwell" w:hAnsi="Rockwell"/>
          <w:b/>
          <w:sz w:val="20"/>
          <w:szCs w:val="20"/>
        </w:rPr>
      </w:pPr>
    </w:p>
    <w:p w14:paraId="04F62722" w14:textId="77777777" w:rsidR="001F7C93" w:rsidRPr="00D075E8" w:rsidRDefault="001F7C93" w:rsidP="007B4AEC">
      <w:pPr>
        <w:pStyle w:val="BodyText"/>
        <w:jc w:val="center"/>
        <w:rPr>
          <w:rFonts w:ascii="Rockwell" w:hAnsi="Rockwell"/>
          <w:b/>
          <w:sz w:val="20"/>
          <w:szCs w:val="20"/>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109"/>
        <w:gridCol w:w="1611"/>
        <w:gridCol w:w="1436"/>
        <w:gridCol w:w="1455"/>
        <w:gridCol w:w="1577"/>
        <w:gridCol w:w="1685"/>
        <w:gridCol w:w="1546"/>
        <w:gridCol w:w="1628"/>
        <w:gridCol w:w="1412"/>
      </w:tblGrid>
      <w:tr w:rsidR="00D075E8" w:rsidRPr="00D075E8" w14:paraId="52BEB91E" w14:textId="77777777">
        <w:trPr>
          <w:trHeight w:val="1002"/>
        </w:trPr>
        <w:tc>
          <w:tcPr>
            <w:tcW w:w="725" w:type="dxa"/>
            <w:shd w:val="clear" w:color="auto" w:fill="F0F0F0"/>
          </w:tcPr>
          <w:p w14:paraId="72480835" w14:textId="77777777" w:rsidR="001F7C93" w:rsidRPr="00D075E8" w:rsidRDefault="00AA2C97" w:rsidP="00415D0A">
            <w:pPr>
              <w:pStyle w:val="TableParagraph"/>
              <w:spacing w:before="121"/>
              <w:ind w:left="241" w:right="211"/>
              <w:jc w:val="both"/>
              <w:rPr>
                <w:rFonts w:ascii="Rockwell" w:hAnsi="Rockwell"/>
                <w:sz w:val="20"/>
                <w:szCs w:val="20"/>
              </w:rPr>
            </w:pPr>
            <w:r w:rsidRPr="00D075E8">
              <w:rPr>
                <w:rFonts w:ascii="Rockwell" w:hAnsi="Rockwell"/>
                <w:sz w:val="20"/>
                <w:szCs w:val="20"/>
              </w:rPr>
              <w:t>SL</w:t>
            </w:r>
          </w:p>
        </w:tc>
        <w:tc>
          <w:tcPr>
            <w:tcW w:w="1109" w:type="dxa"/>
            <w:shd w:val="clear" w:color="auto" w:fill="F0F0F0"/>
          </w:tcPr>
          <w:p w14:paraId="506FD6AF" w14:textId="77777777" w:rsidR="001F7C93" w:rsidRPr="00D075E8" w:rsidRDefault="00AA2C97" w:rsidP="00415D0A">
            <w:pPr>
              <w:pStyle w:val="TableParagraph"/>
              <w:spacing w:before="121"/>
              <w:ind w:left="324" w:right="301"/>
              <w:jc w:val="both"/>
              <w:rPr>
                <w:rFonts w:ascii="Rockwell" w:hAnsi="Rockwell"/>
                <w:sz w:val="20"/>
                <w:szCs w:val="20"/>
              </w:rPr>
            </w:pPr>
            <w:r w:rsidRPr="00D075E8">
              <w:rPr>
                <w:rFonts w:ascii="Rockwell" w:hAnsi="Rockwell"/>
                <w:sz w:val="20"/>
                <w:szCs w:val="20"/>
              </w:rPr>
              <w:t>Date</w:t>
            </w:r>
          </w:p>
        </w:tc>
        <w:tc>
          <w:tcPr>
            <w:tcW w:w="1611" w:type="dxa"/>
            <w:shd w:val="clear" w:color="auto" w:fill="F0F0F0"/>
          </w:tcPr>
          <w:p w14:paraId="6D8BD41C" w14:textId="77777777" w:rsidR="001F7C93" w:rsidRPr="00D075E8" w:rsidRDefault="00AA2C97" w:rsidP="00415D0A">
            <w:pPr>
              <w:pStyle w:val="TableParagraph"/>
              <w:spacing w:before="121"/>
              <w:ind w:left="469" w:right="151" w:hanging="293"/>
              <w:jc w:val="both"/>
              <w:rPr>
                <w:rFonts w:ascii="Rockwell" w:hAnsi="Rockwell"/>
                <w:sz w:val="20"/>
                <w:szCs w:val="20"/>
              </w:rPr>
            </w:pPr>
            <w:r w:rsidRPr="00D075E8">
              <w:rPr>
                <w:rFonts w:ascii="Rockwell" w:hAnsi="Rockwell"/>
                <w:spacing w:val="-2"/>
                <w:sz w:val="20"/>
                <w:szCs w:val="20"/>
              </w:rPr>
              <w:t xml:space="preserve">Description </w:t>
            </w:r>
            <w:r w:rsidRPr="00D075E8">
              <w:rPr>
                <w:rFonts w:ascii="Rockwell" w:hAnsi="Rockwell"/>
                <w:spacing w:val="-1"/>
                <w:sz w:val="20"/>
                <w:szCs w:val="20"/>
              </w:rPr>
              <w:t>of</w:t>
            </w:r>
            <w:r w:rsidRPr="00D075E8">
              <w:rPr>
                <w:rFonts w:ascii="Rockwell" w:hAnsi="Rockwell"/>
                <w:spacing w:val="-63"/>
                <w:sz w:val="20"/>
                <w:szCs w:val="20"/>
              </w:rPr>
              <w:t xml:space="preserve"> </w:t>
            </w:r>
            <w:r w:rsidRPr="00D075E8">
              <w:rPr>
                <w:rFonts w:ascii="Rockwell" w:hAnsi="Rockwell"/>
                <w:sz w:val="20"/>
                <w:szCs w:val="20"/>
              </w:rPr>
              <w:t>Sample</w:t>
            </w:r>
          </w:p>
        </w:tc>
        <w:tc>
          <w:tcPr>
            <w:tcW w:w="1436" w:type="dxa"/>
            <w:shd w:val="clear" w:color="auto" w:fill="F0F0F0"/>
          </w:tcPr>
          <w:p w14:paraId="28551C87" w14:textId="77777777" w:rsidR="001F7C93" w:rsidRPr="00D075E8" w:rsidRDefault="00AA2C97" w:rsidP="00415D0A">
            <w:pPr>
              <w:pStyle w:val="TableParagraph"/>
              <w:spacing w:before="121"/>
              <w:ind w:left="224" w:right="197" w:firstLine="1"/>
              <w:jc w:val="both"/>
              <w:rPr>
                <w:rFonts w:ascii="Rockwell" w:hAnsi="Rockwell"/>
                <w:sz w:val="20"/>
                <w:szCs w:val="20"/>
              </w:rPr>
            </w:pPr>
            <w:r w:rsidRPr="00D075E8">
              <w:rPr>
                <w:rFonts w:ascii="Rockwell" w:hAnsi="Rockwell"/>
                <w:sz w:val="20"/>
                <w:szCs w:val="20"/>
              </w:rPr>
              <w:t>Actual</w:t>
            </w:r>
            <w:r w:rsidRPr="00D075E8">
              <w:rPr>
                <w:rFonts w:ascii="Rockwell" w:hAnsi="Rockwell"/>
                <w:spacing w:val="1"/>
                <w:sz w:val="20"/>
                <w:szCs w:val="20"/>
              </w:rPr>
              <w:t xml:space="preserve"> </w:t>
            </w:r>
            <w:r w:rsidRPr="00D075E8">
              <w:rPr>
                <w:rFonts w:ascii="Rockwell" w:hAnsi="Rockwell"/>
                <w:spacing w:val="-2"/>
                <w:sz w:val="20"/>
                <w:szCs w:val="20"/>
              </w:rPr>
              <w:t>Weight per</w:t>
            </w:r>
            <w:r w:rsidRPr="00D075E8">
              <w:rPr>
                <w:rFonts w:ascii="Rockwell" w:hAnsi="Rockwell"/>
                <w:spacing w:val="-63"/>
                <w:sz w:val="20"/>
                <w:szCs w:val="20"/>
              </w:rPr>
              <w:t xml:space="preserve"> </w:t>
            </w:r>
            <w:r w:rsidRPr="00D075E8">
              <w:rPr>
                <w:rFonts w:ascii="Rockwell" w:hAnsi="Rockwell"/>
                <w:sz w:val="20"/>
                <w:szCs w:val="20"/>
              </w:rPr>
              <w:t>Unit</w:t>
            </w:r>
          </w:p>
        </w:tc>
        <w:tc>
          <w:tcPr>
            <w:tcW w:w="1455" w:type="dxa"/>
            <w:shd w:val="clear" w:color="auto" w:fill="F0F0F0"/>
          </w:tcPr>
          <w:p w14:paraId="64341F50" w14:textId="77777777" w:rsidR="001F7C93" w:rsidRPr="00D075E8" w:rsidRDefault="00AA2C97" w:rsidP="00415D0A">
            <w:pPr>
              <w:pStyle w:val="TableParagraph"/>
              <w:spacing w:before="121"/>
              <w:ind w:left="233" w:right="206"/>
              <w:jc w:val="both"/>
              <w:rPr>
                <w:rFonts w:ascii="Rockwell" w:hAnsi="Rockwell"/>
                <w:sz w:val="20"/>
                <w:szCs w:val="20"/>
              </w:rPr>
            </w:pPr>
            <w:r w:rsidRPr="00D075E8">
              <w:rPr>
                <w:rFonts w:ascii="Rockwell" w:hAnsi="Rockwell"/>
                <w:spacing w:val="-2"/>
                <w:sz w:val="20"/>
                <w:szCs w:val="20"/>
              </w:rPr>
              <w:t>Theoretical</w:t>
            </w:r>
            <w:r w:rsidRPr="00D075E8">
              <w:rPr>
                <w:rFonts w:ascii="Rockwell" w:hAnsi="Rockwell"/>
                <w:spacing w:val="-63"/>
                <w:sz w:val="20"/>
                <w:szCs w:val="20"/>
              </w:rPr>
              <w:t xml:space="preserve"> </w:t>
            </w:r>
            <w:r w:rsidRPr="00D075E8">
              <w:rPr>
                <w:rFonts w:ascii="Rockwell" w:hAnsi="Rockwell"/>
                <w:spacing w:val="-2"/>
                <w:sz w:val="20"/>
                <w:szCs w:val="20"/>
              </w:rPr>
              <w:t>Weight per</w:t>
            </w:r>
            <w:r w:rsidRPr="00D075E8">
              <w:rPr>
                <w:rFonts w:ascii="Rockwell" w:hAnsi="Rockwell"/>
                <w:spacing w:val="-63"/>
                <w:sz w:val="20"/>
                <w:szCs w:val="20"/>
              </w:rPr>
              <w:t xml:space="preserve"> </w:t>
            </w:r>
            <w:r w:rsidRPr="00D075E8">
              <w:rPr>
                <w:rFonts w:ascii="Rockwell" w:hAnsi="Rockwell"/>
                <w:sz w:val="20"/>
                <w:szCs w:val="20"/>
              </w:rPr>
              <w:t>Unit</w:t>
            </w:r>
          </w:p>
        </w:tc>
        <w:tc>
          <w:tcPr>
            <w:tcW w:w="1577" w:type="dxa"/>
            <w:shd w:val="clear" w:color="auto" w:fill="F0F0F0"/>
          </w:tcPr>
          <w:p w14:paraId="3EA229B6" w14:textId="77777777" w:rsidR="001F7C93" w:rsidRPr="00D075E8" w:rsidRDefault="00AA2C97" w:rsidP="00415D0A">
            <w:pPr>
              <w:pStyle w:val="TableParagraph"/>
              <w:spacing w:before="121"/>
              <w:ind w:left="249" w:right="230" w:hanging="10"/>
              <w:jc w:val="both"/>
              <w:rPr>
                <w:rFonts w:ascii="Rockwell" w:hAnsi="Rockwell"/>
                <w:sz w:val="20"/>
                <w:szCs w:val="20"/>
              </w:rPr>
            </w:pPr>
            <w:r w:rsidRPr="00D075E8">
              <w:rPr>
                <w:rFonts w:ascii="Rockwell" w:hAnsi="Rockwell"/>
                <w:sz w:val="20"/>
                <w:szCs w:val="20"/>
              </w:rPr>
              <w:t>Actual</w:t>
            </w:r>
            <w:r w:rsidRPr="00D075E8">
              <w:rPr>
                <w:rFonts w:ascii="Rockwell" w:hAnsi="Rockwell"/>
                <w:spacing w:val="1"/>
                <w:sz w:val="20"/>
                <w:szCs w:val="20"/>
              </w:rPr>
              <w:t xml:space="preserve"> </w:t>
            </w:r>
            <w:r w:rsidRPr="00D075E8">
              <w:rPr>
                <w:rFonts w:ascii="Rockwell" w:hAnsi="Rockwell"/>
                <w:sz w:val="20"/>
                <w:szCs w:val="20"/>
              </w:rPr>
              <w:t>Thickness</w:t>
            </w:r>
            <w:r w:rsidRPr="00D075E8">
              <w:rPr>
                <w:rFonts w:ascii="Rockwell" w:hAnsi="Rockwell"/>
                <w:spacing w:val="1"/>
                <w:sz w:val="20"/>
                <w:szCs w:val="20"/>
              </w:rPr>
              <w:t xml:space="preserve"> </w:t>
            </w:r>
            <w:r w:rsidRPr="00D075E8">
              <w:rPr>
                <w:rFonts w:ascii="Rockwell" w:hAnsi="Rockwell"/>
                <w:spacing w:val="-3"/>
                <w:sz w:val="20"/>
                <w:szCs w:val="20"/>
              </w:rPr>
              <w:t>(Outer</w:t>
            </w:r>
            <w:r w:rsidRPr="00D075E8">
              <w:rPr>
                <w:rFonts w:ascii="Rockwell" w:hAnsi="Rockwell"/>
                <w:spacing w:val="-13"/>
                <w:sz w:val="20"/>
                <w:szCs w:val="20"/>
              </w:rPr>
              <w:t xml:space="preserve"> </w:t>
            </w:r>
            <w:r w:rsidRPr="00D075E8">
              <w:rPr>
                <w:rFonts w:ascii="Rockwell" w:hAnsi="Rockwell"/>
                <w:spacing w:val="-3"/>
                <w:sz w:val="20"/>
                <w:szCs w:val="20"/>
              </w:rPr>
              <w:t>Dia.)</w:t>
            </w:r>
          </w:p>
        </w:tc>
        <w:tc>
          <w:tcPr>
            <w:tcW w:w="1685" w:type="dxa"/>
            <w:shd w:val="clear" w:color="auto" w:fill="F0F0F0"/>
          </w:tcPr>
          <w:p w14:paraId="6E27094D" w14:textId="77777777" w:rsidR="001F7C93" w:rsidRPr="00D075E8" w:rsidRDefault="00AA2C97" w:rsidP="00415D0A">
            <w:pPr>
              <w:pStyle w:val="TableParagraph"/>
              <w:spacing w:before="121"/>
              <w:ind w:left="292" w:right="296" w:firstLine="43"/>
              <w:jc w:val="both"/>
              <w:rPr>
                <w:rFonts w:ascii="Rockwell" w:hAnsi="Rockwell"/>
                <w:sz w:val="20"/>
                <w:szCs w:val="20"/>
              </w:rPr>
            </w:pPr>
            <w:r w:rsidRPr="00D075E8">
              <w:rPr>
                <w:rFonts w:ascii="Rockwell" w:hAnsi="Rockwell"/>
                <w:sz w:val="20"/>
                <w:szCs w:val="20"/>
              </w:rPr>
              <w:t>Theoretical</w:t>
            </w:r>
            <w:r w:rsidRPr="00D075E8">
              <w:rPr>
                <w:rFonts w:ascii="Rockwell" w:hAnsi="Rockwell"/>
                <w:spacing w:val="-63"/>
                <w:sz w:val="20"/>
                <w:szCs w:val="20"/>
              </w:rPr>
              <w:t xml:space="preserve"> </w:t>
            </w:r>
            <w:r w:rsidRPr="00D075E8">
              <w:rPr>
                <w:rFonts w:ascii="Rockwell" w:hAnsi="Rockwell"/>
                <w:sz w:val="20"/>
                <w:szCs w:val="20"/>
              </w:rPr>
              <w:t>Thickness</w:t>
            </w:r>
            <w:r w:rsidRPr="00D075E8">
              <w:rPr>
                <w:rFonts w:ascii="Rockwell" w:hAnsi="Rockwell"/>
                <w:spacing w:val="1"/>
                <w:sz w:val="20"/>
                <w:szCs w:val="20"/>
              </w:rPr>
              <w:t xml:space="preserve"> </w:t>
            </w:r>
            <w:r w:rsidRPr="00D075E8">
              <w:rPr>
                <w:rFonts w:ascii="Rockwell" w:hAnsi="Rockwell"/>
                <w:spacing w:val="-4"/>
                <w:sz w:val="20"/>
                <w:szCs w:val="20"/>
              </w:rPr>
              <w:t>(Outer</w:t>
            </w:r>
            <w:r w:rsidRPr="00D075E8">
              <w:rPr>
                <w:rFonts w:ascii="Rockwell" w:hAnsi="Rockwell"/>
                <w:spacing w:val="-10"/>
                <w:sz w:val="20"/>
                <w:szCs w:val="20"/>
              </w:rPr>
              <w:t xml:space="preserve"> </w:t>
            </w:r>
            <w:r w:rsidRPr="00D075E8">
              <w:rPr>
                <w:rFonts w:ascii="Rockwell" w:hAnsi="Rockwell"/>
                <w:spacing w:val="-3"/>
                <w:sz w:val="20"/>
                <w:szCs w:val="20"/>
              </w:rPr>
              <w:t>Dia.)</w:t>
            </w:r>
          </w:p>
        </w:tc>
        <w:tc>
          <w:tcPr>
            <w:tcW w:w="1546" w:type="dxa"/>
            <w:shd w:val="clear" w:color="auto" w:fill="F0F0F0"/>
          </w:tcPr>
          <w:p w14:paraId="6A9CB52C" w14:textId="77777777" w:rsidR="001F7C93" w:rsidRPr="00D075E8" w:rsidRDefault="00AA2C97" w:rsidP="00415D0A">
            <w:pPr>
              <w:pStyle w:val="TableParagraph"/>
              <w:spacing w:before="121"/>
              <w:ind w:left="289" w:right="273" w:hanging="5"/>
              <w:jc w:val="both"/>
              <w:rPr>
                <w:rFonts w:ascii="Rockwell" w:hAnsi="Rockwell"/>
                <w:sz w:val="20"/>
                <w:szCs w:val="20"/>
              </w:rPr>
            </w:pPr>
            <w:r w:rsidRPr="00D075E8">
              <w:rPr>
                <w:rFonts w:ascii="Rockwell" w:hAnsi="Rockwell"/>
                <w:sz w:val="20"/>
                <w:szCs w:val="20"/>
              </w:rPr>
              <w:t>Remarks</w:t>
            </w:r>
            <w:r w:rsidRPr="00D075E8">
              <w:rPr>
                <w:rFonts w:ascii="Rockwell" w:hAnsi="Rockwell"/>
                <w:spacing w:val="1"/>
                <w:sz w:val="20"/>
                <w:szCs w:val="20"/>
              </w:rPr>
              <w:t xml:space="preserve"> </w:t>
            </w:r>
            <w:r w:rsidRPr="00D075E8">
              <w:rPr>
                <w:rFonts w:ascii="Rockwell" w:hAnsi="Rockwell"/>
                <w:spacing w:val="-2"/>
                <w:sz w:val="20"/>
                <w:szCs w:val="20"/>
              </w:rPr>
              <w:t>Accepted /</w:t>
            </w:r>
            <w:r w:rsidRPr="00D075E8">
              <w:rPr>
                <w:rFonts w:ascii="Rockwell" w:hAnsi="Rockwell"/>
                <w:spacing w:val="-63"/>
                <w:sz w:val="20"/>
                <w:szCs w:val="20"/>
              </w:rPr>
              <w:t xml:space="preserve"> </w:t>
            </w:r>
            <w:r w:rsidRPr="00D075E8">
              <w:rPr>
                <w:rFonts w:ascii="Rockwell" w:hAnsi="Rockwell"/>
                <w:sz w:val="20"/>
                <w:szCs w:val="20"/>
              </w:rPr>
              <w:t>Rejected</w:t>
            </w:r>
          </w:p>
        </w:tc>
        <w:tc>
          <w:tcPr>
            <w:tcW w:w="1628" w:type="dxa"/>
            <w:shd w:val="clear" w:color="auto" w:fill="F0F0F0"/>
          </w:tcPr>
          <w:p w14:paraId="18DF4FE6" w14:textId="77777777" w:rsidR="001F7C93" w:rsidRPr="00D075E8" w:rsidRDefault="00AA2C97" w:rsidP="00415D0A">
            <w:pPr>
              <w:pStyle w:val="TableParagraph"/>
              <w:spacing w:before="121"/>
              <w:ind w:left="411" w:hanging="221"/>
              <w:jc w:val="both"/>
              <w:rPr>
                <w:rFonts w:ascii="Rockwell" w:hAnsi="Rockwell"/>
                <w:sz w:val="20"/>
                <w:szCs w:val="20"/>
              </w:rPr>
            </w:pPr>
            <w:r w:rsidRPr="00D075E8">
              <w:rPr>
                <w:rFonts w:ascii="Rockwell" w:hAnsi="Rockwell"/>
                <w:spacing w:val="-2"/>
                <w:sz w:val="20"/>
                <w:szCs w:val="20"/>
              </w:rPr>
              <w:t>Initials</w:t>
            </w:r>
            <w:r w:rsidRPr="00D075E8">
              <w:rPr>
                <w:rFonts w:ascii="Rockwell" w:hAnsi="Rockwell"/>
                <w:spacing w:val="-10"/>
                <w:sz w:val="20"/>
                <w:szCs w:val="20"/>
              </w:rPr>
              <w:t xml:space="preserve"> </w:t>
            </w:r>
            <w:r w:rsidRPr="00D075E8">
              <w:rPr>
                <w:rFonts w:ascii="Rockwell" w:hAnsi="Rockwell"/>
                <w:spacing w:val="-2"/>
                <w:sz w:val="20"/>
                <w:szCs w:val="20"/>
              </w:rPr>
              <w:t>of</w:t>
            </w:r>
            <w:r w:rsidRPr="00D075E8">
              <w:rPr>
                <w:rFonts w:ascii="Rockwell" w:hAnsi="Rockwell"/>
                <w:spacing w:val="-17"/>
                <w:sz w:val="20"/>
                <w:szCs w:val="20"/>
              </w:rPr>
              <w:t xml:space="preserve"> </w:t>
            </w:r>
            <w:r w:rsidRPr="00D075E8">
              <w:rPr>
                <w:rFonts w:ascii="Rockwell" w:hAnsi="Rockwell"/>
                <w:spacing w:val="-2"/>
                <w:sz w:val="20"/>
                <w:szCs w:val="20"/>
              </w:rPr>
              <w:t>Site</w:t>
            </w:r>
            <w:r w:rsidRPr="00D075E8">
              <w:rPr>
                <w:rFonts w:ascii="Rockwell" w:hAnsi="Rockwell"/>
                <w:spacing w:val="-63"/>
                <w:sz w:val="20"/>
                <w:szCs w:val="20"/>
              </w:rPr>
              <w:t xml:space="preserve"> </w:t>
            </w:r>
            <w:r w:rsidRPr="00D075E8">
              <w:rPr>
                <w:rFonts w:ascii="Rockwell" w:hAnsi="Rockwell"/>
                <w:sz w:val="20"/>
                <w:szCs w:val="20"/>
              </w:rPr>
              <w:t>Engineer</w:t>
            </w:r>
          </w:p>
        </w:tc>
        <w:tc>
          <w:tcPr>
            <w:tcW w:w="1412" w:type="dxa"/>
            <w:shd w:val="clear" w:color="auto" w:fill="F0F0F0"/>
          </w:tcPr>
          <w:p w14:paraId="4A08E825" w14:textId="77777777" w:rsidR="001F7C93" w:rsidRPr="00D075E8" w:rsidRDefault="00AA2C97" w:rsidP="00415D0A">
            <w:pPr>
              <w:pStyle w:val="TableParagraph"/>
              <w:spacing w:before="121"/>
              <w:ind w:left="266" w:right="209" w:hanging="44"/>
              <w:jc w:val="both"/>
              <w:rPr>
                <w:rFonts w:ascii="Rockwell" w:hAnsi="Rockwell"/>
                <w:sz w:val="20"/>
                <w:szCs w:val="20"/>
              </w:rPr>
            </w:pPr>
            <w:r w:rsidRPr="00D075E8">
              <w:rPr>
                <w:rFonts w:ascii="Rockwell" w:hAnsi="Rockwell"/>
                <w:spacing w:val="-2"/>
                <w:sz w:val="20"/>
                <w:szCs w:val="20"/>
              </w:rPr>
              <w:t>Contractor</w:t>
            </w:r>
            <w:r w:rsidRPr="00D075E8">
              <w:rPr>
                <w:rFonts w:ascii="Rockwell" w:hAnsi="Rockwell"/>
                <w:spacing w:val="-63"/>
                <w:sz w:val="20"/>
                <w:szCs w:val="20"/>
              </w:rPr>
              <w:t xml:space="preserve"> </w:t>
            </w:r>
            <w:r w:rsidRPr="00D075E8">
              <w:rPr>
                <w:rFonts w:ascii="Rockwell" w:hAnsi="Rockwell"/>
                <w:sz w:val="20"/>
                <w:szCs w:val="20"/>
              </w:rPr>
              <w:t>Signature</w:t>
            </w:r>
          </w:p>
        </w:tc>
      </w:tr>
      <w:tr w:rsidR="00D075E8" w:rsidRPr="00D075E8" w14:paraId="47F788CB" w14:textId="77777777">
        <w:trPr>
          <w:trHeight w:val="371"/>
        </w:trPr>
        <w:tc>
          <w:tcPr>
            <w:tcW w:w="725" w:type="dxa"/>
          </w:tcPr>
          <w:p w14:paraId="79D0A064" w14:textId="77777777" w:rsidR="001F7C93" w:rsidRPr="00D075E8" w:rsidRDefault="00AA2C97" w:rsidP="00415D0A">
            <w:pPr>
              <w:pStyle w:val="TableParagraph"/>
              <w:spacing w:before="56"/>
              <w:ind w:left="23"/>
              <w:jc w:val="both"/>
              <w:rPr>
                <w:rFonts w:ascii="Rockwell" w:hAnsi="Rockwell"/>
                <w:sz w:val="20"/>
                <w:szCs w:val="20"/>
              </w:rPr>
            </w:pPr>
            <w:r w:rsidRPr="00D075E8">
              <w:rPr>
                <w:rFonts w:ascii="Rockwell" w:hAnsi="Rockwell"/>
                <w:sz w:val="20"/>
                <w:szCs w:val="20"/>
              </w:rPr>
              <w:t>1</w:t>
            </w:r>
          </w:p>
        </w:tc>
        <w:tc>
          <w:tcPr>
            <w:tcW w:w="1109" w:type="dxa"/>
          </w:tcPr>
          <w:p w14:paraId="53A61D21" w14:textId="77777777" w:rsidR="001F7C93" w:rsidRPr="00D075E8" w:rsidRDefault="00AA2C97" w:rsidP="00415D0A">
            <w:pPr>
              <w:pStyle w:val="TableParagraph"/>
              <w:spacing w:before="56"/>
              <w:ind w:left="17"/>
              <w:jc w:val="both"/>
              <w:rPr>
                <w:rFonts w:ascii="Rockwell" w:hAnsi="Rockwell"/>
                <w:sz w:val="20"/>
                <w:szCs w:val="20"/>
              </w:rPr>
            </w:pPr>
            <w:r w:rsidRPr="00D075E8">
              <w:rPr>
                <w:rFonts w:ascii="Rockwell" w:hAnsi="Rockwell"/>
                <w:sz w:val="20"/>
                <w:szCs w:val="20"/>
              </w:rPr>
              <w:t>2</w:t>
            </w:r>
          </w:p>
        </w:tc>
        <w:tc>
          <w:tcPr>
            <w:tcW w:w="1611" w:type="dxa"/>
          </w:tcPr>
          <w:p w14:paraId="26B85E1F" w14:textId="77777777" w:rsidR="001F7C93" w:rsidRPr="00D075E8" w:rsidRDefault="00AA2C97" w:rsidP="00415D0A">
            <w:pPr>
              <w:pStyle w:val="TableParagraph"/>
              <w:spacing w:before="56"/>
              <w:ind w:left="11"/>
              <w:jc w:val="both"/>
              <w:rPr>
                <w:rFonts w:ascii="Rockwell" w:hAnsi="Rockwell"/>
                <w:sz w:val="20"/>
                <w:szCs w:val="20"/>
              </w:rPr>
            </w:pPr>
            <w:r w:rsidRPr="00D075E8">
              <w:rPr>
                <w:rFonts w:ascii="Rockwell" w:hAnsi="Rockwell"/>
                <w:sz w:val="20"/>
                <w:szCs w:val="20"/>
              </w:rPr>
              <w:t>3</w:t>
            </w:r>
          </w:p>
        </w:tc>
        <w:tc>
          <w:tcPr>
            <w:tcW w:w="1436" w:type="dxa"/>
          </w:tcPr>
          <w:p w14:paraId="09FF8AA8" w14:textId="77777777" w:rsidR="001F7C93" w:rsidRPr="00D075E8" w:rsidRDefault="00AA2C97" w:rsidP="00415D0A">
            <w:pPr>
              <w:pStyle w:val="TableParagraph"/>
              <w:spacing w:before="56"/>
              <w:ind w:left="18"/>
              <w:jc w:val="both"/>
              <w:rPr>
                <w:rFonts w:ascii="Rockwell" w:hAnsi="Rockwell"/>
                <w:sz w:val="20"/>
                <w:szCs w:val="20"/>
              </w:rPr>
            </w:pPr>
            <w:r w:rsidRPr="00D075E8">
              <w:rPr>
                <w:rFonts w:ascii="Rockwell" w:hAnsi="Rockwell"/>
                <w:sz w:val="20"/>
                <w:szCs w:val="20"/>
              </w:rPr>
              <w:t>4</w:t>
            </w:r>
          </w:p>
        </w:tc>
        <w:tc>
          <w:tcPr>
            <w:tcW w:w="1455" w:type="dxa"/>
          </w:tcPr>
          <w:p w14:paraId="2B76F5C5" w14:textId="77777777" w:rsidR="001F7C93" w:rsidRPr="00D075E8" w:rsidRDefault="00AA2C97" w:rsidP="00415D0A">
            <w:pPr>
              <w:pStyle w:val="TableParagraph"/>
              <w:spacing w:before="56"/>
              <w:ind w:left="20"/>
              <w:jc w:val="both"/>
              <w:rPr>
                <w:rFonts w:ascii="Rockwell" w:hAnsi="Rockwell"/>
                <w:sz w:val="20"/>
                <w:szCs w:val="20"/>
              </w:rPr>
            </w:pPr>
            <w:r w:rsidRPr="00D075E8">
              <w:rPr>
                <w:rFonts w:ascii="Rockwell" w:hAnsi="Rockwell"/>
                <w:sz w:val="20"/>
                <w:szCs w:val="20"/>
              </w:rPr>
              <w:t>5</w:t>
            </w:r>
          </w:p>
        </w:tc>
        <w:tc>
          <w:tcPr>
            <w:tcW w:w="1577" w:type="dxa"/>
          </w:tcPr>
          <w:p w14:paraId="0DBF5CE3" w14:textId="77777777" w:rsidR="001F7C93" w:rsidRPr="00D075E8" w:rsidRDefault="00AA2C97" w:rsidP="00415D0A">
            <w:pPr>
              <w:pStyle w:val="TableParagraph"/>
              <w:spacing w:before="56"/>
              <w:ind w:left="12"/>
              <w:jc w:val="both"/>
              <w:rPr>
                <w:rFonts w:ascii="Rockwell" w:hAnsi="Rockwell"/>
                <w:sz w:val="20"/>
                <w:szCs w:val="20"/>
              </w:rPr>
            </w:pPr>
            <w:r w:rsidRPr="00D075E8">
              <w:rPr>
                <w:rFonts w:ascii="Rockwell" w:hAnsi="Rockwell"/>
                <w:sz w:val="20"/>
                <w:szCs w:val="20"/>
              </w:rPr>
              <w:t>6</w:t>
            </w:r>
          </w:p>
        </w:tc>
        <w:tc>
          <w:tcPr>
            <w:tcW w:w="1685" w:type="dxa"/>
          </w:tcPr>
          <w:p w14:paraId="015B2D89" w14:textId="77777777" w:rsidR="001F7C93" w:rsidRPr="00D075E8" w:rsidRDefault="00AA2C97" w:rsidP="00415D0A">
            <w:pPr>
              <w:pStyle w:val="TableParagraph"/>
              <w:spacing w:before="56"/>
              <w:ind w:left="3"/>
              <w:jc w:val="both"/>
              <w:rPr>
                <w:rFonts w:ascii="Rockwell" w:hAnsi="Rockwell"/>
                <w:sz w:val="20"/>
                <w:szCs w:val="20"/>
              </w:rPr>
            </w:pPr>
            <w:r w:rsidRPr="00D075E8">
              <w:rPr>
                <w:rFonts w:ascii="Rockwell" w:hAnsi="Rockwell"/>
                <w:sz w:val="20"/>
                <w:szCs w:val="20"/>
              </w:rPr>
              <w:t>7</w:t>
            </w:r>
          </w:p>
        </w:tc>
        <w:tc>
          <w:tcPr>
            <w:tcW w:w="1546" w:type="dxa"/>
          </w:tcPr>
          <w:p w14:paraId="21EE95AC" w14:textId="77777777" w:rsidR="001F7C93" w:rsidRPr="00D075E8" w:rsidRDefault="00AA2C97" w:rsidP="00415D0A">
            <w:pPr>
              <w:pStyle w:val="TableParagraph"/>
              <w:spacing w:before="56"/>
              <w:ind w:left="10"/>
              <w:jc w:val="both"/>
              <w:rPr>
                <w:rFonts w:ascii="Rockwell" w:hAnsi="Rockwell"/>
                <w:sz w:val="20"/>
                <w:szCs w:val="20"/>
              </w:rPr>
            </w:pPr>
            <w:r w:rsidRPr="00D075E8">
              <w:rPr>
                <w:rFonts w:ascii="Rockwell" w:hAnsi="Rockwell"/>
                <w:sz w:val="20"/>
                <w:szCs w:val="20"/>
              </w:rPr>
              <w:t>8</w:t>
            </w:r>
          </w:p>
        </w:tc>
        <w:tc>
          <w:tcPr>
            <w:tcW w:w="1628" w:type="dxa"/>
          </w:tcPr>
          <w:p w14:paraId="58F0A41A" w14:textId="77777777" w:rsidR="001F7C93" w:rsidRPr="00D075E8" w:rsidRDefault="00AA2C97" w:rsidP="00415D0A">
            <w:pPr>
              <w:pStyle w:val="TableParagraph"/>
              <w:spacing w:before="56"/>
              <w:ind w:left="12"/>
              <w:jc w:val="both"/>
              <w:rPr>
                <w:rFonts w:ascii="Rockwell" w:hAnsi="Rockwell"/>
                <w:sz w:val="20"/>
                <w:szCs w:val="20"/>
              </w:rPr>
            </w:pPr>
            <w:r w:rsidRPr="00D075E8">
              <w:rPr>
                <w:rFonts w:ascii="Rockwell" w:hAnsi="Rockwell"/>
                <w:sz w:val="20"/>
                <w:szCs w:val="20"/>
              </w:rPr>
              <w:t>9</w:t>
            </w:r>
          </w:p>
        </w:tc>
        <w:tc>
          <w:tcPr>
            <w:tcW w:w="1412" w:type="dxa"/>
          </w:tcPr>
          <w:p w14:paraId="22D45CC4" w14:textId="77777777" w:rsidR="001F7C93" w:rsidRPr="00D075E8" w:rsidRDefault="00AA2C97" w:rsidP="00415D0A">
            <w:pPr>
              <w:pStyle w:val="TableParagraph"/>
              <w:spacing w:before="56"/>
              <w:ind w:left="568" w:right="563"/>
              <w:jc w:val="both"/>
              <w:rPr>
                <w:rFonts w:ascii="Rockwell" w:hAnsi="Rockwell"/>
                <w:sz w:val="20"/>
                <w:szCs w:val="20"/>
              </w:rPr>
            </w:pPr>
            <w:r w:rsidRPr="00D075E8">
              <w:rPr>
                <w:rFonts w:ascii="Rockwell" w:hAnsi="Rockwell"/>
                <w:sz w:val="20"/>
                <w:szCs w:val="20"/>
              </w:rPr>
              <w:t>10</w:t>
            </w:r>
          </w:p>
        </w:tc>
      </w:tr>
      <w:tr w:rsidR="00D075E8" w:rsidRPr="00D075E8" w14:paraId="653C7B20" w14:textId="77777777">
        <w:trPr>
          <w:trHeight w:val="491"/>
        </w:trPr>
        <w:tc>
          <w:tcPr>
            <w:tcW w:w="725" w:type="dxa"/>
            <w:tcBorders>
              <w:bottom w:val="single" w:sz="6" w:space="0" w:color="000000"/>
            </w:tcBorders>
          </w:tcPr>
          <w:p w14:paraId="7E47B96C" w14:textId="77777777" w:rsidR="001F7C93" w:rsidRPr="00D075E8" w:rsidRDefault="001F7C93" w:rsidP="00415D0A">
            <w:pPr>
              <w:pStyle w:val="TableParagraph"/>
              <w:jc w:val="both"/>
              <w:rPr>
                <w:rFonts w:ascii="Rockwell" w:hAnsi="Rockwell"/>
                <w:sz w:val="20"/>
                <w:szCs w:val="20"/>
              </w:rPr>
            </w:pPr>
          </w:p>
        </w:tc>
        <w:tc>
          <w:tcPr>
            <w:tcW w:w="1109" w:type="dxa"/>
            <w:tcBorders>
              <w:bottom w:val="single" w:sz="6" w:space="0" w:color="000000"/>
            </w:tcBorders>
          </w:tcPr>
          <w:p w14:paraId="20A150BC" w14:textId="77777777" w:rsidR="001F7C93" w:rsidRPr="00D075E8" w:rsidRDefault="001F7C93" w:rsidP="00415D0A">
            <w:pPr>
              <w:pStyle w:val="TableParagraph"/>
              <w:jc w:val="both"/>
              <w:rPr>
                <w:rFonts w:ascii="Rockwell" w:hAnsi="Rockwell"/>
                <w:sz w:val="20"/>
                <w:szCs w:val="20"/>
              </w:rPr>
            </w:pPr>
          </w:p>
        </w:tc>
        <w:tc>
          <w:tcPr>
            <w:tcW w:w="1611" w:type="dxa"/>
            <w:tcBorders>
              <w:bottom w:val="single" w:sz="6" w:space="0" w:color="000000"/>
            </w:tcBorders>
          </w:tcPr>
          <w:p w14:paraId="67A2F05F" w14:textId="77777777" w:rsidR="001F7C93" w:rsidRPr="00D075E8" w:rsidRDefault="001F7C93" w:rsidP="00415D0A">
            <w:pPr>
              <w:pStyle w:val="TableParagraph"/>
              <w:jc w:val="both"/>
              <w:rPr>
                <w:rFonts w:ascii="Rockwell" w:hAnsi="Rockwell"/>
                <w:sz w:val="20"/>
                <w:szCs w:val="20"/>
              </w:rPr>
            </w:pPr>
          </w:p>
        </w:tc>
        <w:tc>
          <w:tcPr>
            <w:tcW w:w="1436" w:type="dxa"/>
            <w:tcBorders>
              <w:bottom w:val="single" w:sz="6" w:space="0" w:color="000000"/>
            </w:tcBorders>
          </w:tcPr>
          <w:p w14:paraId="70EC4F90" w14:textId="77777777" w:rsidR="001F7C93" w:rsidRPr="00D075E8" w:rsidRDefault="001F7C93" w:rsidP="00415D0A">
            <w:pPr>
              <w:pStyle w:val="TableParagraph"/>
              <w:jc w:val="both"/>
              <w:rPr>
                <w:rFonts w:ascii="Rockwell" w:hAnsi="Rockwell"/>
                <w:sz w:val="20"/>
                <w:szCs w:val="20"/>
              </w:rPr>
            </w:pPr>
          </w:p>
        </w:tc>
        <w:tc>
          <w:tcPr>
            <w:tcW w:w="1455" w:type="dxa"/>
            <w:tcBorders>
              <w:bottom w:val="single" w:sz="6" w:space="0" w:color="000000"/>
            </w:tcBorders>
          </w:tcPr>
          <w:p w14:paraId="34B54C76" w14:textId="77777777" w:rsidR="001F7C93" w:rsidRPr="00D075E8" w:rsidRDefault="001F7C93" w:rsidP="00415D0A">
            <w:pPr>
              <w:pStyle w:val="TableParagraph"/>
              <w:jc w:val="both"/>
              <w:rPr>
                <w:rFonts w:ascii="Rockwell" w:hAnsi="Rockwell"/>
                <w:sz w:val="20"/>
                <w:szCs w:val="20"/>
              </w:rPr>
            </w:pPr>
          </w:p>
        </w:tc>
        <w:tc>
          <w:tcPr>
            <w:tcW w:w="1577" w:type="dxa"/>
            <w:tcBorders>
              <w:bottom w:val="single" w:sz="6" w:space="0" w:color="000000"/>
            </w:tcBorders>
          </w:tcPr>
          <w:p w14:paraId="2A431C2B" w14:textId="77777777" w:rsidR="001F7C93" w:rsidRPr="00D075E8" w:rsidRDefault="001F7C93" w:rsidP="00415D0A">
            <w:pPr>
              <w:pStyle w:val="TableParagraph"/>
              <w:jc w:val="both"/>
              <w:rPr>
                <w:rFonts w:ascii="Rockwell" w:hAnsi="Rockwell"/>
                <w:sz w:val="20"/>
                <w:szCs w:val="20"/>
              </w:rPr>
            </w:pPr>
          </w:p>
        </w:tc>
        <w:tc>
          <w:tcPr>
            <w:tcW w:w="1685" w:type="dxa"/>
            <w:tcBorders>
              <w:bottom w:val="single" w:sz="6" w:space="0" w:color="000000"/>
            </w:tcBorders>
          </w:tcPr>
          <w:p w14:paraId="6B9C542B" w14:textId="77777777" w:rsidR="001F7C93" w:rsidRPr="00D075E8" w:rsidRDefault="001F7C93" w:rsidP="00415D0A">
            <w:pPr>
              <w:pStyle w:val="TableParagraph"/>
              <w:jc w:val="both"/>
              <w:rPr>
                <w:rFonts w:ascii="Rockwell" w:hAnsi="Rockwell"/>
                <w:sz w:val="20"/>
                <w:szCs w:val="20"/>
              </w:rPr>
            </w:pPr>
          </w:p>
        </w:tc>
        <w:tc>
          <w:tcPr>
            <w:tcW w:w="1546" w:type="dxa"/>
            <w:tcBorders>
              <w:bottom w:val="single" w:sz="6" w:space="0" w:color="000000"/>
            </w:tcBorders>
          </w:tcPr>
          <w:p w14:paraId="6755D873" w14:textId="77777777" w:rsidR="001F7C93" w:rsidRPr="00D075E8" w:rsidRDefault="001F7C93" w:rsidP="00415D0A">
            <w:pPr>
              <w:pStyle w:val="TableParagraph"/>
              <w:jc w:val="both"/>
              <w:rPr>
                <w:rFonts w:ascii="Rockwell" w:hAnsi="Rockwell"/>
                <w:sz w:val="20"/>
                <w:szCs w:val="20"/>
              </w:rPr>
            </w:pPr>
          </w:p>
        </w:tc>
        <w:tc>
          <w:tcPr>
            <w:tcW w:w="1628" w:type="dxa"/>
            <w:tcBorders>
              <w:bottom w:val="single" w:sz="6" w:space="0" w:color="000000"/>
            </w:tcBorders>
          </w:tcPr>
          <w:p w14:paraId="635DA418" w14:textId="77777777" w:rsidR="001F7C93" w:rsidRPr="00D075E8" w:rsidRDefault="001F7C93" w:rsidP="00415D0A">
            <w:pPr>
              <w:pStyle w:val="TableParagraph"/>
              <w:jc w:val="both"/>
              <w:rPr>
                <w:rFonts w:ascii="Rockwell" w:hAnsi="Rockwell"/>
                <w:sz w:val="20"/>
                <w:szCs w:val="20"/>
              </w:rPr>
            </w:pPr>
          </w:p>
        </w:tc>
        <w:tc>
          <w:tcPr>
            <w:tcW w:w="1412" w:type="dxa"/>
            <w:tcBorders>
              <w:bottom w:val="single" w:sz="6" w:space="0" w:color="000000"/>
            </w:tcBorders>
          </w:tcPr>
          <w:p w14:paraId="1A6D1146" w14:textId="77777777" w:rsidR="001F7C93" w:rsidRPr="00D075E8" w:rsidRDefault="001F7C93" w:rsidP="00415D0A">
            <w:pPr>
              <w:pStyle w:val="TableParagraph"/>
              <w:jc w:val="both"/>
              <w:rPr>
                <w:rFonts w:ascii="Rockwell" w:hAnsi="Rockwell"/>
                <w:sz w:val="20"/>
                <w:szCs w:val="20"/>
              </w:rPr>
            </w:pPr>
          </w:p>
        </w:tc>
      </w:tr>
      <w:tr w:rsidR="00D075E8" w:rsidRPr="00D075E8" w14:paraId="27EC90B4" w14:textId="77777777">
        <w:trPr>
          <w:trHeight w:val="486"/>
        </w:trPr>
        <w:tc>
          <w:tcPr>
            <w:tcW w:w="725" w:type="dxa"/>
            <w:tcBorders>
              <w:top w:val="single" w:sz="6" w:space="0" w:color="000000"/>
            </w:tcBorders>
          </w:tcPr>
          <w:p w14:paraId="5C4C6C84" w14:textId="77777777" w:rsidR="001F7C93" w:rsidRPr="00D075E8" w:rsidRDefault="001F7C93" w:rsidP="00415D0A">
            <w:pPr>
              <w:pStyle w:val="TableParagraph"/>
              <w:jc w:val="both"/>
              <w:rPr>
                <w:rFonts w:ascii="Rockwell" w:hAnsi="Rockwell"/>
                <w:sz w:val="20"/>
                <w:szCs w:val="20"/>
              </w:rPr>
            </w:pPr>
          </w:p>
        </w:tc>
        <w:tc>
          <w:tcPr>
            <w:tcW w:w="1109" w:type="dxa"/>
            <w:tcBorders>
              <w:top w:val="single" w:sz="6" w:space="0" w:color="000000"/>
            </w:tcBorders>
          </w:tcPr>
          <w:p w14:paraId="7AEBE163" w14:textId="77777777" w:rsidR="001F7C93" w:rsidRPr="00D075E8" w:rsidRDefault="001F7C93" w:rsidP="00415D0A">
            <w:pPr>
              <w:pStyle w:val="TableParagraph"/>
              <w:jc w:val="both"/>
              <w:rPr>
                <w:rFonts w:ascii="Rockwell" w:hAnsi="Rockwell"/>
                <w:sz w:val="20"/>
                <w:szCs w:val="20"/>
              </w:rPr>
            </w:pPr>
          </w:p>
        </w:tc>
        <w:tc>
          <w:tcPr>
            <w:tcW w:w="1611" w:type="dxa"/>
            <w:tcBorders>
              <w:top w:val="single" w:sz="6" w:space="0" w:color="000000"/>
            </w:tcBorders>
          </w:tcPr>
          <w:p w14:paraId="46328036" w14:textId="77777777" w:rsidR="001F7C93" w:rsidRPr="00D075E8" w:rsidRDefault="001F7C93" w:rsidP="00415D0A">
            <w:pPr>
              <w:pStyle w:val="TableParagraph"/>
              <w:jc w:val="both"/>
              <w:rPr>
                <w:rFonts w:ascii="Rockwell" w:hAnsi="Rockwell"/>
                <w:sz w:val="20"/>
                <w:szCs w:val="20"/>
              </w:rPr>
            </w:pPr>
          </w:p>
        </w:tc>
        <w:tc>
          <w:tcPr>
            <w:tcW w:w="1436" w:type="dxa"/>
            <w:tcBorders>
              <w:top w:val="single" w:sz="6" w:space="0" w:color="000000"/>
            </w:tcBorders>
          </w:tcPr>
          <w:p w14:paraId="1A6D6B2A" w14:textId="77777777" w:rsidR="001F7C93" w:rsidRPr="00D075E8" w:rsidRDefault="001F7C93" w:rsidP="00415D0A">
            <w:pPr>
              <w:pStyle w:val="TableParagraph"/>
              <w:jc w:val="both"/>
              <w:rPr>
                <w:rFonts w:ascii="Rockwell" w:hAnsi="Rockwell"/>
                <w:sz w:val="20"/>
                <w:szCs w:val="20"/>
              </w:rPr>
            </w:pPr>
          </w:p>
        </w:tc>
        <w:tc>
          <w:tcPr>
            <w:tcW w:w="1455" w:type="dxa"/>
            <w:tcBorders>
              <w:top w:val="single" w:sz="6" w:space="0" w:color="000000"/>
            </w:tcBorders>
          </w:tcPr>
          <w:p w14:paraId="72B4F209" w14:textId="77777777" w:rsidR="001F7C93" w:rsidRPr="00D075E8" w:rsidRDefault="001F7C93" w:rsidP="00415D0A">
            <w:pPr>
              <w:pStyle w:val="TableParagraph"/>
              <w:jc w:val="both"/>
              <w:rPr>
                <w:rFonts w:ascii="Rockwell" w:hAnsi="Rockwell"/>
                <w:sz w:val="20"/>
                <w:szCs w:val="20"/>
              </w:rPr>
            </w:pPr>
          </w:p>
        </w:tc>
        <w:tc>
          <w:tcPr>
            <w:tcW w:w="1577" w:type="dxa"/>
            <w:tcBorders>
              <w:top w:val="single" w:sz="6" w:space="0" w:color="000000"/>
            </w:tcBorders>
          </w:tcPr>
          <w:p w14:paraId="22B643EC" w14:textId="77777777" w:rsidR="001F7C93" w:rsidRPr="00D075E8" w:rsidRDefault="001F7C93" w:rsidP="00415D0A">
            <w:pPr>
              <w:pStyle w:val="TableParagraph"/>
              <w:jc w:val="both"/>
              <w:rPr>
                <w:rFonts w:ascii="Rockwell" w:hAnsi="Rockwell"/>
                <w:sz w:val="20"/>
                <w:szCs w:val="20"/>
              </w:rPr>
            </w:pPr>
          </w:p>
        </w:tc>
        <w:tc>
          <w:tcPr>
            <w:tcW w:w="1685" w:type="dxa"/>
            <w:tcBorders>
              <w:top w:val="single" w:sz="6" w:space="0" w:color="000000"/>
            </w:tcBorders>
          </w:tcPr>
          <w:p w14:paraId="455889EE" w14:textId="77777777" w:rsidR="001F7C93" w:rsidRPr="00D075E8" w:rsidRDefault="001F7C93" w:rsidP="00415D0A">
            <w:pPr>
              <w:pStyle w:val="TableParagraph"/>
              <w:jc w:val="both"/>
              <w:rPr>
                <w:rFonts w:ascii="Rockwell" w:hAnsi="Rockwell"/>
                <w:sz w:val="20"/>
                <w:szCs w:val="20"/>
              </w:rPr>
            </w:pPr>
          </w:p>
        </w:tc>
        <w:tc>
          <w:tcPr>
            <w:tcW w:w="1546" w:type="dxa"/>
            <w:tcBorders>
              <w:top w:val="single" w:sz="6" w:space="0" w:color="000000"/>
            </w:tcBorders>
          </w:tcPr>
          <w:p w14:paraId="70B03717" w14:textId="77777777" w:rsidR="001F7C93" w:rsidRPr="00D075E8" w:rsidRDefault="001F7C93" w:rsidP="00415D0A">
            <w:pPr>
              <w:pStyle w:val="TableParagraph"/>
              <w:jc w:val="both"/>
              <w:rPr>
                <w:rFonts w:ascii="Rockwell" w:hAnsi="Rockwell"/>
                <w:sz w:val="20"/>
                <w:szCs w:val="20"/>
              </w:rPr>
            </w:pPr>
          </w:p>
        </w:tc>
        <w:tc>
          <w:tcPr>
            <w:tcW w:w="1628" w:type="dxa"/>
            <w:tcBorders>
              <w:top w:val="single" w:sz="6" w:space="0" w:color="000000"/>
            </w:tcBorders>
          </w:tcPr>
          <w:p w14:paraId="333E6012" w14:textId="77777777" w:rsidR="001F7C93" w:rsidRPr="00D075E8" w:rsidRDefault="001F7C93" w:rsidP="00415D0A">
            <w:pPr>
              <w:pStyle w:val="TableParagraph"/>
              <w:jc w:val="both"/>
              <w:rPr>
                <w:rFonts w:ascii="Rockwell" w:hAnsi="Rockwell"/>
                <w:sz w:val="20"/>
                <w:szCs w:val="20"/>
              </w:rPr>
            </w:pPr>
          </w:p>
        </w:tc>
        <w:tc>
          <w:tcPr>
            <w:tcW w:w="1412" w:type="dxa"/>
            <w:tcBorders>
              <w:top w:val="single" w:sz="6" w:space="0" w:color="000000"/>
            </w:tcBorders>
          </w:tcPr>
          <w:p w14:paraId="7AF86FF9" w14:textId="77777777" w:rsidR="001F7C93" w:rsidRPr="00D075E8" w:rsidRDefault="001F7C93" w:rsidP="00415D0A">
            <w:pPr>
              <w:pStyle w:val="TableParagraph"/>
              <w:jc w:val="both"/>
              <w:rPr>
                <w:rFonts w:ascii="Rockwell" w:hAnsi="Rockwell"/>
                <w:sz w:val="20"/>
                <w:szCs w:val="20"/>
              </w:rPr>
            </w:pPr>
          </w:p>
        </w:tc>
      </w:tr>
      <w:tr w:rsidR="00D075E8" w:rsidRPr="00D075E8" w14:paraId="36D5DAB9" w14:textId="77777777">
        <w:trPr>
          <w:trHeight w:val="494"/>
        </w:trPr>
        <w:tc>
          <w:tcPr>
            <w:tcW w:w="725" w:type="dxa"/>
          </w:tcPr>
          <w:p w14:paraId="39781CF0" w14:textId="77777777" w:rsidR="001F7C93" w:rsidRPr="00D075E8" w:rsidRDefault="001F7C93" w:rsidP="00415D0A">
            <w:pPr>
              <w:pStyle w:val="TableParagraph"/>
              <w:jc w:val="both"/>
              <w:rPr>
                <w:rFonts w:ascii="Rockwell" w:hAnsi="Rockwell"/>
                <w:sz w:val="20"/>
                <w:szCs w:val="20"/>
              </w:rPr>
            </w:pPr>
          </w:p>
        </w:tc>
        <w:tc>
          <w:tcPr>
            <w:tcW w:w="1109" w:type="dxa"/>
          </w:tcPr>
          <w:p w14:paraId="4FFAEAF8" w14:textId="77777777" w:rsidR="001F7C93" w:rsidRPr="00D075E8" w:rsidRDefault="001F7C93" w:rsidP="00415D0A">
            <w:pPr>
              <w:pStyle w:val="TableParagraph"/>
              <w:jc w:val="both"/>
              <w:rPr>
                <w:rFonts w:ascii="Rockwell" w:hAnsi="Rockwell"/>
                <w:sz w:val="20"/>
                <w:szCs w:val="20"/>
              </w:rPr>
            </w:pPr>
          </w:p>
        </w:tc>
        <w:tc>
          <w:tcPr>
            <w:tcW w:w="1611" w:type="dxa"/>
          </w:tcPr>
          <w:p w14:paraId="68150661" w14:textId="77777777" w:rsidR="001F7C93" w:rsidRPr="00D075E8" w:rsidRDefault="001F7C93" w:rsidP="00415D0A">
            <w:pPr>
              <w:pStyle w:val="TableParagraph"/>
              <w:jc w:val="both"/>
              <w:rPr>
                <w:rFonts w:ascii="Rockwell" w:hAnsi="Rockwell"/>
                <w:sz w:val="20"/>
                <w:szCs w:val="20"/>
              </w:rPr>
            </w:pPr>
          </w:p>
        </w:tc>
        <w:tc>
          <w:tcPr>
            <w:tcW w:w="1436" w:type="dxa"/>
          </w:tcPr>
          <w:p w14:paraId="09A2B2B9" w14:textId="77777777" w:rsidR="001F7C93" w:rsidRPr="00D075E8" w:rsidRDefault="001F7C93" w:rsidP="00415D0A">
            <w:pPr>
              <w:pStyle w:val="TableParagraph"/>
              <w:jc w:val="both"/>
              <w:rPr>
                <w:rFonts w:ascii="Rockwell" w:hAnsi="Rockwell"/>
                <w:sz w:val="20"/>
                <w:szCs w:val="20"/>
              </w:rPr>
            </w:pPr>
          </w:p>
        </w:tc>
        <w:tc>
          <w:tcPr>
            <w:tcW w:w="1455" w:type="dxa"/>
          </w:tcPr>
          <w:p w14:paraId="41AF23DF" w14:textId="77777777" w:rsidR="001F7C93" w:rsidRPr="00D075E8" w:rsidRDefault="001F7C93" w:rsidP="00415D0A">
            <w:pPr>
              <w:pStyle w:val="TableParagraph"/>
              <w:jc w:val="both"/>
              <w:rPr>
                <w:rFonts w:ascii="Rockwell" w:hAnsi="Rockwell"/>
                <w:sz w:val="20"/>
                <w:szCs w:val="20"/>
              </w:rPr>
            </w:pPr>
          </w:p>
        </w:tc>
        <w:tc>
          <w:tcPr>
            <w:tcW w:w="1577" w:type="dxa"/>
          </w:tcPr>
          <w:p w14:paraId="76FFF27B" w14:textId="77777777" w:rsidR="001F7C93" w:rsidRPr="00D075E8" w:rsidRDefault="001F7C93" w:rsidP="00415D0A">
            <w:pPr>
              <w:pStyle w:val="TableParagraph"/>
              <w:jc w:val="both"/>
              <w:rPr>
                <w:rFonts w:ascii="Rockwell" w:hAnsi="Rockwell"/>
                <w:sz w:val="20"/>
                <w:szCs w:val="20"/>
              </w:rPr>
            </w:pPr>
          </w:p>
        </w:tc>
        <w:tc>
          <w:tcPr>
            <w:tcW w:w="1685" w:type="dxa"/>
          </w:tcPr>
          <w:p w14:paraId="54065C08" w14:textId="77777777" w:rsidR="001F7C93" w:rsidRPr="00D075E8" w:rsidRDefault="001F7C93" w:rsidP="00415D0A">
            <w:pPr>
              <w:pStyle w:val="TableParagraph"/>
              <w:jc w:val="both"/>
              <w:rPr>
                <w:rFonts w:ascii="Rockwell" w:hAnsi="Rockwell"/>
                <w:sz w:val="20"/>
                <w:szCs w:val="20"/>
              </w:rPr>
            </w:pPr>
          </w:p>
        </w:tc>
        <w:tc>
          <w:tcPr>
            <w:tcW w:w="1546" w:type="dxa"/>
          </w:tcPr>
          <w:p w14:paraId="130588C8" w14:textId="77777777" w:rsidR="001F7C93" w:rsidRPr="00D075E8" w:rsidRDefault="001F7C93" w:rsidP="00415D0A">
            <w:pPr>
              <w:pStyle w:val="TableParagraph"/>
              <w:jc w:val="both"/>
              <w:rPr>
                <w:rFonts w:ascii="Rockwell" w:hAnsi="Rockwell"/>
                <w:sz w:val="20"/>
                <w:szCs w:val="20"/>
              </w:rPr>
            </w:pPr>
          </w:p>
        </w:tc>
        <w:tc>
          <w:tcPr>
            <w:tcW w:w="1628" w:type="dxa"/>
          </w:tcPr>
          <w:p w14:paraId="565D2D62" w14:textId="77777777" w:rsidR="001F7C93" w:rsidRPr="00D075E8" w:rsidRDefault="001F7C93" w:rsidP="00415D0A">
            <w:pPr>
              <w:pStyle w:val="TableParagraph"/>
              <w:jc w:val="both"/>
              <w:rPr>
                <w:rFonts w:ascii="Rockwell" w:hAnsi="Rockwell"/>
                <w:sz w:val="20"/>
                <w:szCs w:val="20"/>
              </w:rPr>
            </w:pPr>
          </w:p>
        </w:tc>
        <w:tc>
          <w:tcPr>
            <w:tcW w:w="1412" w:type="dxa"/>
          </w:tcPr>
          <w:p w14:paraId="4FA2E271" w14:textId="77777777" w:rsidR="001F7C93" w:rsidRPr="00D075E8" w:rsidRDefault="001F7C93" w:rsidP="00415D0A">
            <w:pPr>
              <w:pStyle w:val="TableParagraph"/>
              <w:jc w:val="both"/>
              <w:rPr>
                <w:rFonts w:ascii="Rockwell" w:hAnsi="Rockwell"/>
                <w:sz w:val="20"/>
                <w:szCs w:val="20"/>
              </w:rPr>
            </w:pPr>
          </w:p>
        </w:tc>
      </w:tr>
      <w:tr w:rsidR="00D075E8" w:rsidRPr="00D075E8" w14:paraId="01907AAB" w14:textId="77777777">
        <w:trPr>
          <w:trHeight w:val="493"/>
        </w:trPr>
        <w:tc>
          <w:tcPr>
            <w:tcW w:w="725" w:type="dxa"/>
          </w:tcPr>
          <w:p w14:paraId="4534C499" w14:textId="77777777" w:rsidR="001F7C93" w:rsidRPr="00D075E8" w:rsidRDefault="001F7C93" w:rsidP="00415D0A">
            <w:pPr>
              <w:pStyle w:val="TableParagraph"/>
              <w:jc w:val="both"/>
              <w:rPr>
                <w:rFonts w:ascii="Rockwell" w:hAnsi="Rockwell"/>
                <w:sz w:val="20"/>
                <w:szCs w:val="20"/>
              </w:rPr>
            </w:pPr>
          </w:p>
        </w:tc>
        <w:tc>
          <w:tcPr>
            <w:tcW w:w="1109" w:type="dxa"/>
          </w:tcPr>
          <w:p w14:paraId="1466EFCF" w14:textId="77777777" w:rsidR="001F7C93" w:rsidRPr="00D075E8" w:rsidRDefault="001F7C93" w:rsidP="00415D0A">
            <w:pPr>
              <w:pStyle w:val="TableParagraph"/>
              <w:jc w:val="both"/>
              <w:rPr>
                <w:rFonts w:ascii="Rockwell" w:hAnsi="Rockwell"/>
                <w:sz w:val="20"/>
                <w:szCs w:val="20"/>
              </w:rPr>
            </w:pPr>
          </w:p>
        </w:tc>
        <w:tc>
          <w:tcPr>
            <w:tcW w:w="1611" w:type="dxa"/>
          </w:tcPr>
          <w:p w14:paraId="4C0AA3F4" w14:textId="77777777" w:rsidR="001F7C93" w:rsidRPr="00D075E8" w:rsidRDefault="001F7C93" w:rsidP="00415D0A">
            <w:pPr>
              <w:pStyle w:val="TableParagraph"/>
              <w:jc w:val="both"/>
              <w:rPr>
                <w:rFonts w:ascii="Rockwell" w:hAnsi="Rockwell"/>
                <w:sz w:val="20"/>
                <w:szCs w:val="20"/>
              </w:rPr>
            </w:pPr>
          </w:p>
        </w:tc>
        <w:tc>
          <w:tcPr>
            <w:tcW w:w="1436" w:type="dxa"/>
          </w:tcPr>
          <w:p w14:paraId="4F40939E" w14:textId="77777777" w:rsidR="001F7C93" w:rsidRPr="00D075E8" w:rsidRDefault="001F7C93" w:rsidP="00415D0A">
            <w:pPr>
              <w:pStyle w:val="TableParagraph"/>
              <w:jc w:val="both"/>
              <w:rPr>
                <w:rFonts w:ascii="Rockwell" w:hAnsi="Rockwell"/>
                <w:sz w:val="20"/>
                <w:szCs w:val="20"/>
              </w:rPr>
            </w:pPr>
          </w:p>
        </w:tc>
        <w:tc>
          <w:tcPr>
            <w:tcW w:w="1455" w:type="dxa"/>
          </w:tcPr>
          <w:p w14:paraId="7B6BF547" w14:textId="77777777" w:rsidR="001F7C93" w:rsidRPr="00D075E8" w:rsidRDefault="001F7C93" w:rsidP="00415D0A">
            <w:pPr>
              <w:pStyle w:val="TableParagraph"/>
              <w:jc w:val="both"/>
              <w:rPr>
                <w:rFonts w:ascii="Rockwell" w:hAnsi="Rockwell"/>
                <w:sz w:val="20"/>
                <w:szCs w:val="20"/>
              </w:rPr>
            </w:pPr>
          </w:p>
        </w:tc>
        <w:tc>
          <w:tcPr>
            <w:tcW w:w="1577" w:type="dxa"/>
          </w:tcPr>
          <w:p w14:paraId="77AD9FAC" w14:textId="77777777" w:rsidR="001F7C93" w:rsidRPr="00D075E8" w:rsidRDefault="001F7C93" w:rsidP="00415D0A">
            <w:pPr>
              <w:pStyle w:val="TableParagraph"/>
              <w:jc w:val="both"/>
              <w:rPr>
                <w:rFonts w:ascii="Rockwell" w:hAnsi="Rockwell"/>
                <w:sz w:val="20"/>
                <w:szCs w:val="20"/>
              </w:rPr>
            </w:pPr>
          </w:p>
        </w:tc>
        <w:tc>
          <w:tcPr>
            <w:tcW w:w="1685" w:type="dxa"/>
          </w:tcPr>
          <w:p w14:paraId="5AD3857D" w14:textId="77777777" w:rsidR="001F7C93" w:rsidRPr="00D075E8" w:rsidRDefault="001F7C93" w:rsidP="00415D0A">
            <w:pPr>
              <w:pStyle w:val="TableParagraph"/>
              <w:jc w:val="both"/>
              <w:rPr>
                <w:rFonts w:ascii="Rockwell" w:hAnsi="Rockwell"/>
                <w:sz w:val="20"/>
                <w:szCs w:val="20"/>
              </w:rPr>
            </w:pPr>
          </w:p>
        </w:tc>
        <w:tc>
          <w:tcPr>
            <w:tcW w:w="1546" w:type="dxa"/>
          </w:tcPr>
          <w:p w14:paraId="7FB4FDEC" w14:textId="77777777" w:rsidR="001F7C93" w:rsidRPr="00D075E8" w:rsidRDefault="001F7C93" w:rsidP="00415D0A">
            <w:pPr>
              <w:pStyle w:val="TableParagraph"/>
              <w:jc w:val="both"/>
              <w:rPr>
                <w:rFonts w:ascii="Rockwell" w:hAnsi="Rockwell"/>
                <w:sz w:val="20"/>
                <w:szCs w:val="20"/>
              </w:rPr>
            </w:pPr>
          </w:p>
        </w:tc>
        <w:tc>
          <w:tcPr>
            <w:tcW w:w="1628" w:type="dxa"/>
          </w:tcPr>
          <w:p w14:paraId="5D7E4E0E" w14:textId="77777777" w:rsidR="001F7C93" w:rsidRPr="00D075E8" w:rsidRDefault="001F7C93" w:rsidP="00415D0A">
            <w:pPr>
              <w:pStyle w:val="TableParagraph"/>
              <w:jc w:val="both"/>
              <w:rPr>
                <w:rFonts w:ascii="Rockwell" w:hAnsi="Rockwell"/>
                <w:sz w:val="20"/>
                <w:szCs w:val="20"/>
              </w:rPr>
            </w:pPr>
          </w:p>
        </w:tc>
        <w:tc>
          <w:tcPr>
            <w:tcW w:w="1412" w:type="dxa"/>
          </w:tcPr>
          <w:p w14:paraId="51854AB9" w14:textId="77777777" w:rsidR="001F7C93" w:rsidRPr="00D075E8" w:rsidRDefault="001F7C93" w:rsidP="00415D0A">
            <w:pPr>
              <w:pStyle w:val="TableParagraph"/>
              <w:jc w:val="both"/>
              <w:rPr>
                <w:rFonts w:ascii="Rockwell" w:hAnsi="Rockwell"/>
                <w:sz w:val="20"/>
                <w:szCs w:val="20"/>
              </w:rPr>
            </w:pPr>
          </w:p>
        </w:tc>
      </w:tr>
      <w:tr w:rsidR="00D075E8" w:rsidRPr="00D075E8" w14:paraId="2825DED9" w14:textId="77777777">
        <w:trPr>
          <w:trHeight w:val="491"/>
        </w:trPr>
        <w:tc>
          <w:tcPr>
            <w:tcW w:w="725" w:type="dxa"/>
          </w:tcPr>
          <w:p w14:paraId="1EBEB556" w14:textId="77777777" w:rsidR="001F7C93" w:rsidRPr="00D075E8" w:rsidRDefault="001F7C93" w:rsidP="00415D0A">
            <w:pPr>
              <w:pStyle w:val="TableParagraph"/>
              <w:jc w:val="both"/>
              <w:rPr>
                <w:rFonts w:ascii="Rockwell" w:hAnsi="Rockwell"/>
                <w:sz w:val="20"/>
                <w:szCs w:val="20"/>
              </w:rPr>
            </w:pPr>
          </w:p>
        </w:tc>
        <w:tc>
          <w:tcPr>
            <w:tcW w:w="1109" w:type="dxa"/>
          </w:tcPr>
          <w:p w14:paraId="153F5519" w14:textId="77777777" w:rsidR="001F7C93" w:rsidRPr="00D075E8" w:rsidRDefault="001F7C93" w:rsidP="00415D0A">
            <w:pPr>
              <w:pStyle w:val="TableParagraph"/>
              <w:jc w:val="both"/>
              <w:rPr>
                <w:rFonts w:ascii="Rockwell" w:hAnsi="Rockwell"/>
                <w:sz w:val="20"/>
                <w:szCs w:val="20"/>
              </w:rPr>
            </w:pPr>
          </w:p>
        </w:tc>
        <w:tc>
          <w:tcPr>
            <w:tcW w:w="1611" w:type="dxa"/>
          </w:tcPr>
          <w:p w14:paraId="39B06F8B" w14:textId="77777777" w:rsidR="001F7C93" w:rsidRPr="00D075E8" w:rsidRDefault="001F7C93" w:rsidP="00415D0A">
            <w:pPr>
              <w:pStyle w:val="TableParagraph"/>
              <w:jc w:val="both"/>
              <w:rPr>
                <w:rFonts w:ascii="Rockwell" w:hAnsi="Rockwell"/>
                <w:sz w:val="20"/>
                <w:szCs w:val="20"/>
              </w:rPr>
            </w:pPr>
          </w:p>
        </w:tc>
        <w:tc>
          <w:tcPr>
            <w:tcW w:w="1436" w:type="dxa"/>
          </w:tcPr>
          <w:p w14:paraId="40B40651" w14:textId="77777777" w:rsidR="001F7C93" w:rsidRPr="00D075E8" w:rsidRDefault="001F7C93" w:rsidP="00415D0A">
            <w:pPr>
              <w:pStyle w:val="TableParagraph"/>
              <w:jc w:val="both"/>
              <w:rPr>
                <w:rFonts w:ascii="Rockwell" w:hAnsi="Rockwell"/>
                <w:sz w:val="20"/>
                <w:szCs w:val="20"/>
              </w:rPr>
            </w:pPr>
          </w:p>
        </w:tc>
        <w:tc>
          <w:tcPr>
            <w:tcW w:w="1455" w:type="dxa"/>
          </w:tcPr>
          <w:p w14:paraId="55633947" w14:textId="77777777" w:rsidR="001F7C93" w:rsidRPr="00D075E8" w:rsidRDefault="001F7C93" w:rsidP="00415D0A">
            <w:pPr>
              <w:pStyle w:val="TableParagraph"/>
              <w:jc w:val="both"/>
              <w:rPr>
                <w:rFonts w:ascii="Rockwell" w:hAnsi="Rockwell"/>
                <w:sz w:val="20"/>
                <w:szCs w:val="20"/>
              </w:rPr>
            </w:pPr>
          </w:p>
        </w:tc>
        <w:tc>
          <w:tcPr>
            <w:tcW w:w="1577" w:type="dxa"/>
          </w:tcPr>
          <w:p w14:paraId="5A992931" w14:textId="77777777" w:rsidR="001F7C93" w:rsidRPr="00D075E8" w:rsidRDefault="001F7C93" w:rsidP="00415D0A">
            <w:pPr>
              <w:pStyle w:val="TableParagraph"/>
              <w:jc w:val="both"/>
              <w:rPr>
                <w:rFonts w:ascii="Rockwell" w:hAnsi="Rockwell"/>
                <w:sz w:val="20"/>
                <w:szCs w:val="20"/>
              </w:rPr>
            </w:pPr>
          </w:p>
        </w:tc>
        <w:tc>
          <w:tcPr>
            <w:tcW w:w="1685" w:type="dxa"/>
          </w:tcPr>
          <w:p w14:paraId="40CE12D2" w14:textId="77777777" w:rsidR="001F7C93" w:rsidRPr="00D075E8" w:rsidRDefault="001F7C93" w:rsidP="00415D0A">
            <w:pPr>
              <w:pStyle w:val="TableParagraph"/>
              <w:jc w:val="both"/>
              <w:rPr>
                <w:rFonts w:ascii="Rockwell" w:hAnsi="Rockwell"/>
                <w:sz w:val="20"/>
                <w:szCs w:val="20"/>
              </w:rPr>
            </w:pPr>
          </w:p>
        </w:tc>
        <w:tc>
          <w:tcPr>
            <w:tcW w:w="1546" w:type="dxa"/>
          </w:tcPr>
          <w:p w14:paraId="3CB4C9D9" w14:textId="77777777" w:rsidR="001F7C93" w:rsidRPr="00D075E8" w:rsidRDefault="001F7C93" w:rsidP="00415D0A">
            <w:pPr>
              <w:pStyle w:val="TableParagraph"/>
              <w:jc w:val="both"/>
              <w:rPr>
                <w:rFonts w:ascii="Rockwell" w:hAnsi="Rockwell"/>
                <w:sz w:val="20"/>
                <w:szCs w:val="20"/>
              </w:rPr>
            </w:pPr>
          </w:p>
        </w:tc>
        <w:tc>
          <w:tcPr>
            <w:tcW w:w="1628" w:type="dxa"/>
          </w:tcPr>
          <w:p w14:paraId="7EB04F36" w14:textId="77777777" w:rsidR="001F7C93" w:rsidRPr="00D075E8" w:rsidRDefault="001F7C93" w:rsidP="00415D0A">
            <w:pPr>
              <w:pStyle w:val="TableParagraph"/>
              <w:jc w:val="both"/>
              <w:rPr>
                <w:rFonts w:ascii="Rockwell" w:hAnsi="Rockwell"/>
                <w:sz w:val="20"/>
                <w:szCs w:val="20"/>
              </w:rPr>
            </w:pPr>
          </w:p>
        </w:tc>
        <w:tc>
          <w:tcPr>
            <w:tcW w:w="1412" w:type="dxa"/>
          </w:tcPr>
          <w:p w14:paraId="4CDBD276" w14:textId="77777777" w:rsidR="001F7C93" w:rsidRPr="00D075E8" w:rsidRDefault="001F7C93" w:rsidP="00415D0A">
            <w:pPr>
              <w:pStyle w:val="TableParagraph"/>
              <w:jc w:val="both"/>
              <w:rPr>
                <w:rFonts w:ascii="Rockwell" w:hAnsi="Rockwell"/>
                <w:sz w:val="20"/>
                <w:szCs w:val="20"/>
              </w:rPr>
            </w:pPr>
          </w:p>
        </w:tc>
      </w:tr>
      <w:tr w:rsidR="00D075E8" w:rsidRPr="00D075E8" w14:paraId="227A5BE9" w14:textId="77777777">
        <w:trPr>
          <w:trHeight w:val="494"/>
        </w:trPr>
        <w:tc>
          <w:tcPr>
            <w:tcW w:w="725" w:type="dxa"/>
          </w:tcPr>
          <w:p w14:paraId="4FE2E679" w14:textId="77777777" w:rsidR="001F7C93" w:rsidRPr="00D075E8" w:rsidRDefault="001F7C93" w:rsidP="00415D0A">
            <w:pPr>
              <w:pStyle w:val="TableParagraph"/>
              <w:jc w:val="both"/>
              <w:rPr>
                <w:rFonts w:ascii="Rockwell" w:hAnsi="Rockwell"/>
                <w:sz w:val="20"/>
                <w:szCs w:val="20"/>
              </w:rPr>
            </w:pPr>
          </w:p>
        </w:tc>
        <w:tc>
          <w:tcPr>
            <w:tcW w:w="1109" w:type="dxa"/>
          </w:tcPr>
          <w:p w14:paraId="4EB0A046" w14:textId="77777777" w:rsidR="001F7C93" w:rsidRPr="00D075E8" w:rsidRDefault="001F7C93" w:rsidP="00415D0A">
            <w:pPr>
              <w:pStyle w:val="TableParagraph"/>
              <w:jc w:val="both"/>
              <w:rPr>
                <w:rFonts w:ascii="Rockwell" w:hAnsi="Rockwell"/>
                <w:sz w:val="20"/>
                <w:szCs w:val="20"/>
              </w:rPr>
            </w:pPr>
          </w:p>
        </w:tc>
        <w:tc>
          <w:tcPr>
            <w:tcW w:w="1611" w:type="dxa"/>
          </w:tcPr>
          <w:p w14:paraId="690181FB" w14:textId="77777777" w:rsidR="001F7C93" w:rsidRPr="00D075E8" w:rsidRDefault="001F7C93" w:rsidP="00415D0A">
            <w:pPr>
              <w:pStyle w:val="TableParagraph"/>
              <w:jc w:val="both"/>
              <w:rPr>
                <w:rFonts w:ascii="Rockwell" w:hAnsi="Rockwell"/>
                <w:sz w:val="20"/>
                <w:szCs w:val="20"/>
              </w:rPr>
            </w:pPr>
          </w:p>
        </w:tc>
        <w:tc>
          <w:tcPr>
            <w:tcW w:w="1436" w:type="dxa"/>
          </w:tcPr>
          <w:p w14:paraId="79E4713E" w14:textId="77777777" w:rsidR="001F7C93" w:rsidRPr="00D075E8" w:rsidRDefault="001F7C93" w:rsidP="00415D0A">
            <w:pPr>
              <w:pStyle w:val="TableParagraph"/>
              <w:jc w:val="both"/>
              <w:rPr>
                <w:rFonts w:ascii="Rockwell" w:hAnsi="Rockwell"/>
                <w:sz w:val="20"/>
                <w:szCs w:val="20"/>
              </w:rPr>
            </w:pPr>
          </w:p>
        </w:tc>
        <w:tc>
          <w:tcPr>
            <w:tcW w:w="1455" w:type="dxa"/>
          </w:tcPr>
          <w:p w14:paraId="4BD9496A" w14:textId="77777777" w:rsidR="001F7C93" w:rsidRPr="00D075E8" w:rsidRDefault="001F7C93" w:rsidP="00415D0A">
            <w:pPr>
              <w:pStyle w:val="TableParagraph"/>
              <w:jc w:val="both"/>
              <w:rPr>
                <w:rFonts w:ascii="Rockwell" w:hAnsi="Rockwell"/>
                <w:sz w:val="20"/>
                <w:szCs w:val="20"/>
              </w:rPr>
            </w:pPr>
          </w:p>
        </w:tc>
        <w:tc>
          <w:tcPr>
            <w:tcW w:w="1577" w:type="dxa"/>
          </w:tcPr>
          <w:p w14:paraId="69E244F1" w14:textId="77777777" w:rsidR="001F7C93" w:rsidRPr="00D075E8" w:rsidRDefault="001F7C93" w:rsidP="00415D0A">
            <w:pPr>
              <w:pStyle w:val="TableParagraph"/>
              <w:jc w:val="both"/>
              <w:rPr>
                <w:rFonts w:ascii="Rockwell" w:hAnsi="Rockwell"/>
                <w:sz w:val="20"/>
                <w:szCs w:val="20"/>
              </w:rPr>
            </w:pPr>
          </w:p>
        </w:tc>
        <w:tc>
          <w:tcPr>
            <w:tcW w:w="1685" w:type="dxa"/>
          </w:tcPr>
          <w:p w14:paraId="287BBECC" w14:textId="77777777" w:rsidR="001F7C93" w:rsidRPr="00D075E8" w:rsidRDefault="001F7C93" w:rsidP="00415D0A">
            <w:pPr>
              <w:pStyle w:val="TableParagraph"/>
              <w:jc w:val="both"/>
              <w:rPr>
                <w:rFonts w:ascii="Rockwell" w:hAnsi="Rockwell"/>
                <w:sz w:val="20"/>
                <w:szCs w:val="20"/>
              </w:rPr>
            </w:pPr>
          </w:p>
        </w:tc>
        <w:tc>
          <w:tcPr>
            <w:tcW w:w="1546" w:type="dxa"/>
          </w:tcPr>
          <w:p w14:paraId="2E536B82" w14:textId="77777777" w:rsidR="001F7C93" w:rsidRPr="00D075E8" w:rsidRDefault="001F7C93" w:rsidP="00415D0A">
            <w:pPr>
              <w:pStyle w:val="TableParagraph"/>
              <w:jc w:val="both"/>
              <w:rPr>
                <w:rFonts w:ascii="Rockwell" w:hAnsi="Rockwell"/>
                <w:sz w:val="20"/>
                <w:szCs w:val="20"/>
              </w:rPr>
            </w:pPr>
          </w:p>
        </w:tc>
        <w:tc>
          <w:tcPr>
            <w:tcW w:w="1628" w:type="dxa"/>
          </w:tcPr>
          <w:p w14:paraId="51501412" w14:textId="77777777" w:rsidR="001F7C93" w:rsidRPr="00D075E8" w:rsidRDefault="001F7C93" w:rsidP="00415D0A">
            <w:pPr>
              <w:pStyle w:val="TableParagraph"/>
              <w:jc w:val="both"/>
              <w:rPr>
                <w:rFonts w:ascii="Rockwell" w:hAnsi="Rockwell"/>
                <w:sz w:val="20"/>
                <w:szCs w:val="20"/>
              </w:rPr>
            </w:pPr>
          </w:p>
        </w:tc>
        <w:tc>
          <w:tcPr>
            <w:tcW w:w="1412" w:type="dxa"/>
          </w:tcPr>
          <w:p w14:paraId="081ED913" w14:textId="77777777" w:rsidR="001F7C93" w:rsidRPr="00D075E8" w:rsidRDefault="001F7C93" w:rsidP="00415D0A">
            <w:pPr>
              <w:pStyle w:val="TableParagraph"/>
              <w:jc w:val="both"/>
              <w:rPr>
                <w:rFonts w:ascii="Rockwell" w:hAnsi="Rockwell"/>
                <w:sz w:val="20"/>
                <w:szCs w:val="20"/>
              </w:rPr>
            </w:pPr>
          </w:p>
        </w:tc>
      </w:tr>
      <w:tr w:rsidR="00D075E8" w:rsidRPr="00D075E8" w14:paraId="40BC1985" w14:textId="77777777">
        <w:trPr>
          <w:trHeight w:val="493"/>
        </w:trPr>
        <w:tc>
          <w:tcPr>
            <w:tcW w:w="725" w:type="dxa"/>
          </w:tcPr>
          <w:p w14:paraId="4B24C15A" w14:textId="77777777" w:rsidR="001F7C93" w:rsidRPr="00D075E8" w:rsidRDefault="001F7C93" w:rsidP="00415D0A">
            <w:pPr>
              <w:pStyle w:val="TableParagraph"/>
              <w:jc w:val="both"/>
              <w:rPr>
                <w:rFonts w:ascii="Rockwell" w:hAnsi="Rockwell"/>
                <w:sz w:val="20"/>
                <w:szCs w:val="20"/>
              </w:rPr>
            </w:pPr>
          </w:p>
        </w:tc>
        <w:tc>
          <w:tcPr>
            <w:tcW w:w="1109" w:type="dxa"/>
          </w:tcPr>
          <w:p w14:paraId="5C1A6D04" w14:textId="77777777" w:rsidR="001F7C93" w:rsidRPr="00D075E8" w:rsidRDefault="001F7C93" w:rsidP="00415D0A">
            <w:pPr>
              <w:pStyle w:val="TableParagraph"/>
              <w:jc w:val="both"/>
              <w:rPr>
                <w:rFonts w:ascii="Rockwell" w:hAnsi="Rockwell"/>
                <w:sz w:val="20"/>
                <w:szCs w:val="20"/>
              </w:rPr>
            </w:pPr>
          </w:p>
        </w:tc>
        <w:tc>
          <w:tcPr>
            <w:tcW w:w="1611" w:type="dxa"/>
          </w:tcPr>
          <w:p w14:paraId="7CD50BB0" w14:textId="77777777" w:rsidR="001F7C93" w:rsidRPr="00D075E8" w:rsidRDefault="001F7C93" w:rsidP="00415D0A">
            <w:pPr>
              <w:pStyle w:val="TableParagraph"/>
              <w:jc w:val="both"/>
              <w:rPr>
                <w:rFonts w:ascii="Rockwell" w:hAnsi="Rockwell"/>
                <w:sz w:val="20"/>
                <w:szCs w:val="20"/>
              </w:rPr>
            </w:pPr>
          </w:p>
        </w:tc>
        <w:tc>
          <w:tcPr>
            <w:tcW w:w="1436" w:type="dxa"/>
          </w:tcPr>
          <w:p w14:paraId="142E6BF5" w14:textId="77777777" w:rsidR="001F7C93" w:rsidRPr="00D075E8" w:rsidRDefault="001F7C93" w:rsidP="00415D0A">
            <w:pPr>
              <w:pStyle w:val="TableParagraph"/>
              <w:jc w:val="both"/>
              <w:rPr>
                <w:rFonts w:ascii="Rockwell" w:hAnsi="Rockwell"/>
                <w:sz w:val="20"/>
                <w:szCs w:val="20"/>
              </w:rPr>
            </w:pPr>
          </w:p>
        </w:tc>
        <w:tc>
          <w:tcPr>
            <w:tcW w:w="1455" w:type="dxa"/>
          </w:tcPr>
          <w:p w14:paraId="53F043C9" w14:textId="77777777" w:rsidR="001F7C93" w:rsidRPr="00D075E8" w:rsidRDefault="001F7C93" w:rsidP="00415D0A">
            <w:pPr>
              <w:pStyle w:val="TableParagraph"/>
              <w:jc w:val="both"/>
              <w:rPr>
                <w:rFonts w:ascii="Rockwell" w:hAnsi="Rockwell"/>
                <w:sz w:val="20"/>
                <w:szCs w:val="20"/>
              </w:rPr>
            </w:pPr>
          </w:p>
        </w:tc>
        <w:tc>
          <w:tcPr>
            <w:tcW w:w="1577" w:type="dxa"/>
          </w:tcPr>
          <w:p w14:paraId="43654F2F" w14:textId="77777777" w:rsidR="001F7C93" w:rsidRPr="00D075E8" w:rsidRDefault="001F7C93" w:rsidP="00415D0A">
            <w:pPr>
              <w:pStyle w:val="TableParagraph"/>
              <w:jc w:val="both"/>
              <w:rPr>
                <w:rFonts w:ascii="Rockwell" w:hAnsi="Rockwell"/>
                <w:sz w:val="20"/>
                <w:szCs w:val="20"/>
              </w:rPr>
            </w:pPr>
          </w:p>
        </w:tc>
        <w:tc>
          <w:tcPr>
            <w:tcW w:w="1685" w:type="dxa"/>
          </w:tcPr>
          <w:p w14:paraId="209B9DC3" w14:textId="77777777" w:rsidR="001F7C93" w:rsidRPr="00D075E8" w:rsidRDefault="001F7C93" w:rsidP="00415D0A">
            <w:pPr>
              <w:pStyle w:val="TableParagraph"/>
              <w:jc w:val="both"/>
              <w:rPr>
                <w:rFonts w:ascii="Rockwell" w:hAnsi="Rockwell"/>
                <w:sz w:val="20"/>
                <w:szCs w:val="20"/>
              </w:rPr>
            </w:pPr>
          </w:p>
        </w:tc>
        <w:tc>
          <w:tcPr>
            <w:tcW w:w="1546" w:type="dxa"/>
          </w:tcPr>
          <w:p w14:paraId="0CFFF398" w14:textId="77777777" w:rsidR="001F7C93" w:rsidRPr="00D075E8" w:rsidRDefault="001F7C93" w:rsidP="00415D0A">
            <w:pPr>
              <w:pStyle w:val="TableParagraph"/>
              <w:jc w:val="both"/>
              <w:rPr>
                <w:rFonts w:ascii="Rockwell" w:hAnsi="Rockwell"/>
                <w:sz w:val="20"/>
                <w:szCs w:val="20"/>
              </w:rPr>
            </w:pPr>
          </w:p>
        </w:tc>
        <w:tc>
          <w:tcPr>
            <w:tcW w:w="1628" w:type="dxa"/>
          </w:tcPr>
          <w:p w14:paraId="5230D912" w14:textId="77777777" w:rsidR="001F7C93" w:rsidRPr="00D075E8" w:rsidRDefault="001F7C93" w:rsidP="00415D0A">
            <w:pPr>
              <w:pStyle w:val="TableParagraph"/>
              <w:jc w:val="both"/>
              <w:rPr>
                <w:rFonts w:ascii="Rockwell" w:hAnsi="Rockwell"/>
                <w:sz w:val="20"/>
                <w:szCs w:val="20"/>
              </w:rPr>
            </w:pPr>
          </w:p>
        </w:tc>
        <w:tc>
          <w:tcPr>
            <w:tcW w:w="1412" w:type="dxa"/>
          </w:tcPr>
          <w:p w14:paraId="370472FD" w14:textId="77777777" w:rsidR="001F7C93" w:rsidRPr="00D075E8" w:rsidRDefault="001F7C93" w:rsidP="00415D0A">
            <w:pPr>
              <w:pStyle w:val="TableParagraph"/>
              <w:jc w:val="both"/>
              <w:rPr>
                <w:rFonts w:ascii="Rockwell" w:hAnsi="Rockwell"/>
                <w:sz w:val="20"/>
                <w:szCs w:val="20"/>
              </w:rPr>
            </w:pPr>
          </w:p>
        </w:tc>
      </w:tr>
      <w:tr w:rsidR="00D075E8" w:rsidRPr="00D075E8" w14:paraId="73A843CE" w14:textId="77777777">
        <w:trPr>
          <w:trHeight w:val="494"/>
        </w:trPr>
        <w:tc>
          <w:tcPr>
            <w:tcW w:w="725" w:type="dxa"/>
          </w:tcPr>
          <w:p w14:paraId="0B2BD358" w14:textId="77777777" w:rsidR="001F7C93" w:rsidRPr="00D075E8" w:rsidRDefault="001F7C93" w:rsidP="00415D0A">
            <w:pPr>
              <w:pStyle w:val="TableParagraph"/>
              <w:jc w:val="both"/>
              <w:rPr>
                <w:rFonts w:ascii="Rockwell" w:hAnsi="Rockwell"/>
                <w:sz w:val="20"/>
                <w:szCs w:val="20"/>
              </w:rPr>
            </w:pPr>
          </w:p>
        </w:tc>
        <w:tc>
          <w:tcPr>
            <w:tcW w:w="1109" w:type="dxa"/>
          </w:tcPr>
          <w:p w14:paraId="2B578A25" w14:textId="77777777" w:rsidR="001F7C93" w:rsidRPr="00D075E8" w:rsidRDefault="001F7C93" w:rsidP="00415D0A">
            <w:pPr>
              <w:pStyle w:val="TableParagraph"/>
              <w:jc w:val="both"/>
              <w:rPr>
                <w:rFonts w:ascii="Rockwell" w:hAnsi="Rockwell"/>
                <w:sz w:val="20"/>
                <w:szCs w:val="20"/>
              </w:rPr>
            </w:pPr>
          </w:p>
        </w:tc>
        <w:tc>
          <w:tcPr>
            <w:tcW w:w="1611" w:type="dxa"/>
          </w:tcPr>
          <w:p w14:paraId="585B899A" w14:textId="77777777" w:rsidR="001F7C93" w:rsidRPr="00D075E8" w:rsidRDefault="001F7C93" w:rsidP="00415D0A">
            <w:pPr>
              <w:pStyle w:val="TableParagraph"/>
              <w:jc w:val="both"/>
              <w:rPr>
                <w:rFonts w:ascii="Rockwell" w:hAnsi="Rockwell"/>
                <w:sz w:val="20"/>
                <w:szCs w:val="20"/>
              </w:rPr>
            </w:pPr>
          </w:p>
        </w:tc>
        <w:tc>
          <w:tcPr>
            <w:tcW w:w="1436" w:type="dxa"/>
          </w:tcPr>
          <w:p w14:paraId="4ABAC2D2" w14:textId="77777777" w:rsidR="001F7C93" w:rsidRPr="00D075E8" w:rsidRDefault="001F7C93" w:rsidP="00415D0A">
            <w:pPr>
              <w:pStyle w:val="TableParagraph"/>
              <w:jc w:val="both"/>
              <w:rPr>
                <w:rFonts w:ascii="Rockwell" w:hAnsi="Rockwell"/>
                <w:sz w:val="20"/>
                <w:szCs w:val="20"/>
              </w:rPr>
            </w:pPr>
          </w:p>
        </w:tc>
        <w:tc>
          <w:tcPr>
            <w:tcW w:w="1455" w:type="dxa"/>
          </w:tcPr>
          <w:p w14:paraId="79D0BF03" w14:textId="77777777" w:rsidR="001F7C93" w:rsidRPr="00D075E8" w:rsidRDefault="001F7C93" w:rsidP="00415D0A">
            <w:pPr>
              <w:pStyle w:val="TableParagraph"/>
              <w:jc w:val="both"/>
              <w:rPr>
                <w:rFonts w:ascii="Rockwell" w:hAnsi="Rockwell"/>
                <w:sz w:val="20"/>
                <w:szCs w:val="20"/>
              </w:rPr>
            </w:pPr>
          </w:p>
        </w:tc>
        <w:tc>
          <w:tcPr>
            <w:tcW w:w="1577" w:type="dxa"/>
          </w:tcPr>
          <w:p w14:paraId="583CD64A" w14:textId="77777777" w:rsidR="001F7C93" w:rsidRPr="00D075E8" w:rsidRDefault="001F7C93" w:rsidP="00415D0A">
            <w:pPr>
              <w:pStyle w:val="TableParagraph"/>
              <w:jc w:val="both"/>
              <w:rPr>
                <w:rFonts w:ascii="Rockwell" w:hAnsi="Rockwell"/>
                <w:sz w:val="20"/>
                <w:szCs w:val="20"/>
              </w:rPr>
            </w:pPr>
          </w:p>
        </w:tc>
        <w:tc>
          <w:tcPr>
            <w:tcW w:w="1685" w:type="dxa"/>
          </w:tcPr>
          <w:p w14:paraId="30F5CCFE" w14:textId="77777777" w:rsidR="001F7C93" w:rsidRPr="00D075E8" w:rsidRDefault="001F7C93" w:rsidP="00415D0A">
            <w:pPr>
              <w:pStyle w:val="TableParagraph"/>
              <w:jc w:val="both"/>
              <w:rPr>
                <w:rFonts w:ascii="Rockwell" w:hAnsi="Rockwell"/>
                <w:sz w:val="20"/>
                <w:szCs w:val="20"/>
              </w:rPr>
            </w:pPr>
          </w:p>
        </w:tc>
        <w:tc>
          <w:tcPr>
            <w:tcW w:w="1546" w:type="dxa"/>
          </w:tcPr>
          <w:p w14:paraId="60C60CA1" w14:textId="77777777" w:rsidR="001F7C93" w:rsidRPr="00D075E8" w:rsidRDefault="001F7C93" w:rsidP="00415D0A">
            <w:pPr>
              <w:pStyle w:val="TableParagraph"/>
              <w:jc w:val="both"/>
              <w:rPr>
                <w:rFonts w:ascii="Rockwell" w:hAnsi="Rockwell"/>
                <w:sz w:val="20"/>
                <w:szCs w:val="20"/>
              </w:rPr>
            </w:pPr>
          </w:p>
        </w:tc>
        <w:tc>
          <w:tcPr>
            <w:tcW w:w="1628" w:type="dxa"/>
          </w:tcPr>
          <w:p w14:paraId="28DF6CF5" w14:textId="77777777" w:rsidR="001F7C93" w:rsidRPr="00D075E8" w:rsidRDefault="001F7C93" w:rsidP="00415D0A">
            <w:pPr>
              <w:pStyle w:val="TableParagraph"/>
              <w:jc w:val="both"/>
              <w:rPr>
                <w:rFonts w:ascii="Rockwell" w:hAnsi="Rockwell"/>
                <w:sz w:val="20"/>
                <w:szCs w:val="20"/>
              </w:rPr>
            </w:pPr>
          </w:p>
        </w:tc>
        <w:tc>
          <w:tcPr>
            <w:tcW w:w="1412" w:type="dxa"/>
          </w:tcPr>
          <w:p w14:paraId="1E63BF22" w14:textId="77777777" w:rsidR="001F7C93" w:rsidRPr="00D075E8" w:rsidRDefault="001F7C93" w:rsidP="00415D0A">
            <w:pPr>
              <w:pStyle w:val="TableParagraph"/>
              <w:jc w:val="both"/>
              <w:rPr>
                <w:rFonts w:ascii="Rockwell" w:hAnsi="Rockwell"/>
                <w:sz w:val="20"/>
                <w:szCs w:val="20"/>
              </w:rPr>
            </w:pPr>
          </w:p>
        </w:tc>
      </w:tr>
      <w:tr w:rsidR="001F7C93" w:rsidRPr="00D075E8" w14:paraId="01F0F6F2" w14:textId="77777777">
        <w:trPr>
          <w:trHeight w:val="493"/>
        </w:trPr>
        <w:tc>
          <w:tcPr>
            <w:tcW w:w="725" w:type="dxa"/>
          </w:tcPr>
          <w:p w14:paraId="193E287B" w14:textId="77777777" w:rsidR="001F7C93" w:rsidRPr="00D075E8" w:rsidRDefault="001F7C93" w:rsidP="00415D0A">
            <w:pPr>
              <w:pStyle w:val="TableParagraph"/>
              <w:jc w:val="both"/>
              <w:rPr>
                <w:rFonts w:ascii="Rockwell" w:hAnsi="Rockwell"/>
                <w:sz w:val="20"/>
                <w:szCs w:val="20"/>
              </w:rPr>
            </w:pPr>
          </w:p>
        </w:tc>
        <w:tc>
          <w:tcPr>
            <w:tcW w:w="1109" w:type="dxa"/>
          </w:tcPr>
          <w:p w14:paraId="00A3A6DE" w14:textId="77777777" w:rsidR="001F7C93" w:rsidRPr="00D075E8" w:rsidRDefault="001F7C93" w:rsidP="00415D0A">
            <w:pPr>
              <w:pStyle w:val="TableParagraph"/>
              <w:jc w:val="both"/>
              <w:rPr>
                <w:rFonts w:ascii="Rockwell" w:hAnsi="Rockwell"/>
                <w:sz w:val="20"/>
                <w:szCs w:val="20"/>
              </w:rPr>
            </w:pPr>
          </w:p>
        </w:tc>
        <w:tc>
          <w:tcPr>
            <w:tcW w:w="1611" w:type="dxa"/>
          </w:tcPr>
          <w:p w14:paraId="21453E42" w14:textId="77777777" w:rsidR="001F7C93" w:rsidRPr="00D075E8" w:rsidRDefault="001F7C93" w:rsidP="00415D0A">
            <w:pPr>
              <w:pStyle w:val="TableParagraph"/>
              <w:jc w:val="both"/>
              <w:rPr>
                <w:rFonts w:ascii="Rockwell" w:hAnsi="Rockwell"/>
                <w:sz w:val="20"/>
                <w:szCs w:val="20"/>
              </w:rPr>
            </w:pPr>
          </w:p>
        </w:tc>
        <w:tc>
          <w:tcPr>
            <w:tcW w:w="1436" w:type="dxa"/>
          </w:tcPr>
          <w:p w14:paraId="787238E0" w14:textId="77777777" w:rsidR="001F7C93" w:rsidRPr="00D075E8" w:rsidRDefault="001F7C93" w:rsidP="00415D0A">
            <w:pPr>
              <w:pStyle w:val="TableParagraph"/>
              <w:jc w:val="both"/>
              <w:rPr>
                <w:rFonts w:ascii="Rockwell" w:hAnsi="Rockwell"/>
                <w:sz w:val="20"/>
                <w:szCs w:val="20"/>
              </w:rPr>
            </w:pPr>
          </w:p>
        </w:tc>
        <w:tc>
          <w:tcPr>
            <w:tcW w:w="1455" w:type="dxa"/>
          </w:tcPr>
          <w:p w14:paraId="50FCD8FB" w14:textId="77777777" w:rsidR="001F7C93" w:rsidRPr="00D075E8" w:rsidRDefault="001F7C93" w:rsidP="00415D0A">
            <w:pPr>
              <w:pStyle w:val="TableParagraph"/>
              <w:jc w:val="both"/>
              <w:rPr>
                <w:rFonts w:ascii="Rockwell" w:hAnsi="Rockwell"/>
                <w:sz w:val="20"/>
                <w:szCs w:val="20"/>
              </w:rPr>
            </w:pPr>
          </w:p>
        </w:tc>
        <w:tc>
          <w:tcPr>
            <w:tcW w:w="1577" w:type="dxa"/>
          </w:tcPr>
          <w:p w14:paraId="0F1CF120" w14:textId="77777777" w:rsidR="001F7C93" w:rsidRPr="00D075E8" w:rsidRDefault="001F7C93" w:rsidP="00415D0A">
            <w:pPr>
              <w:pStyle w:val="TableParagraph"/>
              <w:jc w:val="both"/>
              <w:rPr>
                <w:rFonts w:ascii="Rockwell" w:hAnsi="Rockwell"/>
                <w:sz w:val="20"/>
                <w:szCs w:val="20"/>
              </w:rPr>
            </w:pPr>
          </w:p>
        </w:tc>
        <w:tc>
          <w:tcPr>
            <w:tcW w:w="1685" w:type="dxa"/>
          </w:tcPr>
          <w:p w14:paraId="645B073A" w14:textId="77777777" w:rsidR="001F7C93" w:rsidRPr="00D075E8" w:rsidRDefault="001F7C93" w:rsidP="00415D0A">
            <w:pPr>
              <w:pStyle w:val="TableParagraph"/>
              <w:jc w:val="both"/>
              <w:rPr>
                <w:rFonts w:ascii="Rockwell" w:hAnsi="Rockwell"/>
                <w:sz w:val="20"/>
                <w:szCs w:val="20"/>
              </w:rPr>
            </w:pPr>
          </w:p>
        </w:tc>
        <w:tc>
          <w:tcPr>
            <w:tcW w:w="1546" w:type="dxa"/>
          </w:tcPr>
          <w:p w14:paraId="13313B87" w14:textId="77777777" w:rsidR="001F7C93" w:rsidRPr="00D075E8" w:rsidRDefault="001F7C93" w:rsidP="00415D0A">
            <w:pPr>
              <w:pStyle w:val="TableParagraph"/>
              <w:jc w:val="both"/>
              <w:rPr>
                <w:rFonts w:ascii="Rockwell" w:hAnsi="Rockwell"/>
                <w:sz w:val="20"/>
                <w:szCs w:val="20"/>
              </w:rPr>
            </w:pPr>
          </w:p>
        </w:tc>
        <w:tc>
          <w:tcPr>
            <w:tcW w:w="1628" w:type="dxa"/>
          </w:tcPr>
          <w:p w14:paraId="62C55C65" w14:textId="77777777" w:rsidR="001F7C93" w:rsidRPr="00D075E8" w:rsidRDefault="001F7C93" w:rsidP="00415D0A">
            <w:pPr>
              <w:pStyle w:val="TableParagraph"/>
              <w:jc w:val="both"/>
              <w:rPr>
                <w:rFonts w:ascii="Rockwell" w:hAnsi="Rockwell"/>
                <w:sz w:val="20"/>
                <w:szCs w:val="20"/>
              </w:rPr>
            </w:pPr>
          </w:p>
        </w:tc>
        <w:tc>
          <w:tcPr>
            <w:tcW w:w="1412" w:type="dxa"/>
          </w:tcPr>
          <w:p w14:paraId="48766AEE" w14:textId="77777777" w:rsidR="001F7C93" w:rsidRPr="00D075E8" w:rsidRDefault="001F7C93" w:rsidP="00415D0A">
            <w:pPr>
              <w:pStyle w:val="TableParagraph"/>
              <w:jc w:val="both"/>
              <w:rPr>
                <w:rFonts w:ascii="Rockwell" w:hAnsi="Rockwell"/>
                <w:sz w:val="20"/>
                <w:szCs w:val="20"/>
              </w:rPr>
            </w:pPr>
          </w:p>
        </w:tc>
      </w:tr>
    </w:tbl>
    <w:p w14:paraId="143E4429"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080" w:bottom="1660" w:left="1160" w:header="0" w:footer="1466" w:gutter="0"/>
          <w:cols w:space="72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504"/>
        <w:gridCol w:w="504"/>
        <w:gridCol w:w="504"/>
        <w:gridCol w:w="504"/>
        <w:gridCol w:w="504"/>
        <w:gridCol w:w="499"/>
        <w:gridCol w:w="504"/>
        <w:gridCol w:w="384"/>
        <w:gridCol w:w="2498"/>
        <w:gridCol w:w="504"/>
      </w:tblGrid>
      <w:tr w:rsidR="00D075E8" w:rsidRPr="00D075E8" w14:paraId="1F36CD8E" w14:textId="77777777">
        <w:trPr>
          <w:trHeight w:val="719"/>
        </w:trPr>
        <w:tc>
          <w:tcPr>
            <w:tcW w:w="504" w:type="dxa"/>
          </w:tcPr>
          <w:p w14:paraId="33C98CC0" w14:textId="77777777" w:rsidR="001F7C93" w:rsidRPr="00D075E8" w:rsidRDefault="001F7C93" w:rsidP="00415D0A">
            <w:pPr>
              <w:pStyle w:val="TableParagraph"/>
              <w:jc w:val="both"/>
              <w:rPr>
                <w:rFonts w:ascii="Rockwell" w:hAnsi="Rockwell"/>
                <w:sz w:val="20"/>
                <w:szCs w:val="20"/>
              </w:rPr>
            </w:pPr>
          </w:p>
        </w:tc>
        <w:tc>
          <w:tcPr>
            <w:tcW w:w="504" w:type="dxa"/>
          </w:tcPr>
          <w:p w14:paraId="5629608A" w14:textId="77777777" w:rsidR="001F7C93" w:rsidRPr="00D075E8" w:rsidRDefault="001F7C93" w:rsidP="00415D0A">
            <w:pPr>
              <w:pStyle w:val="TableParagraph"/>
              <w:jc w:val="both"/>
              <w:rPr>
                <w:rFonts w:ascii="Rockwell" w:hAnsi="Rockwell"/>
                <w:sz w:val="20"/>
                <w:szCs w:val="20"/>
              </w:rPr>
            </w:pPr>
          </w:p>
        </w:tc>
        <w:tc>
          <w:tcPr>
            <w:tcW w:w="504" w:type="dxa"/>
          </w:tcPr>
          <w:p w14:paraId="0C697038" w14:textId="77777777" w:rsidR="001F7C93" w:rsidRPr="00D075E8" w:rsidRDefault="001F7C93" w:rsidP="00415D0A">
            <w:pPr>
              <w:pStyle w:val="TableParagraph"/>
              <w:jc w:val="both"/>
              <w:rPr>
                <w:rFonts w:ascii="Rockwell" w:hAnsi="Rockwell"/>
                <w:sz w:val="20"/>
                <w:szCs w:val="20"/>
              </w:rPr>
            </w:pPr>
          </w:p>
        </w:tc>
        <w:tc>
          <w:tcPr>
            <w:tcW w:w="504" w:type="dxa"/>
          </w:tcPr>
          <w:p w14:paraId="4402BEE7" w14:textId="77777777" w:rsidR="001F7C93" w:rsidRPr="00D075E8" w:rsidRDefault="001F7C93" w:rsidP="00415D0A">
            <w:pPr>
              <w:pStyle w:val="TableParagraph"/>
              <w:jc w:val="both"/>
              <w:rPr>
                <w:rFonts w:ascii="Rockwell" w:hAnsi="Rockwell"/>
                <w:sz w:val="20"/>
                <w:szCs w:val="20"/>
              </w:rPr>
            </w:pPr>
          </w:p>
        </w:tc>
        <w:tc>
          <w:tcPr>
            <w:tcW w:w="504" w:type="dxa"/>
          </w:tcPr>
          <w:p w14:paraId="3862845A" w14:textId="77777777" w:rsidR="001F7C93" w:rsidRPr="00D075E8" w:rsidRDefault="001F7C93" w:rsidP="00415D0A">
            <w:pPr>
              <w:pStyle w:val="TableParagraph"/>
              <w:jc w:val="both"/>
              <w:rPr>
                <w:rFonts w:ascii="Rockwell" w:hAnsi="Rockwell"/>
                <w:sz w:val="20"/>
                <w:szCs w:val="20"/>
              </w:rPr>
            </w:pPr>
          </w:p>
        </w:tc>
        <w:tc>
          <w:tcPr>
            <w:tcW w:w="504" w:type="dxa"/>
          </w:tcPr>
          <w:p w14:paraId="367C41C5" w14:textId="77777777" w:rsidR="001F7C93" w:rsidRPr="00D075E8" w:rsidRDefault="001F7C93" w:rsidP="00415D0A">
            <w:pPr>
              <w:pStyle w:val="TableParagraph"/>
              <w:jc w:val="both"/>
              <w:rPr>
                <w:rFonts w:ascii="Rockwell" w:hAnsi="Rockwell"/>
                <w:sz w:val="20"/>
                <w:szCs w:val="20"/>
              </w:rPr>
            </w:pPr>
          </w:p>
        </w:tc>
        <w:tc>
          <w:tcPr>
            <w:tcW w:w="499" w:type="dxa"/>
          </w:tcPr>
          <w:p w14:paraId="57F3EA92" w14:textId="77777777" w:rsidR="001F7C93" w:rsidRPr="00D075E8" w:rsidRDefault="001F7C93" w:rsidP="00415D0A">
            <w:pPr>
              <w:pStyle w:val="TableParagraph"/>
              <w:jc w:val="both"/>
              <w:rPr>
                <w:rFonts w:ascii="Rockwell" w:hAnsi="Rockwell"/>
                <w:sz w:val="20"/>
                <w:szCs w:val="20"/>
              </w:rPr>
            </w:pPr>
          </w:p>
        </w:tc>
        <w:tc>
          <w:tcPr>
            <w:tcW w:w="504" w:type="dxa"/>
          </w:tcPr>
          <w:p w14:paraId="437AD23C"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9E0108D" w14:textId="77777777" w:rsidR="001F7C93" w:rsidRPr="00D075E8" w:rsidRDefault="00AA2C97" w:rsidP="00415D0A">
            <w:pPr>
              <w:pStyle w:val="TableParagraph"/>
              <w:spacing w:before="48"/>
              <w:ind w:right="12"/>
              <w:jc w:val="both"/>
              <w:rPr>
                <w:rFonts w:ascii="Rockwell" w:hAnsi="Rockwell"/>
                <w:sz w:val="20"/>
                <w:szCs w:val="20"/>
              </w:rPr>
            </w:pPr>
            <w:r w:rsidRPr="00D075E8">
              <w:rPr>
                <w:rFonts w:ascii="Rockwell" w:hAnsi="Rockwell"/>
                <w:sz w:val="20"/>
                <w:szCs w:val="20"/>
              </w:rPr>
              <w:t>1</w:t>
            </w:r>
          </w:p>
        </w:tc>
        <w:tc>
          <w:tcPr>
            <w:tcW w:w="3002" w:type="dxa"/>
            <w:gridSpan w:val="2"/>
            <w:shd w:val="clear" w:color="auto" w:fill="F0F0F0"/>
          </w:tcPr>
          <w:p w14:paraId="03E7D961" w14:textId="77777777" w:rsidR="001F7C93" w:rsidRPr="00D075E8" w:rsidRDefault="001F7C93" w:rsidP="00415D0A">
            <w:pPr>
              <w:pStyle w:val="TableParagraph"/>
              <w:spacing w:before="2"/>
              <w:jc w:val="both"/>
              <w:rPr>
                <w:rFonts w:ascii="Rockwell" w:hAnsi="Rockwell"/>
                <w:b/>
                <w:sz w:val="20"/>
                <w:szCs w:val="20"/>
              </w:rPr>
            </w:pPr>
          </w:p>
          <w:p w14:paraId="708AFDC8" w14:textId="77777777" w:rsidR="001F7C93" w:rsidRPr="00D075E8" w:rsidRDefault="00AA2C97" w:rsidP="00415D0A">
            <w:pPr>
              <w:pStyle w:val="TableParagraph"/>
              <w:ind w:left="1374" w:right="1355"/>
              <w:jc w:val="both"/>
              <w:rPr>
                <w:rFonts w:ascii="Rockwell" w:hAnsi="Rockwell"/>
                <w:sz w:val="20"/>
                <w:szCs w:val="20"/>
              </w:rPr>
            </w:pPr>
            <w:r w:rsidRPr="00D075E8">
              <w:rPr>
                <w:rFonts w:ascii="Rockwell" w:hAnsi="Rockwell"/>
                <w:sz w:val="20"/>
                <w:szCs w:val="20"/>
              </w:rPr>
              <w:t>SL</w:t>
            </w:r>
          </w:p>
        </w:tc>
      </w:tr>
      <w:tr w:rsidR="00D075E8" w:rsidRPr="00D075E8" w14:paraId="03002AD7" w14:textId="77777777">
        <w:trPr>
          <w:trHeight w:val="916"/>
        </w:trPr>
        <w:tc>
          <w:tcPr>
            <w:tcW w:w="504" w:type="dxa"/>
          </w:tcPr>
          <w:p w14:paraId="147889A5" w14:textId="77777777" w:rsidR="001F7C93" w:rsidRPr="00D075E8" w:rsidRDefault="001F7C93" w:rsidP="00415D0A">
            <w:pPr>
              <w:pStyle w:val="TableParagraph"/>
              <w:jc w:val="both"/>
              <w:rPr>
                <w:rFonts w:ascii="Rockwell" w:hAnsi="Rockwell"/>
                <w:sz w:val="20"/>
                <w:szCs w:val="20"/>
              </w:rPr>
            </w:pPr>
          </w:p>
        </w:tc>
        <w:tc>
          <w:tcPr>
            <w:tcW w:w="504" w:type="dxa"/>
          </w:tcPr>
          <w:p w14:paraId="6F45363C" w14:textId="77777777" w:rsidR="001F7C93" w:rsidRPr="00D075E8" w:rsidRDefault="001F7C93" w:rsidP="00415D0A">
            <w:pPr>
              <w:pStyle w:val="TableParagraph"/>
              <w:jc w:val="both"/>
              <w:rPr>
                <w:rFonts w:ascii="Rockwell" w:hAnsi="Rockwell"/>
                <w:sz w:val="20"/>
                <w:szCs w:val="20"/>
              </w:rPr>
            </w:pPr>
          </w:p>
        </w:tc>
        <w:tc>
          <w:tcPr>
            <w:tcW w:w="504" w:type="dxa"/>
          </w:tcPr>
          <w:p w14:paraId="4D3E9DF2" w14:textId="77777777" w:rsidR="001F7C93" w:rsidRPr="00D075E8" w:rsidRDefault="001F7C93" w:rsidP="00415D0A">
            <w:pPr>
              <w:pStyle w:val="TableParagraph"/>
              <w:jc w:val="both"/>
              <w:rPr>
                <w:rFonts w:ascii="Rockwell" w:hAnsi="Rockwell"/>
                <w:sz w:val="20"/>
                <w:szCs w:val="20"/>
              </w:rPr>
            </w:pPr>
          </w:p>
        </w:tc>
        <w:tc>
          <w:tcPr>
            <w:tcW w:w="504" w:type="dxa"/>
          </w:tcPr>
          <w:p w14:paraId="763E3A62" w14:textId="77777777" w:rsidR="001F7C93" w:rsidRPr="00D075E8" w:rsidRDefault="001F7C93" w:rsidP="00415D0A">
            <w:pPr>
              <w:pStyle w:val="TableParagraph"/>
              <w:jc w:val="both"/>
              <w:rPr>
                <w:rFonts w:ascii="Rockwell" w:hAnsi="Rockwell"/>
                <w:sz w:val="20"/>
                <w:szCs w:val="20"/>
              </w:rPr>
            </w:pPr>
          </w:p>
        </w:tc>
        <w:tc>
          <w:tcPr>
            <w:tcW w:w="504" w:type="dxa"/>
          </w:tcPr>
          <w:p w14:paraId="4C52A9E7" w14:textId="77777777" w:rsidR="001F7C93" w:rsidRPr="00D075E8" w:rsidRDefault="001F7C93" w:rsidP="00415D0A">
            <w:pPr>
              <w:pStyle w:val="TableParagraph"/>
              <w:jc w:val="both"/>
              <w:rPr>
                <w:rFonts w:ascii="Rockwell" w:hAnsi="Rockwell"/>
                <w:sz w:val="20"/>
                <w:szCs w:val="20"/>
              </w:rPr>
            </w:pPr>
          </w:p>
        </w:tc>
        <w:tc>
          <w:tcPr>
            <w:tcW w:w="504" w:type="dxa"/>
          </w:tcPr>
          <w:p w14:paraId="1A4CD6C4" w14:textId="77777777" w:rsidR="001F7C93" w:rsidRPr="00D075E8" w:rsidRDefault="001F7C93" w:rsidP="00415D0A">
            <w:pPr>
              <w:pStyle w:val="TableParagraph"/>
              <w:jc w:val="both"/>
              <w:rPr>
                <w:rFonts w:ascii="Rockwell" w:hAnsi="Rockwell"/>
                <w:sz w:val="20"/>
                <w:szCs w:val="20"/>
              </w:rPr>
            </w:pPr>
          </w:p>
        </w:tc>
        <w:tc>
          <w:tcPr>
            <w:tcW w:w="499" w:type="dxa"/>
          </w:tcPr>
          <w:p w14:paraId="10D7DA7F" w14:textId="77777777" w:rsidR="001F7C93" w:rsidRPr="00D075E8" w:rsidRDefault="001F7C93" w:rsidP="00415D0A">
            <w:pPr>
              <w:pStyle w:val="TableParagraph"/>
              <w:jc w:val="both"/>
              <w:rPr>
                <w:rFonts w:ascii="Rockwell" w:hAnsi="Rockwell"/>
                <w:sz w:val="20"/>
                <w:szCs w:val="20"/>
              </w:rPr>
            </w:pPr>
          </w:p>
        </w:tc>
        <w:tc>
          <w:tcPr>
            <w:tcW w:w="504" w:type="dxa"/>
          </w:tcPr>
          <w:p w14:paraId="43E603F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6A320B2A" w14:textId="77777777" w:rsidR="001F7C93" w:rsidRPr="00D075E8" w:rsidRDefault="00AA2C97" w:rsidP="00415D0A">
            <w:pPr>
              <w:pStyle w:val="TableParagraph"/>
              <w:spacing w:before="48"/>
              <w:ind w:right="17"/>
              <w:jc w:val="both"/>
              <w:rPr>
                <w:rFonts w:ascii="Rockwell" w:hAnsi="Rockwell"/>
                <w:sz w:val="20"/>
                <w:szCs w:val="20"/>
              </w:rPr>
            </w:pPr>
            <w:r w:rsidRPr="00D075E8">
              <w:rPr>
                <w:rFonts w:ascii="Rockwell" w:hAnsi="Rockwell"/>
                <w:sz w:val="20"/>
                <w:szCs w:val="20"/>
              </w:rPr>
              <w:t>2</w:t>
            </w:r>
          </w:p>
        </w:tc>
        <w:tc>
          <w:tcPr>
            <w:tcW w:w="3002" w:type="dxa"/>
            <w:gridSpan w:val="2"/>
            <w:shd w:val="clear" w:color="auto" w:fill="F0F0F0"/>
          </w:tcPr>
          <w:p w14:paraId="1CE34990" w14:textId="77777777" w:rsidR="001F7C93" w:rsidRPr="00D075E8" w:rsidRDefault="001F7C93" w:rsidP="00415D0A">
            <w:pPr>
              <w:pStyle w:val="TableParagraph"/>
              <w:spacing w:before="11"/>
              <w:jc w:val="both"/>
              <w:rPr>
                <w:rFonts w:ascii="Rockwell" w:hAnsi="Rockwell"/>
                <w:b/>
                <w:sz w:val="20"/>
                <w:szCs w:val="20"/>
              </w:rPr>
            </w:pPr>
          </w:p>
          <w:p w14:paraId="5689E417" w14:textId="77777777" w:rsidR="001F7C93" w:rsidRPr="00D075E8" w:rsidRDefault="00AA2C97" w:rsidP="00415D0A">
            <w:pPr>
              <w:pStyle w:val="TableParagraph"/>
              <w:ind w:left="681"/>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Collection</w:t>
            </w:r>
          </w:p>
        </w:tc>
      </w:tr>
      <w:tr w:rsidR="00D075E8" w:rsidRPr="00D075E8" w14:paraId="4301EC7C" w14:textId="77777777">
        <w:trPr>
          <w:trHeight w:val="609"/>
        </w:trPr>
        <w:tc>
          <w:tcPr>
            <w:tcW w:w="504" w:type="dxa"/>
          </w:tcPr>
          <w:p w14:paraId="38781D79" w14:textId="77777777" w:rsidR="001F7C93" w:rsidRPr="00D075E8" w:rsidRDefault="001F7C93" w:rsidP="00415D0A">
            <w:pPr>
              <w:pStyle w:val="TableParagraph"/>
              <w:jc w:val="both"/>
              <w:rPr>
                <w:rFonts w:ascii="Rockwell" w:hAnsi="Rockwell"/>
                <w:sz w:val="20"/>
                <w:szCs w:val="20"/>
              </w:rPr>
            </w:pPr>
          </w:p>
        </w:tc>
        <w:tc>
          <w:tcPr>
            <w:tcW w:w="504" w:type="dxa"/>
          </w:tcPr>
          <w:p w14:paraId="730F7A9B" w14:textId="77777777" w:rsidR="001F7C93" w:rsidRPr="00D075E8" w:rsidRDefault="001F7C93" w:rsidP="00415D0A">
            <w:pPr>
              <w:pStyle w:val="TableParagraph"/>
              <w:jc w:val="both"/>
              <w:rPr>
                <w:rFonts w:ascii="Rockwell" w:hAnsi="Rockwell"/>
                <w:sz w:val="20"/>
                <w:szCs w:val="20"/>
              </w:rPr>
            </w:pPr>
          </w:p>
        </w:tc>
        <w:tc>
          <w:tcPr>
            <w:tcW w:w="504" w:type="dxa"/>
          </w:tcPr>
          <w:p w14:paraId="33DF8060" w14:textId="77777777" w:rsidR="001F7C93" w:rsidRPr="00D075E8" w:rsidRDefault="001F7C93" w:rsidP="00415D0A">
            <w:pPr>
              <w:pStyle w:val="TableParagraph"/>
              <w:jc w:val="both"/>
              <w:rPr>
                <w:rFonts w:ascii="Rockwell" w:hAnsi="Rockwell"/>
                <w:sz w:val="20"/>
                <w:szCs w:val="20"/>
              </w:rPr>
            </w:pPr>
          </w:p>
        </w:tc>
        <w:tc>
          <w:tcPr>
            <w:tcW w:w="504" w:type="dxa"/>
          </w:tcPr>
          <w:p w14:paraId="204CA44A" w14:textId="77777777" w:rsidR="001F7C93" w:rsidRPr="00D075E8" w:rsidRDefault="001F7C93" w:rsidP="00415D0A">
            <w:pPr>
              <w:pStyle w:val="TableParagraph"/>
              <w:jc w:val="both"/>
              <w:rPr>
                <w:rFonts w:ascii="Rockwell" w:hAnsi="Rockwell"/>
                <w:sz w:val="20"/>
                <w:szCs w:val="20"/>
              </w:rPr>
            </w:pPr>
          </w:p>
        </w:tc>
        <w:tc>
          <w:tcPr>
            <w:tcW w:w="504" w:type="dxa"/>
          </w:tcPr>
          <w:p w14:paraId="37477450" w14:textId="77777777" w:rsidR="001F7C93" w:rsidRPr="00D075E8" w:rsidRDefault="001F7C93" w:rsidP="00415D0A">
            <w:pPr>
              <w:pStyle w:val="TableParagraph"/>
              <w:jc w:val="both"/>
              <w:rPr>
                <w:rFonts w:ascii="Rockwell" w:hAnsi="Rockwell"/>
                <w:sz w:val="20"/>
                <w:szCs w:val="20"/>
              </w:rPr>
            </w:pPr>
          </w:p>
        </w:tc>
        <w:tc>
          <w:tcPr>
            <w:tcW w:w="504" w:type="dxa"/>
          </w:tcPr>
          <w:p w14:paraId="4B45FB33" w14:textId="77777777" w:rsidR="001F7C93" w:rsidRPr="00D075E8" w:rsidRDefault="001F7C93" w:rsidP="00415D0A">
            <w:pPr>
              <w:pStyle w:val="TableParagraph"/>
              <w:jc w:val="both"/>
              <w:rPr>
                <w:rFonts w:ascii="Rockwell" w:hAnsi="Rockwell"/>
                <w:sz w:val="20"/>
                <w:szCs w:val="20"/>
              </w:rPr>
            </w:pPr>
          </w:p>
        </w:tc>
        <w:tc>
          <w:tcPr>
            <w:tcW w:w="499" w:type="dxa"/>
          </w:tcPr>
          <w:p w14:paraId="56C2C112" w14:textId="77777777" w:rsidR="001F7C93" w:rsidRPr="00D075E8" w:rsidRDefault="001F7C93" w:rsidP="00415D0A">
            <w:pPr>
              <w:pStyle w:val="TableParagraph"/>
              <w:jc w:val="both"/>
              <w:rPr>
                <w:rFonts w:ascii="Rockwell" w:hAnsi="Rockwell"/>
                <w:sz w:val="20"/>
                <w:szCs w:val="20"/>
              </w:rPr>
            </w:pPr>
          </w:p>
        </w:tc>
        <w:tc>
          <w:tcPr>
            <w:tcW w:w="504" w:type="dxa"/>
          </w:tcPr>
          <w:p w14:paraId="0875BED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825DAED" w14:textId="77777777" w:rsidR="001F7C93" w:rsidRPr="00D075E8" w:rsidRDefault="00AA2C97" w:rsidP="00415D0A">
            <w:pPr>
              <w:pStyle w:val="TableParagraph"/>
              <w:spacing w:before="48"/>
              <w:ind w:right="17"/>
              <w:jc w:val="both"/>
              <w:rPr>
                <w:rFonts w:ascii="Rockwell" w:hAnsi="Rockwell"/>
                <w:sz w:val="20"/>
                <w:szCs w:val="20"/>
              </w:rPr>
            </w:pPr>
            <w:r w:rsidRPr="00D075E8">
              <w:rPr>
                <w:rFonts w:ascii="Rockwell" w:hAnsi="Rockwell"/>
                <w:sz w:val="20"/>
                <w:szCs w:val="20"/>
              </w:rPr>
              <w:t>3</w:t>
            </w:r>
          </w:p>
        </w:tc>
        <w:tc>
          <w:tcPr>
            <w:tcW w:w="3002" w:type="dxa"/>
            <w:gridSpan w:val="2"/>
            <w:shd w:val="clear" w:color="auto" w:fill="F0F0F0"/>
          </w:tcPr>
          <w:p w14:paraId="4F4C73C3" w14:textId="77777777" w:rsidR="001F7C93" w:rsidRPr="00D075E8" w:rsidRDefault="00AA2C97" w:rsidP="00415D0A">
            <w:pPr>
              <w:pStyle w:val="TableParagraph"/>
              <w:spacing w:before="212"/>
              <w:ind w:left="911"/>
              <w:jc w:val="both"/>
              <w:rPr>
                <w:rFonts w:ascii="Rockwell" w:hAnsi="Rockwell"/>
                <w:sz w:val="20"/>
                <w:szCs w:val="20"/>
              </w:rPr>
            </w:pPr>
            <w:r w:rsidRPr="00D075E8">
              <w:rPr>
                <w:rFonts w:ascii="Rockwell" w:hAnsi="Rockwell"/>
                <w:sz w:val="20"/>
                <w:szCs w:val="20"/>
              </w:rPr>
              <w:t>Grade</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Mix</w:t>
            </w:r>
          </w:p>
        </w:tc>
      </w:tr>
      <w:tr w:rsidR="00D075E8" w:rsidRPr="00D075E8" w14:paraId="53568EDD" w14:textId="77777777">
        <w:trPr>
          <w:trHeight w:val="777"/>
        </w:trPr>
        <w:tc>
          <w:tcPr>
            <w:tcW w:w="504" w:type="dxa"/>
          </w:tcPr>
          <w:p w14:paraId="3BDA396C" w14:textId="77777777" w:rsidR="001F7C93" w:rsidRPr="00D075E8" w:rsidRDefault="001F7C93" w:rsidP="00415D0A">
            <w:pPr>
              <w:pStyle w:val="TableParagraph"/>
              <w:jc w:val="both"/>
              <w:rPr>
                <w:rFonts w:ascii="Rockwell" w:hAnsi="Rockwell"/>
                <w:sz w:val="20"/>
                <w:szCs w:val="20"/>
              </w:rPr>
            </w:pPr>
          </w:p>
        </w:tc>
        <w:tc>
          <w:tcPr>
            <w:tcW w:w="504" w:type="dxa"/>
          </w:tcPr>
          <w:p w14:paraId="3DD9BF0C" w14:textId="77777777" w:rsidR="001F7C93" w:rsidRPr="00D075E8" w:rsidRDefault="001F7C93" w:rsidP="00415D0A">
            <w:pPr>
              <w:pStyle w:val="TableParagraph"/>
              <w:jc w:val="both"/>
              <w:rPr>
                <w:rFonts w:ascii="Rockwell" w:hAnsi="Rockwell"/>
                <w:sz w:val="20"/>
                <w:szCs w:val="20"/>
              </w:rPr>
            </w:pPr>
          </w:p>
        </w:tc>
        <w:tc>
          <w:tcPr>
            <w:tcW w:w="504" w:type="dxa"/>
          </w:tcPr>
          <w:p w14:paraId="65830EE4" w14:textId="77777777" w:rsidR="001F7C93" w:rsidRPr="00D075E8" w:rsidRDefault="001F7C93" w:rsidP="00415D0A">
            <w:pPr>
              <w:pStyle w:val="TableParagraph"/>
              <w:jc w:val="both"/>
              <w:rPr>
                <w:rFonts w:ascii="Rockwell" w:hAnsi="Rockwell"/>
                <w:sz w:val="20"/>
                <w:szCs w:val="20"/>
              </w:rPr>
            </w:pPr>
          </w:p>
        </w:tc>
        <w:tc>
          <w:tcPr>
            <w:tcW w:w="504" w:type="dxa"/>
          </w:tcPr>
          <w:p w14:paraId="6FDF315E" w14:textId="77777777" w:rsidR="001F7C93" w:rsidRPr="00D075E8" w:rsidRDefault="001F7C93" w:rsidP="00415D0A">
            <w:pPr>
              <w:pStyle w:val="TableParagraph"/>
              <w:jc w:val="both"/>
              <w:rPr>
                <w:rFonts w:ascii="Rockwell" w:hAnsi="Rockwell"/>
                <w:sz w:val="20"/>
                <w:szCs w:val="20"/>
              </w:rPr>
            </w:pPr>
          </w:p>
        </w:tc>
        <w:tc>
          <w:tcPr>
            <w:tcW w:w="504" w:type="dxa"/>
          </w:tcPr>
          <w:p w14:paraId="6075DC9B" w14:textId="77777777" w:rsidR="001F7C93" w:rsidRPr="00D075E8" w:rsidRDefault="001F7C93" w:rsidP="00415D0A">
            <w:pPr>
              <w:pStyle w:val="TableParagraph"/>
              <w:jc w:val="both"/>
              <w:rPr>
                <w:rFonts w:ascii="Rockwell" w:hAnsi="Rockwell"/>
                <w:sz w:val="20"/>
                <w:szCs w:val="20"/>
              </w:rPr>
            </w:pPr>
          </w:p>
        </w:tc>
        <w:tc>
          <w:tcPr>
            <w:tcW w:w="504" w:type="dxa"/>
          </w:tcPr>
          <w:p w14:paraId="249D1115" w14:textId="77777777" w:rsidR="001F7C93" w:rsidRPr="00D075E8" w:rsidRDefault="001F7C93" w:rsidP="00415D0A">
            <w:pPr>
              <w:pStyle w:val="TableParagraph"/>
              <w:jc w:val="both"/>
              <w:rPr>
                <w:rFonts w:ascii="Rockwell" w:hAnsi="Rockwell"/>
                <w:sz w:val="20"/>
                <w:szCs w:val="20"/>
              </w:rPr>
            </w:pPr>
          </w:p>
        </w:tc>
        <w:tc>
          <w:tcPr>
            <w:tcW w:w="499" w:type="dxa"/>
          </w:tcPr>
          <w:p w14:paraId="38A52640" w14:textId="77777777" w:rsidR="001F7C93" w:rsidRPr="00D075E8" w:rsidRDefault="001F7C93" w:rsidP="00415D0A">
            <w:pPr>
              <w:pStyle w:val="TableParagraph"/>
              <w:jc w:val="both"/>
              <w:rPr>
                <w:rFonts w:ascii="Rockwell" w:hAnsi="Rockwell"/>
                <w:sz w:val="20"/>
                <w:szCs w:val="20"/>
              </w:rPr>
            </w:pPr>
          </w:p>
        </w:tc>
        <w:tc>
          <w:tcPr>
            <w:tcW w:w="504" w:type="dxa"/>
          </w:tcPr>
          <w:p w14:paraId="32B9340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60CBA2C" w14:textId="77777777" w:rsidR="001F7C93" w:rsidRPr="00D075E8" w:rsidRDefault="00AA2C97" w:rsidP="00415D0A">
            <w:pPr>
              <w:pStyle w:val="TableParagraph"/>
              <w:spacing w:before="48"/>
              <w:ind w:right="12"/>
              <w:jc w:val="both"/>
              <w:rPr>
                <w:rFonts w:ascii="Rockwell" w:hAnsi="Rockwell"/>
                <w:sz w:val="20"/>
                <w:szCs w:val="20"/>
              </w:rPr>
            </w:pPr>
            <w:r w:rsidRPr="00D075E8">
              <w:rPr>
                <w:rFonts w:ascii="Rockwell" w:hAnsi="Rockwell"/>
                <w:sz w:val="20"/>
                <w:szCs w:val="20"/>
              </w:rPr>
              <w:t>4</w:t>
            </w:r>
          </w:p>
        </w:tc>
        <w:tc>
          <w:tcPr>
            <w:tcW w:w="3002" w:type="dxa"/>
            <w:gridSpan w:val="2"/>
            <w:shd w:val="clear" w:color="auto" w:fill="F0F0F0"/>
          </w:tcPr>
          <w:p w14:paraId="314ED91E" w14:textId="77777777" w:rsidR="001F7C93" w:rsidRPr="00D075E8" w:rsidRDefault="001F7C93" w:rsidP="00415D0A">
            <w:pPr>
              <w:pStyle w:val="TableParagraph"/>
              <w:spacing w:before="2"/>
              <w:jc w:val="both"/>
              <w:rPr>
                <w:rFonts w:ascii="Rockwell" w:hAnsi="Rockwell"/>
                <w:b/>
                <w:sz w:val="20"/>
                <w:szCs w:val="20"/>
              </w:rPr>
            </w:pPr>
          </w:p>
          <w:p w14:paraId="38EC110A" w14:textId="77777777" w:rsidR="001F7C93" w:rsidRPr="00D075E8" w:rsidRDefault="00AA2C97" w:rsidP="00415D0A">
            <w:pPr>
              <w:pStyle w:val="TableParagraph"/>
              <w:ind w:left="537"/>
              <w:jc w:val="both"/>
              <w:rPr>
                <w:rFonts w:ascii="Rockwell" w:hAnsi="Rockwell"/>
                <w:sz w:val="20"/>
                <w:szCs w:val="20"/>
              </w:rPr>
            </w:pPr>
            <w:r w:rsidRPr="00D075E8">
              <w:rPr>
                <w:rFonts w:ascii="Rockwell" w:hAnsi="Rockwell"/>
                <w:sz w:val="20"/>
                <w:szCs w:val="20"/>
              </w:rPr>
              <w:t>Mark of</w:t>
            </w:r>
            <w:r w:rsidRPr="00D075E8">
              <w:rPr>
                <w:rFonts w:ascii="Rockwell" w:hAnsi="Rockwell"/>
                <w:spacing w:val="-5"/>
                <w:sz w:val="20"/>
                <w:szCs w:val="20"/>
              </w:rPr>
              <w:t xml:space="preserve"> </w:t>
            </w:r>
            <w:r w:rsidRPr="00D075E8">
              <w:rPr>
                <w:rFonts w:ascii="Rockwell" w:hAnsi="Rockwell"/>
                <w:sz w:val="20"/>
                <w:szCs w:val="20"/>
              </w:rPr>
              <w:t>Specification</w:t>
            </w:r>
          </w:p>
        </w:tc>
      </w:tr>
      <w:tr w:rsidR="00D075E8" w:rsidRPr="00D075E8" w14:paraId="576F142B" w14:textId="77777777">
        <w:trPr>
          <w:trHeight w:val="609"/>
        </w:trPr>
        <w:tc>
          <w:tcPr>
            <w:tcW w:w="504" w:type="dxa"/>
          </w:tcPr>
          <w:p w14:paraId="3AB39325" w14:textId="77777777" w:rsidR="001F7C93" w:rsidRPr="00D075E8" w:rsidRDefault="001F7C93" w:rsidP="00415D0A">
            <w:pPr>
              <w:pStyle w:val="TableParagraph"/>
              <w:jc w:val="both"/>
              <w:rPr>
                <w:rFonts w:ascii="Rockwell" w:hAnsi="Rockwell"/>
                <w:sz w:val="20"/>
                <w:szCs w:val="20"/>
              </w:rPr>
            </w:pPr>
          </w:p>
        </w:tc>
        <w:tc>
          <w:tcPr>
            <w:tcW w:w="504" w:type="dxa"/>
          </w:tcPr>
          <w:p w14:paraId="1620CAA3" w14:textId="77777777" w:rsidR="001F7C93" w:rsidRPr="00D075E8" w:rsidRDefault="001F7C93" w:rsidP="00415D0A">
            <w:pPr>
              <w:pStyle w:val="TableParagraph"/>
              <w:jc w:val="both"/>
              <w:rPr>
                <w:rFonts w:ascii="Rockwell" w:hAnsi="Rockwell"/>
                <w:sz w:val="20"/>
                <w:szCs w:val="20"/>
              </w:rPr>
            </w:pPr>
          </w:p>
        </w:tc>
        <w:tc>
          <w:tcPr>
            <w:tcW w:w="504" w:type="dxa"/>
          </w:tcPr>
          <w:p w14:paraId="030A7AAD" w14:textId="77777777" w:rsidR="001F7C93" w:rsidRPr="00D075E8" w:rsidRDefault="001F7C93" w:rsidP="00415D0A">
            <w:pPr>
              <w:pStyle w:val="TableParagraph"/>
              <w:jc w:val="both"/>
              <w:rPr>
                <w:rFonts w:ascii="Rockwell" w:hAnsi="Rockwell"/>
                <w:sz w:val="20"/>
                <w:szCs w:val="20"/>
              </w:rPr>
            </w:pPr>
          </w:p>
        </w:tc>
        <w:tc>
          <w:tcPr>
            <w:tcW w:w="504" w:type="dxa"/>
          </w:tcPr>
          <w:p w14:paraId="4410FFD0" w14:textId="77777777" w:rsidR="001F7C93" w:rsidRPr="00D075E8" w:rsidRDefault="001F7C93" w:rsidP="00415D0A">
            <w:pPr>
              <w:pStyle w:val="TableParagraph"/>
              <w:jc w:val="both"/>
              <w:rPr>
                <w:rFonts w:ascii="Rockwell" w:hAnsi="Rockwell"/>
                <w:sz w:val="20"/>
                <w:szCs w:val="20"/>
              </w:rPr>
            </w:pPr>
          </w:p>
        </w:tc>
        <w:tc>
          <w:tcPr>
            <w:tcW w:w="504" w:type="dxa"/>
          </w:tcPr>
          <w:p w14:paraId="5B32948C" w14:textId="77777777" w:rsidR="001F7C93" w:rsidRPr="00D075E8" w:rsidRDefault="001F7C93" w:rsidP="00415D0A">
            <w:pPr>
              <w:pStyle w:val="TableParagraph"/>
              <w:jc w:val="both"/>
              <w:rPr>
                <w:rFonts w:ascii="Rockwell" w:hAnsi="Rockwell"/>
                <w:sz w:val="20"/>
                <w:szCs w:val="20"/>
              </w:rPr>
            </w:pPr>
          </w:p>
        </w:tc>
        <w:tc>
          <w:tcPr>
            <w:tcW w:w="504" w:type="dxa"/>
          </w:tcPr>
          <w:p w14:paraId="3E79A25D" w14:textId="77777777" w:rsidR="001F7C93" w:rsidRPr="00D075E8" w:rsidRDefault="001F7C93" w:rsidP="00415D0A">
            <w:pPr>
              <w:pStyle w:val="TableParagraph"/>
              <w:jc w:val="both"/>
              <w:rPr>
                <w:rFonts w:ascii="Rockwell" w:hAnsi="Rockwell"/>
                <w:sz w:val="20"/>
                <w:szCs w:val="20"/>
              </w:rPr>
            </w:pPr>
          </w:p>
        </w:tc>
        <w:tc>
          <w:tcPr>
            <w:tcW w:w="499" w:type="dxa"/>
          </w:tcPr>
          <w:p w14:paraId="5B56AC04" w14:textId="77777777" w:rsidR="001F7C93" w:rsidRPr="00D075E8" w:rsidRDefault="001F7C93" w:rsidP="00415D0A">
            <w:pPr>
              <w:pStyle w:val="TableParagraph"/>
              <w:jc w:val="both"/>
              <w:rPr>
                <w:rFonts w:ascii="Rockwell" w:hAnsi="Rockwell"/>
                <w:sz w:val="20"/>
                <w:szCs w:val="20"/>
              </w:rPr>
            </w:pPr>
          </w:p>
        </w:tc>
        <w:tc>
          <w:tcPr>
            <w:tcW w:w="504" w:type="dxa"/>
          </w:tcPr>
          <w:p w14:paraId="2711F45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6D67940" w14:textId="77777777" w:rsidR="001F7C93" w:rsidRPr="00D075E8" w:rsidRDefault="00AA2C97" w:rsidP="00415D0A">
            <w:pPr>
              <w:pStyle w:val="TableParagraph"/>
              <w:spacing w:before="48"/>
              <w:ind w:right="7"/>
              <w:jc w:val="both"/>
              <w:rPr>
                <w:rFonts w:ascii="Rockwell" w:hAnsi="Rockwell"/>
                <w:sz w:val="20"/>
                <w:szCs w:val="20"/>
              </w:rPr>
            </w:pPr>
            <w:r w:rsidRPr="00D075E8">
              <w:rPr>
                <w:rFonts w:ascii="Rockwell" w:hAnsi="Rockwell"/>
                <w:sz w:val="20"/>
                <w:szCs w:val="20"/>
              </w:rPr>
              <w:t>5</w:t>
            </w:r>
          </w:p>
        </w:tc>
        <w:tc>
          <w:tcPr>
            <w:tcW w:w="2498" w:type="dxa"/>
            <w:shd w:val="clear" w:color="auto" w:fill="F0F0F0"/>
          </w:tcPr>
          <w:p w14:paraId="1CF68470" w14:textId="77777777" w:rsidR="001F7C93" w:rsidRPr="00D075E8" w:rsidRDefault="001F7C93" w:rsidP="00415D0A">
            <w:pPr>
              <w:pStyle w:val="TableParagraph"/>
              <w:spacing w:before="2"/>
              <w:jc w:val="both"/>
              <w:rPr>
                <w:rFonts w:ascii="Rockwell" w:hAnsi="Rockwell"/>
                <w:b/>
                <w:sz w:val="20"/>
                <w:szCs w:val="20"/>
              </w:rPr>
            </w:pPr>
          </w:p>
          <w:p w14:paraId="38437DA7" w14:textId="77777777" w:rsidR="001F7C93" w:rsidRPr="00D075E8" w:rsidRDefault="00AA2C97" w:rsidP="00415D0A">
            <w:pPr>
              <w:pStyle w:val="TableParagraph"/>
              <w:ind w:left="437" w:right="526"/>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64"/>
                <w:sz w:val="20"/>
                <w:szCs w:val="20"/>
              </w:rPr>
              <w:t xml:space="preserve"> </w:t>
            </w:r>
            <w:r w:rsidRPr="00D075E8">
              <w:rPr>
                <w:rFonts w:ascii="Rockwell" w:hAnsi="Rockwell"/>
                <w:sz w:val="20"/>
                <w:szCs w:val="20"/>
              </w:rPr>
              <w:t>Testing</w:t>
            </w:r>
          </w:p>
        </w:tc>
        <w:tc>
          <w:tcPr>
            <w:tcW w:w="504" w:type="dxa"/>
            <w:vMerge w:val="restart"/>
            <w:shd w:val="clear" w:color="auto" w:fill="F0F0F0"/>
            <w:textDirection w:val="tbRl"/>
          </w:tcPr>
          <w:p w14:paraId="103835A7" w14:textId="77777777" w:rsidR="001F7C93" w:rsidRPr="00D075E8" w:rsidRDefault="00AA2C97" w:rsidP="00415D0A">
            <w:pPr>
              <w:pStyle w:val="TableParagraph"/>
              <w:spacing w:before="115"/>
              <w:ind w:left="686"/>
              <w:jc w:val="both"/>
              <w:rPr>
                <w:rFonts w:ascii="Rockwell" w:hAnsi="Rockwell"/>
                <w:sz w:val="20"/>
                <w:szCs w:val="20"/>
              </w:rPr>
            </w:pPr>
            <w:r w:rsidRPr="00D075E8">
              <w:rPr>
                <w:rFonts w:ascii="Rockwell" w:hAnsi="Rockwell"/>
                <w:sz w:val="20"/>
                <w:szCs w:val="20"/>
              </w:rPr>
              <w:t>7</w:t>
            </w:r>
            <w:r w:rsidRPr="00D075E8">
              <w:rPr>
                <w:rFonts w:ascii="Rockwell" w:hAnsi="Rockwell"/>
                <w:spacing w:val="-3"/>
                <w:sz w:val="20"/>
                <w:szCs w:val="20"/>
              </w:rPr>
              <w:t xml:space="preserve"> </w:t>
            </w:r>
            <w:r w:rsidRPr="00D075E8">
              <w:rPr>
                <w:rFonts w:ascii="Rockwell" w:hAnsi="Rockwell"/>
                <w:sz w:val="20"/>
                <w:szCs w:val="20"/>
              </w:rPr>
              <w:t>Days’</w:t>
            </w:r>
            <w:r w:rsidRPr="00D075E8">
              <w:rPr>
                <w:rFonts w:ascii="Rockwell" w:hAnsi="Rockwell"/>
                <w:spacing w:val="-4"/>
                <w:sz w:val="20"/>
                <w:szCs w:val="20"/>
              </w:rPr>
              <w:t xml:space="preserve"> </w:t>
            </w:r>
            <w:r w:rsidRPr="00D075E8">
              <w:rPr>
                <w:rFonts w:ascii="Rockwell" w:hAnsi="Rockwell"/>
                <w:sz w:val="20"/>
                <w:szCs w:val="20"/>
              </w:rPr>
              <w:t>Test</w:t>
            </w:r>
            <w:r w:rsidRPr="00D075E8">
              <w:rPr>
                <w:rFonts w:ascii="Rockwell" w:hAnsi="Rockwell"/>
                <w:spacing w:val="-3"/>
                <w:sz w:val="20"/>
                <w:szCs w:val="20"/>
              </w:rPr>
              <w:t xml:space="preserve"> </w:t>
            </w:r>
            <w:r w:rsidRPr="00D075E8">
              <w:rPr>
                <w:rFonts w:ascii="Rockwell" w:hAnsi="Rockwell"/>
                <w:sz w:val="20"/>
                <w:szCs w:val="20"/>
              </w:rPr>
              <w:t>Result</w:t>
            </w:r>
          </w:p>
        </w:tc>
      </w:tr>
      <w:tr w:rsidR="00D075E8" w:rsidRPr="00D075E8" w14:paraId="3CD0C2F0" w14:textId="77777777">
        <w:trPr>
          <w:trHeight w:val="621"/>
        </w:trPr>
        <w:tc>
          <w:tcPr>
            <w:tcW w:w="504" w:type="dxa"/>
          </w:tcPr>
          <w:p w14:paraId="5B65A0EB" w14:textId="77777777" w:rsidR="001F7C93" w:rsidRPr="00D075E8" w:rsidRDefault="001F7C93" w:rsidP="00415D0A">
            <w:pPr>
              <w:pStyle w:val="TableParagraph"/>
              <w:jc w:val="both"/>
              <w:rPr>
                <w:rFonts w:ascii="Rockwell" w:hAnsi="Rockwell"/>
                <w:sz w:val="20"/>
                <w:szCs w:val="20"/>
              </w:rPr>
            </w:pPr>
          </w:p>
        </w:tc>
        <w:tc>
          <w:tcPr>
            <w:tcW w:w="504" w:type="dxa"/>
          </w:tcPr>
          <w:p w14:paraId="64DB3567" w14:textId="77777777" w:rsidR="001F7C93" w:rsidRPr="00D075E8" w:rsidRDefault="001F7C93" w:rsidP="00415D0A">
            <w:pPr>
              <w:pStyle w:val="TableParagraph"/>
              <w:jc w:val="both"/>
              <w:rPr>
                <w:rFonts w:ascii="Rockwell" w:hAnsi="Rockwell"/>
                <w:sz w:val="20"/>
                <w:szCs w:val="20"/>
              </w:rPr>
            </w:pPr>
          </w:p>
        </w:tc>
        <w:tc>
          <w:tcPr>
            <w:tcW w:w="504" w:type="dxa"/>
          </w:tcPr>
          <w:p w14:paraId="489CAF0C" w14:textId="77777777" w:rsidR="001F7C93" w:rsidRPr="00D075E8" w:rsidRDefault="001F7C93" w:rsidP="00415D0A">
            <w:pPr>
              <w:pStyle w:val="TableParagraph"/>
              <w:jc w:val="both"/>
              <w:rPr>
                <w:rFonts w:ascii="Rockwell" w:hAnsi="Rockwell"/>
                <w:sz w:val="20"/>
                <w:szCs w:val="20"/>
              </w:rPr>
            </w:pPr>
          </w:p>
        </w:tc>
        <w:tc>
          <w:tcPr>
            <w:tcW w:w="504" w:type="dxa"/>
          </w:tcPr>
          <w:p w14:paraId="3DF43826" w14:textId="77777777" w:rsidR="001F7C93" w:rsidRPr="00D075E8" w:rsidRDefault="001F7C93" w:rsidP="00415D0A">
            <w:pPr>
              <w:pStyle w:val="TableParagraph"/>
              <w:jc w:val="both"/>
              <w:rPr>
                <w:rFonts w:ascii="Rockwell" w:hAnsi="Rockwell"/>
                <w:sz w:val="20"/>
                <w:szCs w:val="20"/>
              </w:rPr>
            </w:pPr>
          </w:p>
        </w:tc>
        <w:tc>
          <w:tcPr>
            <w:tcW w:w="504" w:type="dxa"/>
          </w:tcPr>
          <w:p w14:paraId="5D1AED02" w14:textId="77777777" w:rsidR="001F7C93" w:rsidRPr="00D075E8" w:rsidRDefault="001F7C93" w:rsidP="00415D0A">
            <w:pPr>
              <w:pStyle w:val="TableParagraph"/>
              <w:jc w:val="both"/>
              <w:rPr>
                <w:rFonts w:ascii="Rockwell" w:hAnsi="Rockwell"/>
                <w:sz w:val="20"/>
                <w:szCs w:val="20"/>
              </w:rPr>
            </w:pPr>
          </w:p>
        </w:tc>
        <w:tc>
          <w:tcPr>
            <w:tcW w:w="504" w:type="dxa"/>
          </w:tcPr>
          <w:p w14:paraId="6D035272" w14:textId="77777777" w:rsidR="001F7C93" w:rsidRPr="00D075E8" w:rsidRDefault="001F7C93" w:rsidP="00415D0A">
            <w:pPr>
              <w:pStyle w:val="TableParagraph"/>
              <w:jc w:val="both"/>
              <w:rPr>
                <w:rFonts w:ascii="Rockwell" w:hAnsi="Rockwell"/>
                <w:sz w:val="20"/>
                <w:szCs w:val="20"/>
              </w:rPr>
            </w:pPr>
          </w:p>
        </w:tc>
        <w:tc>
          <w:tcPr>
            <w:tcW w:w="499" w:type="dxa"/>
          </w:tcPr>
          <w:p w14:paraId="337ECEC2" w14:textId="77777777" w:rsidR="001F7C93" w:rsidRPr="00D075E8" w:rsidRDefault="001F7C93" w:rsidP="00415D0A">
            <w:pPr>
              <w:pStyle w:val="TableParagraph"/>
              <w:jc w:val="both"/>
              <w:rPr>
                <w:rFonts w:ascii="Rockwell" w:hAnsi="Rockwell"/>
                <w:sz w:val="20"/>
                <w:szCs w:val="20"/>
              </w:rPr>
            </w:pPr>
          </w:p>
        </w:tc>
        <w:tc>
          <w:tcPr>
            <w:tcW w:w="504" w:type="dxa"/>
          </w:tcPr>
          <w:p w14:paraId="22CEBF5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08E7445" w14:textId="77777777" w:rsidR="001F7C93" w:rsidRPr="00D075E8" w:rsidRDefault="00AA2C97" w:rsidP="00415D0A">
            <w:pPr>
              <w:pStyle w:val="TableParagraph"/>
              <w:spacing w:before="48"/>
              <w:ind w:right="10"/>
              <w:jc w:val="both"/>
              <w:rPr>
                <w:rFonts w:ascii="Rockwell" w:hAnsi="Rockwell"/>
                <w:sz w:val="20"/>
                <w:szCs w:val="20"/>
              </w:rPr>
            </w:pPr>
            <w:r w:rsidRPr="00D075E8">
              <w:rPr>
                <w:rFonts w:ascii="Rockwell" w:hAnsi="Rockwell"/>
                <w:sz w:val="20"/>
                <w:szCs w:val="20"/>
              </w:rPr>
              <w:t>6</w:t>
            </w:r>
          </w:p>
        </w:tc>
        <w:tc>
          <w:tcPr>
            <w:tcW w:w="2498" w:type="dxa"/>
            <w:shd w:val="clear" w:color="auto" w:fill="F0F0F0"/>
          </w:tcPr>
          <w:p w14:paraId="240F5FD9" w14:textId="77777777" w:rsidR="001F7C93" w:rsidRPr="00D075E8" w:rsidRDefault="00AA2C97" w:rsidP="00415D0A">
            <w:pPr>
              <w:pStyle w:val="TableParagraph"/>
              <w:spacing w:before="212"/>
              <w:ind w:left="435" w:right="526"/>
              <w:jc w:val="both"/>
              <w:rPr>
                <w:rFonts w:ascii="Rockwell" w:hAnsi="Rockwell"/>
                <w:sz w:val="20"/>
                <w:szCs w:val="20"/>
              </w:rPr>
            </w:pPr>
            <w:r w:rsidRPr="00D075E8">
              <w:rPr>
                <w:rFonts w:ascii="Rockwell" w:hAnsi="Rockwell"/>
                <w:sz w:val="20"/>
                <w:szCs w:val="20"/>
              </w:rPr>
              <w:t>Load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KN</w:t>
            </w:r>
          </w:p>
        </w:tc>
        <w:tc>
          <w:tcPr>
            <w:tcW w:w="504" w:type="dxa"/>
            <w:vMerge/>
            <w:tcBorders>
              <w:top w:val="nil"/>
            </w:tcBorders>
            <w:shd w:val="clear" w:color="auto" w:fill="F0F0F0"/>
            <w:textDirection w:val="tbRl"/>
          </w:tcPr>
          <w:p w14:paraId="7CDCC725" w14:textId="77777777" w:rsidR="001F7C93" w:rsidRPr="00D075E8" w:rsidRDefault="001F7C93" w:rsidP="00415D0A">
            <w:pPr>
              <w:jc w:val="both"/>
              <w:rPr>
                <w:rFonts w:ascii="Rockwell" w:hAnsi="Rockwell"/>
                <w:sz w:val="20"/>
                <w:szCs w:val="20"/>
              </w:rPr>
            </w:pPr>
          </w:p>
        </w:tc>
      </w:tr>
      <w:tr w:rsidR="00D075E8" w:rsidRPr="00D075E8" w14:paraId="12EDC754" w14:textId="77777777">
        <w:trPr>
          <w:trHeight w:val="962"/>
        </w:trPr>
        <w:tc>
          <w:tcPr>
            <w:tcW w:w="504" w:type="dxa"/>
          </w:tcPr>
          <w:p w14:paraId="2FD34BA1" w14:textId="77777777" w:rsidR="001F7C93" w:rsidRPr="00D075E8" w:rsidRDefault="001F7C93" w:rsidP="00415D0A">
            <w:pPr>
              <w:pStyle w:val="TableParagraph"/>
              <w:jc w:val="both"/>
              <w:rPr>
                <w:rFonts w:ascii="Rockwell" w:hAnsi="Rockwell"/>
                <w:sz w:val="20"/>
                <w:szCs w:val="20"/>
              </w:rPr>
            </w:pPr>
          </w:p>
        </w:tc>
        <w:tc>
          <w:tcPr>
            <w:tcW w:w="504" w:type="dxa"/>
          </w:tcPr>
          <w:p w14:paraId="58091C2E" w14:textId="77777777" w:rsidR="001F7C93" w:rsidRPr="00D075E8" w:rsidRDefault="001F7C93" w:rsidP="00415D0A">
            <w:pPr>
              <w:pStyle w:val="TableParagraph"/>
              <w:jc w:val="both"/>
              <w:rPr>
                <w:rFonts w:ascii="Rockwell" w:hAnsi="Rockwell"/>
                <w:sz w:val="20"/>
                <w:szCs w:val="20"/>
              </w:rPr>
            </w:pPr>
          </w:p>
        </w:tc>
        <w:tc>
          <w:tcPr>
            <w:tcW w:w="504" w:type="dxa"/>
          </w:tcPr>
          <w:p w14:paraId="708AEF7E" w14:textId="77777777" w:rsidR="001F7C93" w:rsidRPr="00D075E8" w:rsidRDefault="001F7C93" w:rsidP="00415D0A">
            <w:pPr>
              <w:pStyle w:val="TableParagraph"/>
              <w:jc w:val="both"/>
              <w:rPr>
                <w:rFonts w:ascii="Rockwell" w:hAnsi="Rockwell"/>
                <w:sz w:val="20"/>
                <w:szCs w:val="20"/>
              </w:rPr>
            </w:pPr>
          </w:p>
        </w:tc>
        <w:tc>
          <w:tcPr>
            <w:tcW w:w="504" w:type="dxa"/>
          </w:tcPr>
          <w:p w14:paraId="1D12AC5D" w14:textId="77777777" w:rsidR="001F7C93" w:rsidRPr="00D075E8" w:rsidRDefault="001F7C93" w:rsidP="00415D0A">
            <w:pPr>
              <w:pStyle w:val="TableParagraph"/>
              <w:jc w:val="both"/>
              <w:rPr>
                <w:rFonts w:ascii="Rockwell" w:hAnsi="Rockwell"/>
                <w:sz w:val="20"/>
                <w:szCs w:val="20"/>
              </w:rPr>
            </w:pPr>
          </w:p>
        </w:tc>
        <w:tc>
          <w:tcPr>
            <w:tcW w:w="504" w:type="dxa"/>
          </w:tcPr>
          <w:p w14:paraId="706B1B5D" w14:textId="77777777" w:rsidR="001F7C93" w:rsidRPr="00D075E8" w:rsidRDefault="001F7C93" w:rsidP="00415D0A">
            <w:pPr>
              <w:pStyle w:val="TableParagraph"/>
              <w:jc w:val="both"/>
              <w:rPr>
                <w:rFonts w:ascii="Rockwell" w:hAnsi="Rockwell"/>
                <w:sz w:val="20"/>
                <w:szCs w:val="20"/>
              </w:rPr>
            </w:pPr>
          </w:p>
        </w:tc>
        <w:tc>
          <w:tcPr>
            <w:tcW w:w="504" w:type="dxa"/>
          </w:tcPr>
          <w:p w14:paraId="5805A5BC" w14:textId="77777777" w:rsidR="001F7C93" w:rsidRPr="00D075E8" w:rsidRDefault="001F7C93" w:rsidP="00415D0A">
            <w:pPr>
              <w:pStyle w:val="TableParagraph"/>
              <w:jc w:val="both"/>
              <w:rPr>
                <w:rFonts w:ascii="Rockwell" w:hAnsi="Rockwell"/>
                <w:sz w:val="20"/>
                <w:szCs w:val="20"/>
              </w:rPr>
            </w:pPr>
          </w:p>
        </w:tc>
        <w:tc>
          <w:tcPr>
            <w:tcW w:w="499" w:type="dxa"/>
          </w:tcPr>
          <w:p w14:paraId="6BB40D50" w14:textId="77777777" w:rsidR="001F7C93" w:rsidRPr="00D075E8" w:rsidRDefault="001F7C93" w:rsidP="00415D0A">
            <w:pPr>
              <w:pStyle w:val="TableParagraph"/>
              <w:jc w:val="both"/>
              <w:rPr>
                <w:rFonts w:ascii="Rockwell" w:hAnsi="Rockwell"/>
                <w:sz w:val="20"/>
                <w:szCs w:val="20"/>
              </w:rPr>
            </w:pPr>
          </w:p>
        </w:tc>
        <w:tc>
          <w:tcPr>
            <w:tcW w:w="504" w:type="dxa"/>
          </w:tcPr>
          <w:p w14:paraId="756FA51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71DDE24" w14:textId="77777777" w:rsidR="001F7C93" w:rsidRPr="00D075E8" w:rsidRDefault="00AA2C97" w:rsidP="00415D0A">
            <w:pPr>
              <w:pStyle w:val="TableParagraph"/>
              <w:spacing w:before="48"/>
              <w:ind w:right="10"/>
              <w:jc w:val="both"/>
              <w:rPr>
                <w:rFonts w:ascii="Rockwell" w:hAnsi="Rockwell"/>
                <w:sz w:val="20"/>
                <w:szCs w:val="20"/>
              </w:rPr>
            </w:pPr>
            <w:r w:rsidRPr="00D075E8">
              <w:rPr>
                <w:rFonts w:ascii="Rockwell" w:hAnsi="Rockwell"/>
                <w:sz w:val="20"/>
                <w:szCs w:val="20"/>
              </w:rPr>
              <w:t>7</w:t>
            </w:r>
          </w:p>
        </w:tc>
        <w:tc>
          <w:tcPr>
            <w:tcW w:w="2498" w:type="dxa"/>
            <w:shd w:val="clear" w:color="auto" w:fill="F0F0F0"/>
          </w:tcPr>
          <w:p w14:paraId="2FDFE31F" w14:textId="77777777" w:rsidR="001F7C93" w:rsidRPr="00D075E8" w:rsidRDefault="001F7C93" w:rsidP="00415D0A">
            <w:pPr>
              <w:pStyle w:val="TableParagraph"/>
              <w:spacing w:before="2"/>
              <w:jc w:val="both"/>
              <w:rPr>
                <w:rFonts w:ascii="Rockwell" w:hAnsi="Rockwell"/>
                <w:b/>
                <w:sz w:val="20"/>
                <w:szCs w:val="20"/>
              </w:rPr>
            </w:pPr>
          </w:p>
          <w:p w14:paraId="3B18E026" w14:textId="77777777" w:rsidR="001F7C93" w:rsidRPr="00D075E8" w:rsidRDefault="00AA2C97" w:rsidP="00415D0A">
            <w:pPr>
              <w:pStyle w:val="TableParagraph"/>
              <w:spacing w:line="242" w:lineRule="auto"/>
              <w:ind w:left="724" w:right="265" w:hanging="550"/>
              <w:jc w:val="both"/>
              <w:rPr>
                <w:rFonts w:ascii="Rockwell" w:hAnsi="Rockwell"/>
                <w:sz w:val="20"/>
                <w:szCs w:val="20"/>
              </w:rPr>
            </w:pPr>
            <w:r w:rsidRPr="00D075E8">
              <w:rPr>
                <w:rFonts w:ascii="Rockwell" w:hAnsi="Rockwell"/>
                <w:sz w:val="20"/>
                <w:szCs w:val="20"/>
              </w:rPr>
              <w:t>Compressive Strength</w:t>
            </w:r>
            <w:r w:rsidRPr="00D075E8">
              <w:rPr>
                <w:rFonts w:ascii="Rockwell" w:hAnsi="Rockwell"/>
                <w:spacing w:val="-63"/>
                <w:sz w:val="20"/>
                <w:szCs w:val="20"/>
              </w:rPr>
              <w:t xml:space="preserve"> </w:t>
            </w:r>
            <w:r w:rsidRPr="00D075E8">
              <w:rPr>
                <w:rFonts w:ascii="Rockwell" w:hAnsi="Rockwell"/>
                <w:sz w:val="20"/>
                <w:szCs w:val="20"/>
              </w:rPr>
              <w:t>(KN/mm</w:t>
            </w:r>
            <w:r w:rsidRPr="00D075E8">
              <w:rPr>
                <w:rFonts w:ascii="Rockwell" w:hAnsi="Rockwell"/>
                <w:position w:val="7"/>
                <w:sz w:val="20"/>
                <w:szCs w:val="20"/>
              </w:rPr>
              <w:t>2</w:t>
            </w:r>
            <w:r w:rsidRPr="00D075E8">
              <w:rPr>
                <w:rFonts w:ascii="Rockwell" w:hAnsi="Rockwell"/>
                <w:sz w:val="20"/>
                <w:szCs w:val="20"/>
              </w:rPr>
              <w:t>)</w:t>
            </w:r>
          </w:p>
        </w:tc>
        <w:tc>
          <w:tcPr>
            <w:tcW w:w="504" w:type="dxa"/>
            <w:vMerge/>
            <w:tcBorders>
              <w:top w:val="nil"/>
            </w:tcBorders>
            <w:shd w:val="clear" w:color="auto" w:fill="F0F0F0"/>
            <w:textDirection w:val="tbRl"/>
          </w:tcPr>
          <w:p w14:paraId="445BDB02" w14:textId="77777777" w:rsidR="001F7C93" w:rsidRPr="00D075E8" w:rsidRDefault="001F7C93" w:rsidP="00415D0A">
            <w:pPr>
              <w:jc w:val="both"/>
              <w:rPr>
                <w:rFonts w:ascii="Rockwell" w:hAnsi="Rockwell"/>
                <w:sz w:val="20"/>
                <w:szCs w:val="20"/>
              </w:rPr>
            </w:pPr>
          </w:p>
        </w:tc>
      </w:tr>
      <w:tr w:rsidR="00D075E8" w:rsidRPr="00D075E8" w14:paraId="0FBE7CB7" w14:textId="77777777">
        <w:trPr>
          <w:trHeight w:val="937"/>
        </w:trPr>
        <w:tc>
          <w:tcPr>
            <w:tcW w:w="504" w:type="dxa"/>
          </w:tcPr>
          <w:p w14:paraId="47048EB3" w14:textId="77777777" w:rsidR="001F7C93" w:rsidRPr="00D075E8" w:rsidRDefault="001F7C93" w:rsidP="00415D0A">
            <w:pPr>
              <w:pStyle w:val="TableParagraph"/>
              <w:jc w:val="both"/>
              <w:rPr>
                <w:rFonts w:ascii="Rockwell" w:hAnsi="Rockwell"/>
                <w:sz w:val="20"/>
                <w:szCs w:val="20"/>
              </w:rPr>
            </w:pPr>
          </w:p>
        </w:tc>
        <w:tc>
          <w:tcPr>
            <w:tcW w:w="504" w:type="dxa"/>
          </w:tcPr>
          <w:p w14:paraId="14E330D0" w14:textId="77777777" w:rsidR="001F7C93" w:rsidRPr="00D075E8" w:rsidRDefault="001F7C93" w:rsidP="00415D0A">
            <w:pPr>
              <w:pStyle w:val="TableParagraph"/>
              <w:jc w:val="both"/>
              <w:rPr>
                <w:rFonts w:ascii="Rockwell" w:hAnsi="Rockwell"/>
                <w:sz w:val="20"/>
                <w:szCs w:val="20"/>
              </w:rPr>
            </w:pPr>
          </w:p>
        </w:tc>
        <w:tc>
          <w:tcPr>
            <w:tcW w:w="504" w:type="dxa"/>
          </w:tcPr>
          <w:p w14:paraId="6AD44F7C" w14:textId="77777777" w:rsidR="001F7C93" w:rsidRPr="00D075E8" w:rsidRDefault="001F7C93" w:rsidP="00415D0A">
            <w:pPr>
              <w:pStyle w:val="TableParagraph"/>
              <w:jc w:val="both"/>
              <w:rPr>
                <w:rFonts w:ascii="Rockwell" w:hAnsi="Rockwell"/>
                <w:sz w:val="20"/>
                <w:szCs w:val="20"/>
              </w:rPr>
            </w:pPr>
          </w:p>
        </w:tc>
        <w:tc>
          <w:tcPr>
            <w:tcW w:w="504" w:type="dxa"/>
          </w:tcPr>
          <w:p w14:paraId="6DFA4387" w14:textId="77777777" w:rsidR="001F7C93" w:rsidRPr="00D075E8" w:rsidRDefault="001F7C93" w:rsidP="00415D0A">
            <w:pPr>
              <w:pStyle w:val="TableParagraph"/>
              <w:jc w:val="both"/>
              <w:rPr>
                <w:rFonts w:ascii="Rockwell" w:hAnsi="Rockwell"/>
                <w:sz w:val="20"/>
                <w:szCs w:val="20"/>
              </w:rPr>
            </w:pPr>
          </w:p>
        </w:tc>
        <w:tc>
          <w:tcPr>
            <w:tcW w:w="504" w:type="dxa"/>
          </w:tcPr>
          <w:p w14:paraId="34FD7912" w14:textId="77777777" w:rsidR="001F7C93" w:rsidRPr="00D075E8" w:rsidRDefault="001F7C93" w:rsidP="00415D0A">
            <w:pPr>
              <w:pStyle w:val="TableParagraph"/>
              <w:jc w:val="both"/>
              <w:rPr>
                <w:rFonts w:ascii="Rockwell" w:hAnsi="Rockwell"/>
                <w:sz w:val="20"/>
                <w:szCs w:val="20"/>
              </w:rPr>
            </w:pPr>
          </w:p>
        </w:tc>
        <w:tc>
          <w:tcPr>
            <w:tcW w:w="504" w:type="dxa"/>
          </w:tcPr>
          <w:p w14:paraId="7B1A7815" w14:textId="77777777" w:rsidR="001F7C93" w:rsidRPr="00D075E8" w:rsidRDefault="001F7C93" w:rsidP="00415D0A">
            <w:pPr>
              <w:pStyle w:val="TableParagraph"/>
              <w:jc w:val="both"/>
              <w:rPr>
                <w:rFonts w:ascii="Rockwell" w:hAnsi="Rockwell"/>
                <w:sz w:val="20"/>
                <w:szCs w:val="20"/>
              </w:rPr>
            </w:pPr>
          </w:p>
        </w:tc>
        <w:tc>
          <w:tcPr>
            <w:tcW w:w="499" w:type="dxa"/>
          </w:tcPr>
          <w:p w14:paraId="417DC7F2" w14:textId="77777777" w:rsidR="001F7C93" w:rsidRPr="00D075E8" w:rsidRDefault="001F7C93" w:rsidP="00415D0A">
            <w:pPr>
              <w:pStyle w:val="TableParagraph"/>
              <w:jc w:val="both"/>
              <w:rPr>
                <w:rFonts w:ascii="Rockwell" w:hAnsi="Rockwell"/>
                <w:sz w:val="20"/>
                <w:szCs w:val="20"/>
              </w:rPr>
            </w:pPr>
          </w:p>
        </w:tc>
        <w:tc>
          <w:tcPr>
            <w:tcW w:w="504" w:type="dxa"/>
          </w:tcPr>
          <w:p w14:paraId="116C74BF"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8C77119" w14:textId="77777777" w:rsidR="001F7C93" w:rsidRPr="00D075E8" w:rsidRDefault="00AA2C97" w:rsidP="00415D0A">
            <w:pPr>
              <w:pStyle w:val="TableParagraph"/>
              <w:spacing w:before="48"/>
              <w:ind w:right="10"/>
              <w:jc w:val="both"/>
              <w:rPr>
                <w:rFonts w:ascii="Rockwell" w:hAnsi="Rockwell"/>
                <w:sz w:val="20"/>
                <w:szCs w:val="20"/>
              </w:rPr>
            </w:pPr>
            <w:r w:rsidRPr="00D075E8">
              <w:rPr>
                <w:rFonts w:ascii="Rockwell" w:hAnsi="Rockwell"/>
                <w:sz w:val="20"/>
                <w:szCs w:val="20"/>
              </w:rPr>
              <w:t>8</w:t>
            </w:r>
          </w:p>
        </w:tc>
        <w:tc>
          <w:tcPr>
            <w:tcW w:w="2498" w:type="dxa"/>
            <w:shd w:val="clear" w:color="auto" w:fill="F0F0F0"/>
          </w:tcPr>
          <w:p w14:paraId="664A77EA" w14:textId="77777777" w:rsidR="001F7C93" w:rsidRPr="00D075E8" w:rsidRDefault="001F7C93" w:rsidP="00415D0A">
            <w:pPr>
              <w:pStyle w:val="TableParagraph"/>
              <w:spacing w:before="11"/>
              <w:jc w:val="both"/>
              <w:rPr>
                <w:rFonts w:ascii="Rockwell" w:hAnsi="Rockwell"/>
                <w:b/>
                <w:sz w:val="20"/>
                <w:szCs w:val="20"/>
              </w:rPr>
            </w:pPr>
          </w:p>
          <w:p w14:paraId="51E72FD0" w14:textId="77777777" w:rsidR="001F7C93" w:rsidRPr="00D075E8" w:rsidRDefault="00AA2C97" w:rsidP="00415D0A">
            <w:pPr>
              <w:pStyle w:val="TableParagraph"/>
              <w:spacing w:line="242" w:lineRule="auto"/>
              <w:ind w:left="297" w:right="319" w:hanging="137"/>
              <w:jc w:val="both"/>
              <w:rPr>
                <w:rFonts w:ascii="Rockwell" w:hAnsi="Rockwell"/>
                <w:sz w:val="20"/>
                <w:szCs w:val="20"/>
              </w:rPr>
            </w:pPr>
            <w:r w:rsidRPr="00D075E8">
              <w:rPr>
                <w:rFonts w:ascii="Rockwell" w:hAnsi="Rockwell"/>
                <w:sz w:val="20"/>
                <w:szCs w:val="20"/>
              </w:rPr>
              <w:t>Average Compressive</w:t>
            </w:r>
            <w:r w:rsidRPr="00D075E8">
              <w:rPr>
                <w:rFonts w:ascii="Rockwell" w:hAnsi="Rockwell"/>
                <w:spacing w:val="-63"/>
                <w:sz w:val="20"/>
                <w:szCs w:val="20"/>
              </w:rPr>
              <w:t xml:space="preserve"> </w:t>
            </w:r>
            <w:r w:rsidRPr="00D075E8">
              <w:rPr>
                <w:rFonts w:ascii="Rockwell" w:hAnsi="Rockwell"/>
                <w:sz w:val="20"/>
                <w:szCs w:val="20"/>
              </w:rPr>
              <w:t>Strength</w:t>
            </w:r>
            <w:r w:rsidRPr="00D075E8">
              <w:rPr>
                <w:rFonts w:ascii="Rockwell" w:hAnsi="Rockwell"/>
                <w:spacing w:val="-2"/>
                <w:sz w:val="20"/>
                <w:szCs w:val="20"/>
              </w:rPr>
              <w:t xml:space="preserve"> </w:t>
            </w:r>
            <w:r w:rsidRPr="00D075E8">
              <w:rPr>
                <w:rFonts w:ascii="Rockwell" w:hAnsi="Rockwell"/>
                <w:sz w:val="20"/>
                <w:szCs w:val="20"/>
              </w:rPr>
              <w:t>(KN/mm</w:t>
            </w:r>
            <w:r w:rsidRPr="00D075E8">
              <w:rPr>
                <w:rFonts w:ascii="Rockwell" w:hAnsi="Rockwell"/>
                <w:position w:val="7"/>
                <w:sz w:val="20"/>
                <w:szCs w:val="20"/>
              </w:rPr>
              <w:t>2</w:t>
            </w:r>
            <w:r w:rsidRPr="00D075E8">
              <w:rPr>
                <w:rFonts w:ascii="Rockwell" w:hAnsi="Rockwell"/>
                <w:sz w:val="20"/>
                <w:szCs w:val="20"/>
              </w:rPr>
              <w:t>)</w:t>
            </w:r>
          </w:p>
        </w:tc>
        <w:tc>
          <w:tcPr>
            <w:tcW w:w="504" w:type="dxa"/>
            <w:vMerge/>
            <w:tcBorders>
              <w:top w:val="nil"/>
            </w:tcBorders>
            <w:shd w:val="clear" w:color="auto" w:fill="F0F0F0"/>
            <w:textDirection w:val="tbRl"/>
          </w:tcPr>
          <w:p w14:paraId="2D22164E" w14:textId="77777777" w:rsidR="001F7C93" w:rsidRPr="00D075E8" w:rsidRDefault="001F7C93" w:rsidP="00415D0A">
            <w:pPr>
              <w:jc w:val="both"/>
              <w:rPr>
                <w:rFonts w:ascii="Rockwell" w:hAnsi="Rockwell"/>
                <w:sz w:val="20"/>
                <w:szCs w:val="20"/>
              </w:rPr>
            </w:pPr>
          </w:p>
        </w:tc>
      </w:tr>
      <w:tr w:rsidR="00D075E8" w:rsidRPr="00D075E8" w14:paraId="6872E391" w14:textId="77777777">
        <w:trPr>
          <w:trHeight w:val="621"/>
        </w:trPr>
        <w:tc>
          <w:tcPr>
            <w:tcW w:w="504" w:type="dxa"/>
          </w:tcPr>
          <w:p w14:paraId="19C32BCF" w14:textId="77777777" w:rsidR="001F7C93" w:rsidRPr="00D075E8" w:rsidRDefault="001F7C93" w:rsidP="00415D0A">
            <w:pPr>
              <w:pStyle w:val="TableParagraph"/>
              <w:jc w:val="both"/>
              <w:rPr>
                <w:rFonts w:ascii="Rockwell" w:hAnsi="Rockwell"/>
                <w:sz w:val="20"/>
                <w:szCs w:val="20"/>
              </w:rPr>
            </w:pPr>
          </w:p>
        </w:tc>
        <w:tc>
          <w:tcPr>
            <w:tcW w:w="504" w:type="dxa"/>
          </w:tcPr>
          <w:p w14:paraId="6F7467EF" w14:textId="77777777" w:rsidR="001F7C93" w:rsidRPr="00D075E8" w:rsidRDefault="001F7C93" w:rsidP="00415D0A">
            <w:pPr>
              <w:pStyle w:val="TableParagraph"/>
              <w:jc w:val="both"/>
              <w:rPr>
                <w:rFonts w:ascii="Rockwell" w:hAnsi="Rockwell"/>
                <w:sz w:val="20"/>
                <w:szCs w:val="20"/>
              </w:rPr>
            </w:pPr>
          </w:p>
        </w:tc>
        <w:tc>
          <w:tcPr>
            <w:tcW w:w="504" w:type="dxa"/>
          </w:tcPr>
          <w:p w14:paraId="5FC41D74" w14:textId="77777777" w:rsidR="001F7C93" w:rsidRPr="00D075E8" w:rsidRDefault="001F7C93" w:rsidP="00415D0A">
            <w:pPr>
              <w:pStyle w:val="TableParagraph"/>
              <w:jc w:val="both"/>
              <w:rPr>
                <w:rFonts w:ascii="Rockwell" w:hAnsi="Rockwell"/>
                <w:sz w:val="20"/>
                <w:szCs w:val="20"/>
              </w:rPr>
            </w:pPr>
          </w:p>
        </w:tc>
        <w:tc>
          <w:tcPr>
            <w:tcW w:w="504" w:type="dxa"/>
          </w:tcPr>
          <w:p w14:paraId="01AADF0F" w14:textId="77777777" w:rsidR="001F7C93" w:rsidRPr="00D075E8" w:rsidRDefault="001F7C93" w:rsidP="00415D0A">
            <w:pPr>
              <w:pStyle w:val="TableParagraph"/>
              <w:jc w:val="both"/>
              <w:rPr>
                <w:rFonts w:ascii="Rockwell" w:hAnsi="Rockwell"/>
                <w:sz w:val="20"/>
                <w:szCs w:val="20"/>
              </w:rPr>
            </w:pPr>
          </w:p>
        </w:tc>
        <w:tc>
          <w:tcPr>
            <w:tcW w:w="504" w:type="dxa"/>
          </w:tcPr>
          <w:p w14:paraId="133BF5DA" w14:textId="77777777" w:rsidR="001F7C93" w:rsidRPr="00D075E8" w:rsidRDefault="001F7C93" w:rsidP="00415D0A">
            <w:pPr>
              <w:pStyle w:val="TableParagraph"/>
              <w:jc w:val="both"/>
              <w:rPr>
                <w:rFonts w:ascii="Rockwell" w:hAnsi="Rockwell"/>
                <w:sz w:val="20"/>
                <w:szCs w:val="20"/>
              </w:rPr>
            </w:pPr>
          </w:p>
        </w:tc>
        <w:tc>
          <w:tcPr>
            <w:tcW w:w="504" w:type="dxa"/>
          </w:tcPr>
          <w:p w14:paraId="7E5376E6" w14:textId="77777777" w:rsidR="001F7C93" w:rsidRPr="00D075E8" w:rsidRDefault="001F7C93" w:rsidP="00415D0A">
            <w:pPr>
              <w:pStyle w:val="TableParagraph"/>
              <w:jc w:val="both"/>
              <w:rPr>
                <w:rFonts w:ascii="Rockwell" w:hAnsi="Rockwell"/>
                <w:sz w:val="20"/>
                <w:szCs w:val="20"/>
              </w:rPr>
            </w:pPr>
          </w:p>
        </w:tc>
        <w:tc>
          <w:tcPr>
            <w:tcW w:w="499" w:type="dxa"/>
          </w:tcPr>
          <w:p w14:paraId="63054A11" w14:textId="77777777" w:rsidR="001F7C93" w:rsidRPr="00D075E8" w:rsidRDefault="001F7C93" w:rsidP="00415D0A">
            <w:pPr>
              <w:pStyle w:val="TableParagraph"/>
              <w:jc w:val="both"/>
              <w:rPr>
                <w:rFonts w:ascii="Rockwell" w:hAnsi="Rockwell"/>
                <w:sz w:val="20"/>
                <w:szCs w:val="20"/>
              </w:rPr>
            </w:pPr>
          </w:p>
        </w:tc>
        <w:tc>
          <w:tcPr>
            <w:tcW w:w="504" w:type="dxa"/>
          </w:tcPr>
          <w:p w14:paraId="5CF75966"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82D7520" w14:textId="77777777" w:rsidR="001F7C93" w:rsidRPr="00D075E8" w:rsidRDefault="00AA2C97" w:rsidP="00415D0A">
            <w:pPr>
              <w:pStyle w:val="TableParagraph"/>
              <w:spacing w:before="48"/>
              <w:ind w:right="14"/>
              <w:jc w:val="both"/>
              <w:rPr>
                <w:rFonts w:ascii="Rockwell" w:hAnsi="Rockwell"/>
                <w:sz w:val="20"/>
                <w:szCs w:val="20"/>
              </w:rPr>
            </w:pPr>
            <w:r w:rsidRPr="00D075E8">
              <w:rPr>
                <w:rFonts w:ascii="Rockwell" w:hAnsi="Rockwell"/>
                <w:sz w:val="20"/>
                <w:szCs w:val="20"/>
              </w:rPr>
              <w:t>9</w:t>
            </w:r>
          </w:p>
        </w:tc>
        <w:tc>
          <w:tcPr>
            <w:tcW w:w="2498" w:type="dxa"/>
            <w:shd w:val="clear" w:color="auto" w:fill="F0F0F0"/>
          </w:tcPr>
          <w:p w14:paraId="22F302A7" w14:textId="77777777" w:rsidR="001F7C93" w:rsidRPr="00D075E8" w:rsidRDefault="00AA2C97" w:rsidP="00415D0A">
            <w:pPr>
              <w:pStyle w:val="TableParagraph"/>
              <w:spacing w:before="214"/>
              <w:ind w:left="427" w:right="526"/>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Testing</w:t>
            </w:r>
          </w:p>
        </w:tc>
        <w:tc>
          <w:tcPr>
            <w:tcW w:w="504" w:type="dxa"/>
            <w:vMerge w:val="restart"/>
            <w:shd w:val="clear" w:color="auto" w:fill="F0F0F0"/>
            <w:textDirection w:val="tbRl"/>
          </w:tcPr>
          <w:p w14:paraId="5FB972B8" w14:textId="77777777" w:rsidR="001F7C93" w:rsidRPr="00D075E8" w:rsidRDefault="00AA2C97" w:rsidP="00415D0A">
            <w:pPr>
              <w:pStyle w:val="TableParagraph"/>
              <w:spacing w:before="115"/>
              <w:ind w:left="616"/>
              <w:jc w:val="both"/>
              <w:rPr>
                <w:rFonts w:ascii="Rockwell" w:hAnsi="Rockwell"/>
                <w:sz w:val="20"/>
                <w:szCs w:val="20"/>
              </w:rPr>
            </w:pPr>
            <w:r w:rsidRPr="00D075E8">
              <w:rPr>
                <w:rFonts w:ascii="Rockwell" w:hAnsi="Rockwell"/>
                <w:sz w:val="20"/>
                <w:szCs w:val="20"/>
              </w:rPr>
              <w:t>28</w:t>
            </w:r>
            <w:r w:rsidRPr="00D075E8">
              <w:rPr>
                <w:rFonts w:ascii="Rockwell" w:hAnsi="Rockwell"/>
                <w:spacing w:val="-6"/>
                <w:sz w:val="20"/>
                <w:szCs w:val="20"/>
              </w:rPr>
              <w:t xml:space="preserve"> </w:t>
            </w:r>
            <w:r w:rsidRPr="00D075E8">
              <w:rPr>
                <w:rFonts w:ascii="Rockwell" w:hAnsi="Rockwell"/>
                <w:sz w:val="20"/>
                <w:szCs w:val="20"/>
              </w:rPr>
              <w:t>Days’</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3"/>
                <w:sz w:val="20"/>
                <w:szCs w:val="20"/>
              </w:rPr>
              <w:t xml:space="preserve"> </w:t>
            </w:r>
            <w:r w:rsidRPr="00D075E8">
              <w:rPr>
                <w:rFonts w:ascii="Rockwell" w:hAnsi="Rockwell"/>
                <w:sz w:val="20"/>
                <w:szCs w:val="20"/>
              </w:rPr>
              <w:t>Result</w:t>
            </w:r>
          </w:p>
        </w:tc>
      </w:tr>
      <w:tr w:rsidR="00D075E8" w:rsidRPr="00D075E8" w14:paraId="35DEF659" w14:textId="77777777">
        <w:trPr>
          <w:trHeight w:val="698"/>
        </w:trPr>
        <w:tc>
          <w:tcPr>
            <w:tcW w:w="504" w:type="dxa"/>
          </w:tcPr>
          <w:p w14:paraId="1A913301" w14:textId="77777777" w:rsidR="001F7C93" w:rsidRPr="00D075E8" w:rsidRDefault="001F7C93" w:rsidP="00415D0A">
            <w:pPr>
              <w:pStyle w:val="TableParagraph"/>
              <w:jc w:val="both"/>
              <w:rPr>
                <w:rFonts w:ascii="Rockwell" w:hAnsi="Rockwell"/>
                <w:sz w:val="20"/>
                <w:szCs w:val="20"/>
              </w:rPr>
            </w:pPr>
          </w:p>
        </w:tc>
        <w:tc>
          <w:tcPr>
            <w:tcW w:w="504" w:type="dxa"/>
          </w:tcPr>
          <w:p w14:paraId="4F5E7478" w14:textId="77777777" w:rsidR="001F7C93" w:rsidRPr="00D075E8" w:rsidRDefault="001F7C93" w:rsidP="00415D0A">
            <w:pPr>
              <w:pStyle w:val="TableParagraph"/>
              <w:jc w:val="both"/>
              <w:rPr>
                <w:rFonts w:ascii="Rockwell" w:hAnsi="Rockwell"/>
                <w:sz w:val="20"/>
                <w:szCs w:val="20"/>
              </w:rPr>
            </w:pPr>
          </w:p>
        </w:tc>
        <w:tc>
          <w:tcPr>
            <w:tcW w:w="504" w:type="dxa"/>
          </w:tcPr>
          <w:p w14:paraId="75A707E4" w14:textId="77777777" w:rsidR="001F7C93" w:rsidRPr="00D075E8" w:rsidRDefault="001F7C93" w:rsidP="00415D0A">
            <w:pPr>
              <w:pStyle w:val="TableParagraph"/>
              <w:jc w:val="both"/>
              <w:rPr>
                <w:rFonts w:ascii="Rockwell" w:hAnsi="Rockwell"/>
                <w:sz w:val="20"/>
                <w:szCs w:val="20"/>
              </w:rPr>
            </w:pPr>
          </w:p>
        </w:tc>
        <w:tc>
          <w:tcPr>
            <w:tcW w:w="504" w:type="dxa"/>
          </w:tcPr>
          <w:p w14:paraId="23E6B00A" w14:textId="77777777" w:rsidR="001F7C93" w:rsidRPr="00D075E8" w:rsidRDefault="001F7C93" w:rsidP="00415D0A">
            <w:pPr>
              <w:pStyle w:val="TableParagraph"/>
              <w:jc w:val="both"/>
              <w:rPr>
                <w:rFonts w:ascii="Rockwell" w:hAnsi="Rockwell"/>
                <w:sz w:val="20"/>
                <w:szCs w:val="20"/>
              </w:rPr>
            </w:pPr>
          </w:p>
        </w:tc>
        <w:tc>
          <w:tcPr>
            <w:tcW w:w="504" w:type="dxa"/>
          </w:tcPr>
          <w:p w14:paraId="63FC2CFF" w14:textId="77777777" w:rsidR="001F7C93" w:rsidRPr="00D075E8" w:rsidRDefault="001F7C93" w:rsidP="00415D0A">
            <w:pPr>
              <w:pStyle w:val="TableParagraph"/>
              <w:jc w:val="both"/>
              <w:rPr>
                <w:rFonts w:ascii="Rockwell" w:hAnsi="Rockwell"/>
                <w:sz w:val="20"/>
                <w:szCs w:val="20"/>
              </w:rPr>
            </w:pPr>
          </w:p>
        </w:tc>
        <w:tc>
          <w:tcPr>
            <w:tcW w:w="504" w:type="dxa"/>
          </w:tcPr>
          <w:p w14:paraId="5C5729C5" w14:textId="77777777" w:rsidR="001F7C93" w:rsidRPr="00D075E8" w:rsidRDefault="001F7C93" w:rsidP="00415D0A">
            <w:pPr>
              <w:pStyle w:val="TableParagraph"/>
              <w:jc w:val="both"/>
              <w:rPr>
                <w:rFonts w:ascii="Rockwell" w:hAnsi="Rockwell"/>
                <w:sz w:val="20"/>
                <w:szCs w:val="20"/>
              </w:rPr>
            </w:pPr>
          </w:p>
        </w:tc>
        <w:tc>
          <w:tcPr>
            <w:tcW w:w="499" w:type="dxa"/>
          </w:tcPr>
          <w:p w14:paraId="16EA636E" w14:textId="77777777" w:rsidR="001F7C93" w:rsidRPr="00D075E8" w:rsidRDefault="001F7C93" w:rsidP="00415D0A">
            <w:pPr>
              <w:pStyle w:val="TableParagraph"/>
              <w:jc w:val="both"/>
              <w:rPr>
                <w:rFonts w:ascii="Rockwell" w:hAnsi="Rockwell"/>
                <w:sz w:val="20"/>
                <w:szCs w:val="20"/>
              </w:rPr>
            </w:pPr>
          </w:p>
        </w:tc>
        <w:tc>
          <w:tcPr>
            <w:tcW w:w="504" w:type="dxa"/>
          </w:tcPr>
          <w:p w14:paraId="38F525E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FBC4944" w14:textId="77777777" w:rsidR="001F7C93" w:rsidRPr="00D075E8" w:rsidRDefault="00AA2C97" w:rsidP="00415D0A">
            <w:pPr>
              <w:pStyle w:val="TableParagraph"/>
              <w:spacing w:before="48"/>
              <w:ind w:left="225"/>
              <w:jc w:val="both"/>
              <w:rPr>
                <w:rFonts w:ascii="Rockwell" w:hAnsi="Rockwell"/>
                <w:sz w:val="20"/>
                <w:szCs w:val="20"/>
              </w:rPr>
            </w:pPr>
            <w:r w:rsidRPr="00D075E8">
              <w:rPr>
                <w:rFonts w:ascii="Rockwell" w:hAnsi="Rockwell"/>
                <w:sz w:val="20"/>
                <w:szCs w:val="20"/>
              </w:rPr>
              <w:t>10</w:t>
            </w:r>
          </w:p>
        </w:tc>
        <w:tc>
          <w:tcPr>
            <w:tcW w:w="2498" w:type="dxa"/>
            <w:shd w:val="clear" w:color="auto" w:fill="F0F0F0"/>
          </w:tcPr>
          <w:p w14:paraId="65538593" w14:textId="77777777" w:rsidR="001F7C93" w:rsidRPr="00D075E8" w:rsidRDefault="001F7C93" w:rsidP="00415D0A">
            <w:pPr>
              <w:pStyle w:val="TableParagraph"/>
              <w:spacing w:before="11"/>
              <w:jc w:val="both"/>
              <w:rPr>
                <w:rFonts w:ascii="Rockwell" w:hAnsi="Rockwell"/>
                <w:b/>
                <w:sz w:val="20"/>
                <w:szCs w:val="20"/>
              </w:rPr>
            </w:pPr>
          </w:p>
          <w:p w14:paraId="50384A5E" w14:textId="77777777" w:rsidR="001F7C93" w:rsidRPr="00D075E8" w:rsidRDefault="00AA2C97" w:rsidP="00415D0A">
            <w:pPr>
              <w:pStyle w:val="TableParagraph"/>
              <w:ind w:left="435" w:right="526"/>
              <w:jc w:val="both"/>
              <w:rPr>
                <w:rFonts w:ascii="Rockwell" w:hAnsi="Rockwell"/>
                <w:sz w:val="20"/>
                <w:szCs w:val="20"/>
              </w:rPr>
            </w:pPr>
            <w:r w:rsidRPr="00D075E8">
              <w:rPr>
                <w:rFonts w:ascii="Rockwell" w:hAnsi="Rockwell"/>
                <w:sz w:val="20"/>
                <w:szCs w:val="20"/>
              </w:rPr>
              <w:t>Load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KN</w:t>
            </w:r>
          </w:p>
        </w:tc>
        <w:tc>
          <w:tcPr>
            <w:tcW w:w="504" w:type="dxa"/>
            <w:vMerge/>
            <w:tcBorders>
              <w:top w:val="nil"/>
            </w:tcBorders>
            <w:shd w:val="clear" w:color="auto" w:fill="F0F0F0"/>
            <w:textDirection w:val="tbRl"/>
          </w:tcPr>
          <w:p w14:paraId="1A89DC8E" w14:textId="77777777" w:rsidR="001F7C93" w:rsidRPr="00D075E8" w:rsidRDefault="001F7C93" w:rsidP="00415D0A">
            <w:pPr>
              <w:jc w:val="both"/>
              <w:rPr>
                <w:rFonts w:ascii="Rockwell" w:hAnsi="Rockwell"/>
                <w:sz w:val="20"/>
                <w:szCs w:val="20"/>
              </w:rPr>
            </w:pPr>
          </w:p>
        </w:tc>
      </w:tr>
      <w:tr w:rsidR="00D075E8" w:rsidRPr="00D075E8" w14:paraId="5024236A" w14:textId="77777777">
        <w:trPr>
          <w:trHeight w:val="810"/>
        </w:trPr>
        <w:tc>
          <w:tcPr>
            <w:tcW w:w="504" w:type="dxa"/>
          </w:tcPr>
          <w:p w14:paraId="459D881A" w14:textId="77777777" w:rsidR="001F7C93" w:rsidRPr="00D075E8" w:rsidRDefault="001F7C93" w:rsidP="00415D0A">
            <w:pPr>
              <w:pStyle w:val="TableParagraph"/>
              <w:jc w:val="both"/>
              <w:rPr>
                <w:rFonts w:ascii="Rockwell" w:hAnsi="Rockwell"/>
                <w:sz w:val="20"/>
                <w:szCs w:val="20"/>
              </w:rPr>
            </w:pPr>
          </w:p>
        </w:tc>
        <w:tc>
          <w:tcPr>
            <w:tcW w:w="504" w:type="dxa"/>
          </w:tcPr>
          <w:p w14:paraId="477B2A22" w14:textId="77777777" w:rsidR="001F7C93" w:rsidRPr="00D075E8" w:rsidRDefault="001F7C93" w:rsidP="00415D0A">
            <w:pPr>
              <w:pStyle w:val="TableParagraph"/>
              <w:jc w:val="both"/>
              <w:rPr>
                <w:rFonts w:ascii="Rockwell" w:hAnsi="Rockwell"/>
                <w:sz w:val="20"/>
                <w:szCs w:val="20"/>
              </w:rPr>
            </w:pPr>
          </w:p>
        </w:tc>
        <w:tc>
          <w:tcPr>
            <w:tcW w:w="504" w:type="dxa"/>
          </w:tcPr>
          <w:p w14:paraId="5B0C2847" w14:textId="77777777" w:rsidR="001F7C93" w:rsidRPr="00D075E8" w:rsidRDefault="001F7C93" w:rsidP="00415D0A">
            <w:pPr>
              <w:pStyle w:val="TableParagraph"/>
              <w:jc w:val="both"/>
              <w:rPr>
                <w:rFonts w:ascii="Rockwell" w:hAnsi="Rockwell"/>
                <w:sz w:val="20"/>
                <w:szCs w:val="20"/>
              </w:rPr>
            </w:pPr>
          </w:p>
        </w:tc>
        <w:tc>
          <w:tcPr>
            <w:tcW w:w="504" w:type="dxa"/>
          </w:tcPr>
          <w:p w14:paraId="7C720208" w14:textId="77777777" w:rsidR="001F7C93" w:rsidRPr="00D075E8" w:rsidRDefault="001F7C93" w:rsidP="00415D0A">
            <w:pPr>
              <w:pStyle w:val="TableParagraph"/>
              <w:jc w:val="both"/>
              <w:rPr>
                <w:rFonts w:ascii="Rockwell" w:hAnsi="Rockwell"/>
                <w:sz w:val="20"/>
                <w:szCs w:val="20"/>
              </w:rPr>
            </w:pPr>
          </w:p>
        </w:tc>
        <w:tc>
          <w:tcPr>
            <w:tcW w:w="504" w:type="dxa"/>
          </w:tcPr>
          <w:p w14:paraId="3CC4EFBB" w14:textId="77777777" w:rsidR="001F7C93" w:rsidRPr="00D075E8" w:rsidRDefault="001F7C93" w:rsidP="00415D0A">
            <w:pPr>
              <w:pStyle w:val="TableParagraph"/>
              <w:jc w:val="both"/>
              <w:rPr>
                <w:rFonts w:ascii="Rockwell" w:hAnsi="Rockwell"/>
                <w:sz w:val="20"/>
                <w:szCs w:val="20"/>
              </w:rPr>
            </w:pPr>
          </w:p>
        </w:tc>
        <w:tc>
          <w:tcPr>
            <w:tcW w:w="504" w:type="dxa"/>
          </w:tcPr>
          <w:p w14:paraId="6A2DB877" w14:textId="77777777" w:rsidR="001F7C93" w:rsidRPr="00D075E8" w:rsidRDefault="001F7C93" w:rsidP="00415D0A">
            <w:pPr>
              <w:pStyle w:val="TableParagraph"/>
              <w:jc w:val="both"/>
              <w:rPr>
                <w:rFonts w:ascii="Rockwell" w:hAnsi="Rockwell"/>
                <w:sz w:val="20"/>
                <w:szCs w:val="20"/>
              </w:rPr>
            </w:pPr>
          </w:p>
        </w:tc>
        <w:tc>
          <w:tcPr>
            <w:tcW w:w="499" w:type="dxa"/>
          </w:tcPr>
          <w:p w14:paraId="770A9DC5" w14:textId="77777777" w:rsidR="001F7C93" w:rsidRPr="00D075E8" w:rsidRDefault="001F7C93" w:rsidP="00415D0A">
            <w:pPr>
              <w:pStyle w:val="TableParagraph"/>
              <w:jc w:val="both"/>
              <w:rPr>
                <w:rFonts w:ascii="Rockwell" w:hAnsi="Rockwell"/>
                <w:sz w:val="20"/>
                <w:szCs w:val="20"/>
              </w:rPr>
            </w:pPr>
          </w:p>
        </w:tc>
        <w:tc>
          <w:tcPr>
            <w:tcW w:w="504" w:type="dxa"/>
          </w:tcPr>
          <w:p w14:paraId="6D538806"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89638F4" w14:textId="77777777" w:rsidR="001F7C93" w:rsidRPr="00D075E8" w:rsidRDefault="00AA2C97" w:rsidP="00415D0A">
            <w:pPr>
              <w:pStyle w:val="TableParagraph"/>
              <w:spacing w:before="48"/>
              <w:ind w:left="264" w:right="275"/>
              <w:jc w:val="both"/>
              <w:rPr>
                <w:rFonts w:ascii="Rockwell" w:hAnsi="Rockwell"/>
                <w:sz w:val="20"/>
                <w:szCs w:val="20"/>
              </w:rPr>
            </w:pPr>
            <w:r w:rsidRPr="00D075E8">
              <w:rPr>
                <w:rFonts w:ascii="Rockwell" w:hAnsi="Rockwell"/>
                <w:sz w:val="20"/>
                <w:szCs w:val="20"/>
              </w:rPr>
              <w:t>11</w:t>
            </w:r>
          </w:p>
        </w:tc>
        <w:tc>
          <w:tcPr>
            <w:tcW w:w="2498" w:type="dxa"/>
            <w:shd w:val="clear" w:color="auto" w:fill="F0F0F0"/>
          </w:tcPr>
          <w:p w14:paraId="7613BC55" w14:textId="77777777" w:rsidR="001F7C93" w:rsidRPr="00D075E8" w:rsidRDefault="00AA2C97" w:rsidP="00415D0A">
            <w:pPr>
              <w:pStyle w:val="TableParagraph"/>
              <w:spacing w:before="214" w:line="242" w:lineRule="auto"/>
              <w:ind w:left="724" w:right="265" w:hanging="550"/>
              <w:jc w:val="both"/>
              <w:rPr>
                <w:rFonts w:ascii="Rockwell" w:hAnsi="Rockwell"/>
                <w:sz w:val="20"/>
                <w:szCs w:val="20"/>
              </w:rPr>
            </w:pPr>
            <w:r w:rsidRPr="00D075E8">
              <w:rPr>
                <w:rFonts w:ascii="Rockwell" w:hAnsi="Rockwell"/>
                <w:sz w:val="20"/>
                <w:szCs w:val="20"/>
              </w:rPr>
              <w:t>Compressive Strength</w:t>
            </w:r>
            <w:r w:rsidRPr="00D075E8">
              <w:rPr>
                <w:rFonts w:ascii="Rockwell" w:hAnsi="Rockwell"/>
                <w:spacing w:val="-63"/>
                <w:sz w:val="20"/>
                <w:szCs w:val="20"/>
              </w:rPr>
              <w:t xml:space="preserve"> </w:t>
            </w:r>
            <w:r w:rsidRPr="00D075E8">
              <w:rPr>
                <w:rFonts w:ascii="Rockwell" w:hAnsi="Rockwell"/>
                <w:sz w:val="20"/>
                <w:szCs w:val="20"/>
              </w:rPr>
              <w:t>(KN/mm</w:t>
            </w:r>
            <w:r w:rsidRPr="00D075E8">
              <w:rPr>
                <w:rFonts w:ascii="Rockwell" w:hAnsi="Rockwell"/>
                <w:position w:val="7"/>
                <w:sz w:val="20"/>
                <w:szCs w:val="20"/>
              </w:rPr>
              <w:t>2</w:t>
            </w:r>
            <w:r w:rsidRPr="00D075E8">
              <w:rPr>
                <w:rFonts w:ascii="Rockwell" w:hAnsi="Rockwell"/>
                <w:sz w:val="20"/>
                <w:szCs w:val="20"/>
              </w:rPr>
              <w:t>)</w:t>
            </w:r>
          </w:p>
        </w:tc>
        <w:tc>
          <w:tcPr>
            <w:tcW w:w="504" w:type="dxa"/>
            <w:vMerge/>
            <w:tcBorders>
              <w:top w:val="nil"/>
            </w:tcBorders>
            <w:shd w:val="clear" w:color="auto" w:fill="F0F0F0"/>
            <w:textDirection w:val="tbRl"/>
          </w:tcPr>
          <w:p w14:paraId="6E2D04F5" w14:textId="77777777" w:rsidR="001F7C93" w:rsidRPr="00D075E8" w:rsidRDefault="001F7C93" w:rsidP="00415D0A">
            <w:pPr>
              <w:jc w:val="both"/>
              <w:rPr>
                <w:rFonts w:ascii="Rockwell" w:hAnsi="Rockwell"/>
                <w:sz w:val="20"/>
                <w:szCs w:val="20"/>
              </w:rPr>
            </w:pPr>
          </w:p>
        </w:tc>
      </w:tr>
      <w:tr w:rsidR="00D075E8" w:rsidRPr="00D075E8" w14:paraId="4C2DEB83" w14:textId="77777777">
        <w:trPr>
          <w:trHeight w:val="983"/>
        </w:trPr>
        <w:tc>
          <w:tcPr>
            <w:tcW w:w="504" w:type="dxa"/>
          </w:tcPr>
          <w:p w14:paraId="156F6F74" w14:textId="77777777" w:rsidR="001F7C93" w:rsidRPr="00D075E8" w:rsidRDefault="001F7C93" w:rsidP="00415D0A">
            <w:pPr>
              <w:pStyle w:val="TableParagraph"/>
              <w:jc w:val="both"/>
              <w:rPr>
                <w:rFonts w:ascii="Rockwell" w:hAnsi="Rockwell"/>
                <w:sz w:val="20"/>
                <w:szCs w:val="20"/>
              </w:rPr>
            </w:pPr>
          </w:p>
        </w:tc>
        <w:tc>
          <w:tcPr>
            <w:tcW w:w="504" w:type="dxa"/>
          </w:tcPr>
          <w:p w14:paraId="6F1375BA" w14:textId="77777777" w:rsidR="001F7C93" w:rsidRPr="00D075E8" w:rsidRDefault="001F7C93" w:rsidP="00415D0A">
            <w:pPr>
              <w:pStyle w:val="TableParagraph"/>
              <w:jc w:val="both"/>
              <w:rPr>
                <w:rFonts w:ascii="Rockwell" w:hAnsi="Rockwell"/>
                <w:sz w:val="20"/>
                <w:szCs w:val="20"/>
              </w:rPr>
            </w:pPr>
          </w:p>
        </w:tc>
        <w:tc>
          <w:tcPr>
            <w:tcW w:w="504" w:type="dxa"/>
          </w:tcPr>
          <w:p w14:paraId="58985070" w14:textId="77777777" w:rsidR="001F7C93" w:rsidRPr="00D075E8" w:rsidRDefault="001F7C93" w:rsidP="00415D0A">
            <w:pPr>
              <w:pStyle w:val="TableParagraph"/>
              <w:jc w:val="both"/>
              <w:rPr>
                <w:rFonts w:ascii="Rockwell" w:hAnsi="Rockwell"/>
                <w:sz w:val="20"/>
                <w:szCs w:val="20"/>
              </w:rPr>
            </w:pPr>
          </w:p>
        </w:tc>
        <w:tc>
          <w:tcPr>
            <w:tcW w:w="504" w:type="dxa"/>
          </w:tcPr>
          <w:p w14:paraId="6652B9DE" w14:textId="77777777" w:rsidR="001F7C93" w:rsidRPr="00D075E8" w:rsidRDefault="001F7C93" w:rsidP="00415D0A">
            <w:pPr>
              <w:pStyle w:val="TableParagraph"/>
              <w:jc w:val="both"/>
              <w:rPr>
                <w:rFonts w:ascii="Rockwell" w:hAnsi="Rockwell"/>
                <w:sz w:val="20"/>
                <w:szCs w:val="20"/>
              </w:rPr>
            </w:pPr>
          </w:p>
        </w:tc>
        <w:tc>
          <w:tcPr>
            <w:tcW w:w="504" w:type="dxa"/>
          </w:tcPr>
          <w:p w14:paraId="0EB16A0B" w14:textId="77777777" w:rsidR="001F7C93" w:rsidRPr="00D075E8" w:rsidRDefault="001F7C93" w:rsidP="00415D0A">
            <w:pPr>
              <w:pStyle w:val="TableParagraph"/>
              <w:jc w:val="both"/>
              <w:rPr>
                <w:rFonts w:ascii="Rockwell" w:hAnsi="Rockwell"/>
                <w:sz w:val="20"/>
                <w:szCs w:val="20"/>
              </w:rPr>
            </w:pPr>
          </w:p>
        </w:tc>
        <w:tc>
          <w:tcPr>
            <w:tcW w:w="504" w:type="dxa"/>
          </w:tcPr>
          <w:p w14:paraId="473DED28" w14:textId="77777777" w:rsidR="001F7C93" w:rsidRPr="00D075E8" w:rsidRDefault="001F7C93" w:rsidP="00415D0A">
            <w:pPr>
              <w:pStyle w:val="TableParagraph"/>
              <w:jc w:val="both"/>
              <w:rPr>
                <w:rFonts w:ascii="Rockwell" w:hAnsi="Rockwell"/>
                <w:sz w:val="20"/>
                <w:szCs w:val="20"/>
              </w:rPr>
            </w:pPr>
          </w:p>
        </w:tc>
        <w:tc>
          <w:tcPr>
            <w:tcW w:w="499" w:type="dxa"/>
          </w:tcPr>
          <w:p w14:paraId="2DBFE41C" w14:textId="77777777" w:rsidR="001F7C93" w:rsidRPr="00D075E8" w:rsidRDefault="001F7C93" w:rsidP="00415D0A">
            <w:pPr>
              <w:pStyle w:val="TableParagraph"/>
              <w:jc w:val="both"/>
              <w:rPr>
                <w:rFonts w:ascii="Rockwell" w:hAnsi="Rockwell"/>
                <w:sz w:val="20"/>
                <w:szCs w:val="20"/>
              </w:rPr>
            </w:pPr>
          </w:p>
        </w:tc>
        <w:tc>
          <w:tcPr>
            <w:tcW w:w="504" w:type="dxa"/>
          </w:tcPr>
          <w:p w14:paraId="359ED21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8EDFCD1" w14:textId="77777777" w:rsidR="001F7C93" w:rsidRPr="00D075E8" w:rsidRDefault="00AA2C97" w:rsidP="00415D0A">
            <w:pPr>
              <w:pStyle w:val="TableParagraph"/>
              <w:spacing w:before="48"/>
              <w:ind w:left="351" w:right="362"/>
              <w:jc w:val="both"/>
              <w:rPr>
                <w:rFonts w:ascii="Rockwell" w:hAnsi="Rockwell"/>
                <w:sz w:val="20"/>
                <w:szCs w:val="20"/>
              </w:rPr>
            </w:pPr>
            <w:r w:rsidRPr="00D075E8">
              <w:rPr>
                <w:rFonts w:ascii="Rockwell" w:hAnsi="Rockwell"/>
                <w:sz w:val="20"/>
                <w:szCs w:val="20"/>
              </w:rPr>
              <w:t>12</w:t>
            </w:r>
          </w:p>
        </w:tc>
        <w:tc>
          <w:tcPr>
            <w:tcW w:w="2498" w:type="dxa"/>
            <w:shd w:val="clear" w:color="auto" w:fill="F0F0F0"/>
          </w:tcPr>
          <w:p w14:paraId="4D08B691" w14:textId="77777777" w:rsidR="001F7C93" w:rsidRPr="00D075E8" w:rsidRDefault="00AA2C97" w:rsidP="00415D0A">
            <w:pPr>
              <w:pStyle w:val="TableParagraph"/>
              <w:spacing w:before="214" w:line="247" w:lineRule="auto"/>
              <w:ind w:left="297" w:right="286" w:hanging="104"/>
              <w:jc w:val="both"/>
              <w:rPr>
                <w:rFonts w:ascii="Rockwell" w:hAnsi="Rockwell"/>
                <w:sz w:val="20"/>
                <w:szCs w:val="20"/>
              </w:rPr>
            </w:pPr>
            <w:r w:rsidRPr="00D075E8">
              <w:rPr>
                <w:rFonts w:ascii="Rockwell" w:hAnsi="Rockwell"/>
                <w:sz w:val="20"/>
                <w:szCs w:val="20"/>
              </w:rPr>
              <w:t>Average Compressive</w:t>
            </w:r>
            <w:r w:rsidRPr="00D075E8">
              <w:rPr>
                <w:rFonts w:ascii="Rockwell" w:hAnsi="Rockwell"/>
                <w:spacing w:val="-63"/>
                <w:sz w:val="20"/>
                <w:szCs w:val="20"/>
              </w:rPr>
              <w:t xml:space="preserve"> </w:t>
            </w:r>
            <w:r w:rsidRPr="00D075E8">
              <w:rPr>
                <w:rFonts w:ascii="Rockwell" w:hAnsi="Rockwell"/>
                <w:sz w:val="20"/>
                <w:szCs w:val="20"/>
              </w:rPr>
              <w:t>Strength</w:t>
            </w:r>
            <w:r w:rsidRPr="00D075E8">
              <w:rPr>
                <w:rFonts w:ascii="Rockwell" w:hAnsi="Rockwell"/>
                <w:spacing w:val="-2"/>
                <w:sz w:val="20"/>
                <w:szCs w:val="20"/>
              </w:rPr>
              <w:t xml:space="preserve"> </w:t>
            </w:r>
            <w:r w:rsidRPr="00D075E8">
              <w:rPr>
                <w:rFonts w:ascii="Rockwell" w:hAnsi="Rockwell"/>
                <w:sz w:val="20"/>
                <w:szCs w:val="20"/>
              </w:rPr>
              <w:t>(KN/mm</w:t>
            </w:r>
            <w:r w:rsidRPr="00D075E8">
              <w:rPr>
                <w:rFonts w:ascii="Rockwell" w:hAnsi="Rockwell"/>
                <w:position w:val="7"/>
                <w:sz w:val="20"/>
                <w:szCs w:val="20"/>
              </w:rPr>
              <w:t>2</w:t>
            </w:r>
            <w:r w:rsidRPr="00D075E8">
              <w:rPr>
                <w:rFonts w:ascii="Rockwell" w:hAnsi="Rockwell"/>
                <w:sz w:val="20"/>
                <w:szCs w:val="20"/>
              </w:rPr>
              <w:t>)</w:t>
            </w:r>
          </w:p>
        </w:tc>
        <w:tc>
          <w:tcPr>
            <w:tcW w:w="504" w:type="dxa"/>
            <w:vMerge/>
            <w:tcBorders>
              <w:top w:val="nil"/>
            </w:tcBorders>
            <w:shd w:val="clear" w:color="auto" w:fill="F0F0F0"/>
            <w:textDirection w:val="tbRl"/>
          </w:tcPr>
          <w:p w14:paraId="6250ADF1" w14:textId="77777777" w:rsidR="001F7C93" w:rsidRPr="00D075E8" w:rsidRDefault="001F7C93" w:rsidP="00415D0A">
            <w:pPr>
              <w:jc w:val="both"/>
              <w:rPr>
                <w:rFonts w:ascii="Rockwell" w:hAnsi="Rockwell"/>
                <w:sz w:val="20"/>
                <w:szCs w:val="20"/>
              </w:rPr>
            </w:pPr>
          </w:p>
        </w:tc>
      </w:tr>
      <w:tr w:rsidR="00D075E8" w:rsidRPr="00D075E8" w14:paraId="21037D7D" w14:textId="77777777">
        <w:trPr>
          <w:trHeight w:val="729"/>
        </w:trPr>
        <w:tc>
          <w:tcPr>
            <w:tcW w:w="504" w:type="dxa"/>
          </w:tcPr>
          <w:p w14:paraId="18B0EF30" w14:textId="77777777" w:rsidR="001F7C93" w:rsidRPr="00D075E8" w:rsidRDefault="001F7C93" w:rsidP="00415D0A">
            <w:pPr>
              <w:pStyle w:val="TableParagraph"/>
              <w:jc w:val="both"/>
              <w:rPr>
                <w:rFonts w:ascii="Rockwell" w:hAnsi="Rockwell"/>
                <w:sz w:val="20"/>
                <w:szCs w:val="20"/>
              </w:rPr>
            </w:pPr>
          </w:p>
        </w:tc>
        <w:tc>
          <w:tcPr>
            <w:tcW w:w="504" w:type="dxa"/>
          </w:tcPr>
          <w:p w14:paraId="56D4BBCF" w14:textId="77777777" w:rsidR="001F7C93" w:rsidRPr="00D075E8" w:rsidRDefault="001F7C93" w:rsidP="00415D0A">
            <w:pPr>
              <w:pStyle w:val="TableParagraph"/>
              <w:jc w:val="both"/>
              <w:rPr>
                <w:rFonts w:ascii="Rockwell" w:hAnsi="Rockwell"/>
                <w:sz w:val="20"/>
                <w:szCs w:val="20"/>
              </w:rPr>
            </w:pPr>
          </w:p>
        </w:tc>
        <w:tc>
          <w:tcPr>
            <w:tcW w:w="504" w:type="dxa"/>
          </w:tcPr>
          <w:p w14:paraId="3A35D6F5" w14:textId="77777777" w:rsidR="001F7C93" w:rsidRPr="00D075E8" w:rsidRDefault="001F7C93" w:rsidP="00415D0A">
            <w:pPr>
              <w:pStyle w:val="TableParagraph"/>
              <w:jc w:val="both"/>
              <w:rPr>
                <w:rFonts w:ascii="Rockwell" w:hAnsi="Rockwell"/>
                <w:sz w:val="20"/>
                <w:szCs w:val="20"/>
              </w:rPr>
            </w:pPr>
          </w:p>
        </w:tc>
        <w:tc>
          <w:tcPr>
            <w:tcW w:w="504" w:type="dxa"/>
          </w:tcPr>
          <w:p w14:paraId="3E8437EA" w14:textId="77777777" w:rsidR="001F7C93" w:rsidRPr="00D075E8" w:rsidRDefault="001F7C93" w:rsidP="00415D0A">
            <w:pPr>
              <w:pStyle w:val="TableParagraph"/>
              <w:jc w:val="both"/>
              <w:rPr>
                <w:rFonts w:ascii="Rockwell" w:hAnsi="Rockwell"/>
                <w:sz w:val="20"/>
                <w:szCs w:val="20"/>
              </w:rPr>
            </w:pPr>
          </w:p>
        </w:tc>
        <w:tc>
          <w:tcPr>
            <w:tcW w:w="504" w:type="dxa"/>
          </w:tcPr>
          <w:p w14:paraId="7161EDB6" w14:textId="77777777" w:rsidR="001F7C93" w:rsidRPr="00D075E8" w:rsidRDefault="001F7C93" w:rsidP="00415D0A">
            <w:pPr>
              <w:pStyle w:val="TableParagraph"/>
              <w:jc w:val="both"/>
              <w:rPr>
                <w:rFonts w:ascii="Rockwell" w:hAnsi="Rockwell"/>
                <w:sz w:val="20"/>
                <w:szCs w:val="20"/>
              </w:rPr>
            </w:pPr>
          </w:p>
        </w:tc>
        <w:tc>
          <w:tcPr>
            <w:tcW w:w="504" w:type="dxa"/>
          </w:tcPr>
          <w:p w14:paraId="54E959EC" w14:textId="77777777" w:rsidR="001F7C93" w:rsidRPr="00D075E8" w:rsidRDefault="001F7C93" w:rsidP="00415D0A">
            <w:pPr>
              <w:pStyle w:val="TableParagraph"/>
              <w:jc w:val="both"/>
              <w:rPr>
                <w:rFonts w:ascii="Rockwell" w:hAnsi="Rockwell"/>
                <w:sz w:val="20"/>
                <w:szCs w:val="20"/>
              </w:rPr>
            </w:pPr>
          </w:p>
        </w:tc>
        <w:tc>
          <w:tcPr>
            <w:tcW w:w="499" w:type="dxa"/>
          </w:tcPr>
          <w:p w14:paraId="172BA7DA" w14:textId="77777777" w:rsidR="001F7C93" w:rsidRPr="00D075E8" w:rsidRDefault="001F7C93" w:rsidP="00415D0A">
            <w:pPr>
              <w:pStyle w:val="TableParagraph"/>
              <w:jc w:val="both"/>
              <w:rPr>
                <w:rFonts w:ascii="Rockwell" w:hAnsi="Rockwell"/>
                <w:sz w:val="20"/>
                <w:szCs w:val="20"/>
              </w:rPr>
            </w:pPr>
          </w:p>
        </w:tc>
        <w:tc>
          <w:tcPr>
            <w:tcW w:w="504" w:type="dxa"/>
          </w:tcPr>
          <w:p w14:paraId="00D3060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A9A037E" w14:textId="77777777" w:rsidR="001F7C93" w:rsidRPr="00D075E8" w:rsidRDefault="00AA2C97" w:rsidP="00415D0A">
            <w:pPr>
              <w:pStyle w:val="TableParagraph"/>
              <w:spacing w:before="48"/>
              <w:ind w:left="234"/>
              <w:jc w:val="both"/>
              <w:rPr>
                <w:rFonts w:ascii="Rockwell" w:hAnsi="Rockwell"/>
                <w:sz w:val="20"/>
                <w:szCs w:val="20"/>
              </w:rPr>
            </w:pPr>
            <w:r w:rsidRPr="00D075E8">
              <w:rPr>
                <w:rFonts w:ascii="Rockwell" w:hAnsi="Rockwell"/>
                <w:sz w:val="20"/>
                <w:szCs w:val="20"/>
              </w:rPr>
              <w:t>13</w:t>
            </w:r>
          </w:p>
        </w:tc>
        <w:tc>
          <w:tcPr>
            <w:tcW w:w="3002" w:type="dxa"/>
            <w:gridSpan w:val="2"/>
            <w:shd w:val="clear" w:color="auto" w:fill="F0F0F0"/>
          </w:tcPr>
          <w:p w14:paraId="4184DC48" w14:textId="77777777" w:rsidR="001F7C93" w:rsidRPr="00D075E8" w:rsidRDefault="00AA2C97" w:rsidP="00415D0A">
            <w:pPr>
              <w:pStyle w:val="TableParagraph"/>
              <w:spacing w:before="212"/>
              <w:ind w:left="208"/>
              <w:jc w:val="both"/>
              <w:rPr>
                <w:rFonts w:ascii="Rockwell" w:hAnsi="Rockwell"/>
                <w:sz w:val="20"/>
                <w:szCs w:val="20"/>
              </w:rPr>
            </w:pPr>
            <w:r w:rsidRPr="00D075E8">
              <w:rPr>
                <w:rFonts w:ascii="Rockwell" w:hAnsi="Rockwell"/>
                <w:sz w:val="20"/>
                <w:szCs w:val="20"/>
              </w:rPr>
              <w:t>Required</w:t>
            </w:r>
            <w:r w:rsidRPr="00D075E8">
              <w:rPr>
                <w:rFonts w:ascii="Rockwell" w:hAnsi="Rockwell"/>
                <w:spacing w:val="-2"/>
                <w:sz w:val="20"/>
                <w:szCs w:val="20"/>
              </w:rPr>
              <w:t xml:space="preserve"> </w:t>
            </w:r>
            <w:r w:rsidRPr="00D075E8">
              <w:rPr>
                <w:rFonts w:ascii="Rockwell" w:hAnsi="Rockwell"/>
                <w:sz w:val="20"/>
                <w:szCs w:val="20"/>
              </w:rPr>
              <w:t>Specified</w:t>
            </w:r>
            <w:r w:rsidRPr="00D075E8">
              <w:rPr>
                <w:rFonts w:ascii="Rockwell" w:hAnsi="Rockwell"/>
                <w:spacing w:val="-9"/>
                <w:sz w:val="20"/>
                <w:szCs w:val="20"/>
              </w:rPr>
              <w:t xml:space="preserve"> </w:t>
            </w:r>
            <w:r w:rsidRPr="00D075E8">
              <w:rPr>
                <w:rFonts w:ascii="Rockwell" w:hAnsi="Rockwell"/>
                <w:sz w:val="20"/>
                <w:szCs w:val="20"/>
              </w:rPr>
              <w:t>Strength</w:t>
            </w:r>
          </w:p>
        </w:tc>
      </w:tr>
      <w:tr w:rsidR="00D075E8" w:rsidRPr="00D075E8" w14:paraId="6F509DE8" w14:textId="77777777">
        <w:trPr>
          <w:trHeight w:val="911"/>
        </w:trPr>
        <w:tc>
          <w:tcPr>
            <w:tcW w:w="504" w:type="dxa"/>
          </w:tcPr>
          <w:p w14:paraId="1DF1FB41" w14:textId="77777777" w:rsidR="001F7C93" w:rsidRPr="00D075E8" w:rsidRDefault="001F7C93" w:rsidP="00415D0A">
            <w:pPr>
              <w:pStyle w:val="TableParagraph"/>
              <w:jc w:val="both"/>
              <w:rPr>
                <w:rFonts w:ascii="Rockwell" w:hAnsi="Rockwell"/>
                <w:sz w:val="20"/>
                <w:szCs w:val="20"/>
              </w:rPr>
            </w:pPr>
          </w:p>
        </w:tc>
        <w:tc>
          <w:tcPr>
            <w:tcW w:w="504" w:type="dxa"/>
          </w:tcPr>
          <w:p w14:paraId="6740B418" w14:textId="77777777" w:rsidR="001F7C93" w:rsidRPr="00D075E8" w:rsidRDefault="001F7C93" w:rsidP="00415D0A">
            <w:pPr>
              <w:pStyle w:val="TableParagraph"/>
              <w:jc w:val="both"/>
              <w:rPr>
                <w:rFonts w:ascii="Rockwell" w:hAnsi="Rockwell"/>
                <w:sz w:val="20"/>
                <w:szCs w:val="20"/>
              </w:rPr>
            </w:pPr>
          </w:p>
        </w:tc>
        <w:tc>
          <w:tcPr>
            <w:tcW w:w="504" w:type="dxa"/>
          </w:tcPr>
          <w:p w14:paraId="3849E180" w14:textId="77777777" w:rsidR="001F7C93" w:rsidRPr="00D075E8" w:rsidRDefault="001F7C93" w:rsidP="00415D0A">
            <w:pPr>
              <w:pStyle w:val="TableParagraph"/>
              <w:jc w:val="both"/>
              <w:rPr>
                <w:rFonts w:ascii="Rockwell" w:hAnsi="Rockwell"/>
                <w:sz w:val="20"/>
                <w:szCs w:val="20"/>
              </w:rPr>
            </w:pPr>
          </w:p>
        </w:tc>
        <w:tc>
          <w:tcPr>
            <w:tcW w:w="504" w:type="dxa"/>
          </w:tcPr>
          <w:p w14:paraId="055CAABE" w14:textId="77777777" w:rsidR="001F7C93" w:rsidRPr="00D075E8" w:rsidRDefault="001F7C93" w:rsidP="00415D0A">
            <w:pPr>
              <w:pStyle w:val="TableParagraph"/>
              <w:jc w:val="both"/>
              <w:rPr>
                <w:rFonts w:ascii="Rockwell" w:hAnsi="Rockwell"/>
                <w:sz w:val="20"/>
                <w:szCs w:val="20"/>
              </w:rPr>
            </w:pPr>
          </w:p>
        </w:tc>
        <w:tc>
          <w:tcPr>
            <w:tcW w:w="504" w:type="dxa"/>
          </w:tcPr>
          <w:p w14:paraId="4F0EFA30" w14:textId="77777777" w:rsidR="001F7C93" w:rsidRPr="00D075E8" w:rsidRDefault="001F7C93" w:rsidP="00415D0A">
            <w:pPr>
              <w:pStyle w:val="TableParagraph"/>
              <w:jc w:val="both"/>
              <w:rPr>
                <w:rFonts w:ascii="Rockwell" w:hAnsi="Rockwell"/>
                <w:sz w:val="20"/>
                <w:szCs w:val="20"/>
              </w:rPr>
            </w:pPr>
          </w:p>
        </w:tc>
        <w:tc>
          <w:tcPr>
            <w:tcW w:w="504" w:type="dxa"/>
          </w:tcPr>
          <w:p w14:paraId="0CA0E200" w14:textId="77777777" w:rsidR="001F7C93" w:rsidRPr="00D075E8" w:rsidRDefault="001F7C93" w:rsidP="00415D0A">
            <w:pPr>
              <w:pStyle w:val="TableParagraph"/>
              <w:jc w:val="both"/>
              <w:rPr>
                <w:rFonts w:ascii="Rockwell" w:hAnsi="Rockwell"/>
                <w:sz w:val="20"/>
                <w:szCs w:val="20"/>
              </w:rPr>
            </w:pPr>
          </w:p>
        </w:tc>
        <w:tc>
          <w:tcPr>
            <w:tcW w:w="499" w:type="dxa"/>
          </w:tcPr>
          <w:p w14:paraId="130AD652" w14:textId="77777777" w:rsidR="001F7C93" w:rsidRPr="00D075E8" w:rsidRDefault="001F7C93" w:rsidP="00415D0A">
            <w:pPr>
              <w:pStyle w:val="TableParagraph"/>
              <w:jc w:val="both"/>
              <w:rPr>
                <w:rFonts w:ascii="Rockwell" w:hAnsi="Rockwell"/>
                <w:sz w:val="20"/>
                <w:szCs w:val="20"/>
              </w:rPr>
            </w:pPr>
          </w:p>
        </w:tc>
        <w:tc>
          <w:tcPr>
            <w:tcW w:w="504" w:type="dxa"/>
          </w:tcPr>
          <w:p w14:paraId="21CCC3BC"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77DC2C3" w14:textId="77777777" w:rsidR="001F7C93" w:rsidRPr="00D075E8" w:rsidRDefault="00AA2C97" w:rsidP="00415D0A">
            <w:pPr>
              <w:pStyle w:val="TableParagraph"/>
              <w:spacing w:before="48"/>
              <w:ind w:left="312" w:right="328"/>
              <w:jc w:val="both"/>
              <w:rPr>
                <w:rFonts w:ascii="Rockwell" w:hAnsi="Rockwell"/>
                <w:sz w:val="20"/>
                <w:szCs w:val="20"/>
              </w:rPr>
            </w:pPr>
            <w:r w:rsidRPr="00D075E8">
              <w:rPr>
                <w:rFonts w:ascii="Rockwell" w:hAnsi="Rockwell"/>
                <w:sz w:val="20"/>
                <w:szCs w:val="20"/>
              </w:rPr>
              <w:t>14</w:t>
            </w:r>
          </w:p>
        </w:tc>
        <w:tc>
          <w:tcPr>
            <w:tcW w:w="3002" w:type="dxa"/>
            <w:gridSpan w:val="2"/>
            <w:shd w:val="clear" w:color="auto" w:fill="F0F0F0"/>
          </w:tcPr>
          <w:p w14:paraId="3EA586E9" w14:textId="77777777" w:rsidR="001F7C93" w:rsidRPr="00D075E8" w:rsidRDefault="001F7C93" w:rsidP="00415D0A">
            <w:pPr>
              <w:pStyle w:val="TableParagraph"/>
              <w:spacing w:before="11"/>
              <w:jc w:val="both"/>
              <w:rPr>
                <w:rFonts w:ascii="Rockwell" w:hAnsi="Rockwell"/>
                <w:b/>
                <w:sz w:val="20"/>
                <w:szCs w:val="20"/>
              </w:rPr>
            </w:pPr>
          </w:p>
          <w:p w14:paraId="6F356AD7" w14:textId="77777777" w:rsidR="001F7C93" w:rsidRPr="00D075E8" w:rsidRDefault="00AA2C97" w:rsidP="00415D0A">
            <w:pPr>
              <w:pStyle w:val="TableParagraph"/>
              <w:spacing w:line="244" w:lineRule="auto"/>
              <w:ind w:left="1055" w:right="131" w:hanging="903"/>
              <w:jc w:val="both"/>
              <w:rPr>
                <w:rFonts w:ascii="Rockwell" w:hAnsi="Rockwell"/>
                <w:sz w:val="20"/>
                <w:szCs w:val="20"/>
              </w:rPr>
            </w:pPr>
            <w:r w:rsidRPr="00D075E8">
              <w:rPr>
                <w:rFonts w:ascii="Rockwell" w:hAnsi="Rockwell"/>
                <w:sz w:val="20"/>
                <w:szCs w:val="20"/>
              </w:rPr>
              <w:t xml:space="preserve">Approx. Qty. Represented </w:t>
            </w:r>
            <w:proofErr w:type="gramStart"/>
            <w:r w:rsidRPr="00D075E8">
              <w:rPr>
                <w:rFonts w:ascii="Rockwell" w:hAnsi="Rockwell"/>
                <w:sz w:val="20"/>
                <w:szCs w:val="20"/>
              </w:rPr>
              <w:t>By</w:t>
            </w:r>
            <w:proofErr w:type="gramEnd"/>
            <w:r w:rsidRPr="00D075E8">
              <w:rPr>
                <w:rFonts w:ascii="Rockwell" w:hAnsi="Rockwell"/>
                <w:spacing w:val="-63"/>
                <w:sz w:val="20"/>
                <w:szCs w:val="20"/>
              </w:rPr>
              <w:t xml:space="preserve"> </w:t>
            </w:r>
            <w:r w:rsidRPr="00D075E8">
              <w:rPr>
                <w:rFonts w:ascii="Rockwell" w:hAnsi="Rockwell"/>
                <w:sz w:val="20"/>
                <w:szCs w:val="20"/>
              </w:rPr>
              <w:t>Specimen</w:t>
            </w:r>
          </w:p>
        </w:tc>
      </w:tr>
      <w:tr w:rsidR="00D075E8" w:rsidRPr="00D075E8" w14:paraId="418C7139" w14:textId="77777777">
        <w:trPr>
          <w:trHeight w:val="892"/>
        </w:trPr>
        <w:tc>
          <w:tcPr>
            <w:tcW w:w="504" w:type="dxa"/>
          </w:tcPr>
          <w:p w14:paraId="02C6CB64" w14:textId="77777777" w:rsidR="001F7C93" w:rsidRPr="00D075E8" w:rsidRDefault="001F7C93" w:rsidP="00415D0A">
            <w:pPr>
              <w:pStyle w:val="TableParagraph"/>
              <w:jc w:val="both"/>
              <w:rPr>
                <w:rFonts w:ascii="Rockwell" w:hAnsi="Rockwell"/>
                <w:sz w:val="20"/>
                <w:szCs w:val="20"/>
              </w:rPr>
            </w:pPr>
          </w:p>
        </w:tc>
        <w:tc>
          <w:tcPr>
            <w:tcW w:w="504" w:type="dxa"/>
          </w:tcPr>
          <w:p w14:paraId="1F75636B" w14:textId="77777777" w:rsidR="001F7C93" w:rsidRPr="00D075E8" w:rsidRDefault="001F7C93" w:rsidP="00415D0A">
            <w:pPr>
              <w:pStyle w:val="TableParagraph"/>
              <w:jc w:val="both"/>
              <w:rPr>
                <w:rFonts w:ascii="Rockwell" w:hAnsi="Rockwell"/>
                <w:sz w:val="20"/>
                <w:szCs w:val="20"/>
              </w:rPr>
            </w:pPr>
          </w:p>
        </w:tc>
        <w:tc>
          <w:tcPr>
            <w:tcW w:w="504" w:type="dxa"/>
          </w:tcPr>
          <w:p w14:paraId="7573BA2A" w14:textId="77777777" w:rsidR="001F7C93" w:rsidRPr="00D075E8" w:rsidRDefault="001F7C93" w:rsidP="00415D0A">
            <w:pPr>
              <w:pStyle w:val="TableParagraph"/>
              <w:jc w:val="both"/>
              <w:rPr>
                <w:rFonts w:ascii="Rockwell" w:hAnsi="Rockwell"/>
                <w:sz w:val="20"/>
                <w:szCs w:val="20"/>
              </w:rPr>
            </w:pPr>
          </w:p>
        </w:tc>
        <w:tc>
          <w:tcPr>
            <w:tcW w:w="504" w:type="dxa"/>
          </w:tcPr>
          <w:p w14:paraId="73B9DA3C" w14:textId="77777777" w:rsidR="001F7C93" w:rsidRPr="00D075E8" w:rsidRDefault="001F7C93" w:rsidP="00415D0A">
            <w:pPr>
              <w:pStyle w:val="TableParagraph"/>
              <w:jc w:val="both"/>
              <w:rPr>
                <w:rFonts w:ascii="Rockwell" w:hAnsi="Rockwell"/>
                <w:sz w:val="20"/>
                <w:szCs w:val="20"/>
              </w:rPr>
            </w:pPr>
          </w:p>
        </w:tc>
        <w:tc>
          <w:tcPr>
            <w:tcW w:w="504" w:type="dxa"/>
          </w:tcPr>
          <w:p w14:paraId="3BF62F1A" w14:textId="77777777" w:rsidR="001F7C93" w:rsidRPr="00D075E8" w:rsidRDefault="001F7C93" w:rsidP="00415D0A">
            <w:pPr>
              <w:pStyle w:val="TableParagraph"/>
              <w:jc w:val="both"/>
              <w:rPr>
                <w:rFonts w:ascii="Rockwell" w:hAnsi="Rockwell"/>
                <w:sz w:val="20"/>
                <w:szCs w:val="20"/>
              </w:rPr>
            </w:pPr>
          </w:p>
        </w:tc>
        <w:tc>
          <w:tcPr>
            <w:tcW w:w="504" w:type="dxa"/>
          </w:tcPr>
          <w:p w14:paraId="6E79C34C" w14:textId="77777777" w:rsidR="001F7C93" w:rsidRPr="00D075E8" w:rsidRDefault="001F7C93" w:rsidP="00415D0A">
            <w:pPr>
              <w:pStyle w:val="TableParagraph"/>
              <w:jc w:val="both"/>
              <w:rPr>
                <w:rFonts w:ascii="Rockwell" w:hAnsi="Rockwell"/>
                <w:sz w:val="20"/>
                <w:szCs w:val="20"/>
              </w:rPr>
            </w:pPr>
          </w:p>
        </w:tc>
        <w:tc>
          <w:tcPr>
            <w:tcW w:w="499" w:type="dxa"/>
          </w:tcPr>
          <w:p w14:paraId="5046260E" w14:textId="77777777" w:rsidR="001F7C93" w:rsidRPr="00D075E8" w:rsidRDefault="001F7C93" w:rsidP="00415D0A">
            <w:pPr>
              <w:pStyle w:val="TableParagraph"/>
              <w:jc w:val="both"/>
              <w:rPr>
                <w:rFonts w:ascii="Rockwell" w:hAnsi="Rockwell"/>
                <w:sz w:val="20"/>
                <w:szCs w:val="20"/>
              </w:rPr>
            </w:pPr>
          </w:p>
        </w:tc>
        <w:tc>
          <w:tcPr>
            <w:tcW w:w="504" w:type="dxa"/>
          </w:tcPr>
          <w:p w14:paraId="2E2ED33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5697637" w14:textId="77777777" w:rsidR="001F7C93" w:rsidRPr="00D075E8" w:rsidRDefault="00AA2C97" w:rsidP="00415D0A">
            <w:pPr>
              <w:pStyle w:val="TableParagraph"/>
              <w:spacing w:before="48"/>
              <w:ind w:left="303" w:right="319"/>
              <w:jc w:val="both"/>
              <w:rPr>
                <w:rFonts w:ascii="Rockwell" w:hAnsi="Rockwell"/>
                <w:sz w:val="20"/>
                <w:szCs w:val="20"/>
              </w:rPr>
            </w:pPr>
            <w:r w:rsidRPr="00D075E8">
              <w:rPr>
                <w:rFonts w:ascii="Rockwell" w:hAnsi="Rockwell"/>
                <w:sz w:val="20"/>
                <w:szCs w:val="20"/>
              </w:rPr>
              <w:t>15</w:t>
            </w:r>
          </w:p>
        </w:tc>
        <w:tc>
          <w:tcPr>
            <w:tcW w:w="3002" w:type="dxa"/>
            <w:gridSpan w:val="2"/>
            <w:shd w:val="clear" w:color="auto" w:fill="F0F0F0"/>
          </w:tcPr>
          <w:p w14:paraId="49E8ED47" w14:textId="77777777" w:rsidR="001F7C93" w:rsidRPr="00D075E8" w:rsidRDefault="001F7C93" w:rsidP="00415D0A">
            <w:pPr>
              <w:pStyle w:val="TableParagraph"/>
              <w:spacing w:before="11"/>
              <w:jc w:val="both"/>
              <w:rPr>
                <w:rFonts w:ascii="Rockwell" w:hAnsi="Rockwell"/>
                <w:b/>
                <w:sz w:val="20"/>
                <w:szCs w:val="20"/>
              </w:rPr>
            </w:pPr>
          </w:p>
          <w:p w14:paraId="07E399B5" w14:textId="77777777" w:rsidR="001F7C93" w:rsidRPr="00D075E8" w:rsidRDefault="00AA2C97" w:rsidP="00415D0A">
            <w:pPr>
              <w:pStyle w:val="TableParagraph"/>
              <w:spacing w:line="242" w:lineRule="auto"/>
              <w:ind w:left="604" w:right="93" w:hanging="488"/>
              <w:jc w:val="both"/>
              <w:rPr>
                <w:rFonts w:ascii="Rockwell" w:hAnsi="Rockwell"/>
                <w:sz w:val="20"/>
                <w:szCs w:val="20"/>
              </w:rPr>
            </w:pPr>
            <w:r w:rsidRPr="00D075E8">
              <w:rPr>
                <w:rFonts w:ascii="Rockwell" w:hAnsi="Rockwell"/>
                <w:sz w:val="20"/>
                <w:szCs w:val="20"/>
              </w:rPr>
              <w:t>Item of Work from Where the</w:t>
            </w:r>
            <w:r w:rsidRPr="00D075E8">
              <w:rPr>
                <w:rFonts w:ascii="Rockwell" w:hAnsi="Rockwell"/>
                <w:spacing w:val="-63"/>
                <w:sz w:val="20"/>
                <w:szCs w:val="20"/>
              </w:rPr>
              <w:t xml:space="preserve"> </w:t>
            </w:r>
            <w:r w:rsidRPr="00D075E8">
              <w:rPr>
                <w:rFonts w:ascii="Rockwell" w:hAnsi="Rockwell"/>
                <w:sz w:val="20"/>
                <w:szCs w:val="20"/>
              </w:rPr>
              <w:t>Sample</w:t>
            </w:r>
            <w:r w:rsidRPr="00D075E8">
              <w:rPr>
                <w:rFonts w:ascii="Rockwell" w:hAnsi="Rockwell"/>
                <w:spacing w:val="-2"/>
                <w:sz w:val="20"/>
                <w:szCs w:val="20"/>
              </w:rPr>
              <w:t xml:space="preserve"> </w:t>
            </w: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Collected</w:t>
            </w:r>
          </w:p>
        </w:tc>
      </w:tr>
      <w:tr w:rsidR="00D075E8" w:rsidRPr="00D075E8" w14:paraId="27846A31" w14:textId="77777777">
        <w:trPr>
          <w:trHeight w:val="887"/>
        </w:trPr>
        <w:tc>
          <w:tcPr>
            <w:tcW w:w="504" w:type="dxa"/>
          </w:tcPr>
          <w:p w14:paraId="43E06196" w14:textId="77777777" w:rsidR="001F7C93" w:rsidRPr="00D075E8" w:rsidRDefault="001F7C93" w:rsidP="00415D0A">
            <w:pPr>
              <w:pStyle w:val="TableParagraph"/>
              <w:jc w:val="both"/>
              <w:rPr>
                <w:rFonts w:ascii="Rockwell" w:hAnsi="Rockwell"/>
                <w:sz w:val="20"/>
                <w:szCs w:val="20"/>
              </w:rPr>
            </w:pPr>
          </w:p>
        </w:tc>
        <w:tc>
          <w:tcPr>
            <w:tcW w:w="504" w:type="dxa"/>
          </w:tcPr>
          <w:p w14:paraId="120C9515" w14:textId="77777777" w:rsidR="001F7C93" w:rsidRPr="00D075E8" w:rsidRDefault="001F7C93" w:rsidP="00415D0A">
            <w:pPr>
              <w:pStyle w:val="TableParagraph"/>
              <w:jc w:val="both"/>
              <w:rPr>
                <w:rFonts w:ascii="Rockwell" w:hAnsi="Rockwell"/>
                <w:sz w:val="20"/>
                <w:szCs w:val="20"/>
              </w:rPr>
            </w:pPr>
          </w:p>
        </w:tc>
        <w:tc>
          <w:tcPr>
            <w:tcW w:w="504" w:type="dxa"/>
          </w:tcPr>
          <w:p w14:paraId="07BFF517" w14:textId="77777777" w:rsidR="001F7C93" w:rsidRPr="00D075E8" w:rsidRDefault="001F7C93" w:rsidP="00415D0A">
            <w:pPr>
              <w:pStyle w:val="TableParagraph"/>
              <w:jc w:val="both"/>
              <w:rPr>
                <w:rFonts w:ascii="Rockwell" w:hAnsi="Rockwell"/>
                <w:sz w:val="20"/>
                <w:szCs w:val="20"/>
              </w:rPr>
            </w:pPr>
          </w:p>
        </w:tc>
        <w:tc>
          <w:tcPr>
            <w:tcW w:w="504" w:type="dxa"/>
          </w:tcPr>
          <w:p w14:paraId="6A2A1825" w14:textId="77777777" w:rsidR="001F7C93" w:rsidRPr="00D075E8" w:rsidRDefault="001F7C93" w:rsidP="00415D0A">
            <w:pPr>
              <w:pStyle w:val="TableParagraph"/>
              <w:jc w:val="both"/>
              <w:rPr>
                <w:rFonts w:ascii="Rockwell" w:hAnsi="Rockwell"/>
                <w:sz w:val="20"/>
                <w:szCs w:val="20"/>
              </w:rPr>
            </w:pPr>
          </w:p>
        </w:tc>
        <w:tc>
          <w:tcPr>
            <w:tcW w:w="504" w:type="dxa"/>
          </w:tcPr>
          <w:p w14:paraId="6BED2465" w14:textId="77777777" w:rsidR="001F7C93" w:rsidRPr="00D075E8" w:rsidRDefault="001F7C93" w:rsidP="00415D0A">
            <w:pPr>
              <w:pStyle w:val="TableParagraph"/>
              <w:jc w:val="both"/>
              <w:rPr>
                <w:rFonts w:ascii="Rockwell" w:hAnsi="Rockwell"/>
                <w:sz w:val="20"/>
                <w:szCs w:val="20"/>
              </w:rPr>
            </w:pPr>
          </w:p>
        </w:tc>
        <w:tc>
          <w:tcPr>
            <w:tcW w:w="504" w:type="dxa"/>
          </w:tcPr>
          <w:p w14:paraId="039A388C" w14:textId="77777777" w:rsidR="001F7C93" w:rsidRPr="00D075E8" w:rsidRDefault="001F7C93" w:rsidP="00415D0A">
            <w:pPr>
              <w:pStyle w:val="TableParagraph"/>
              <w:jc w:val="both"/>
              <w:rPr>
                <w:rFonts w:ascii="Rockwell" w:hAnsi="Rockwell"/>
                <w:sz w:val="20"/>
                <w:szCs w:val="20"/>
              </w:rPr>
            </w:pPr>
          </w:p>
        </w:tc>
        <w:tc>
          <w:tcPr>
            <w:tcW w:w="499" w:type="dxa"/>
          </w:tcPr>
          <w:p w14:paraId="4E77FE18" w14:textId="77777777" w:rsidR="001F7C93" w:rsidRPr="00D075E8" w:rsidRDefault="001F7C93" w:rsidP="00415D0A">
            <w:pPr>
              <w:pStyle w:val="TableParagraph"/>
              <w:jc w:val="both"/>
              <w:rPr>
                <w:rFonts w:ascii="Rockwell" w:hAnsi="Rockwell"/>
                <w:sz w:val="20"/>
                <w:szCs w:val="20"/>
              </w:rPr>
            </w:pPr>
          </w:p>
        </w:tc>
        <w:tc>
          <w:tcPr>
            <w:tcW w:w="504" w:type="dxa"/>
          </w:tcPr>
          <w:p w14:paraId="6C5BB12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4A7846D" w14:textId="77777777" w:rsidR="001F7C93" w:rsidRPr="00D075E8" w:rsidRDefault="00AA2C97" w:rsidP="00415D0A">
            <w:pPr>
              <w:pStyle w:val="TableParagraph"/>
              <w:spacing w:before="48"/>
              <w:ind w:left="300" w:right="316"/>
              <w:jc w:val="both"/>
              <w:rPr>
                <w:rFonts w:ascii="Rockwell" w:hAnsi="Rockwell"/>
                <w:sz w:val="20"/>
                <w:szCs w:val="20"/>
              </w:rPr>
            </w:pPr>
            <w:r w:rsidRPr="00D075E8">
              <w:rPr>
                <w:rFonts w:ascii="Rockwell" w:hAnsi="Rockwell"/>
                <w:sz w:val="20"/>
                <w:szCs w:val="20"/>
              </w:rPr>
              <w:t>16</w:t>
            </w:r>
          </w:p>
        </w:tc>
        <w:tc>
          <w:tcPr>
            <w:tcW w:w="3002" w:type="dxa"/>
            <w:gridSpan w:val="2"/>
            <w:shd w:val="clear" w:color="auto" w:fill="F0F0F0"/>
          </w:tcPr>
          <w:p w14:paraId="7990150C" w14:textId="77777777" w:rsidR="001F7C93" w:rsidRPr="00D075E8" w:rsidRDefault="00AA2C97" w:rsidP="00415D0A">
            <w:pPr>
              <w:pStyle w:val="TableParagraph"/>
              <w:spacing w:before="212" w:line="247" w:lineRule="auto"/>
              <w:ind w:left="1286" w:right="247" w:hanging="1035"/>
              <w:jc w:val="both"/>
              <w:rPr>
                <w:rFonts w:ascii="Rockwell" w:hAnsi="Rockwell"/>
                <w:sz w:val="20"/>
                <w:szCs w:val="20"/>
              </w:rPr>
            </w:pPr>
            <w:r w:rsidRPr="00D075E8">
              <w:rPr>
                <w:rFonts w:ascii="Rockwell" w:hAnsi="Rockwell"/>
                <w:sz w:val="20"/>
                <w:szCs w:val="20"/>
              </w:rPr>
              <w:t>Sign.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Site</w:t>
            </w:r>
            <w:r w:rsidRPr="00D075E8">
              <w:rPr>
                <w:rFonts w:ascii="Rockwell" w:hAnsi="Rockwell"/>
                <w:spacing w:val="-7"/>
                <w:sz w:val="20"/>
                <w:szCs w:val="20"/>
              </w:rPr>
              <w:t xml:space="preserve"> </w:t>
            </w:r>
            <w:r w:rsidRPr="00D075E8">
              <w:rPr>
                <w:rFonts w:ascii="Rockwell" w:hAnsi="Rockwell"/>
                <w:sz w:val="20"/>
                <w:szCs w:val="20"/>
              </w:rPr>
              <w:t>Engineer</w:t>
            </w:r>
            <w:r w:rsidRPr="00D075E8">
              <w:rPr>
                <w:rFonts w:ascii="Rockwell" w:hAnsi="Rockwell"/>
                <w:spacing w:val="-2"/>
                <w:sz w:val="20"/>
                <w:szCs w:val="20"/>
              </w:rPr>
              <w:t xml:space="preserve"> </w:t>
            </w:r>
            <w:proofErr w:type="gramStart"/>
            <w:r w:rsidRPr="00D075E8">
              <w:rPr>
                <w:rFonts w:ascii="Rockwell" w:hAnsi="Rockwell"/>
                <w:sz w:val="20"/>
                <w:szCs w:val="20"/>
              </w:rPr>
              <w:t>With</w:t>
            </w:r>
            <w:proofErr w:type="gramEnd"/>
            <w:r w:rsidRPr="00D075E8">
              <w:rPr>
                <w:rFonts w:ascii="Rockwell" w:hAnsi="Rockwell"/>
                <w:spacing w:val="-63"/>
                <w:sz w:val="20"/>
                <w:szCs w:val="20"/>
              </w:rPr>
              <w:t xml:space="preserve"> </w:t>
            </w:r>
            <w:r w:rsidRPr="00D075E8">
              <w:rPr>
                <w:rFonts w:ascii="Rockwell" w:hAnsi="Rockwell"/>
                <w:sz w:val="20"/>
                <w:szCs w:val="20"/>
              </w:rPr>
              <w:t>Date</w:t>
            </w:r>
          </w:p>
        </w:tc>
      </w:tr>
      <w:tr w:rsidR="00D075E8" w:rsidRPr="00D075E8" w14:paraId="3F5DC62E" w14:textId="77777777">
        <w:trPr>
          <w:trHeight w:val="1074"/>
        </w:trPr>
        <w:tc>
          <w:tcPr>
            <w:tcW w:w="504" w:type="dxa"/>
          </w:tcPr>
          <w:p w14:paraId="1DEAA4F5" w14:textId="77777777" w:rsidR="001F7C93" w:rsidRPr="00D075E8" w:rsidRDefault="001F7C93" w:rsidP="00415D0A">
            <w:pPr>
              <w:pStyle w:val="TableParagraph"/>
              <w:jc w:val="both"/>
              <w:rPr>
                <w:rFonts w:ascii="Rockwell" w:hAnsi="Rockwell"/>
                <w:sz w:val="20"/>
                <w:szCs w:val="20"/>
              </w:rPr>
            </w:pPr>
          </w:p>
        </w:tc>
        <w:tc>
          <w:tcPr>
            <w:tcW w:w="504" w:type="dxa"/>
          </w:tcPr>
          <w:p w14:paraId="4DC70599" w14:textId="77777777" w:rsidR="001F7C93" w:rsidRPr="00D075E8" w:rsidRDefault="001F7C93" w:rsidP="00415D0A">
            <w:pPr>
              <w:pStyle w:val="TableParagraph"/>
              <w:jc w:val="both"/>
              <w:rPr>
                <w:rFonts w:ascii="Rockwell" w:hAnsi="Rockwell"/>
                <w:sz w:val="20"/>
                <w:szCs w:val="20"/>
              </w:rPr>
            </w:pPr>
          </w:p>
        </w:tc>
        <w:tc>
          <w:tcPr>
            <w:tcW w:w="504" w:type="dxa"/>
          </w:tcPr>
          <w:p w14:paraId="672E9A11" w14:textId="77777777" w:rsidR="001F7C93" w:rsidRPr="00D075E8" w:rsidRDefault="001F7C93" w:rsidP="00415D0A">
            <w:pPr>
              <w:pStyle w:val="TableParagraph"/>
              <w:jc w:val="both"/>
              <w:rPr>
                <w:rFonts w:ascii="Rockwell" w:hAnsi="Rockwell"/>
                <w:sz w:val="20"/>
                <w:szCs w:val="20"/>
              </w:rPr>
            </w:pPr>
          </w:p>
        </w:tc>
        <w:tc>
          <w:tcPr>
            <w:tcW w:w="504" w:type="dxa"/>
          </w:tcPr>
          <w:p w14:paraId="01D97611" w14:textId="77777777" w:rsidR="001F7C93" w:rsidRPr="00D075E8" w:rsidRDefault="001F7C93" w:rsidP="00415D0A">
            <w:pPr>
              <w:pStyle w:val="TableParagraph"/>
              <w:jc w:val="both"/>
              <w:rPr>
                <w:rFonts w:ascii="Rockwell" w:hAnsi="Rockwell"/>
                <w:sz w:val="20"/>
                <w:szCs w:val="20"/>
              </w:rPr>
            </w:pPr>
          </w:p>
        </w:tc>
        <w:tc>
          <w:tcPr>
            <w:tcW w:w="504" w:type="dxa"/>
          </w:tcPr>
          <w:p w14:paraId="0E930F45" w14:textId="77777777" w:rsidR="001F7C93" w:rsidRPr="00D075E8" w:rsidRDefault="001F7C93" w:rsidP="00415D0A">
            <w:pPr>
              <w:pStyle w:val="TableParagraph"/>
              <w:jc w:val="both"/>
              <w:rPr>
                <w:rFonts w:ascii="Rockwell" w:hAnsi="Rockwell"/>
                <w:sz w:val="20"/>
                <w:szCs w:val="20"/>
              </w:rPr>
            </w:pPr>
          </w:p>
        </w:tc>
        <w:tc>
          <w:tcPr>
            <w:tcW w:w="504" w:type="dxa"/>
          </w:tcPr>
          <w:p w14:paraId="3ABD7A2C" w14:textId="77777777" w:rsidR="001F7C93" w:rsidRPr="00D075E8" w:rsidRDefault="001F7C93" w:rsidP="00415D0A">
            <w:pPr>
              <w:pStyle w:val="TableParagraph"/>
              <w:jc w:val="both"/>
              <w:rPr>
                <w:rFonts w:ascii="Rockwell" w:hAnsi="Rockwell"/>
                <w:sz w:val="20"/>
                <w:szCs w:val="20"/>
              </w:rPr>
            </w:pPr>
          </w:p>
        </w:tc>
        <w:tc>
          <w:tcPr>
            <w:tcW w:w="499" w:type="dxa"/>
          </w:tcPr>
          <w:p w14:paraId="1204CBFE" w14:textId="77777777" w:rsidR="001F7C93" w:rsidRPr="00D075E8" w:rsidRDefault="001F7C93" w:rsidP="00415D0A">
            <w:pPr>
              <w:pStyle w:val="TableParagraph"/>
              <w:jc w:val="both"/>
              <w:rPr>
                <w:rFonts w:ascii="Rockwell" w:hAnsi="Rockwell"/>
                <w:sz w:val="20"/>
                <w:szCs w:val="20"/>
              </w:rPr>
            </w:pPr>
          </w:p>
        </w:tc>
        <w:tc>
          <w:tcPr>
            <w:tcW w:w="504" w:type="dxa"/>
          </w:tcPr>
          <w:p w14:paraId="5D12993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D8D2AA0" w14:textId="77777777" w:rsidR="001F7C93" w:rsidRPr="00D075E8" w:rsidRDefault="00AA2C97" w:rsidP="00415D0A">
            <w:pPr>
              <w:pStyle w:val="TableParagraph"/>
              <w:spacing w:before="48"/>
              <w:ind w:left="394" w:right="405"/>
              <w:jc w:val="both"/>
              <w:rPr>
                <w:rFonts w:ascii="Rockwell" w:hAnsi="Rockwell"/>
                <w:sz w:val="20"/>
                <w:szCs w:val="20"/>
              </w:rPr>
            </w:pPr>
            <w:r w:rsidRPr="00D075E8">
              <w:rPr>
                <w:rFonts w:ascii="Rockwell" w:hAnsi="Rockwell"/>
                <w:sz w:val="20"/>
                <w:szCs w:val="20"/>
              </w:rPr>
              <w:t>17</w:t>
            </w:r>
          </w:p>
        </w:tc>
        <w:tc>
          <w:tcPr>
            <w:tcW w:w="3002" w:type="dxa"/>
            <w:gridSpan w:val="2"/>
            <w:shd w:val="clear" w:color="auto" w:fill="F0F0F0"/>
          </w:tcPr>
          <w:p w14:paraId="1BA90CD3" w14:textId="77777777" w:rsidR="001F7C93" w:rsidRPr="00D075E8" w:rsidRDefault="00AA2C97" w:rsidP="00415D0A">
            <w:pPr>
              <w:pStyle w:val="TableParagraph"/>
              <w:spacing w:before="214" w:line="244" w:lineRule="auto"/>
              <w:ind w:left="532" w:right="259" w:hanging="248"/>
              <w:jc w:val="both"/>
              <w:rPr>
                <w:rFonts w:ascii="Rockwell" w:hAnsi="Rockwell"/>
                <w:sz w:val="20"/>
                <w:szCs w:val="20"/>
              </w:rPr>
            </w:pPr>
            <w:r w:rsidRPr="00D075E8">
              <w:rPr>
                <w:rFonts w:ascii="Rockwell" w:hAnsi="Rockwell"/>
                <w:sz w:val="20"/>
                <w:szCs w:val="20"/>
              </w:rPr>
              <w:t>Contractor’s / Contractor’s</w:t>
            </w:r>
            <w:r w:rsidRPr="00D075E8">
              <w:rPr>
                <w:rFonts w:ascii="Rockwell" w:hAnsi="Rockwell"/>
                <w:spacing w:val="-63"/>
                <w:sz w:val="20"/>
                <w:szCs w:val="20"/>
              </w:rPr>
              <w:t xml:space="preserve"> </w:t>
            </w:r>
            <w:r w:rsidRPr="00D075E8">
              <w:rPr>
                <w:rFonts w:ascii="Rockwell" w:hAnsi="Rockwell"/>
                <w:sz w:val="20"/>
                <w:szCs w:val="20"/>
              </w:rPr>
              <w:t>Rep.</w:t>
            </w:r>
            <w:r w:rsidRPr="00D075E8">
              <w:rPr>
                <w:rFonts w:ascii="Rockwell" w:hAnsi="Rockwell"/>
                <w:spacing w:val="-1"/>
                <w:sz w:val="20"/>
                <w:szCs w:val="20"/>
              </w:rPr>
              <w:t xml:space="preserve"> </w:t>
            </w:r>
            <w:r w:rsidRPr="00D075E8">
              <w:rPr>
                <w:rFonts w:ascii="Rockwell" w:hAnsi="Rockwell"/>
                <w:sz w:val="20"/>
                <w:szCs w:val="20"/>
              </w:rPr>
              <w:t>Sign.</w:t>
            </w:r>
            <w:r w:rsidRPr="00D075E8">
              <w:rPr>
                <w:rFonts w:ascii="Rockwell" w:hAnsi="Rockwell"/>
                <w:spacing w:val="-2"/>
                <w:sz w:val="20"/>
                <w:szCs w:val="20"/>
              </w:rPr>
              <w:t xml:space="preserve"> </w:t>
            </w:r>
            <w:r w:rsidRPr="00D075E8">
              <w:rPr>
                <w:rFonts w:ascii="Rockwell" w:hAnsi="Rockwell"/>
                <w:sz w:val="20"/>
                <w:szCs w:val="20"/>
              </w:rPr>
              <w:t>With</w:t>
            </w:r>
            <w:r w:rsidRPr="00D075E8">
              <w:rPr>
                <w:rFonts w:ascii="Rockwell" w:hAnsi="Rockwell"/>
                <w:spacing w:val="-1"/>
                <w:sz w:val="20"/>
                <w:szCs w:val="20"/>
              </w:rPr>
              <w:t xml:space="preserve"> </w:t>
            </w:r>
            <w:r w:rsidRPr="00D075E8">
              <w:rPr>
                <w:rFonts w:ascii="Rockwell" w:hAnsi="Rockwell"/>
                <w:sz w:val="20"/>
                <w:szCs w:val="20"/>
              </w:rPr>
              <w:t>Date</w:t>
            </w:r>
          </w:p>
        </w:tc>
      </w:tr>
    </w:tbl>
    <w:p w14:paraId="0B88B026" w14:textId="1C732749" w:rsidR="001F7C93" w:rsidRPr="00D075E8" w:rsidRDefault="007B2E0C" w:rsidP="00415D0A">
      <w:pPr>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6528" behindDoc="0" locked="0" layoutInCell="1" allowOverlap="1" wp14:anchorId="343F149E" wp14:editId="5A8787D7">
                <wp:simplePos x="0" y="0"/>
                <wp:positionH relativeFrom="page">
                  <wp:posOffset>6357620</wp:posOffset>
                </wp:positionH>
                <wp:positionV relativeFrom="page">
                  <wp:posOffset>8721090</wp:posOffset>
                </wp:positionV>
                <wp:extent cx="187325" cy="1066800"/>
                <wp:effectExtent l="0" t="0" r="0" b="0"/>
                <wp:wrapNone/>
                <wp:docPr id="21414680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0DD0" w14:textId="77777777" w:rsidR="00216447" w:rsidRDefault="00216447">
                            <w:pPr>
                              <w:spacing w:before="21"/>
                              <w:ind w:left="20"/>
                              <w:rPr>
                                <w:b/>
                                <w:sz w:val="21"/>
                              </w:rPr>
                            </w:pPr>
                            <w:r>
                              <w:rPr>
                                <w:b/>
                                <w:sz w:val="21"/>
                              </w:rPr>
                              <w:t>APPENDIX</w:t>
                            </w:r>
                            <w:r>
                              <w:rPr>
                                <w:b/>
                                <w:spacing w:val="-7"/>
                                <w:sz w:val="21"/>
                              </w:rPr>
                              <w:t xml:space="preserve"> </w:t>
                            </w:r>
                            <w:r>
                              <w:rPr>
                                <w:b/>
                                <w:sz w:val="21"/>
                              </w:rPr>
                              <w:t>T-XI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F149E" id="_x0000_t202" coordsize="21600,21600" o:spt="202" path="m,l,21600r21600,l21600,xe">
                <v:stroke joinstyle="miter"/>
                <v:path gradientshapeok="t" o:connecttype="rect"/>
              </v:shapetype>
              <v:shape id="Text Box 31" o:spid="_x0000_s1026" type="#_x0000_t202" style="position:absolute;left:0;text-align:left;margin-left:500.6pt;margin-top:686.7pt;width:14.75pt;height:84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" filled="f" stroked="f">
                <v:textbox style="layout-flow:vertical" inset="0,0,0,0">
                  <w:txbxContent>
                    <w:p w14:paraId="52510DD0" w14:textId="77777777" w:rsidR="00216447" w:rsidRDefault="00216447">
                      <w:pPr>
                        <w:spacing w:before="21"/>
                        <w:ind w:left="20"/>
                        <w:rPr>
                          <w:b/>
                          <w:sz w:val="21"/>
                        </w:rPr>
                      </w:pPr>
                      <w:r>
                        <w:rPr>
                          <w:b/>
                          <w:sz w:val="21"/>
                        </w:rPr>
                        <w:t>APPENDIX</w:t>
                      </w:r>
                      <w:r>
                        <w:rPr>
                          <w:b/>
                          <w:spacing w:val="-7"/>
                          <w:sz w:val="21"/>
                        </w:rPr>
                        <w:t xml:space="preserve"> </w:t>
                      </w:r>
                      <w:r>
                        <w:rPr>
                          <w:b/>
                          <w:sz w:val="21"/>
                        </w:rPr>
                        <w:t>T-XI</w:t>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67040" behindDoc="0" locked="0" layoutInCell="1" allowOverlap="1" wp14:anchorId="7306CCA9" wp14:editId="2CEB65BD">
                <wp:simplePos x="0" y="0"/>
                <wp:positionH relativeFrom="page">
                  <wp:posOffset>6116320</wp:posOffset>
                </wp:positionH>
                <wp:positionV relativeFrom="page">
                  <wp:posOffset>4967605</wp:posOffset>
                </wp:positionV>
                <wp:extent cx="187325" cy="756920"/>
                <wp:effectExtent l="0" t="0" r="0" b="0"/>
                <wp:wrapNone/>
                <wp:docPr id="19902512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AFD0" w14:textId="77777777" w:rsidR="00216447" w:rsidRDefault="00216447">
                            <w:pPr>
                              <w:spacing w:before="21"/>
                              <w:ind w:left="20"/>
                              <w:rPr>
                                <w:b/>
                                <w:sz w:val="21"/>
                              </w:rPr>
                            </w:pPr>
                            <w:r>
                              <w:rPr>
                                <w:b/>
                                <w:sz w:val="21"/>
                              </w:rPr>
                              <w:t>CUBE</w:t>
                            </w:r>
                            <w:r>
                              <w:rPr>
                                <w:b/>
                                <w:spacing w:val="-2"/>
                                <w:sz w:val="21"/>
                              </w:rPr>
                              <w:t xml:space="preserve"> </w:t>
                            </w:r>
                            <w:r>
                              <w:rPr>
                                <w:b/>
                                <w:sz w:val="21"/>
                              </w:rPr>
                              <w:t>TEST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CCA9" id="Text Box 30" o:spid="_x0000_s1027" type="#_x0000_t202" style="position:absolute;left:0;text-align:left;margin-left:481.6pt;margin-top:391.15pt;width:14.75pt;height:59.6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" filled="f" stroked="f">
                <v:textbox style="layout-flow:vertical" inset="0,0,0,0">
                  <w:txbxContent>
                    <w:p w14:paraId="3019AFD0" w14:textId="77777777" w:rsidR="00216447" w:rsidRDefault="00216447">
                      <w:pPr>
                        <w:spacing w:before="21"/>
                        <w:ind w:left="20"/>
                        <w:rPr>
                          <w:b/>
                          <w:sz w:val="21"/>
                        </w:rPr>
                      </w:pPr>
                      <w:r>
                        <w:rPr>
                          <w:b/>
                          <w:sz w:val="21"/>
                        </w:rPr>
                        <w:t>CUBE</w:t>
                      </w:r>
                      <w:r>
                        <w:rPr>
                          <w:b/>
                          <w:spacing w:val="-2"/>
                          <w:sz w:val="21"/>
                        </w:rPr>
                        <w:t xml:space="preserve"> </w:t>
                      </w:r>
                      <w:r>
                        <w:rPr>
                          <w:b/>
                          <w:sz w:val="21"/>
                        </w:rPr>
                        <w:t>TEST</w:t>
                      </w:r>
                    </w:p>
                  </w:txbxContent>
                </v:textbox>
                <w10:wrap anchorx="page" anchory="page"/>
              </v:shape>
            </w:pict>
          </mc:Fallback>
        </mc:AlternateContent>
      </w:r>
    </w:p>
    <w:p w14:paraId="15DA68B1" w14:textId="77777777" w:rsidR="001F7C93" w:rsidRPr="00D075E8" w:rsidRDefault="001F7C93" w:rsidP="00415D0A">
      <w:pPr>
        <w:jc w:val="both"/>
        <w:rPr>
          <w:rFonts w:ascii="Rockwell" w:hAnsi="Rockwell"/>
          <w:sz w:val="20"/>
          <w:szCs w:val="20"/>
        </w:rPr>
        <w:sectPr w:rsidR="001F7C93" w:rsidRPr="00D075E8" w:rsidSect="003F3C92">
          <w:footerReference w:type="default" r:id="rId23"/>
          <w:pgSz w:w="11910" w:h="16840"/>
          <w:pgMar w:top="720" w:right="1020" w:bottom="270" w:left="1360" w:header="0" w:footer="720" w:gutter="0"/>
          <w:cols w:space="720"/>
        </w:sectPr>
      </w:pPr>
    </w:p>
    <w:tbl>
      <w:tblPr>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504"/>
        <w:gridCol w:w="504"/>
        <w:gridCol w:w="504"/>
        <w:gridCol w:w="504"/>
        <w:gridCol w:w="502"/>
        <w:gridCol w:w="384"/>
        <w:gridCol w:w="3588"/>
      </w:tblGrid>
      <w:tr w:rsidR="00D075E8" w:rsidRPr="00D075E8" w14:paraId="55D6A9F5" w14:textId="77777777">
        <w:trPr>
          <w:trHeight w:val="729"/>
        </w:trPr>
        <w:tc>
          <w:tcPr>
            <w:tcW w:w="504" w:type="dxa"/>
          </w:tcPr>
          <w:p w14:paraId="76EEFB54" w14:textId="77777777" w:rsidR="001F7C93" w:rsidRPr="00D075E8" w:rsidRDefault="001F7C93" w:rsidP="00415D0A">
            <w:pPr>
              <w:pStyle w:val="TableParagraph"/>
              <w:jc w:val="both"/>
              <w:rPr>
                <w:rFonts w:ascii="Rockwell" w:hAnsi="Rockwell"/>
                <w:sz w:val="20"/>
                <w:szCs w:val="20"/>
              </w:rPr>
            </w:pPr>
          </w:p>
        </w:tc>
        <w:tc>
          <w:tcPr>
            <w:tcW w:w="504" w:type="dxa"/>
          </w:tcPr>
          <w:p w14:paraId="492CCC16" w14:textId="77777777" w:rsidR="001F7C93" w:rsidRPr="00D075E8" w:rsidRDefault="001F7C93" w:rsidP="00415D0A">
            <w:pPr>
              <w:pStyle w:val="TableParagraph"/>
              <w:jc w:val="both"/>
              <w:rPr>
                <w:rFonts w:ascii="Rockwell" w:hAnsi="Rockwell"/>
                <w:sz w:val="20"/>
                <w:szCs w:val="20"/>
              </w:rPr>
            </w:pPr>
          </w:p>
        </w:tc>
        <w:tc>
          <w:tcPr>
            <w:tcW w:w="504" w:type="dxa"/>
          </w:tcPr>
          <w:p w14:paraId="569E4A86" w14:textId="77777777" w:rsidR="001F7C93" w:rsidRPr="00D075E8" w:rsidRDefault="001F7C93" w:rsidP="00415D0A">
            <w:pPr>
              <w:pStyle w:val="TableParagraph"/>
              <w:jc w:val="both"/>
              <w:rPr>
                <w:rFonts w:ascii="Rockwell" w:hAnsi="Rockwell"/>
                <w:sz w:val="20"/>
                <w:szCs w:val="20"/>
              </w:rPr>
            </w:pPr>
          </w:p>
        </w:tc>
        <w:tc>
          <w:tcPr>
            <w:tcW w:w="504" w:type="dxa"/>
          </w:tcPr>
          <w:p w14:paraId="119DCB0D" w14:textId="77777777" w:rsidR="001F7C93" w:rsidRPr="00D075E8" w:rsidRDefault="001F7C93" w:rsidP="00415D0A">
            <w:pPr>
              <w:pStyle w:val="TableParagraph"/>
              <w:jc w:val="both"/>
              <w:rPr>
                <w:rFonts w:ascii="Rockwell" w:hAnsi="Rockwell"/>
                <w:sz w:val="20"/>
                <w:szCs w:val="20"/>
              </w:rPr>
            </w:pPr>
          </w:p>
        </w:tc>
        <w:tc>
          <w:tcPr>
            <w:tcW w:w="504" w:type="dxa"/>
          </w:tcPr>
          <w:p w14:paraId="6D83796D" w14:textId="77777777" w:rsidR="001F7C93" w:rsidRPr="00D075E8" w:rsidRDefault="001F7C93" w:rsidP="00415D0A">
            <w:pPr>
              <w:pStyle w:val="TableParagraph"/>
              <w:jc w:val="both"/>
              <w:rPr>
                <w:rFonts w:ascii="Rockwell" w:hAnsi="Rockwell"/>
                <w:sz w:val="20"/>
                <w:szCs w:val="20"/>
              </w:rPr>
            </w:pPr>
          </w:p>
        </w:tc>
        <w:tc>
          <w:tcPr>
            <w:tcW w:w="502" w:type="dxa"/>
          </w:tcPr>
          <w:p w14:paraId="67D64447"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2065766" w14:textId="77777777" w:rsidR="001F7C93" w:rsidRPr="00D075E8" w:rsidRDefault="00AA2C97" w:rsidP="00415D0A">
            <w:pPr>
              <w:pStyle w:val="TableParagraph"/>
              <w:spacing w:before="51"/>
              <w:jc w:val="both"/>
              <w:rPr>
                <w:rFonts w:ascii="Rockwell" w:hAnsi="Rockwell"/>
                <w:sz w:val="20"/>
                <w:szCs w:val="20"/>
              </w:rPr>
            </w:pPr>
            <w:r w:rsidRPr="00D075E8">
              <w:rPr>
                <w:rFonts w:ascii="Rockwell" w:hAnsi="Rockwell"/>
                <w:sz w:val="20"/>
                <w:szCs w:val="20"/>
              </w:rPr>
              <w:t>1</w:t>
            </w:r>
          </w:p>
        </w:tc>
        <w:tc>
          <w:tcPr>
            <w:tcW w:w="3588" w:type="dxa"/>
            <w:shd w:val="clear" w:color="auto" w:fill="F0F0F0"/>
          </w:tcPr>
          <w:p w14:paraId="6853A457" w14:textId="77777777" w:rsidR="001F7C93" w:rsidRPr="00D075E8" w:rsidRDefault="001F7C93" w:rsidP="00415D0A">
            <w:pPr>
              <w:pStyle w:val="TableParagraph"/>
              <w:spacing w:before="6"/>
              <w:jc w:val="both"/>
              <w:rPr>
                <w:rFonts w:ascii="Rockwell" w:hAnsi="Rockwell"/>
                <w:b/>
                <w:sz w:val="20"/>
                <w:szCs w:val="20"/>
              </w:rPr>
            </w:pPr>
          </w:p>
          <w:p w14:paraId="6BD497F6" w14:textId="77777777" w:rsidR="001F7C93" w:rsidRPr="00D075E8" w:rsidRDefault="00AA2C97" w:rsidP="00415D0A">
            <w:pPr>
              <w:pStyle w:val="TableParagraph"/>
              <w:spacing w:before="1"/>
              <w:ind w:left="228" w:right="211"/>
              <w:jc w:val="both"/>
              <w:rPr>
                <w:rFonts w:ascii="Rockwell" w:hAnsi="Rockwell"/>
                <w:sz w:val="20"/>
                <w:szCs w:val="20"/>
              </w:rPr>
            </w:pPr>
            <w:r w:rsidRPr="00D075E8">
              <w:rPr>
                <w:rFonts w:ascii="Rockwell" w:hAnsi="Rockwell"/>
                <w:sz w:val="20"/>
                <w:szCs w:val="20"/>
              </w:rPr>
              <w:t>SL</w:t>
            </w:r>
          </w:p>
        </w:tc>
      </w:tr>
      <w:tr w:rsidR="00D075E8" w:rsidRPr="00D075E8" w14:paraId="69C13269" w14:textId="77777777">
        <w:trPr>
          <w:trHeight w:val="983"/>
        </w:trPr>
        <w:tc>
          <w:tcPr>
            <w:tcW w:w="504" w:type="dxa"/>
          </w:tcPr>
          <w:p w14:paraId="274303EE" w14:textId="77777777" w:rsidR="001F7C93" w:rsidRPr="00D075E8" w:rsidRDefault="001F7C93" w:rsidP="00415D0A">
            <w:pPr>
              <w:pStyle w:val="TableParagraph"/>
              <w:jc w:val="both"/>
              <w:rPr>
                <w:rFonts w:ascii="Rockwell" w:hAnsi="Rockwell"/>
                <w:sz w:val="20"/>
                <w:szCs w:val="20"/>
              </w:rPr>
            </w:pPr>
          </w:p>
        </w:tc>
        <w:tc>
          <w:tcPr>
            <w:tcW w:w="504" w:type="dxa"/>
          </w:tcPr>
          <w:p w14:paraId="50FA98D4" w14:textId="77777777" w:rsidR="001F7C93" w:rsidRPr="00D075E8" w:rsidRDefault="001F7C93" w:rsidP="00415D0A">
            <w:pPr>
              <w:pStyle w:val="TableParagraph"/>
              <w:jc w:val="both"/>
              <w:rPr>
                <w:rFonts w:ascii="Rockwell" w:hAnsi="Rockwell"/>
                <w:sz w:val="20"/>
                <w:szCs w:val="20"/>
              </w:rPr>
            </w:pPr>
          </w:p>
        </w:tc>
        <w:tc>
          <w:tcPr>
            <w:tcW w:w="504" w:type="dxa"/>
          </w:tcPr>
          <w:p w14:paraId="38C5CEEA" w14:textId="77777777" w:rsidR="001F7C93" w:rsidRPr="00D075E8" w:rsidRDefault="001F7C93" w:rsidP="00415D0A">
            <w:pPr>
              <w:pStyle w:val="TableParagraph"/>
              <w:jc w:val="both"/>
              <w:rPr>
                <w:rFonts w:ascii="Rockwell" w:hAnsi="Rockwell"/>
                <w:sz w:val="20"/>
                <w:szCs w:val="20"/>
              </w:rPr>
            </w:pPr>
          </w:p>
        </w:tc>
        <w:tc>
          <w:tcPr>
            <w:tcW w:w="504" w:type="dxa"/>
          </w:tcPr>
          <w:p w14:paraId="179FAEF1" w14:textId="77777777" w:rsidR="001F7C93" w:rsidRPr="00D075E8" w:rsidRDefault="001F7C93" w:rsidP="00415D0A">
            <w:pPr>
              <w:pStyle w:val="TableParagraph"/>
              <w:jc w:val="both"/>
              <w:rPr>
                <w:rFonts w:ascii="Rockwell" w:hAnsi="Rockwell"/>
                <w:sz w:val="20"/>
                <w:szCs w:val="20"/>
              </w:rPr>
            </w:pPr>
          </w:p>
        </w:tc>
        <w:tc>
          <w:tcPr>
            <w:tcW w:w="504" w:type="dxa"/>
          </w:tcPr>
          <w:p w14:paraId="64071569" w14:textId="77777777" w:rsidR="001F7C93" w:rsidRPr="00D075E8" w:rsidRDefault="001F7C93" w:rsidP="00415D0A">
            <w:pPr>
              <w:pStyle w:val="TableParagraph"/>
              <w:jc w:val="both"/>
              <w:rPr>
                <w:rFonts w:ascii="Rockwell" w:hAnsi="Rockwell"/>
                <w:sz w:val="20"/>
                <w:szCs w:val="20"/>
              </w:rPr>
            </w:pPr>
          </w:p>
        </w:tc>
        <w:tc>
          <w:tcPr>
            <w:tcW w:w="502" w:type="dxa"/>
          </w:tcPr>
          <w:p w14:paraId="7ECD506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591A761" w14:textId="77777777" w:rsidR="001F7C93" w:rsidRPr="00D075E8" w:rsidRDefault="00AA2C97" w:rsidP="00415D0A">
            <w:pPr>
              <w:pStyle w:val="TableParagraph"/>
              <w:spacing w:before="51"/>
              <w:ind w:right="2"/>
              <w:jc w:val="both"/>
              <w:rPr>
                <w:rFonts w:ascii="Rockwell" w:hAnsi="Rockwell"/>
                <w:sz w:val="20"/>
                <w:szCs w:val="20"/>
              </w:rPr>
            </w:pPr>
            <w:r w:rsidRPr="00D075E8">
              <w:rPr>
                <w:rFonts w:ascii="Rockwell" w:hAnsi="Rockwell"/>
                <w:sz w:val="20"/>
                <w:szCs w:val="20"/>
              </w:rPr>
              <w:t>2</w:t>
            </w:r>
          </w:p>
        </w:tc>
        <w:tc>
          <w:tcPr>
            <w:tcW w:w="3588" w:type="dxa"/>
            <w:shd w:val="clear" w:color="auto" w:fill="F0F0F0"/>
          </w:tcPr>
          <w:p w14:paraId="5FCEFDBE" w14:textId="77777777" w:rsidR="001F7C93" w:rsidRPr="00D075E8" w:rsidRDefault="001F7C93" w:rsidP="00415D0A">
            <w:pPr>
              <w:pStyle w:val="TableParagraph"/>
              <w:spacing w:before="2"/>
              <w:jc w:val="both"/>
              <w:rPr>
                <w:rFonts w:ascii="Rockwell" w:hAnsi="Rockwell"/>
                <w:b/>
                <w:sz w:val="20"/>
                <w:szCs w:val="20"/>
              </w:rPr>
            </w:pPr>
          </w:p>
          <w:p w14:paraId="22E94322" w14:textId="77777777" w:rsidR="001F7C93" w:rsidRPr="00D075E8" w:rsidRDefault="00AA2C97" w:rsidP="00415D0A">
            <w:pPr>
              <w:pStyle w:val="TableParagraph"/>
              <w:spacing w:line="244" w:lineRule="auto"/>
              <w:ind w:left="1269" w:right="207" w:hanging="1176"/>
              <w:jc w:val="both"/>
              <w:rPr>
                <w:rFonts w:ascii="Rockwell" w:hAnsi="Rockwell"/>
                <w:sz w:val="20"/>
                <w:szCs w:val="20"/>
              </w:rPr>
            </w:pPr>
            <w:r w:rsidRPr="00D075E8">
              <w:rPr>
                <w:rFonts w:ascii="Rockwell" w:hAnsi="Rockwell"/>
                <w:sz w:val="20"/>
                <w:szCs w:val="20"/>
              </w:rPr>
              <w:t>Location (C.H.) / Area Represented</w:t>
            </w:r>
            <w:r w:rsidRPr="00D075E8">
              <w:rPr>
                <w:rFonts w:ascii="Rockwell" w:hAnsi="Rockwell"/>
                <w:spacing w:val="-63"/>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
                <w:sz w:val="20"/>
                <w:szCs w:val="20"/>
              </w:rPr>
              <w:t xml:space="preserve"> </w:t>
            </w:r>
            <w:r w:rsidRPr="00D075E8">
              <w:rPr>
                <w:rFonts w:ascii="Rockwell" w:hAnsi="Rockwell"/>
                <w:sz w:val="20"/>
                <w:szCs w:val="20"/>
              </w:rPr>
              <w:t>Test</w:t>
            </w:r>
          </w:p>
        </w:tc>
      </w:tr>
      <w:tr w:rsidR="00D075E8" w:rsidRPr="00D075E8" w14:paraId="1617BB1C" w14:textId="77777777">
        <w:trPr>
          <w:trHeight w:val="712"/>
        </w:trPr>
        <w:tc>
          <w:tcPr>
            <w:tcW w:w="504" w:type="dxa"/>
          </w:tcPr>
          <w:p w14:paraId="33B7D5CA" w14:textId="77777777" w:rsidR="001F7C93" w:rsidRPr="00D075E8" w:rsidRDefault="001F7C93" w:rsidP="00415D0A">
            <w:pPr>
              <w:pStyle w:val="TableParagraph"/>
              <w:jc w:val="both"/>
              <w:rPr>
                <w:rFonts w:ascii="Rockwell" w:hAnsi="Rockwell"/>
                <w:sz w:val="20"/>
                <w:szCs w:val="20"/>
              </w:rPr>
            </w:pPr>
          </w:p>
        </w:tc>
        <w:tc>
          <w:tcPr>
            <w:tcW w:w="504" w:type="dxa"/>
          </w:tcPr>
          <w:p w14:paraId="2E917296" w14:textId="77777777" w:rsidR="001F7C93" w:rsidRPr="00D075E8" w:rsidRDefault="001F7C93" w:rsidP="00415D0A">
            <w:pPr>
              <w:pStyle w:val="TableParagraph"/>
              <w:jc w:val="both"/>
              <w:rPr>
                <w:rFonts w:ascii="Rockwell" w:hAnsi="Rockwell"/>
                <w:sz w:val="20"/>
                <w:szCs w:val="20"/>
              </w:rPr>
            </w:pPr>
          </w:p>
        </w:tc>
        <w:tc>
          <w:tcPr>
            <w:tcW w:w="504" w:type="dxa"/>
          </w:tcPr>
          <w:p w14:paraId="1CE5B3EB" w14:textId="77777777" w:rsidR="001F7C93" w:rsidRPr="00D075E8" w:rsidRDefault="001F7C93" w:rsidP="00415D0A">
            <w:pPr>
              <w:pStyle w:val="TableParagraph"/>
              <w:jc w:val="both"/>
              <w:rPr>
                <w:rFonts w:ascii="Rockwell" w:hAnsi="Rockwell"/>
                <w:sz w:val="20"/>
                <w:szCs w:val="20"/>
              </w:rPr>
            </w:pPr>
          </w:p>
        </w:tc>
        <w:tc>
          <w:tcPr>
            <w:tcW w:w="504" w:type="dxa"/>
          </w:tcPr>
          <w:p w14:paraId="33340687" w14:textId="77777777" w:rsidR="001F7C93" w:rsidRPr="00D075E8" w:rsidRDefault="001F7C93" w:rsidP="00415D0A">
            <w:pPr>
              <w:pStyle w:val="TableParagraph"/>
              <w:jc w:val="both"/>
              <w:rPr>
                <w:rFonts w:ascii="Rockwell" w:hAnsi="Rockwell"/>
                <w:sz w:val="20"/>
                <w:szCs w:val="20"/>
              </w:rPr>
            </w:pPr>
          </w:p>
        </w:tc>
        <w:tc>
          <w:tcPr>
            <w:tcW w:w="504" w:type="dxa"/>
          </w:tcPr>
          <w:p w14:paraId="6DEB3FCF" w14:textId="77777777" w:rsidR="001F7C93" w:rsidRPr="00D075E8" w:rsidRDefault="001F7C93" w:rsidP="00415D0A">
            <w:pPr>
              <w:pStyle w:val="TableParagraph"/>
              <w:jc w:val="both"/>
              <w:rPr>
                <w:rFonts w:ascii="Rockwell" w:hAnsi="Rockwell"/>
                <w:sz w:val="20"/>
                <w:szCs w:val="20"/>
              </w:rPr>
            </w:pPr>
          </w:p>
        </w:tc>
        <w:tc>
          <w:tcPr>
            <w:tcW w:w="502" w:type="dxa"/>
          </w:tcPr>
          <w:p w14:paraId="74FBCF1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B43F4E0" w14:textId="77777777" w:rsidR="001F7C93" w:rsidRPr="00D075E8" w:rsidRDefault="00AA2C97" w:rsidP="00415D0A">
            <w:pPr>
              <w:pStyle w:val="TableParagraph"/>
              <w:spacing w:before="51"/>
              <w:ind w:left="2"/>
              <w:jc w:val="both"/>
              <w:rPr>
                <w:rFonts w:ascii="Rockwell" w:hAnsi="Rockwell"/>
                <w:sz w:val="20"/>
                <w:szCs w:val="20"/>
              </w:rPr>
            </w:pPr>
            <w:r w:rsidRPr="00D075E8">
              <w:rPr>
                <w:rFonts w:ascii="Rockwell" w:hAnsi="Rockwell"/>
                <w:sz w:val="20"/>
                <w:szCs w:val="20"/>
              </w:rPr>
              <w:t>3</w:t>
            </w:r>
          </w:p>
        </w:tc>
        <w:tc>
          <w:tcPr>
            <w:tcW w:w="3588" w:type="dxa"/>
            <w:shd w:val="clear" w:color="auto" w:fill="F0F0F0"/>
          </w:tcPr>
          <w:p w14:paraId="791621A5" w14:textId="77777777" w:rsidR="001F7C93" w:rsidRPr="00D075E8" w:rsidRDefault="001F7C93" w:rsidP="00415D0A">
            <w:pPr>
              <w:pStyle w:val="TableParagraph"/>
              <w:spacing w:before="6"/>
              <w:jc w:val="both"/>
              <w:rPr>
                <w:rFonts w:ascii="Rockwell" w:hAnsi="Rockwell"/>
                <w:b/>
                <w:sz w:val="20"/>
                <w:szCs w:val="20"/>
              </w:rPr>
            </w:pPr>
          </w:p>
          <w:p w14:paraId="6115A2E9" w14:textId="77777777" w:rsidR="001F7C93" w:rsidRPr="00D075E8" w:rsidRDefault="00AA2C97" w:rsidP="00415D0A">
            <w:pPr>
              <w:pStyle w:val="TableParagraph"/>
              <w:spacing w:before="1"/>
              <w:ind w:left="225" w:right="218"/>
              <w:jc w:val="both"/>
              <w:rPr>
                <w:rFonts w:ascii="Rockwell" w:hAnsi="Rockwell"/>
                <w:sz w:val="20"/>
                <w:szCs w:val="20"/>
              </w:rPr>
            </w:pPr>
            <w:r w:rsidRPr="00D075E8">
              <w:rPr>
                <w:rFonts w:ascii="Rockwell" w:hAnsi="Rockwell"/>
                <w:sz w:val="20"/>
                <w:szCs w:val="20"/>
              </w:rPr>
              <w:t>Core</w:t>
            </w:r>
            <w:r w:rsidRPr="00D075E8">
              <w:rPr>
                <w:rFonts w:ascii="Rockwell" w:hAnsi="Rockwell"/>
                <w:spacing w:val="-4"/>
                <w:sz w:val="20"/>
                <w:szCs w:val="20"/>
              </w:rPr>
              <w:t xml:space="preserve"> </w:t>
            </w:r>
            <w:r w:rsidRPr="00D075E8">
              <w:rPr>
                <w:rFonts w:ascii="Rockwell" w:hAnsi="Rockwell"/>
                <w:sz w:val="20"/>
                <w:szCs w:val="20"/>
              </w:rPr>
              <w:t>Cutter</w:t>
            </w:r>
            <w:r w:rsidRPr="00D075E8">
              <w:rPr>
                <w:rFonts w:ascii="Rockwell" w:hAnsi="Rockwell"/>
                <w:spacing w:val="-2"/>
                <w:sz w:val="20"/>
                <w:szCs w:val="20"/>
              </w:rPr>
              <w:t xml:space="preserve"> </w:t>
            </w:r>
            <w:r w:rsidRPr="00D075E8">
              <w:rPr>
                <w:rFonts w:ascii="Rockwell" w:hAnsi="Rockwell"/>
                <w:sz w:val="20"/>
                <w:szCs w:val="20"/>
              </w:rPr>
              <w:t>Nos.</w:t>
            </w:r>
          </w:p>
        </w:tc>
      </w:tr>
      <w:tr w:rsidR="00D075E8" w:rsidRPr="00D075E8" w14:paraId="1401D00C" w14:textId="77777777">
        <w:trPr>
          <w:trHeight w:val="983"/>
        </w:trPr>
        <w:tc>
          <w:tcPr>
            <w:tcW w:w="504" w:type="dxa"/>
          </w:tcPr>
          <w:p w14:paraId="2771DB51" w14:textId="77777777" w:rsidR="001F7C93" w:rsidRPr="00D075E8" w:rsidRDefault="001F7C93" w:rsidP="00415D0A">
            <w:pPr>
              <w:pStyle w:val="TableParagraph"/>
              <w:jc w:val="both"/>
              <w:rPr>
                <w:rFonts w:ascii="Rockwell" w:hAnsi="Rockwell"/>
                <w:sz w:val="20"/>
                <w:szCs w:val="20"/>
              </w:rPr>
            </w:pPr>
          </w:p>
        </w:tc>
        <w:tc>
          <w:tcPr>
            <w:tcW w:w="504" w:type="dxa"/>
          </w:tcPr>
          <w:p w14:paraId="55F78A77" w14:textId="77777777" w:rsidR="001F7C93" w:rsidRPr="00D075E8" w:rsidRDefault="001F7C93" w:rsidP="00415D0A">
            <w:pPr>
              <w:pStyle w:val="TableParagraph"/>
              <w:jc w:val="both"/>
              <w:rPr>
                <w:rFonts w:ascii="Rockwell" w:hAnsi="Rockwell"/>
                <w:sz w:val="20"/>
                <w:szCs w:val="20"/>
              </w:rPr>
            </w:pPr>
          </w:p>
        </w:tc>
        <w:tc>
          <w:tcPr>
            <w:tcW w:w="504" w:type="dxa"/>
          </w:tcPr>
          <w:p w14:paraId="1487E17B" w14:textId="77777777" w:rsidR="001F7C93" w:rsidRPr="00D075E8" w:rsidRDefault="001F7C93" w:rsidP="00415D0A">
            <w:pPr>
              <w:pStyle w:val="TableParagraph"/>
              <w:jc w:val="both"/>
              <w:rPr>
                <w:rFonts w:ascii="Rockwell" w:hAnsi="Rockwell"/>
                <w:sz w:val="20"/>
                <w:szCs w:val="20"/>
              </w:rPr>
            </w:pPr>
          </w:p>
        </w:tc>
        <w:tc>
          <w:tcPr>
            <w:tcW w:w="504" w:type="dxa"/>
          </w:tcPr>
          <w:p w14:paraId="3BE1F4E4" w14:textId="77777777" w:rsidR="001F7C93" w:rsidRPr="00D075E8" w:rsidRDefault="001F7C93" w:rsidP="00415D0A">
            <w:pPr>
              <w:pStyle w:val="TableParagraph"/>
              <w:jc w:val="both"/>
              <w:rPr>
                <w:rFonts w:ascii="Rockwell" w:hAnsi="Rockwell"/>
                <w:sz w:val="20"/>
                <w:szCs w:val="20"/>
              </w:rPr>
            </w:pPr>
          </w:p>
        </w:tc>
        <w:tc>
          <w:tcPr>
            <w:tcW w:w="504" w:type="dxa"/>
          </w:tcPr>
          <w:p w14:paraId="667C940F" w14:textId="77777777" w:rsidR="001F7C93" w:rsidRPr="00D075E8" w:rsidRDefault="001F7C93" w:rsidP="00415D0A">
            <w:pPr>
              <w:pStyle w:val="TableParagraph"/>
              <w:jc w:val="both"/>
              <w:rPr>
                <w:rFonts w:ascii="Rockwell" w:hAnsi="Rockwell"/>
                <w:sz w:val="20"/>
                <w:szCs w:val="20"/>
              </w:rPr>
            </w:pPr>
          </w:p>
        </w:tc>
        <w:tc>
          <w:tcPr>
            <w:tcW w:w="502" w:type="dxa"/>
          </w:tcPr>
          <w:p w14:paraId="5448FD5B"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F2C7A35" w14:textId="77777777" w:rsidR="001F7C93" w:rsidRPr="00D075E8" w:rsidRDefault="00AA2C97" w:rsidP="00415D0A">
            <w:pPr>
              <w:pStyle w:val="TableParagraph"/>
              <w:spacing w:before="51"/>
              <w:jc w:val="both"/>
              <w:rPr>
                <w:rFonts w:ascii="Rockwell" w:hAnsi="Rockwell"/>
                <w:sz w:val="20"/>
                <w:szCs w:val="20"/>
              </w:rPr>
            </w:pPr>
            <w:r w:rsidRPr="00D075E8">
              <w:rPr>
                <w:rFonts w:ascii="Rockwell" w:hAnsi="Rockwell"/>
                <w:sz w:val="20"/>
                <w:szCs w:val="20"/>
              </w:rPr>
              <w:t>4</w:t>
            </w:r>
          </w:p>
        </w:tc>
        <w:tc>
          <w:tcPr>
            <w:tcW w:w="3588" w:type="dxa"/>
            <w:shd w:val="clear" w:color="auto" w:fill="F0F0F0"/>
          </w:tcPr>
          <w:p w14:paraId="3858F72E" w14:textId="77777777" w:rsidR="001F7C93" w:rsidRPr="00D075E8" w:rsidRDefault="001F7C93" w:rsidP="00415D0A">
            <w:pPr>
              <w:pStyle w:val="TableParagraph"/>
              <w:spacing w:before="4"/>
              <w:jc w:val="both"/>
              <w:rPr>
                <w:rFonts w:ascii="Rockwell" w:hAnsi="Rockwell"/>
                <w:b/>
                <w:sz w:val="20"/>
                <w:szCs w:val="20"/>
              </w:rPr>
            </w:pPr>
          </w:p>
          <w:p w14:paraId="480F74D4" w14:textId="77777777" w:rsidR="001F7C93" w:rsidRPr="00D075E8" w:rsidRDefault="00AA2C97" w:rsidP="00415D0A">
            <w:pPr>
              <w:pStyle w:val="TableParagraph"/>
              <w:spacing w:line="247" w:lineRule="auto"/>
              <w:ind w:left="1009" w:right="167" w:hanging="826"/>
              <w:jc w:val="both"/>
              <w:rPr>
                <w:rFonts w:ascii="Rockwell" w:hAnsi="Rockwell"/>
                <w:sz w:val="20"/>
                <w:szCs w:val="20"/>
              </w:rPr>
            </w:pPr>
            <w:r w:rsidRPr="00D075E8">
              <w:rPr>
                <w:rFonts w:ascii="Rockwell" w:hAnsi="Rockwell"/>
                <w:sz w:val="20"/>
                <w:szCs w:val="20"/>
              </w:rPr>
              <w:t>Weight of Core Cutter + Weight of</w:t>
            </w:r>
            <w:r w:rsidRPr="00D075E8">
              <w:rPr>
                <w:rFonts w:ascii="Rockwell" w:hAnsi="Rockwell"/>
                <w:spacing w:val="-63"/>
                <w:sz w:val="20"/>
                <w:szCs w:val="20"/>
              </w:rPr>
              <w:t xml:space="preserve"> </w:t>
            </w:r>
            <w:r w:rsidRPr="00D075E8">
              <w:rPr>
                <w:rFonts w:ascii="Rockwell" w:hAnsi="Rockwell"/>
                <w:sz w:val="20"/>
                <w:szCs w:val="20"/>
              </w:rPr>
              <w:t>Soil</w:t>
            </w:r>
            <w:r w:rsidRPr="00D075E8">
              <w:rPr>
                <w:rFonts w:ascii="Rockwell" w:hAnsi="Rockwell"/>
                <w:spacing w:val="-1"/>
                <w:sz w:val="20"/>
                <w:szCs w:val="20"/>
              </w:rPr>
              <w:t xml:space="preserve"> </w:t>
            </w:r>
            <w:r w:rsidRPr="00D075E8">
              <w:rPr>
                <w:rFonts w:ascii="Rockwell" w:hAnsi="Rockwell"/>
                <w:sz w:val="20"/>
                <w:szCs w:val="20"/>
              </w:rPr>
              <w:t>(gram)</w:t>
            </w:r>
            <w:r w:rsidRPr="00D075E8">
              <w:rPr>
                <w:rFonts w:ascii="Rockwell" w:hAnsi="Rockwell"/>
                <w:spacing w:val="-3"/>
                <w:sz w:val="20"/>
                <w:szCs w:val="20"/>
              </w:rPr>
              <w:t xml:space="preserve"> </w:t>
            </w:r>
            <w:r w:rsidRPr="00D075E8">
              <w:rPr>
                <w:rFonts w:ascii="Rockwell" w:hAnsi="Rockwell"/>
                <w:sz w:val="20"/>
                <w:szCs w:val="20"/>
              </w:rPr>
              <w:t>(W1)</w:t>
            </w:r>
          </w:p>
        </w:tc>
      </w:tr>
      <w:tr w:rsidR="00D075E8" w:rsidRPr="00D075E8" w14:paraId="2476B3C1" w14:textId="77777777">
        <w:trPr>
          <w:trHeight w:val="988"/>
        </w:trPr>
        <w:tc>
          <w:tcPr>
            <w:tcW w:w="504" w:type="dxa"/>
          </w:tcPr>
          <w:p w14:paraId="24970679" w14:textId="77777777" w:rsidR="001F7C93" w:rsidRPr="00D075E8" w:rsidRDefault="001F7C93" w:rsidP="00415D0A">
            <w:pPr>
              <w:pStyle w:val="TableParagraph"/>
              <w:jc w:val="both"/>
              <w:rPr>
                <w:rFonts w:ascii="Rockwell" w:hAnsi="Rockwell"/>
                <w:sz w:val="20"/>
                <w:szCs w:val="20"/>
              </w:rPr>
            </w:pPr>
          </w:p>
        </w:tc>
        <w:tc>
          <w:tcPr>
            <w:tcW w:w="504" w:type="dxa"/>
          </w:tcPr>
          <w:p w14:paraId="50E00694" w14:textId="77777777" w:rsidR="001F7C93" w:rsidRPr="00D075E8" w:rsidRDefault="001F7C93" w:rsidP="00415D0A">
            <w:pPr>
              <w:pStyle w:val="TableParagraph"/>
              <w:jc w:val="both"/>
              <w:rPr>
                <w:rFonts w:ascii="Rockwell" w:hAnsi="Rockwell"/>
                <w:sz w:val="20"/>
                <w:szCs w:val="20"/>
              </w:rPr>
            </w:pPr>
          </w:p>
        </w:tc>
        <w:tc>
          <w:tcPr>
            <w:tcW w:w="504" w:type="dxa"/>
          </w:tcPr>
          <w:p w14:paraId="3D694591" w14:textId="77777777" w:rsidR="001F7C93" w:rsidRPr="00D075E8" w:rsidRDefault="001F7C93" w:rsidP="00415D0A">
            <w:pPr>
              <w:pStyle w:val="TableParagraph"/>
              <w:jc w:val="both"/>
              <w:rPr>
                <w:rFonts w:ascii="Rockwell" w:hAnsi="Rockwell"/>
                <w:sz w:val="20"/>
                <w:szCs w:val="20"/>
              </w:rPr>
            </w:pPr>
          </w:p>
        </w:tc>
        <w:tc>
          <w:tcPr>
            <w:tcW w:w="504" w:type="dxa"/>
          </w:tcPr>
          <w:p w14:paraId="0A9E9170" w14:textId="77777777" w:rsidR="001F7C93" w:rsidRPr="00D075E8" w:rsidRDefault="001F7C93" w:rsidP="00415D0A">
            <w:pPr>
              <w:pStyle w:val="TableParagraph"/>
              <w:jc w:val="both"/>
              <w:rPr>
                <w:rFonts w:ascii="Rockwell" w:hAnsi="Rockwell"/>
                <w:sz w:val="20"/>
                <w:szCs w:val="20"/>
              </w:rPr>
            </w:pPr>
          </w:p>
        </w:tc>
        <w:tc>
          <w:tcPr>
            <w:tcW w:w="504" w:type="dxa"/>
          </w:tcPr>
          <w:p w14:paraId="003E2D4A" w14:textId="77777777" w:rsidR="001F7C93" w:rsidRPr="00D075E8" w:rsidRDefault="001F7C93" w:rsidP="00415D0A">
            <w:pPr>
              <w:pStyle w:val="TableParagraph"/>
              <w:jc w:val="both"/>
              <w:rPr>
                <w:rFonts w:ascii="Rockwell" w:hAnsi="Rockwell"/>
                <w:sz w:val="20"/>
                <w:szCs w:val="20"/>
              </w:rPr>
            </w:pPr>
          </w:p>
        </w:tc>
        <w:tc>
          <w:tcPr>
            <w:tcW w:w="502" w:type="dxa"/>
          </w:tcPr>
          <w:p w14:paraId="6C5C1AD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47DA0D7" w14:textId="77777777" w:rsidR="001F7C93" w:rsidRPr="00D075E8" w:rsidRDefault="00AA2C97" w:rsidP="00415D0A">
            <w:pPr>
              <w:pStyle w:val="TableParagraph"/>
              <w:spacing w:before="51"/>
              <w:jc w:val="both"/>
              <w:rPr>
                <w:rFonts w:ascii="Rockwell" w:hAnsi="Rockwell"/>
                <w:sz w:val="20"/>
                <w:szCs w:val="20"/>
              </w:rPr>
            </w:pPr>
            <w:r w:rsidRPr="00D075E8">
              <w:rPr>
                <w:rFonts w:ascii="Rockwell" w:hAnsi="Rockwell"/>
                <w:sz w:val="20"/>
                <w:szCs w:val="20"/>
              </w:rPr>
              <w:t>5</w:t>
            </w:r>
          </w:p>
        </w:tc>
        <w:tc>
          <w:tcPr>
            <w:tcW w:w="3588" w:type="dxa"/>
            <w:shd w:val="clear" w:color="auto" w:fill="F0F0F0"/>
          </w:tcPr>
          <w:p w14:paraId="029022F7" w14:textId="77777777" w:rsidR="001F7C93" w:rsidRPr="00D075E8" w:rsidRDefault="001F7C93" w:rsidP="00415D0A">
            <w:pPr>
              <w:pStyle w:val="TableParagraph"/>
              <w:spacing w:before="9"/>
              <w:jc w:val="both"/>
              <w:rPr>
                <w:rFonts w:ascii="Rockwell" w:hAnsi="Rockwell"/>
                <w:b/>
                <w:sz w:val="20"/>
                <w:szCs w:val="20"/>
              </w:rPr>
            </w:pPr>
          </w:p>
          <w:p w14:paraId="6E99FC73" w14:textId="77777777" w:rsidR="001F7C93" w:rsidRPr="00D075E8" w:rsidRDefault="00AA2C97" w:rsidP="00415D0A">
            <w:pPr>
              <w:pStyle w:val="TableParagraph"/>
              <w:spacing w:line="242" w:lineRule="auto"/>
              <w:ind w:left="1556" w:right="95" w:hanging="1445"/>
              <w:jc w:val="both"/>
              <w:rPr>
                <w:rFonts w:ascii="Rockwell" w:hAnsi="Rockwell"/>
                <w:sz w:val="20"/>
                <w:szCs w:val="20"/>
              </w:rPr>
            </w:pPr>
            <w:r w:rsidRPr="00D075E8">
              <w:rPr>
                <w:rFonts w:ascii="Rockwell" w:hAnsi="Rockwell"/>
                <w:sz w:val="20"/>
                <w:szCs w:val="20"/>
              </w:rPr>
              <w:t>Weight of Empty Core cutter (gram)</w:t>
            </w:r>
            <w:r w:rsidRPr="00D075E8">
              <w:rPr>
                <w:rFonts w:ascii="Rockwell" w:hAnsi="Rockwell"/>
                <w:spacing w:val="-63"/>
                <w:sz w:val="20"/>
                <w:szCs w:val="20"/>
              </w:rPr>
              <w:t xml:space="preserve"> </w:t>
            </w:r>
            <w:r w:rsidRPr="00D075E8">
              <w:rPr>
                <w:rFonts w:ascii="Rockwell" w:hAnsi="Rockwell"/>
                <w:sz w:val="20"/>
                <w:szCs w:val="20"/>
              </w:rPr>
              <w:t>(W2)</w:t>
            </w:r>
          </w:p>
        </w:tc>
      </w:tr>
      <w:tr w:rsidR="00D075E8" w:rsidRPr="00D075E8" w14:paraId="78255247" w14:textId="77777777">
        <w:trPr>
          <w:trHeight w:val="1093"/>
        </w:trPr>
        <w:tc>
          <w:tcPr>
            <w:tcW w:w="504" w:type="dxa"/>
          </w:tcPr>
          <w:p w14:paraId="78DAB3C6" w14:textId="77777777" w:rsidR="001F7C93" w:rsidRPr="00D075E8" w:rsidRDefault="001F7C93" w:rsidP="00415D0A">
            <w:pPr>
              <w:pStyle w:val="TableParagraph"/>
              <w:jc w:val="both"/>
              <w:rPr>
                <w:rFonts w:ascii="Rockwell" w:hAnsi="Rockwell"/>
                <w:sz w:val="20"/>
                <w:szCs w:val="20"/>
              </w:rPr>
            </w:pPr>
          </w:p>
        </w:tc>
        <w:tc>
          <w:tcPr>
            <w:tcW w:w="504" w:type="dxa"/>
          </w:tcPr>
          <w:p w14:paraId="792FA9C3" w14:textId="77777777" w:rsidR="001F7C93" w:rsidRPr="00D075E8" w:rsidRDefault="001F7C93" w:rsidP="00415D0A">
            <w:pPr>
              <w:pStyle w:val="TableParagraph"/>
              <w:jc w:val="both"/>
              <w:rPr>
                <w:rFonts w:ascii="Rockwell" w:hAnsi="Rockwell"/>
                <w:sz w:val="20"/>
                <w:szCs w:val="20"/>
              </w:rPr>
            </w:pPr>
          </w:p>
        </w:tc>
        <w:tc>
          <w:tcPr>
            <w:tcW w:w="504" w:type="dxa"/>
          </w:tcPr>
          <w:p w14:paraId="3490A157" w14:textId="77777777" w:rsidR="001F7C93" w:rsidRPr="00D075E8" w:rsidRDefault="001F7C93" w:rsidP="00415D0A">
            <w:pPr>
              <w:pStyle w:val="TableParagraph"/>
              <w:jc w:val="both"/>
              <w:rPr>
                <w:rFonts w:ascii="Rockwell" w:hAnsi="Rockwell"/>
                <w:sz w:val="20"/>
                <w:szCs w:val="20"/>
              </w:rPr>
            </w:pPr>
          </w:p>
        </w:tc>
        <w:tc>
          <w:tcPr>
            <w:tcW w:w="504" w:type="dxa"/>
          </w:tcPr>
          <w:p w14:paraId="2B8A580E" w14:textId="77777777" w:rsidR="001F7C93" w:rsidRPr="00D075E8" w:rsidRDefault="001F7C93" w:rsidP="00415D0A">
            <w:pPr>
              <w:pStyle w:val="TableParagraph"/>
              <w:jc w:val="both"/>
              <w:rPr>
                <w:rFonts w:ascii="Rockwell" w:hAnsi="Rockwell"/>
                <w:sz w:val="20"/>
                <w:szCs w:val="20"/>
              </w:rPr>
            </w:pPr>
          </w:p>
        </w:tc>
        <w:tc>
          <w:tcPr>
            <w:tcW w:w="504" w:type="dxa"/>
          </w:tcPr>
          <w:p w14:paraId="7560D591" w14:textId="77777777" w:rsidR="001F7C93" w:rsidRPr="00D075E8" w:rsidRDefault="001F7C93" w:rsidP="00415D0A">
            <w:pPr>
              <w:pStyle w:val="TableParagraph"/>
              <w:jc w:val="both"/>
              <w:rPr>
                <w:rFonts w:ascii="Rockwell" w:hAnsi="Rockwell"/>
                <w:sz w:val="20"/>
                <w:szCs w:val="20"/>
              </w:rPr>
            </w:pPr>
          </w:p>
        </w:tc>
        <w:tc>
          <w:tcPr>
            <w:tcW w:w="502" w:type="dxa"/>
          </w:tcPr>
          <w:p w14:paraId="1EEE1CA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FCD1731" w14:textId="77777777" w:rsidR="001F7C93" w:rsidRPr="00D075E8" w:rsidRDefault="00AA2C97" w:rsidP="00415D0A">
            <w:pPr>
              <w:pStyle w:val="TableParagraph"/>
              <w:spacing w:before="51"/>
              <w:jc w:val="both"/>
              <w:rPr>
                <w:rFonts w:ascii="Rockwell" w:hAnsi="Rockwell"/>
                <w:sz w:val="20"/>
                <w:szCs w:val="20"/>
              </w:rPr>
            </w:pPr>
            <w:r w:rsidRPr="00D075E8">
              <w:rPr>
                <w:rFonts w:ascii="Rockwell" w:hAnsi="Rockwell"/>
                <w:sz w:val="20"/>
                <w:szCs w:val="20"/>
              </w:rPr>
              <w:t>6</w:t>
            </w:r>
          </w:p>
        </w:tc>
        <w:tc>
          <w:tcPr>
            <w:tcW w:w="3588" w:type="dxa"/>
            <w:shd w:val="clear" w:color="auto" w:fill="F0F0F0"/>
          </w:tcPr>
          <w:p w14:paraId="69FF904F" w14:textId="77777777" w:rsidR="001F7C93" w:rsidRPr="00D075E8" w:rsidRDefault="001F7C93" w:rsidP="00415D0A">
            <w:pPr>
              <w:pStyle w:val="TableParagraph"/>
              <w:spacing w:before="6"/>
              <w:jc w:val="both"/>
              <w:rPr>
                <w:rFonts w:ascii="Rockwell" w:hAnsi="Rockwell"/>
                <w:b/>
                <w:sz w:val="20"/>
                <w:szCs w:val="20"/>
              </w:rPr>
            </w:pPr>
          </w:p>
          <w:p w14:paraId="0C501AEB" w14:textId="77777777" w:rsidR="001F7C93" w:rsidRPr="00D075E8" w:rsidRDefault="00AA2C97" w:rsidP="00415D0A">
            <w:pPr>
              <w:pStyle w:val="TableParagraph"/>
              <w:spacing w:before="1" w:line="362" w:lineRule="auto"/>
              <w:ind w:left="1245" w:right="550" w:hanging="668"/>
              <w:jc w:val="both"/>
              <w:rPr>
                <w:rFonts w:ascii="Rockwell" w:hAnsi="Rockwell"/>
                <w:sz w:val="20"/>
                <w:szCs w:val="20"/>
              </w:rPr>
            </w:pPr>
            <w:r w:rsidRPr="00D075E8">
              <w:rPr>
                <w:rFonts w:ascii="Rockwell" w:hAnsi="Rockwell"/>
                <w:sz w:val="20"/>
                <w:szCs w:val="20"/>
              </w:rPr>
              <w:t>Weight of Wet Soil (gram)</w:t>
            </w:r>
            <w:r w:rsidRPr="00D075E8">
              <w:rPr>
                <w:rFonts w:ascii="Rockwell" w:hAnsi="Rockwell"/>
                <w:spacing w:val="-63"/>
                <w:sz w:val="20"/>
                <w:szCs w:val="20"/>
              </w:rPr>
              <w:t xml:space="preserve"> </w:t>
            </w:r>
            <w:r w:rsidRPr="00D075E8">
              <w:rPr>
                <w:rFonts w:ascii="Rockwell" w:hAnsi="Rockwell"/>
                <w:sz w:val="20"/>
                <w:szCs w:val="20"/>
              </w:rPr>
              <w:t>W=</w:t>
            </w:r>
            <w:r w:rsidRPr="00D075E8">
              <w:rPr>
                <w:rFonts w:ascii="Rockwell" w:hAnsi="Rockwell"/>
                <w:spacing w:val="-4"/>
                <w:sz w:val="20"/>
                <w:szCs w:val="20"/>
              </w:rPr>
              <w:t xml:space="preserve"> </w:t>
            </w:r>
            <w:r w:rsidRPr="00D075E8">
              <w:rPr>
                <w:rFonts w:ascii="Rockwell" w:hAnsi="Rockwell"/>
                <w:sz w:val="20"/>
                <w:szCs w:val="20"/>
              </w:rPr>
              <w:t>W1-W2</w:t>
            </w:r>
          </w:p>
        </w:tc>
      </w:tr>
      <w:tr w:rsidR="00D075E8" w:rsidRPr="00D075E8" w14:paraId="5C053AC5" w14:textId="77777777">
        <w:trPr>
          <w:trHeight w:val="753"/>
        </w:trPr>
        <w:tc>
          <w:tcPr>
            <w:tcW w:w="504" w:type="dxa"/>
          </w:tcPr>
          <w:p w14:paraId="4AD274BD" w14:textId="77777777" w:rsidR="001F7C93" w:rsidRPr="00D075E8" w:rsidRDefault="001F7C93" w:rsidP="00415D0A">
            <w:pPr>
              <w:pStyle w:val="TableParagraph"/>
              <w:jc w:val="both"/>
              <w:rPr>
                <w:rFonts w:ascii="Rockwell" w:hAnsi="Rockwell"/>
                <w:sz w:val="20"/>
                <w:szCs w:val="20"/>
              </w:rPr>
            </w:pPr>
          </w:p>
        </w:tc>
        <w:tc>
          <w:tcPr>
            <w:tcW w:w="504" w:type="dxa"/>
          </w:tcPr>
          <w:p w14:paraId="06D555BF" w14:textId="77777777" w:rsidR="001F7C93" w:rsidRPr="00D075E8" w:rsidRDefault="001F7C93" w:rsidP="00415D0A">
            <w:pPr>
              <w:pStyle w:val="TableParagraph"/>
              <w:jc w:val="both"/>
              <w:rPr>
                <w:rFonts w:ascii="Rockwell" w:hAnsi="Rockwell"/>
                <w:sz w:val="20"/>
                <w:szCs w:val="20"/>
              </w:rPr>
            </w:pPr>
          </w:p>
        </w:tc>
        <w:tc>
          <w:tcPr>
            <w:tcW w:w="504" w:type="dxa"/>
          </w:tcPr>
          <w:p w14:paraId="4147471F" w14:textId="77777777" w:rsidR="001F7C93" w:rsidRPr="00D075E8" w:rsidRDefault="001F7C93" w:rsidP="00415D0A">
            <w:pPr>
              <w:pStyle w:val="TableParagraph"/>
              <w:jc w:val="both"/>
              <w:rPr>
                <w:rFonts w:ascii="Rockwell" w:hAnsi="Rockwell"/>
                <w:sz w:val="20"/>
                <w:szCs w:val="20"/>
              </w:rPr>
            </w:pPr>
          </w:p>
        </w:tc>
        <w:tc>
          <w:tcPr>
            <w:tcW w:w="504" w:type="dxa"/>
          </w:tcPr>
          <w:p w14:paraId="668035B8" w14:textId="77777777" w:rsidR="001F7C93" w:rsidRPr="00D075E8" w:rsidRDefault="001F7C93" w:rsidP="00415D0A">
            <w:pPr>
              <w:pStyle w:val="TableParagraph"/>
              <w:jc w:val="both"/>
              <w:rPr>
                <w:rFonts w:ascii="Rockwell" w:hAnsi="Rockwell"/>
                <w:sz w:val="20"/>
                <w:szCs w:val="20"/>
              </w:rPr>
            </w:pPr>
          </w:p>
        </w:tc>
        <w:tc>
          <w:tcPr>
            <w:tcW w:w="504" w:type="dxa"/>
          </w:tcPr>
          <w:p w14:paraId="5F99BC4B" w14:textId="77777777" w:rsidR="001F7C93" w:rsidRPr="00D075E8" w:rsidRDefault="001F7C93" w:rsidP="00415D0A">
            <w:pPr>
              <w:pStyle w:val="TableParagraph"/>
              <w:jc w:val="both"/>
              <w:rPr>
                <w:rFonts w:ascii="Rockwell" w:hAnsi="Rockwell"/>
                <w:sz w:val="20"/>
                <w:szCs w:val="20"/>
              </w:rPr>
            </w:pPr>
          </w:p>
        </w:tc>
        <w:tc>
          <w:tcPr>
            <w:tcW w:w="502" w:type="dxa"/>
          </w:tcPr>
          <w:p w14:paraId="27D96B08"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AEBC6F4" w14:textId="77777777" w:rsidR="001F7C93" w:rsidRPr="00D075E8" w:rsidRDefault="00AA2C97" w:rsidP="00415D0A">
            <w:pPr>
              <w:pStyle w:val="TableParagraph"/>
              <w:spacing w:before="51"/>
              <w:ind w:left="4"/>
              <w:jc w:val="both"/>
              <w:rPr>
                <w:rFonts w:ascii="Rockwell" w:hAnsi="Rockwell"/>
                <w:sz w:val="20"/>
                <w:szCs w:val="20"/>
              </w:rPr>
            </w:pPr>
            <w:r w:rsidRPr="00D075E8">
              <w:rPr>
                <w:rFonts w:ascii="Rockwell" w:hAnsi="Rockwell"/>
                <w:sz w:val="20"/>
                <w:szCs w:val="20"/>
              </w:rPr>
              <w:t>7</w:t>
            </w:r>
          </w:p>
        </w:tc>
        <w:tc>
          <w:tcPr>
            <w:tcW w:w="3588" w:type="dxa"/>
            <w:shd w:val="clear" w:color="auto" w:fill="F0F0F0"/>
          </w:tcPr>
          <w:p w14:paraId="223C6F8F" w14:textId="77777777" w:rsidR="001F7C93" w:rsidRPr="00D075E8" w:rsidRDefault="001F7C93" w:rsidP="00415D0A">
            <w:pPr>
              <w:pStyle w:val="TableParagraph"/>
              <w:spacing w:before="6"/>
              <w:jc w:val="both"/>
              <w:rPr>
                <w:rFonts w:ascii="Rockwell" w:hAnsi="Rockwell"/>
                <w:b/>
                <w:sz w:val="20"/>
                <w:szCs w:val="20"/>
              </w:rPr>
            </w:pPr>
          </w:p>
          <w:p w14:paraId="03909087" w14:textId="77777777" w:rsidR="001F7C93" w:rsidRPr="00D075E8" w:rsidRDefault="00AA2C97" w:rsidP="00415D0A">
            <w:pPr>
              <w:pStyle w:val="TableParagraph"/>
              <w:spacing w:before="1"/>
              <w:ind w:left="228" w:right="218"/>
              <w:jc w:val="both"/>
              <w:rPr>
                <w:rFonts w:ascii="Rockwell" w:hAnsi="Rockwell"/>
                <w:sz w:val="20"/>
                <w:szCs w:val="20"/>
              </w:rPr>
            </w:pPr>
            <w:r w:rsidRPr="00D075E8">
              <w:rPr>
                <w:rFonts w:ascii="Rockwell" w:hAnsi="Rockwell"/>
                <w:sz w:val="20"/>
                <w:szCs w:val="20"/>
              </w:rPr>
              <w:t>Volume</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Core</w:t>
            </w:r>
            <w:r w:rsidRPr="00D075E8">
              <w:rPr>
                <w:rFonts w:ascii="Rockwell" w:hAnsi="Rockwell"/>
                <w:spacing w:val="-6"/>
                <w:sz w:val="20"/>
                <w:szCs w:val="20"/>
              </w:rPr>
              <w:t xml:space="preserve"> </w:t>
            </w:r>
            <w:r w:rsidRPr="00D075E8">
              <w:rPr>
                <w:rFonts w:ascii="Rockwell" w:hAnsi="Rockwell"/>
                <w:sz w:val="20"/>
                <w:szCs w:val="20"/>
              </w:rPr>
              <w:t>Cutter</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CC) V</w:t>
            </w:r>
          </w:p>
        </w:tc>
      </w:tr>
      <w:tr w:rsidR="00D075E8" w:rsidRPr="00D075E8" w14:paraId="1F15ABF4" w14:textId="77777777">
        <w:trPr>
          <w:trHeight w:val="801"/>
        </w:trPr>
        <w:tc>
          <w:tcPr>
            <w:tcW w:w="504" w:type="dxa"/>
          </w:tcPr>
          <w:p w14:paraId="4FAC8C74" w14:textId="77777777" w:rsidR="001F7C93" w:rsidRPr="00D075E8" w:rsidRDefault="001F7C93" w:rsidP="00415D0A">
            <w:pPr>
              <w:pStyle w:val="TableParagraph"/>
              <w:jc w:val="both"/>
              <w:rPr>
                <w:rFonts w:ascii="Rockwell" w:hAnsi="Rockwell"/>
                <w:sz w:val="20"/>
                <w:szCs w:val="20"/>
              </w:rPr>
            </w:pPr>
          </w:p>
        </w:tc>
        <w:tc>
          <w:tcPr>
            <w:tcW w:w="504" w:type="dxa"/>
          </w:tcPr>
          <w:p w14:paraId="299525C5" w14:textId="77777777" w:rsidR="001F7C93" w:rsidRPr="00D075E8" w:rsidRDefault="001F7C93" w:rsidP="00415D0A">
            <w:pPr>
              <w:pStyle w:val="TableParagraph"/>
              <w:jc w:val="both"/>
              <w:rPr>
                <w:rFonts w:ascii="Rockwell" w:hAnsi="Rockwell"/>
                <w:sz w:val="20"/>
                <w:szCs w:val="20"/>
              </w:rPr>
            </w:pPr>
          </w:p>
        </w:tc>
        <w:tc>
          <w:tcPr>
            <w:tcW w:w="504" w:type="dxa"/>
          </w:tcPr>
          <w:p w14:paraId="59D6B20F" w14:textId="77777777" w:rsidR="001F7C93" w:rsidRPr="00D075E8" w:rsidRDefault="001F7C93" w:rsidP="00415D0A">
            <w:pPr>
              <w:pStyle w:val="TableParagraph"/>
              <w:jc w:val="both"/>
              <w:rPr>
                <w:rFonts w:ascii="Rockwell" w:hAnsi="Rockwell"/>
                <w:sz w:val="20"/>
                <w:szCs w:val="20"/>
              </w:rPr>
            </w:pPr>
          </w:p>
        </w:tc>
        <w:tc>
          <w:tcPr>
            <w:tcW w:w="504" w:type="dxa"/>
          </w:tcPr>
          <w:p w14:paraId="1C79CBD5" w14:textId="77777777" w:rsidR="001F7C93" w:rsidRPr="00D075E8" w:rsidRDefault="001F7C93" w:rsidP="00415D0A">
            <w:pPr>
              <w:pStyle w:val="TableParagraph"/>
              <w:jc w:val="both"/>
              <w:rPr>
                <w:rFonts w:ascii="Rockwell" w:hAnsi="Rockwell"/>
                <w:sz w:val="20"/>
                <w:szCs w:val="20"/>
              </w:rPr>
            </w:pPr>
          </w:p>
        </w:tc>
        <w:tc>
          <w:tcPr>
            <w:tcW w:w="504" w:type="dxa"/>
          </w:tcPr>
          <w:p w14:paraId="078D70D1" w14:textId="77777777" w:rsidR="001F7C93" w:rsidRPr="00D075E8" w:rsidRDefault="001F7C93" w:rsidP="00415D0A">
            <w:pPr>
              <w:pStyle w:val="TableParagraph"/>
              <w:jc w:val="both"/>
              <w:rPr>
                <w:rFonts w:ascii="Rockwell" w:hAnsi="Rockwell"/>
                <w:sz w:val="20"/>
                <w:szCs w:val="20"/>
              </w:rPr>
            </w:pPr>
          </w:p>
        </w:tc>
        <w:tc>
          <w:tcPr>
            <w:tcW w:w="502" w:type="dxa"/>
          </w:tcPr>
          <w:p w14:paraId="582DAB8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6B199329" w14:textId="77777777" w:rsidR="001F7C93" w:rsidRPr="00D075E8" w:rsidRDefault="00AA2C97" w:rsidP="00415D0A">
            <w:pPr>
              <w:pStyle w:val="TableParagraph"/>
              <w:spacing w:before="51"/>
              <w:ind w:left="4"/>
              <w:jc w:val="both"/>
              <w:rPr>
                <w:rFonts w:ascii="Rockwell" w:hAnsi="Rockwell"/>
                <w:sz w:val="20"/>
                <w:szCs w:val="20"/>
              </w:rPr>
            </w:pPr>
            <w:r w:rsidRPr="00D075E8">
              <w:rPr>
                <w:rFonts w:ascii="Rockwell" w:hAnsi="Rockwell"/>
                <w:sz w:val="20"/>
                <w:szCs w:val="20"/>
              </w:rPr>
              <w:t>8</w:t>
            </w:r>
          </w:p>
        </w:tc>
        <w:tc>
          <w:tcPr>
            <w:tcW w:w="3588" w:type="dxa"/>
            <w:shd w:val="clear" w:color="auto" w:fill="F0F0F0"/>
          </w:tcPr>
          <w:p w14:paraId="4F2F6C2D" w14:textId="77777777" w:rsidR="001F7C93" w:rsidRPr="00D075E8" w:rsidRDefault="001F7C93" w:rsidP="00415D0A">
            <w:pPr>
              <w:pStyle w:val="TableParagraph"/>
              <w:spacing w:before="6"/>
              <w:jc w:val="both"/>
              <w:rPr>
                <w:rFonts w:ascii="Rockwell" w:hAnsi="Rockwell"/>
                <w:b/>
                <w:sz w:val="20"/>
                <w:szCs w:val="20"/>
              </w:rPr>
            </w:pPr>
          </w:p>
          <w:p w14:paraId="6955E3EB" w14:textId="77777777" w:rsidR="001F7C93" w:rsidRPr="00D075E8" w:rsidRDefault="00AA2C97" w:rsidP="00415D0A">
            <w:pPr>
              <w:pStyle w:val="TableParagraph"/>
              <w:spacing w:before="1"/>
              <w:ind w:left="228" w:right="218"/>
              <w:jc w:val="both"/>
              <w:rPr>
                <w:rFonts w:ascii="Rockwell" w:hAnsi="Rockwell"/>
                <w:sz w:val="20"/>
                <w:szCs w:val="20"/>
              </w:rPr>
            </w:pPr>
            <w:r w:rsidRPr="00D075E8">
              <w:rPr>
                <w:rFonts w:ascii="Rockwell" w:hAnsi="Rockwell"/>
                <w:sz w:val="20"/>
                <w:szCs w:val="20"/>
              </w:rPr>
              <w:t>Bulk</w:t>
            </w:r>
            <w:r w:rsidRPr="00D075E8">
              <w:rPr>
                <w:rFonts w:ascii="Rockwell" w:hAnsi="Rockwell"/>
                <w:spacing w:val="-6"/>
                <w:sz w:val="20"/>
                <w:szCs w:val="20"/>
              </w:rPr>
              <w:t xml:space="preserve"> </w:t>
            </w:r>
            <w:r w:rsidRPr="00D075E8">
              <w:rPr>
                <w:rFonts w:ascii="Rockwell" w:hAnsi="Rockwell"/>
                <w:sz w:val="20"/>
                <w:szCs w:val="20"/>
              </w:rPr>
              <w:t>Density</w:t>
            </w:r>
            <w:r w:rsidRPr="00D075E8">
              <w:rPr>
                <w:rFonts w:ascii="Rockwell" w:hAnsi="Rockwell"/>
                <w:spacing w:val="-7"/>
                <w:sz w:val="20"/>
                <w:szCs w:val="20"/>
              </w:rPr>
              <w:t xml:space="preserve"> </w:t>
            </w:r>
            <w:r w:rsidRPr="00D075E8">
              <w:rPr>
                <w:rFonts w:ascii="Rockwell" w:hAnsi="Rockwell"/>
                <w:sz w:val="20"/>
                <w:szCs w:val="20"/>
              </w:rPr>
              <w:t>(gram/cc) W3=</w:t>
            </w:r>
            <w:r w:rsidRPr="00D075E8">
              <w:rPr>
                <w:rFonts w:ascii="Rockwell" w:hAnsi="Rockwell"/>
                <w:spacing w:val="-4"/>
                <w:sz w:val="20"/>
                <w:szCs w:val="20"/>
              </w:rPr>
              <w:t xml:space="preserve"> </w:t>
            </w:r>
            <w:r w:rsidRPr="00D075E8">
              <w:rPr>
                <w:rFonts w:ascii="Rockwell" w:hAnsi="Rockwell"/>
                <w:sz w:val="20"/>
                <w:szCs w:val="20"/>
              </w:rPr>
              <w:t>W/V</w:t>
            </w:r>
          </w:p>
        </w:tc>
      </w:tr>
      <w:tr w:rsidR="00D075E8" w:rsidRPr="00D075E8" w14:paraId="118042FE" w14:textId="77777777">
        <w:trPr>
          <w:trHeight w:val="988"/>
        </w:trPr>
        <w:tc>
          <w:tcPr>
            <w:tcW w:w="504" w:type="dxa"/>
          </w:tcPr>
          <w:p w14:paraId="1D72739A" w14:textId="77777777" w:rsidR="001F7C93" w:rsidRPr="00D075E8" w:rsidRDefault="001F7C93" w:rsidP="00415D0A">
            <w:pPr>
              <w:pStyle w:val="TableParagraph"/>
              <w:jc w:val="both"/>
              <w:rPr>
                <w:rFonts w:ascii="Rockwell" w:hAnsi="Rockwell"/>
                <w:sz w:val="20"/>
                <w:szCs w:val="20"/>
              </w:rPr>
            </w:pPr>
          </w:p>
        </w:tc>
        <w:tc>
          <w:tcPr>
            <w:tcW w:w="504" w:type="dxa"/>
          </w:tcPr>
          <w:p w14:paraId="4AC9AB1E" w14:textId="77777777" w:rsidR="001F7C93" w:rsidRPr="00D075E8" w:rsidRDefault="001F7C93" w:rsidP="00415D0A">
            <w:pPr>
              <w:pStyle w:val="TableParagraph"/>
              <w:jc w:val="both"/>
              <w:rPr>
                <w:rFonts w:ascii="Rockwell" w:hAnsi="Rockwell"/>
                <w:sz w:val="20"/>
                <w:szCs w:val="20"/>
              </w:rPr>
            </w:pPr>
          </w:p>
        </w:tc>
        <w:tc>
          <w:tcPr>
            <w:tcW w:w="504" w:type="dxa"/>
          </w:tcPr>
          <w:p w14:paraId="35B68560" w14:textId="77777777" w:rsidR="001F7C93" w:rsidRPr="00D075E8" w:rsidRDefault="001F7C93" w:rsidP="00415D0A">
            <w:pPr>
              <w:pStyle w:val="TableParagraph"/>
              <w:jc w:val="both"/>
              <w:rPr>
                <w:rFonts w:ascii="Rockwell" w:hAnsi="Rockwell"/>
                <w:sz w:val="20"/>
                <w:szCs w:val="20"/>
              </w:rPr>
            </w:pPr>
          </w:p>
        </w:tc>
        <w:tc>
          <w:tcPr>
            <w:tcW w:w="504" w:type="dxa"/>
          </w:tcPr>
          <w:p w14:paraId="362787CC" w14:textId="77777777" w:rsidR="001F7C93" w:rsidRPr="00D075E8" w:rsidRDefault="001F7C93" w:rsidP="00415D0A">
            <w:pPr>
              <w:pStyle w:val="TableParagraph"/>
              <w:jc w:val="both"/>
              <w:rPr>
                <w:rFonts w:ascii="Rockwell" w:hAnsi="Rockwell"/>
                <w:sz w:val="20"/>
                <w:szCs w:val="20"/>
              </w:rPr>
            </w:pPr>
          </w:p>
        </w:tc>
        <w:tc>
          <w:tcPr>
            <w:tcW w:w="504" w:type="dxa"/>
          </w:tcPr>
          <w:p w14:paraId="2591615F" w14:textId="77777777" w:rsidR="001F7C93" w:rsidRPr="00D075E8" w:rsidRDefault="001F7C93" w:rsidP="00415D0A">
            <w:pPr>
              <w:pStyle w:val="TableParagraph"/>
              <w:jc w:val="both"/>
              <w:rPr>
                <w:rFonts w:ascii="Rockwell" w:hAnsi="Rockwell"/>
                <w:sz w:val="20"/>
                <w:szCs w:val="20"/>
              </w:rPr>
            </w:pPr>
          </w:p>
        </w:tc>
        <w:tc>
          <w:tcPr>
            <w:tcW w:w="502" w:type="dxa"/>
          </w:tcPr>
          <w:p w14:paraId="55513F3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8F23828" w14:textId="77777777" w:rsidR="001F7C93" w:rsidRPr="00D075E8" w:rsidRDefault="00AA2C97" w:rsidP="00415D0A">
            <w:pPr>
              <w:pStyle w:val="TableParagraph"/>
              <w:spacing w:before="51"/>
              <w:jc w:val="both"/>
              <w:rPr>
                <w:rFonts w:ascii="Rockwell" w:hAnsi="Rockwell"/>
                <w:sz w:val="20"/>
                <w:szCs w:val="20"/>
              </w:rPr>
            </w:pPr>
            <w:r w:rsidRPr="00D075E8">
              <w:rPr>
                <w:rFonts w:ascii="Rockwell" w:hAnsi="Rockwell"/>
                <w:sz w:val="20"/>
                <w:szCs w:val="20"/>
              </w:rPr>
              <w:t>9</w:t>
            </w:r>
          </w:p>
        </w:tc>
        <w:tc>
          <w:tcPr>
            <w:tcW w:w="3588" w:type="dxa"/>
            <w:shd w:val="clear" w:color="auto" w:fill="F0F0F0"/>
          </w:tcPr>
          <w:p w14:paraId="6F612BF2" w14:textId="77777777" w:rsidR="001F7C93" w:rsidRPr="00D075E8" w:rsidRDefault="001F7C93" w:rsidP="00415D0A">
            <w:pPr>
              <w:pStyle w:val="TableParagraph"/>
              <w:spacing w:before="6"/>
              <w:jc w:val="both"/>
              <w:rPr>
                <w:rFonts w:ascii="Rockwell" w:hAnsi="Rockwell"/>
                <w:b/>
                <w:sz w:val="20"/>
                <w:szCs w:val="20"/>
              </w:rPr>
            </w:pPr>
          </w:p>
          <w:p w14:paraId="7DDFE5CF" w14:textId="77777777" w:rsidR="001F7C93" w:rsidRPr="00D075E8" w:rsidRDefault="00AA2C97" w:rsidP="00415D0A">
            <w:pPr>
              <w:pStyle w:val="TableParagraph"/>
              <w:spacing w:before="1" w:line="244" w:lineRule="auto"/>
              <w:ind w:left="1326" w:right="316" w:hanging="1013"/>
              <w:jc w:val="both"/>
              <w:rPr>
                <w:rFonts w:ascii="Rockwell" w:hAnsi="Rockwell"/>
                <w:sz w:val="20"/>
                <w:szCs w:val="20"/>
              </w:rPr>
            </w:pPr>
            <w:r w:rsidRPr="00D075E8">
              <w:rPr>
                <w:rFonts w:ascii="Rockwell" w:hAnsi="Rockwell"/>
                <w:sz w:val="20"/>
                <w:szCs w:val="20"/>
              </w:rPr>
              <w:t>Moisture</w:t>
            </w:r>
            <w:r w:rsidRPr="00D075E8">
              <w:rPr>
                <w:rFonts w:ascii="Rockwell" w:hAnsi="Rockwell"/>
                <w:spacing w:val="-12"/>
                <w:sz w:val="20"/>
                <w:szCs w:val="20"/>
              </w:rPr>
              <w:t xml:space="preserve"> </w:t>
            </w:r>
            <w:r w:rsidRPr="00D075E8">
              <w:rPr>
                <w:rFonts w:ascii="Rockwell" w:hAnsi="Rockwell"/>
                <w:sz w:val="20"/>
                <w:szCs w:val="20"/>
              </w:rPr>
              <w:t>Content</w:t>
            </w:r>
            <w:r w:rsidRPr="00D075E8">
              <w:rPr>
                <w:rFonts w:ascii="Rockwell" w:hAnsi="Rockwell"/>
                <w:spacing w:val="-8"/>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compaction</w:t>
            </w:r>
            <w:r w:rsidRPr="00D075E8">
              <w:rPr>
                <w:rFonts w:ascii="Rockwell" w:hAnsi="Rockwell"/>
                <w:spacing w:val="-63"/>
                <w:sz w:val="20"/>
                <w:szCs w:val="20"/>
              </w:rPr>
              <w:t xml:space="preserve"> </w:t>
            </w:r>
            <w:r w:rsidRPr="00D075E8">
              <w:rPr>
                <w:rFonts w:ascii="Rockwell" w:hAnsi="Rockwell"/>
                <w:sz w:val="20"/>
                <w:szCs w:val="20"/>
              </w:rPr>
              <w:t>layers</w:t>
            </w:r>
            <w:r w:rsidRPr="00D075E8">
              <w:rPr>
                <w:rFonts w:ascii="Rockwell" w:hAnsi="Rockwell"/>
                <w:spacing w:val="-3"/>
                <w:sz w:val="20"/>
                <w:szCs w:val="20"/>
              </w:rPr>
              <w:t xml:space="preserve"> </w:t>
            </w:r>
            <w:r w:rsidRPr="00D075E8">
              <w:rPr>
                <w:rFonts w:ascii="Rockwell" w:hAnsi="Rockwell"/>
                <w:sz w:val="20"/>
                <w:szCs w:val="20"/>
              </w:rPr>
              <w:t>(M)</w:t>
            </w:r>
          </w:p>
        </w:tc>
      </w:tr>
      <w:tr w:rsidR="00D075E8" w:rsidRPr="00D075E8" w14:paraId="14DEA533" w14:textId="77777777">
        <w:trPr>
          <w:trHeight w:val="1093"/>
        </w:trPr>
        <w:tc>
          <w:tcPr>
            <w:tcW w:w="504" w:type="dxa"/>
          </w:tcPr>
          <w:p w14:paraId="0096C971" w14:textId="77777777" w:rsidR="001F7C93" w:rsidRPr="00D075E8" w:rsidRDefault="001F7C93" w:rsidP="00415D0A">
            <w:pPr>
              <w:pStyle w:val="TableParagraph"/>
              <w:jc w:val="both"/>
              <w:rPr>
                <w:rFonts w:ascii="Rockwell" w:hAnsi="Rockwell"/>
                <w:sz w:val="20"/>
                <w:szCs w:val="20"/>
              </w:rPr>
            </w:pPr>
          </w:p>
        </w:tc>
        <w:tc>
          <w:tcPr>
            <w:tcW w:w="504" w:type="dxa"/>
          </w:tcPr>
          <w:p w14:paraId="33BAAC40" w14:textId="77777777" w:rsidR="001F7C93" w:rsidRPr="00D075E8" w:rsidRDefault="001F7C93" w:rsidP="00415D0A">
            <w:pPr>
              <w:pStyle w:val="TableParagraph"/>
              <w:jc w:val="both"/>
              <w:rPr>
                <w:rFonts w:ascii="Rockwell" w:hAnsi="Rockwell"/>
                <w:sz w:val="20"/>
                <w:szCs w:val="20"/>
              </w:rPr>
            </w:pPr>
          </w:p>
        </w:tc>
        <w:tc>
          <w:tcPr>
            <w:tcW w:w="504" w:type="dxa"/>
          </w:tcPr>
          <w:p w14:paraId="1B6ECF92" w14:textId="77777777" w:rsidR="001F7C93" w:rsidRPr="00D075E8" w:rsidRDefault="001F7C93" w:rsidP="00415D0A">
            <w:pPr>
              <w:pStyle w:val="TableParagraph"/>
              <w:jc w:val="both"/>
              <w:rPr>
                <w:rFonts w:ascii="Rockwell" w:hAnsi="Rockwell"/>
                <w:sz w:val="20"/>
                <w:szCs w:val="20"/>
              </w:rPr>
            </w:pPr>
          </w:p>
        </w:tc>
        <w:tc>
          <w:tcPr>
            <w:tcW w:w="504" w:type="dxa"/>
          </w:tcPr>
          <w:p w14:paraId="051DDB7D" w14:textId="77777777" w:rsidR="001F7C93" w:rsidRPr="00D075E8" w:rsidRDefault="001F7C93" w:rsidP="00415D0A">
            <w:pPr>
              <w:pStyle w:val="TableParagraph"/>
              <w:jc w:val="both"/>
              <w:rPr>
                <w:rFonts w:ascii="Rockwell" w:hAnsi="Rockwell"/>
                <w:sz w:val="20"/>
                <w:szCs w:val="20"/>
              </w:rPr>
            </w:pPr>
          </w:p>
        </w:tc>
        <w:tc>
          <w:tcPr>
            <w:tcW w:w="504" w:type="dxa"/>
          </w:tcPr>
          <w:p w14:paraId="6579F228" w14:textId="77777777" w:rsidR="001F7C93" w:rsidRPr="00D075E8" w:rsidRDefault="001F7C93" w:rsidP="00415D0A">
            <w:pPr>
              <w:pStyle w:val="TableParagraph"/>
              <w:jc w:val="both"/>
              <w:rPr>
                <w:rFonts w:ascii="Rockwell" w:hAnsi="Rockwell"/>
                <w:sz w:val="20"/>
                <w:szCs w:val="20"/>
              </w:rPr>
            </w:pPr>
          </w:p>
        </w:tc>
        <w:tc>
          <w:tcPr>
            <w:tcW w:w="502" w:type="dxa"/>
          </w:tcPr>
          <w:p w14:paraId="124BE36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45EBF2F" w14:textId="77777777" w:rsidR="001F7C93" w:rsidRPr="00D075E8" w:rsidRDefault="00AA2C97" w:rsidP="00415D0A">
            <w:pPr>
              <w:pStyle w:val="TableParagraph"/>
              <w:spacing w:before="51"/>
              <w:ind w:left="408" w:right="414"/>
              <w:jc w:val="both"/>
              <w:rPr>
                <w:rFonts w:ascii="Rockwell" w:hAnsi="Rockwell"/>
                <w:sz w:val="20"/>
                <w:szCs w:val="20"/>
              </w:rPr>
            </w:pPr>
            <w:r w:rsidRPr="00D075E8">
              <w:rPr>
                <w:rFonts w:ascii="Rockwell" w:hAnsi="Rockwell"/>
                <w:sz w:val="20"/>
                <w:szCs w:val="20"/>
              </w:rPr>
              <w:t>10</w:t>
            </w:r>
          </w:p>
        </w:tc>
        <w:tc>
          <w:tcPr>
            <w:tcW w:w="3588" w:type="dxa"/>
            <w:shd w:val="clear" w:color="auto" w:fill="F0F0F0"/>
          </w:tcPr>
          <w:p w14:paraId="41D9115E" w14:textId="77777777" w:rsidR="001F7C93" w:rsidRPr="00D075E8" w:rsidRDefault="001F7C93" w:rsidP="00415D0A">
            <w:pPr>
              <w:pStyle w:val="TableParagraph"/>
              <w:spacing w:before="2"/>
              <w:jc w:val="both"/>
              <w:rPr>
                <w:rFonts w:ascii="Rockwell" w:hAnsi="Rockwell"/>
                <w:b/>
                <w:sz w:val="20"/>
                <w:szCs w:val="20"/>
              </w:rPr>
            </w:pPr>
          </w:p>
          <w:p w14:paraId="3F7C0BD4" w14:textId="77777777" w:rsidR="001F7C93" w:rsidRPr="00D075E8" w:rsidRDefault="00AA2C97" w:rsidP="00415D0A">
            <w:pPr>
              <w:pStyle w:val="TableParagraph"/>
              <w:spacing w:line="362" w:lineRule="auto"/>
              <w:ind w:left="976" w:right="819" w:hanging="130"/>
              <w:jc w:val="both"/>
              <w:rPr>
                <w:rFonts w:ascii="Rockwell" w:hAnsi="Rockwell"/>
                <w:sz w:val="20"/>
                <w:szCs w:val="20"/>
              </w:rPr>
            </w:pPr>
            <w:r w:rsidRPr="00D075E8">
              <w:rPr>
                <w:rFonts w:ascii="Rockwell" w:hAnsi="Rockwell"/>
                <w:sz w:val="20"/>
                <w:szCs w:val="20"/>
              </w:rPr>
              <w:t>Dry Density gram/cc</w:t>
            </w:r>
            <w:r w:rsidRPr="00D075E8">
              <w:rPr>
                <w:rFonts w:ascii="Rockwell" w:hAnsi="Rockwell"/>
                <w:spacing w:val="-63"/>
                <w:sz w:val="20"/>
                <w:szCs w:val="20"/>
              </w:rPr>
              <w:t xml:space="preserve"> </w:t>
            </w:r>
            <w:r w:rsidRPr="00D075E8">
              <w:rPr>
                <w:rFonts w:ascii="Rockwell" w:hAnsi="Rockwell"/>
                <w:sz w:val="20"/>
                <w:szCs w:val="20"/>
              </w:rPr>
              <w:t>W4 =</w:t>
            </w:r>
            <w:r w:rsidRPr="00D075E8">
              <w:rPr>
                <w:rFonts w:ascii="Rockwell" w:hAnsi="Rockwell"/>
                <w:spacing w:val="-3"/>
                <w:sz w:val="20"/>
                <w:szCs w:val="20"/>
              </w:rPr>
              <w:t xml:space="preserve"> </w:t>
            </w:r>
            <w:r w:rsidRPr="00D075E8">
              <w:rPr>
                <w:rFonts w:ascii="Rockwell" w:hAnsi="Rockwell"/>
                <w:sz w:val="20"/>
                <w:szCs w:val="20"/>
              </w:rPr>
              <w:t>W3/</w:t>
            </w:r>
            <w:r w:rsidRPr="00D075E8">
              <w:rPr>
                <w:rFonts w:ascii="Rockwell" w:hAnsi="Rockwell"/>
                <w:spacing w:val="-3"/>
                <w:sz w:val="20"/>
                <w:szCs w:val="20"/>
              </w:rPr>
              <w:t xml:space="preserve"> </w:t>
            </w:r>
            <w:r w:rsidRPr="00D075E8">
              <w:rPr>
                <w:rFonts w:ascii="Rockwell" w:hAnsi="Rockwell"/>
                <w:sz w:val="20"/>
                <w:szCs w:val="20"/>
              </w:rPr>
              <w:t>(1+M)</w:t>
            </w:r>
          </w:p>
        </w:tc>
      </w:tr>
      <w:tr w:rsidR="00D075E8" w:rsidRPr="00D075E8" w14:paraId="047BDD23" w14:textId="77777777">
        <w:trPr>
          <w:trHeight w:val="858"/>
        </w:trPr>
        <w:tc>
          <w:tcPr>
            <w:tcW w:w="504" w:type="dxa"/>
          </w:tcPr>
          <w:p w14:paraId="3C745F8F" w14:textId="77777777" w:rsidR="001F7C93" w:rsidRPr="00D075E8" w:rsidRDefault="001F7C93" w:rsidP="00415D0A">
            <w:pPr>
              <w:pStyle w:val="TableParagraph"/>
              <w:jc w:val="both"/>
              <w:rPr>
                <w:rFonts w:ascii="Rockwell" w:hAnsi="Rockwell"/>
                <w:sz w:val="20"/>
                <w:szCs w:val="20"/>
              </w:rPr>
            </w:pPr>
          </w:p>
        </w:tc>
        <w:tc>
          <w:tcPr>
            <w:tcW w:w="504" w:type="dxa"/>
          </w:tcPr>
          <w:p w14:paraId="5782B61B" w14:textId="77777777" w:rsidR="001F7C93" w:rsidRPr="00D075E8" w:rsidRDefault="001F7C93" w:rsidP="00415D0A">
            <w:pPr>
              <w:pStyle w:val="TableParagraph"/>
              <w:jc w:val="both"/>
              <w:rPr>
                <w:rFonts w:ascii="Rockwell" w:hAnsi="Rockwell"/>
                <w:sz w:val="20"/>
                <w:szCs w:val="20"/>
              </w:rPr>
            </w:pPr>
          </w:p>
        </w:tc>
        <w:tc>
          <w:tcPr>
            <w:tcW w:w="504" w:type="dxa"/>
          </w:tcPr>
          <w:p w14:paraId="4C911CC0" w14:textId="77777777" w:rsidR="001F7C93" w:rsidRPr="00D075E8" w:rsidRDefault="001F7C93" w:rsidP="00415D0A">
            <w:pPr>
              <w:pStyle w:val="TableParagraph"/>
              <w:jc w:val="both"/>
              <w:rPr>
                <w:rFonts w:ascii="Rockwell" w:hAnsi="Rockwell"/>
                <w:sz w:val="20"/>
                <w:szCs w:val="20"/>
              </w:rPr>
            </w:pPr>
          </w:p>
        </w:tc>
        <w:tc>
          <w:tcPr>
            <w:tcW w:w="504" w:type="dxa"/>
          </w:tcPr>
          <w:p w14:paraId="7608BDA6" w14:textId="77777777" w:rsidR="001F7C93" w:rsidRPr="00D075E8" w:rsidRDefault="001F7C93" w:rsidP="00415D0A">
            <w:pPr>
              <w:pStyle w:val="TableParagraph"/>
              <w:jc w:val="both"/>
              <w:rPr>
                <w:rFonts w:ascii="Rockwell" w:hAnsi="Rockwell"/>
                <w:sz w:val="20"/>
                <w:szCs w:val="20"/>
              </w:rPr>
            </w:pPr>
          </w:p>
        </w:tc>
        <w:tc>
          <w:tcPr>
            <w:tcW w:w="504" w:type="dxa"/>
          </w:tcPr>
          <w:p w14:paraId="48608995" w14:textId="77777777" w:rsidR="001F7C93" w:rsidRPr="00D075E8" w:rsidRDefault="001F7C93" w:rsidP="00415D0A">
            <w:pPr>
              <w:pStyle w:val="TableParagraph"/>
              <w:jc w:val="both"/>
              <w:rPr>
                <w:rFonts w:ascii="Rockwell" w:hAnsi="Rockwell"/>
                <w:sz w:val="20"/>
                <w:szCs w:val="20"/>
              </w:rPr>
            </w:pPr>
          </w:p>
        </w:tc>
        <w:tc>
          <w:tcPr>
            <w:tcW w:w="502" w:type="dxa"/>
          </w:tcPr>
          <w:p w14:paraId="3A8AF1C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F69E7D5" w14:textId="77777777" w:rsidR="001F7C93" w:rsidRPr="00D075E8" w:rsidRDefault="00AA2C97" w:rsidP="00415D0A">
            <w:pPr>
              <w:pStyle w:val="TableParagraph"/>
              <w:spacing w:before="51"/>
              <w:ind w:left="293" w:right="294"/>
              <w:jc w:val="both"/>
              <w:rPr>
                <w:rFonts w:ascii="Rockwell" w:hAnsi="Rockwell"/>
                <w:sz w:val="20"/>
                <w:szCs w:val="20"/>
              </w:rPr>
            </w:pPr>
            <w:r w:rsidRPr="00D075E8">
              <w:rPr>
                <w:rFonts w:ascii="Rockwell" w:hAnsi="Rockwell"/>
                <w:sz w:val="20"/>
                <w:szCs w:val="20"/>
              </w:rPr>
              <w:t>11</w:t>
            </w:r>
          </w:p>
        </w:tc>
        <w:tc>
          <w:tcPr>
            <w:tcW w:w="3588" w:type="dxa"/>
            <w:shd w:val="clear" w:color="auto" w:fill="F0F0F0"/>
          </w:tcPr>
          <w:p w14:paraId="1CEFCB58" w14:textId="77777777" w:rsidR="001F7C93" w:rsidRPr="00D075E8" w:rsidRDefault="001F7C93" w:rsidP="00415D0A">
            <w:pPr>
              <w:pStyle w:val="TableParagraph"/>
              <w:spacing w:before="2"/>
              <w:jc w:val="both"/>
              <w:rPr>
                <w:rFonts w:ascii="Rockwell" w:hAnsi="Rockwell"/>
                <w:b/>
                <w:sz w:val="20"/>
                <w:szCs w:val="20"/>
              </w:rPr>
            </w:pPr>
          </w:p>
          <w:p w14:paraId="3658B747" w14:textId="77777777" w:rsidR="001F7C93" w:rsidRPr="00D075E8" w:rsidRDefault="00AA2C97" w:rsidP="00415D0A">
            <w:pPr>
              <w:pStyle w:val="TableParagraph"/>
              <w:ind w:left="228" w:right="213"/>
              <w:jc w:val="both"/>
              <w:rPr>
                <w:rFonts w:ascii="Rockwell" w:hAnsi="Rockwell"/>
                <w:sz w:val="20"/>
                <w:szCs w:val="20"/>
              </w:rPr>
            </w:pPr>
            <w:r w:rsidRPr="00D075E8">
              <w:rPr>
                <w:rFonts w:ascii="Rockwell" w:hAnsi="Rockwell"/>
                <w:sz w:val="20"/>
                <w:szCs w:val="20"/>
              </w:rPr>
              <w:t>Degree</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compaction W4/W5</w:t>
            </w:r>
          </w:p>
        </w:tc>
      </w:tr>
      <w:tr w:rsidR="00D075E8" w:rsidRPr="00D075E8" w14:paraId="17263230" w14:textId="77777777">
        <w:trPr>
          <w:trHeight w:val="885"/>
        </w:trPr>
        <w:tc>
          <w:tcPr>
            <w:tcW w:w="504" w:type="dxa"/>
          </w:tcPr>
          <w:p w14:paraId="1EDF3FFD" w14:textId="77777777" w:rsidR="001F7C93" w:rsidRPr="00D075E8" w:rsidRDefault="001F7C93" w:rsidP="00415D0A">
            <w:pPr>
              <w:pStyle w:val="TableParagraph"/>
              <w:jc w:val="both"/>
              <w:rPr>
                <w:rFonts w:ascii="Rockwell" w:hAnsi="Rockwell"/>
                <w:sz w:val="20"/>
                <w:szCs w:val="20"/>
              </w:rPr>
            </w:pPr>
          </w:p>
        </w:tc>
        <w:tc>
          <w:tcPr>
            <w:tcW w:w="504" w:type="dxa"/>
          </w:tcPr>
          <w:p w14:paraId="75A69031" w14:textId="77777777" w:rsidR="001F7C93" w:rsidRPr="00D075E8" w:rsidRDefault="001F7C93" w:rsidP="00415D0A">
            <w:pPr>
              <w:pStyle w:val="TableParagraph"/>
              <w:jc w:val="both"/>
              <w:rPr>
                <w:rFonts w:ascii="Rockwell" w:hAnsi="Rockwell"/>
                <w:sz w:val="20"/>
                <w:szCs w:val="20"/>
              </w:rPr>
            </w:pPr>
          </w:p>
        </w:tc>
        <w:tc>
          <w:tcPr>
            <w:tcW w:w="504" w:type="dxa"/>
          </w:tcPr>
          <w:p w14:paraId="11F6AC5A" w14:textId="77777777" w:rsidR="001F7C93" w:rsidRPr="00D075E8" w:rsidRDefault="001F7C93" w:rsidP="00415D0A">
            <w:pPr>
              <w:pStyle w:val="TableParagraph"/>
              <w:jc w:val="both"/>
              <w:rPr>
                <w:rFonts w:ascii="Rockwell" w:hAnsi="Rockwell"/>
                <w:sz w:val="20"/>
                <w:szCs w:val="20"/>
              </w:rPr>
            </w:pPr>
          </w:p>
        </w:tc>
        <w:tc>
          <w:tcPr>
            <w:tcW w:w="504" w:type="dxa"/>
          </w:tcPr>
          <w:p w14:paraId="3F3EB89C" w14:textId="77777777" w:rsidR="001F7C93" w:rsidRPr="00D075E8" w:rsidRDefault="001F7C93" w:rsidP="00415D0A">
            <w:pPr>
              <w:pStyle w:val="TableParagraph"/>
              <w:jc w:val="both"/>
              <w:rPr>
                <w:rFonts w:ascii="Rockwell" w:hAnsi="Rockwell"/>
                <w:sz w:val="20"/>
                <w:szCs w:val="20"/>
              </w:rPr>
            </w:pPr>
          </w:p>
        </w:tc>
        <w:tc>
          <w:tcPr>
            <w:tcW w:w="504" w:type="dxa"/>
          </w:tcPr>
          <w:p w14:paraId="643D1030" w14:textId="77777777" w:rsidR="001F7C93" w:rsidRPr="00D075E8" w:rsidRDefault="001F7C93" w:rsidP="00415D0A">
            <w:pPr>
              <w:pStyle w:val="TableParagraph"/>
              <w:jc w:val="both"/>
              <w:rPr>
                <w:rFonts w:ascii="Rockwell" w:hAnsi="Rockwell"/>
                <w:sz w:val="20"/>
                <w:szCs w:val="20"/>
              </w:rPr>
            </w:pPr>
          </w:p>
        </w:tc>
        <w:tc>
          <w:tcPr>
            <w:tcW w:w="502" w:type="dxa"/>
          </w:tcPr>
          <w:p w14:paraId="15A2E146"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4A8FA1F" w14:textId="77777777" w:rsidR="001F7C93" w:rsidRPr="00D075E8" w:rsidRDefault="00AA2C97" w:rsidP="00415D0A">
            <w:pPr>
              <w:pStyle w:val="TableParagraph"/>
              <w:spacing w:before="51"/>
              <w:ind w:left="307" w:right="308"/>
              <w:jc w:val="both"/>
              <w:rPr>
                <w:rFonts w:ascii="Rockwell" w:hAnsi="Rockwell"/>
                <w:sz w:val="20"/>
                <w:szCs w:val="20"/>
              </w:rPr>
            </w:pPr>
            <w:r w:rsidRPr="00D075E8">
              <w:rPr>
                <w:rFonts w:ascii="Rockwell" w:hAnsi="Rockwell"/>
                <w:sz w:val="20"/>
                <w:szCs w:val="20"/>
              </w:rPr>
              <w:t>12</w:t>
            </w:r>
          </w:p>
        </w:tc>
        <w:tc>
          <w:tcPr>
            <w:tcW w:w="3588" w:type="dxa"/>
            <w:shd w:val="clear" w:color="auto" w:fill="F0F0F0"/>
          </w:tcPr>
          <w:p w14:paraId="019039E1" w14:textId="77777777" w:rsidR="001F7C93" w:rsidRPr="00D075E8" w:rsidRDefault="001F7C93" w:rsidP="00415D0A">
            <w:pPr>
              <w:pStyle w:val="TableParagraph"/>
              <w:spacing w:before="2"/>
              <w:jc w:val="both"/>
              <w:rPr>
                <w:rFonts w:ascii="Rockwell" w:hAnsi="Rockwell"/>
                <w:b/>
                <w:sz w:val="20"/>
                <w:szCs w:val="20"/>
              </w:rPr>
            </w:pPr>
          </w:p>
          <w:p w14:paraId="15090C36" w14:textId="77777777" w:rsidR="001F7C93" w:rsidRPr="00D075E8" w:rsidRDefault="00AA2C97" w:rsidP="00415D0A">
            <w:pPr>
              <w:pStyle w:val="TableParagraph"/>
              <w:ind w:left="228" w:right="215"/>
              <w:jc w:val="both"/>
              <w:rPr>
                <w:rFonts w:ascii="Rockwell" w:hAnsi="Rockwell"/>
                <w:sz w:val="20"/>
                <w:szCs w:val="20"/>
              </w:rPr>
            </w:pPr>
            <w:r w:rsidRPr="00D075E8">
              <w:rPr>
                <w:rFonts w:ascii="Rockwell" w:hAnsi="Rockwell"/>
                <w:sz w:val="20"/>
                <w:szCs w:val="20"/>
              </w:rPr>
              <w:t>Acceptability</w:t>
            </w:r>
            <w:r w:rsidRPr="00D075E8">
              <w:rPr>
                <w:rFonts w:ascii="Rockwell" w:hAnsi="Rockwell"/>
                <w:spacing w:val="-1"/>
                <w:sz w:val="20"/>
                <w:szCs w:val="20"/>
              </w:rPr>
              <w:t xml:space="preserve"> </w:t>
            </w:r>
            <w:r w:rsidRPr="00D075E8">
              <w:rPr>
                <w:rFonts w:ascii="Rockwell" w:hAnsi="Rockwell"/>
                <w:sz w:val="20"/>
                <w:szCs w:val="20"/>
              </w:rPr>
              <w:t>Limit</w:t>
            </w:r>
          </w:p>
        </w:tc>
      </w:tr>
      <w:tr w:rsidR="00D075E8" w:rsidRPr="00D075E8" w14:paraId="357F79D1" w14:textId="77777777">
        <w:trPr>
          <w:trHeight w:val="988"/>
        </w:trPr>
        <w:tc>
          <w:tcPr>
            <w:tcW w:w="504" w:type="dxa"/>
          </w:tcPr>
          <w:p w14:paraId="2F600DC1" w14:textId="77777777" w:rsidR="001F7C93" w:rsidRPr="00D075E8" w:rsidRDefault="001F7C93" w:rsidP="00415D0A">
            <w:pPr>
              <w:pStyle w:val="TableParagraph"/>
              <w:jc w:val="both"/>
              <w:rPr>
                <w:rFonts w:ascii="Rockwell" w:hAnsi="Rockwell"/>
                <w:sz w:val="20"/>
                <w:szCs w:val="20"/>
              </w:rPr>
            </w:pPr>
          </w:p>
        </w:tc>
        <w:tc>
          <w:tcPr>
            <w:tcW w:w="504" w:type="dxa"/>
          </w:tcPr>
          <w:p w14:paraId="12FC6AB0" w14:textId="77777777" w:rsidR="001F7C93" w:rsidRPr="00D075E8" w:rsidRDefault="001F7C93" w:rsidP="00415D0A">
            <w:pPr>
              <w:pStyle w:val="TableParagraph"/>
              <w:jc w:val="both"/>
              <w:rPr>
                <w:rFonts w:ascii="Rockwell" w:hAnsi="Rockwell"/>
                <w:sz w:val="20"/>
                <w:szCs w:val="20"/>
              </w:rPr>
            </w:pPr>
          </w:p>
        </w:tc>
        <w:tc>
          <w:tcPr>
            <w:tcW w:w="504" w:type="dxa"/>
          </w:tcPr>
          <w:p w14:paraId="78959B4B" w14:textId="77777777" w:rsidR="001F7C93" w:rsidRPr="00D075E8" w:rsidRDefault="001F7C93" w:rsidP="00415D0A">
            <w:pPr>
              <w:pStyle w:val="TableParagraph"/>
              <w:jc w:val="both"/>
              <w:rPr>
                <w:rFonts w:ascii="Rockwell" w:hAnsi="Rockwell"/>
                <w:sz w:val="20"/>
                <w:szCs w:val="20"/>
              </w:rPr>
            </w:pPr>
          </w:p>
        </w:tc>
        <w:tc>
          <w:tcPr>
            <w:tcW w:w="504" w:type="dxa"/>
          </w:tcPr>
          <w:p w14:paraId="1E737B08" w14:textId="77777777" w:rsidR="001F7C93" w:rsidRPr="00D075E8" w:rsidRDefault="001F7C93" w:rsidP="00415D0A">
            <w:pPr>
              <w:pStyle w:val="TableParagraph"/>
              <w:jc w:val="both"/>
              <w:rPr>
                <w:rFonts w:ascii="Rockwell" w:hAnsi="Rockwell"/>
                <w:sz w:val="20"/>
                <w:szCs w:val="20"/>
              </w:rPr>
            </w:pPr>
          </w:p>
        </w:tc>
        <w:tc>
          <w:tcPr>
            <w:tcW w:w="504" w:type="dxa"/>
          </w:tcPr>
          <w:p w14:paraId="4F4397A1" w14:textId="77777777" w:rsidR="001F7C93" w:rsidRPr="00D075E8" w:rsidRDefault="001F7C93" w:rsidP="00415D0A">
            <w:pPr>
              <w:pStyle w:val="TableParagraph"/>
              <w:jc w:val="both"/>
              <w:rPr>
                <w:rFonts w:ascii="Rockwell" w:hAnsi="Rockwell"/>
                <w:sz w:val="20"/>
                <w:szCs w:val="20"/>
              </w:rPr>
            </w:pPr>
          </w:p>
        </w:tc>
        <w:tc>
          <w:tcPr>
            <w:tcW w:w="502" w:type="dxa"/>
          </w:tcPr>
          <w:p w14:paraId="6F1CDE6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18C998A" w14:textId="77777777" w:rsidR="001F7C93" w:rsidRPr="00D075E8" w:rsidRDefault="00AA2C97" w:rsidP="00415D0A">
            <w:pPr>
              <w:pStyle w:val="TableParagraph"/>
              <w:spacing w:before="51"/>
              <w:ind w:left="361" w:right="356"/>
              <w:jc w:val="both"/>
              <w:rPr>
                <w:rFonts w:ascii="Rockwell" w:hAnsi="Rockwell"/>
                <w:sz w:val="20"/>
                <w:szCs w:val="20"/>
              </w:rPr>
            </w:pPr>
            <w:r w:rsidRPr="00D075E8">
              <w:rPr>
                <w:rFonts w:ascii="Rockwell" w:hAnsi="Rockwell"/>
                <w:sz w:val="20"/>
                <w:szCs w:val="20"/>
              </w:rPr>
              <w:t>13</w:t>
            </w:r>
          </w:p>
        </w:tc>
        <w:tc>
          <w:tcPr>
            <w:tcW w:w="3588" w:type="dxa"/>
            <w:shd w:val="clear" w:color="auto" w:fill="F0F0F0"/>
          </w:tcPr>
          <w:p w14:paraId="49EB1CAC" w14:textId="77777777" w:rsidR="001F7C93" w:rsidRPr="00D075E8" w:rsidRDefault="001F7C93" w:rsidP="00415D0A">
            <w:pPr>
              <w:pStyle w:val="TableParagraph"/>
              <w:spacing w:before="9"/>
              <w:jc w:val="both"/>
              <w:rPr>
                <w:rFonts w:ascii="Rockwell" w:hAnsi="Rockwell"/>
                <w:b/>
                <w:sz w:val="20"/>
                <w:szCs w:val="20"/>
              </w:rPr>
            </w:pPr>
          </w:p>
          <w:p w14:paraId="5BB7CEA5" w14:textId="755AAA21" w:rsidR="001F7C93" w:rsidRPr="00D075E8" w:rsidRDefault="007B2E0C" w:rsidP="00415D0A">
            <w:pPr>
              <w:pStyle w:val="TableParagraph"/>
              <w:ind w:left="228" w:right="215"/>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7552" behindDoc="0" locked="0" layoutInCell="1" allowOverlap="1" wp14:anchorId="66E6525F" wp14:editId="62B5D935">
                      <wp:simplePos x="0" y="0"/>
                      <wp:positionH relativeFrom="page">
                        <wp:posOffset>3114040</wp:posOffset>
                      </wp:positionH>
                      <wp:positionV relativeFrom="page">
                        <wp:posOffset>149225</wp:posOffset>
                      </wp:positionV>
                      <wp:extent cx="187325" cy="1131570"/>
                      <wp:effectExtent l="0" t="0" r="0" b="0"/>
                      <wp:wrapNone/>
                      <wp:docPr id="13078738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D01C" w14:textId="77777777" w:rsidR="00216447" w:rsidRDefault="00216447">
                                  <w:pPr>
                                    <w:spacing w:before="21"/>
                                    <w:ind w:left="20"/>
                                    <w:rPr>
                                      <w:b/>
                                      <w:sz w:val="21"/>
                                    </w:rPr>
                                  </w:pPr>
                                  <w:r w:rsidRPr="007B4AEC">
                                    <w:rPr>
                                      <w:rFonts w:ascii="Rockwell" w:hAnsi="Rockwell"/>
                                      <w:b/>
                                      <w:sz w:val="20"/>
                                      <w:szCs w:val="20"/>
                                    </w:rPr>
                                    <w:t>APPENDIX</w:t>
                                  </w:r>
                                  <w:r>
                                    <w:rPr>
                                      <w:b/>
                                      <w:spacing w:val="-7"/>
                                      <w:sz w:val="21"/>
                                    </w:rPr>
                                    <w:t xml:space="preserve"> </w:t>
                                  </w:r>
                                  <w:r>
                                    <w:rPr>
                                      <w:b/>
                                      <w:sz w:val="21"/>
                                    </w:rPr>
                                    <w:t>T-XII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525F" id="Text Box 29" o:spid="_x0000_s1028" type="#_x0000_t202" style="position:absolute;left:0;text-align:left;margin-left:245.2pt;margin-top:11.75pt;width:14.75pt;height:89.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yT2AEAAJg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" filled="f" stroked="f">
                      <v:textbox style="layout-flow:vertical" inset="0,0,0,0">
                        <w:txbxContent>
                          <w:p w14:paraId="4C35D01C" w14:textId="77777777" w:rsidR="00216447" w:rsidRDefault="00216447">
                            <w:pPr>
                              <w:spacing w:before="21"/>
                              <w:ind w:left="20"/>
                              <w:rPr>
                                <w:b/>
                                <w:sz w:val="21"/>
                              </w:rPr>
                            </w:pPr>
                            <w:r w:rsidRPr="007B4AEC">
                              <w:rPr>
                                <w:rFonts w:ascii="Rockwell" w:hAnsi="Rockwell"/>
                                <w:b/>
                                <w:sz w:val="20"/>
                                <w:szCs w:val="20"/>
                              </w:rPr>
                              <w:t>APPENDIX</w:t>
                            </w:r>
                            <w:r>
                              <w:rPr>
                                <w:b/>
                                <w:spacing w:val="-7"/>
                                <w:sz w:val="21"/>
                              </w:rPr>
                              <w:t xml:space="preserve"> </w:t>
                            </w:r>
                            <w:r>
                              <w:rPr>
                                <w:b/>
                                <w:sz w:val="21"/>
                              </w:rPr>
                              <w:t>T-XII</w:t>
                            </w:r>
                          </w:p>
                        </w:txbxContent>
                      </v:textbox>
                      <w10:wrap anchorx="page" anchory="page"/>
                    </v:shape>
                  </w:pict>
                </mc:Fallback>
              </mc:AlternateContent>
            </w:r>
            <w:r w:rsidR="00AA2C97" w:rsidRPr="00D075E8">
              <w:rPr>
                <w:rFonts w:ascii="Rockwell" w:hAnsi="Rockwell"/>
                <w:sz w:val="20"/>
                <w:szCs w:val="20"/>
              </w:rPr>
              <w:t>Sign. of</w:t>
            </w:r>
            <w:r w:rsidR="00AA2C97" w:rsidRPr="00D075E8">
              <w:rPr>
                <w:rFonts w:ascii="Rockwell" w:hAnsi="Rockwell"/>
                <w:spacing w:val="-2"/>
                <w:sz w:val="20"/>
                <w:szCs w:val="20"/>
              </w:rPr>
              <w:t xml:space="preserve"> </w:t>
            </w:r>
            <w:r w:rsidR="00AA2C97" w:rsidRPr="00D075E8">
              <w:rPr>
                <w:rFonts w:ascii="Rockwell" w:hAnsi="Rockwell"/>
                <w:sz w:val="20"/>
                <w:szCs w:val="20"/>
              </w:rPr>
              <w:t>Site</w:t>
            </w:r>
            <w:r w:rsidR="00AA2C97" w:rsidRPr="00D075E8">
              <w:rPr>
                <w:rFonts w:ascii="Rockwell" w:hAnsi="Rockwell"/>
                <w:spacing w:val="-7"/>
                <w:sz w:val="20"/>
                <w:szCs w:val="20"/>
              </w:rPr>
              <w:t xml:space="preserve"> </w:t>
            </w:r>
            <w:r w:rsidR="00AA2C97" w:rsidRPr="00D075E8">
              <w:rPr>
                <w:rFonts w:ascii="Rockwell" w:hAnsi="Rockwell"/>
                <w:sz w:val="20"/>
                <w:szCs w:val="20"/>
              </w:rPr>
              <w:t>Engineer</w:t>
            </w:r>
            <w:r w:rsidR="00AA2C97" w:rsidRPr="00D075E8">
              <w:rPr>
                <w:rFonts w:ascii="Rockwell" w:hAnsi="Rockwell"/>
                <w:spacing w:val="-2"/>
                <w:sz w:val="20"/>
                <w:szCs w:val="20"/>
              </w:rPr>
              <w:t xml:space="preserve"> </w:t>
            </w:r>
            <w:r w:rsidR="00AA2C97" w:rsidRPr="00D075E8">
              <w:rPr>
                <w:rFonts w:ascii="Rockwell" w:hAnsi="Rockwell"/>
                <w:sz w:val="20"/>
                <w:szCs w:val="20"/>
              </w:rPr>
              <w:t>with Date</w:t>
            </w:r>
          </w:p>
        </w:tc>
      </w:tr>
      <w:tr w:rsidR="00D075E8" w:rsidRPr="00D075E8" w14:paraId="1E610900" w14:textId="77777777">
        <w:trPr>
          <w:trHeight w:val="1238"/>
        </w:trPr>
        <w:tc>
          <w:tcPr>
            <w:tcW w:w="504" w:type="dxa"/>
          </w:tcPr>
          <w:p w14:paraId="767113A6" w14:textId="77777777" w:rsidR="001F7C93" w:rsidRPr="00D075E8" w:rsidRDefault="001F7C93" w:rsidP="00415D0A">
            <w:pPr>
              <w:pStyle w:val="TableParagraph"/>
              <w:jc w:val="both"/>
              <w:rPr>
                <w:rFonts w:ascii="Rockwell" w:hAnsi="Rockwell"/>
                <w:sz w:val="20"/>
                <w:szCs w:val="20"/>
              </w:rPr>
            </w:pPr>
          </w:p>
        </w:tc>
        <w:tc>
          <w:tcPr>
            <w:tcW w:w="504" w:type="dxa"/>
          </w:tcPr>
          <w:p w14:paraId="6B0BC781" w14:textId="77777777" w:rsidR="001F7C93" w:rsidRPr="00D075E8" w:rsidRDefault="001F7C93" w:rsidP="00415D0A">
            <w:pPr>
              <w:pStyle w:val="TableParagraph"/>
              <w:jc w:val="both"/>
              <w:rPr>
                <w:rFonts w:ascii="Rockwell" w:hAnsi="Rockwell"/>
                <w:sz w:val="20"/>
                <w:szCs w:val="20"/>
              </w:rPr>
            </w:pPr>
          </w:p>
        </w:tc>
        <w:tc>
          <w:tcPr>
            <w:tcW w:w="504" w:type="dxa"/>
          </w:tcPr>
          <w:p w14:paraId="3DF197F9" w14:textId="77777777" w:rsidR="001F7C93" w:rsidRPr="00D075E8" w:rsidRDefault="001F7C93" w:rsidP="00415D0A">
            <w:pPr>
              <w:pStyle w:val="TableParagraph"/>
              <w:jc w:val="both"/>
              <w:rPr>
                <w:rFonts w:ascii="Rockwell" w:hAnsi="Rockwell"/>
                <w:sz w:val="20"/>
                <w:szCs w:val="20"/>
              </w:rPr>
            </w:pPr>
          </w:p>
        </w:tc>
        <w:tc>
          <w:tcPr>
            <w:tcW w:w="504" w:type="dxa"/>
          </w:tcPr>
          <w:p w14:paraId="78600BE3" w14:textId="77777777" w:rsidR="001F7C93" w:rsidRPr="00D075E8" w:rsidRDefault="001F7C93" w:rsidP="00415D0A">
            <w:pPr>
              <w:pStyle w:val="TableParagraph"/>
              <w:jc w:val="both"/>
              <w:rPr>
                <w:rFonts w:ascii="Rockwell" w:hAnsi="Rockwell"/>
                <w:sz w:val="20"/>
                <w:szCs w:val="20"/>
              </w:rPr>
            </w:pPr>
          </w:p>
        </w:tc>
        <w:tc>
          <w:tcPr>
            <w:tcW w:w="504" w:type="dxa"/>
          </w:tcPr>
          <w:p w14:paraId="17B4FAE7" w14:textId="77777777" w:rsidR="001F7C93" w:rsidRPr="00D075E8" w:rsidRDefault="001F7C93" w:rsidP="00415D0A">
            <w:pPr>
              <w:pStyle w:val="TableParagraph"/>
              <w:jc w:val="both"/>
              <w:rPr>
                <w:rFonts w:ascii="Rockwell" w:hAnsi="Rockwell"/>
                <w:sz w:val="20"/>
                <w:szCs w:val="20"/>
              </w:rPr>
            </w:pPr>
          </w:p>
        </w:tc>
        <w:tc>
          <w:tcPr>
            <w:tcW w:w="502" w:type="dxa"/>
          </w:tcPr>
          <w:p w14:paraId="150A381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41607AB" w14:textId="77777777" w:rsidR="001F7C93" w:rsidRPr="00D075E8" w:rsidRDefault="00AA2C97" w:rsidP="00415D0A">
            <w:pPr>
              <w:pStyle w:val="TableParagraph"/>
              <w:spacing w:before="51"/>
              <w:ind w:left="484" w:right="484"/>
              <w:jc w:val="both"/>
              <w:rPr>
                <w:rFonts w:ascii="Rockwell" w:hAnsi="Rockwell"/>
                <w:sz w:val="20"/>
                <w:szCs w:val="20"/>
              </w:rPr>
            </w:pPr>
            <w:r w:rsidRPr="00D075E8">
              <w:rPr>
                <w:rFonts w:ascii="Rockwell" w:hAnsi="Rockwell"/>
                <w:sz w:val="20"/>
                <w:szCs w:val="20"/>
              </w:rPr>
              <w:t>14</w:t>
            </w:r>
          </w:p>
        </w:tc>
        <w:tc>
          <w:tcPr>
            <w:tcW w:w="3588" w:type="dxa"/>
            <w:shd w:val="clear" w:color="auto" w:fill="F0F0F0"/>
          </w:tcPr>
          <w:p w14:paraId="1C311200" w14:textId="77777777" w:rsidR="001F7C93" w:rsidRPr="00D075E8" w:rsidRDefault="001F7C93" w:rsidP="00415D0A">
            <w:pPr>
              <w:pStyle w:val="TableParagraph"/>
              <w:spacing w:before="9"/>
              <w:jc w:val="both"/>
              <w:rPr>
                <w:rFonts w:ascii="Rockwell" w:hAnsi="Rockwell"/>
                <w:b/>
                <w:sz w:val="20"/>
                <w:szCs w:val="20"/>
              </w:rPr>
            </w:pPr>
          </w:p>
          <w:p w14:paraId="218C4C8A" w14:textId="77777777" w:rsidR="001F7C93" w:rsidRPr="00D075E8" w:rsidRDefault="00AA2C97" w:rsidP="00415D0A">
            <w:pPr>
              <w:pStyle w:val="TableParagraph"/>
              <w:spacing w:line="244" w:lineRule="auto"/>
              <w:ind w:left="373" w:right="364" w:hanging="3"/>
              <w:jc w:val="both"/>
              <w:rPr>
                <w:rFonts w:ascii="Rockwell" w:hAnsi="Rockwell"/>
                <w:sz w:val="20"/>
                <w:szCs w:val="20"/>
              </w:rPr>
            </w:pPr>
            <w:r w:rsidRPr="00D075E8">
              <w:rPr>
                <w:rFonts w:ascii="Rockwell" w:hAnsi="Rockwell"/>
                <w:sz w:val="20"/>
                <w:szCs w:val="20"/>
              </w:rPr>
              <w:t>Contractor / Contractor's</w:t>
            </w:r>
            <w:r w:rsidRPr="00D075E8">
              <w:rPr>
                <w:rFonts w:ascii="Rockwell" w:hAnsi="Rockwell"/>
                <w:spacing w:val="1"/>
                <w:sz w:val="20"/>
                <w:szCs w:val="20"/>
              </w:rPr>
              <w:t xml:space="preserve"> </w:t>
            </w:r>
            <w:r w:rsidRPr="00D075E8">
              <w:rPr>
                <w:rFonts w:ascii="Rockwell" w:hAnsi="Rockwell"/>
                <w:sz w:val="20"/>
                <w:szCs w:val="20"/>
              </w:rPr>
              <w:t>Representative</w:t>
            </w:r>
            <w:r w:rsidRPr="00D075E8">
              <w:rPr>
                <w:rFonts w:ascii="Rockwell" w:hAnsi="Rockwell"/>
                <w:spacing w:val="50"/>
                <w:sz w:val="20"/>
                <w:szCs w:val="20"/>
              </w:rPr>
              <w:t xml:space="preserve"> </w:t>
            </w:r>
            <w:r w:rsidRPr="00D075E8">
              <w:rPr>
                <w:rFonts w:ascii="Rockwell" w:hAnsi="Rockwell"/>
                <w:sz w:val="20"/>
                <w:szCs w:val="20"/>
              </w:rPr>
              <w:t>Signature</w:t>
            </w:r>
            <w:r w:rsidRPr="00D075E8">
              <w:rPr>
                <w:rFonts w:ascii="Rockwell" w:hAnsi="Rockwell"/>
                <w:spacing w:val="-11"/>
                <w:sz w:val="20"/>
                <w:szCs w:val="20"/>
              </w:rPr>
              <w:t xml:space="preserve"> </w:t>
            </w:r>
            <w:r w:rsidRPr="00D075E8">
              <w:rPr>
                <w:rFonts w:ascii="Rockwell" w:hAnsi="Rockwell"/>
                <w:sz w:val="20"/>
                <w:szCs w:val="20"/>
              </w:rPr>
              <w:t>with</w:t>
            </w:r>
            <w:r w:rsidRPr="00D075E8">
              <w:rPr>
                <w:rFonts w:ascii="Rockwell" w:hAnsi="Rockwell"/>
                <w:spacing w:val="-63"/>
                <w:sz w:val="20"/>
                <w:szCs w:val="20"/>
              </w:rPr>
              <w:t xml:space="preserve"> </w:t>
            </w:r>
            <w:r w:rsidRPr="00D075E8">
              <w:rPr>
                <w:rFonts w:ascii="Rockwell" w:hAnsi="Rockwell"/>
                <w:sz w:val="20"/>
                <w:szCs w:val="20"/>
              </w:rPr>
              <w:t>Name</w:t>
            </w:r>
            <w:r w:rsidRPr="00D075E8">
              <w:rPr>
                <w:rFonts w:ascii="Rockwell" w:hAnsi="Rockwell"/>
                <w:spacing w:val="-2"/>
                <w:sz w:val="20"/>
                <w:szCs w:val="20"/>
              </w:rPr>
              <w:t xml:space="preserve"> </w:t>
            </w:r>
            <w:r w:rsidRPr="00D075E8">
              <w:rPr>
                <w:rFonts w:ascii="Rockwell" w:hAnsi="Rockwell"/>
                <w:sz w:val="20"/>
                <w:szCs w:val="20"/>
              </w:rPr>
              <w:t>&amp;</w:t>
            </w:r>
            <w:r w:rsidRPr="00D075E8">
              <w:rPr>
                <w:rFonts w:ascii="Rockwell" w:hAnsi="Rockwell"/>
                <w:spacing w:val="-5"/>
                <w:sz w:val="20"/>
                <w:szCs w:val="20"/>
              </w:rPr>
              <w:t xml:space="preserve"> </w:t>
            </w:r>
            <w:r w:rsidRPr="00D075E8">
              <w:rPr>
                <w:rFonts w:ascii="Rockwell" w:hAnsi="Rockwell"/>
                <w:sz w:val="20"/>
                <w:szCs w:val="20"/>
              </w:rPr>
              <w:t>Date</w:t>
            </w:r>
          </w:p>
        </w:tc>
      </w:tr>
    </w:tbl>
    <w:p w14:paraId="0BA307B1" w14:textId="365F1B0C" w:rsidR="001F7C93" w:rsidRPr="00D075E8" w:rsidRDefault="007B2E0C" w:rsidP="00415D0A">
      <w:pPr>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8064" behindDoc="0" locked="0" layoutInCell="1" allowOverlap="1" wp14:anchorId="2CF304C4" wp14:editId="786784D0">
                <wp:simplePos x="0" y="0"/>
                <wp:positionH relativeFrom="page">
                  <wp:posOffset>6229350</wp:posOffset>
                </wp:positionH>
                <wp:positionV relativeFrom="page">
                  <wp:posOffset>4140200</wp:posOffset>
                </wp:positionV>
                <wp:extent cx="187325" cy="2404745"/>
                <wp:effectExtent l="0" t="0" r="0" b="0"/>
                <wp:wrapNone/>
                <wp:docPr id="13306358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4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E985" w14:textId="77777777" w:rsidR="00216447" w:rsidRDefault="00216447">
                            <w:pPr>
                              <w:spacing w:before="21"/>
                              <w:ind w:left="20"/>
                              <w:rPr>
                                <w:b/>
                                <w:sz w:val="21"/>
                              </w:rPr>
                            </w:pPr>
                            <w:r w:rsidRPr="007B4AEC">
                              <w:rPr>
                                <w:rFonts w:ascii="Rockwell" w:hAnsi="Rockwell"/>
                                <w:b/>
                                <w:sz w:val="20"/>
                                <w:szCs w:val="20"/>
                              </w:rPr>
                              <w:t>Density</w:t>
                            </w:r>
                            <w:r>
                              <w:rPr>
                                <w:b/>
                                <w:spacing w:val="-2"/>
                                <w:sz w:val="21"/>
                              </w:rPr>
                              <w:t xml:space="preserve"> </w:t>
                            </w:r>
                            <w:r>
                              <w:rPr>
                                <w:b/>
                                <w:sz w:val="21"/>
                              </w:rPr>
                              <w:t>Test</w:t>
                            </w:r>
                            <w:r>
                              <w:rPr>
                                <w:b/>
                                <w:spacing w:val="-6"/>
                                <w:sz w:val="21"/>
                              </w:rPr>
                              <w:t xml:space="preserve"> </w:t>
                            </w:r>
                            <w:r>
                              <w:rPr>
                                <w:b/>
                                <w:sz w:val="21"/>
                              </w:rPr>
                              <w:t>by</w:t>
                            </w:r>
                            <w:r>
                              <w:rPr>
                                <w:b/>
                                <w:spacing w:val="-4"/>
                                <w:sz w:val="21"/>
                              </w:rPr>
                              <w:t xml:space="preserve"> </w:t>
                            </w:r>
                            <w:r>
                              <w:rPr>
                                <w:b/>
                                <w:sz w:val="21"/>
                              </w:rPr>
                              <w:t>Core</w:t>
                            </w:r>
                            <w:r>
                              <w:rPr>
                                <w:b/>
                                <w:spacing w:val="-5"/>
                                <w:sz w:val="21"/>
                              </w:rPr>
                              <w:t xml:space="preserve"> </w:t>
                            </w:r>
                            <w:r>
                              <w:rPr>
                                <w:b/>
                                <w:sz w:val="21"/>
                              </w:rPr>
                              <w:t>Cutter</w:t>
                            </w:r>
                            <w:r>
                              <w:rPr>
                                <w:b/>
                                <w:spacing w:val="-6"/>
                                <w:sz w:val="21"/>
                              </w:rPr>
                              <w:t xml:space="preserve"> </w:t>
                            </w:r>
                            <w:r>
                              <w:rPr>
                                <w:b/>
                                <w:sz w:val="21"/>
                              </w:rPr>
                              <w:t>Method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04C4" id="Text Box 28" o:spid="_x0000_s1029" type="#_x0000_t202" style="position:absolute;left:0;text-align:left;margin-left:490.5pt;margin-top:326pt;width:14.75pt;height:189.3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" filled="f" stroked="f">
                <v:textbox style="layout-flow:vertical" inset="0,0,0,0">
                  <w:txbxContent>
                    <w:p w14:paraId="3977E985" w14:textId="77777777" w:rsidR="00216447" w:rsidRDefault="00216447">
                      <w:pPr>
                        <w:spacing w:before="21"/>
                        <w:ind w:left="20"/>
                        <w:rPr>
                          <w:b/>
                          <w:sz w:val="21"/>
                        </w:rPr>
                      </w:pPr>
                      <w:r w:rsidRPr="007B4AEC">
                        <w:rPr>
                          <w:rFonts w:ascii="Rockwell" w:hAnsi="Rockwell"/>
                          <w:b/>
                          <w:sz w:val="20"/>
                          <w:szCs w:val="20"/>
                        </w:rPr>
                        <w:t>Density</w:t>
                      </w:r>
                      <w:r>
                        <w:rPr>
                          <w:b/>
                          <w:spacing w:val="-2"/>
                          <w:sz w:val="21"/>
                        </w:rPr>
                        <w:t xml:space="preserve"> </w:t>
                      </w:r>
                      <w:r>
                        <w:rPr>
                          <w:b/>
                          <w:sz w:val="21"/>
                        </w:rPr>
                        <w:t>Test</w:t>
                      </w:r>
                      <w:r>
                        <w:rPr>
                          <w:b/>
                          <w:spacing w:val="-6"/>
                          <w:sz w:val="21"/>
                        </w:rPr>
                        <w:t xml:space="preserve"> </w:t>
                      </w:r>
                      <w:r>
                        <w:rPr>
                          <w:b/>
                          <w:sz w:val="21"/>
                        </w:rPr>
                        <w:t>by</w:t>
                      </w:r>
                      <w:r>
                        <w:rPr>
                          <w:b/>
                          <w:spacing w:val="-4"/>
                          <w:sz w:val="21"/>
                        </w:rPr>
                        <w:t xml:space="preserve"> </w:t>
                      </w:r>
                      <w:r>
                        <w:rPr>
                          <w:b/>
                          <w:sz w:val="21"/>
                        </w:rPr>
                        <w:t>Core</w:t>
                      </w:r>
                      <w:r>
                        <w:rPr>
                          <w:b/>
                          <w:spacing w:val="-5"/>
                          <w:sz w:val="21"/>
                        </w:rPr>
                        <w:t xml:space="preserve"> </w:t>
                      </w:r>
                      <w:r>
                        <w:rPr>
                          <w:b/>
                          <w:sz w:val="21"/>
                        </w:rPr>
                        <w:t>Cutter</w:t>
                      </w:r>
                      <w:r>
                        <w:rPr>
                          <w:b/>
                          <w:spacing w:val="-6"/>
                          <w:sz w:val="21"/>
                        </w:rPr>
                        <w:t xml:space="preserve"> </w:t>
                      </w:r>
                      <w:r>
                        <w:rPr>
                          <w:b/>
                          <w:sz w:val="21"/>
                        </w:rPr>
                        <w:t>Method</w:t>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68576" behindDoc="0" locked="0" layoutInCell="1" allowOverlap="1" wp14:anchorId="020AAF85" wp14:editId="24AB944A">
                <wp:simplePos x="0" y="0"/>
                <wp:positionH relativeFrom="page">
                  <wp:posOffset>5838190</wp:posOffset>
                </wp:positionH>
                <wp:positionV relativeFrom="page">
                  <wp:posOffset>3788410</wp:posOffset>
                </wp:positionV>
                <wp:extent cx="188595" cy="3186430"/>
                <wp:effectExtent l="0" t="0" r="0" b="0"/>
                <wp:wrapNone/>
                <wp:docPr id="4615344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318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E2B03" w14:textId="77777777" w:rsidR="00216447" w:rsidRPr="007B4AEC" w:rsidRDefault="00216447">
                            <w:pPr>
                              <w:tabs>
                                <w:tab w:val="left" w:pos="4997"/>
                              </w:tabs>
                              <w:spacing w:before="21"/>
                              <w:ind w:left="20"/>
                              <w:rPr>
                                <w:rFonts w:ascii="Rockwell" w:hAnsi="Rockwell"/>
                                <w:sz w:val="20"/>
                                <w:szCs w:val="20"/>
                              </w:rPr>
                            </w:pPr>
                            <w:r w:rsidRPr="007B4AEC">
                              <w:rPr>
                                <w:rFonts w:ascii="Rockwell" w:hAnsi="Rockwell"/>
                                <w:b/>
                                <w:sz w:val="20"/>
                                <w:szCs w:val="20"/>
                              </w:rPr>
                              <w:t>MDD</w:t>
                            </w:r>
                            <w:r w:rsidRPr="007B4AEC">
                              <w:rPr>
                                <w:rFonts w:ascii="Rockwell" w:hAnsi="Rockwell"/>
                                <w:b/>
                                <w:spacing w:val="-5"/>
                                <w:sz w:val="20"/>
                                <w:szCs w:val="20"/>
                              </w:rPr>
                              <w:t xml:space="preserve"> </w:t>
                            </w:r>
                            <w:r w:rsidRPr="007B4AEC">
                              <w:rPr>
                                <w:rFonts w:ascii="Rockwell" w:hAnsi="Rockwell"/>
                                <w:b/>
                                <w:sz w:val="20"/>
                                <w:szCs w:val="20"/>
                              </w:rPr>
                              <w:t>As</w:t>
                            </w:r>
                            <w:r w:rsidRPr="007B4AEC">
                              <w:rPr>
                                <w:rFonts w:ascii="Rockwell" w:hAnsi="Rockwell"/>
                                <w:b/>
                                <w:spacing w:val="-1"/>
                                <w:sz w:val="20"/>
                                <w:szCs w:val="20"/>
                              </w:rPr>
                              <w:t xml:space="preserve"> </w:t>
                            </w:r>
                            <w:r w:rsidRPr="007B4AEC">
                              <w:rPr>
                                <w:rFonts w:ascii="Rockwell" w:hAnsi="Rockwell"/>
                                <w:b/>
                                <w:sz w:val="20"/>
                                <w:szCs w:val="20"/>
                              </w:rPr>
                              <w:t>Per</w:t>
                            </w:r>
                            <w:r w:rsidRPr="007B4AEC">
                              <w:rPr>
                                <w:rFonts w:ascii="Rockwell" w:hAnsi="Rockwell"/>
                                <w:b/>
                                <w:spacing w:val="1"/>
                                <w:sz w:val="20"/>
                                <w:szCs w:val="20"/>
                              </w:rPr>
                              <w:t xml:space="preserve"> </w:t>
                            </w:r>
                            <w:r w:rsidRPr="007B4AEC">
                              <w:rPr>
                                <w:rFonts w:ascii="Rockwell" w:hAnsi="Rockwell"/>
                                <w:b/>
                                <w:sz w:val="20"/>
                                <w:szCs w:val="20"/>
                              </w:rPr>
                              <w:t>Lab. Test</w:t>
                            </w:r>
                            <w:r w:rsidRPr="007B4AEC">
                              <w:rPr>
                                <w:rFonts w:ascii="Rockwell" w:hAnsi="Rockwell"/>
                                <w:b/>
                                <w:spacing w:val="-8"/>
                                <w:sz w:val="20"/>
                                <w:szCs w:val="20"/>
                              </w:rPr>
                              <w:t xml:space="preserve"> </w:t>
                            </w:r>
                            <w:r w:rsidRPr="007B4AEC">
                              <w:rPr>
                                <w:rFonts w:ascii="Rockwell" w:hAnsi="Rockwell"/>
                                <w:b/>
                                <w:sz w:val="20"/>
                                <w:szCs w:val="20"/>
                              </w:rPr>
                              <w:t>W5</w:t>
                            </w:r>
                            <w:r w:rsidRPr="007B4AEC">
                              <w:rPr>
                                <w:rFonts w:ascii="Rockwell" w:hAnsi="Rockwell"/>
                                <w:b/>
                                <w:spacing w:val="1"/>
                                <w:sz w:val="20"/>
                                <w:szCs w:val="20"/>
                              </w:rPr>
                              <w:t xml:space="preserve"> </w:t>
                            </w:r>
                            <w:r w:rsidRPr="007B4AEC">
                              <w:rPr>
                                <w:rFonts w:ascii="Rockwell" w:hAnsi="Rockwell"/>
                                <w:sz w:val="20"/>
                                <w:szCs w:val="20"/>
                                <w:u w:val="thick"/>
                              </w:rPr>
                              <w:t xml:space="preserve"> </w:t>
                            </w:r>
                            <w:r w:rsidRPr="007B4AEC">
                              <w:rPr>
                                <w:rFonts w:ascii="Rockwell" w:hAnsi="Rockwell"/>
                                <w:sz w:val="20"/>
                                <w:szCs w:val="20"/>
                                <w:u w:val="thick"/>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AF85" id="Text Box 27" o:spid="_x0000_s1030" type="#_x0000_t202" style="position:absolute;left:0;text-align:left;margin-left:459.7pt;margin-top:298.3pt;width:14.85pt;height:250.9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" filled="f" stroked="f">
                <v:textbox style="layout-flow:vertical" inset="0,0,0,0">
                  <w:txbxContent>
                    <w:p w14:paraId="50AE2B03" w14:textId="77777777" w:rsidR="00216447" w:rsidRPr="007B4AEC" w:rsidRDefault="00216447">
                      <w:pPr>
                        <w:tabs>
                          <w:tab w:val="left" w:pos="4997"/>
                        </w:tabs>
                        <w:spacing w:before="21"/>
                        <w:ind w:left="20"/>
                        <w:rPr>
                          <w:rFonts w:ascii="Rockwell" w:hAnsi="Rockwell"/>
                          <w:sz w:val="20"/>
                          <w:szCs w:val="20"/>
                        </w:rPr>
                      </w:pPr>
                      <w:r w:rsidRPr="007B4AEC">
                        <w:rPr>
                          <w:rFonts w:ascii="Rockwell" w:hAnsi="Rockwell"/>
                          <w:b/>
                          <w:sz w:val="20"/>
                          <w:szCs w:val="20"/>
                        </w:rPr>
                        <w:t>MDD</w:t>
                      </w:r>
                      <w:r w:rsidRPr="007B4AEC">
                        <w:rPr>
                          <w:rFonts w:ascii="Rockwell" w:hAnsi="Rockwell"/>
                          <w:b/>
                          <w:spacing w:val="-5"/>
                          <w:sz w:val="20"/>
                          <w:szCs w:val="20"/>
                        </w:rPr>
                        <w:t xml:space="preserve"> </w:t>
                      </w:r>
                      <w:r w:rsidRPr="007B4AEC">
                        <w:rPr>
                          <w:rFonts w:ascii="Rockwell" w:hAnsi="Rockwell"/>
                          <w:b/>
                          <w:sz w:val="20"/>
                          <w:szCs w:val="20"/>
                        </w:rPr>
                        <w:t>As</w:t>
                      </w:r>
                      <w:r w:rsidRPr="007B4AEC">
                        <w:rPr>
                          <w:rFonts w:ascii="Rockwell" w:hAnsi="Rockwell"/>
                          <w:b/>
                          <w:spacing w:val="-1"/>
                          <w:sz w:val="20"/>
                          <w:szCs w:val="20"/>
                        </w:rPr>
                        <w:t xml:space="preserve"> </w:t>
                      </w:r>
                      <w:r w:rsidRPr="007B4AEC">
                        <w:rPr>
                          <w:rFonts w:ascii="Rockwell" w:hAnsi="Rockwell"/>
                          <w:b/>
                          <w:sz w:val="20"/>
                          <w:szCs w:val="20"/>
                        </w:rPr>
                        <w:t>Per</w:t>
                      </w:r>
                      <w:r w:rsidRPr="007B4AEC">
                        <w:rPr>
                          <w:rFonts w:ascii="Rockwell" w:hAnsi="Rockwell"/>
                          <w:b/>
                          <w:spacing w:val="1"/>
                          <w:sz w:val="20"/>
                          <w:szCs w:val="20"/>
                        </w:rPr>
                        <w:t xml:space="preserve"> </w:t>
                      </w:r>
                      <w:r w:rsidRPr="007B4AEC">
                        <w:rPr>
                          <w:rFonts w:ascii="Rockwell" w:hAnsi="Rockwell"/>
                          <w:b/>
                          <w:sz w:val="20"/>
                          <w:szCs w:val="20"/>
                        </w:rPr>
                        <w:t>Lab. Test</w:t>
                      </w:r>
                      <w:r w:rsidRPr="007B4AEC">
                        <w:rPr>
                          <w:rFonts w:ascii="Rockwell" w:hAnsi="Rockwell"/>
                          <w:b/>
                          <w:spacing w:val="-8"/>
                          <w:sz w:val="20"/>
                          <w:szCs w:val="20"/>
                        </w:rPr>
                        <w:t xml:space="preserve"> </w:t>
                      </w:r>
                      <w:r w:rsidRPr="007B4AEC">
                        <w:rPr>
                          <w:rFonts w:ascii="Rockwell" w:hAnsi="Rockwell"/>
                          <w:b/>
                          <w:sz w:val="20"/>
                          <w:szCs w:val="20"/>
                        </w:rPr>
                        <w:t>W5</w:t>
                      </w:r>
                      <w:r w:rsidRPr="007B4AEC">
                        <w:rPr>
                          <w:rFonts w:ascii="Rockwell" w:hAnsi="Rockwell"/>
                          <w:b/>
                          <w:spacing w:val="1"/>
                          <w:sz w:val="20"/>
                          <w:szCs w:val="20"/>
                        </w:rPr>
                        <w:t xml:space="preserve"> </w:t>
                      </w:r>
                      <w:r w:rsidRPr="007B4AEC">
                        <w:rPr>
                          <w:rFonts w:ascii="Rockwell" w:hAnsi="Rockwell"/>
                          <w:sz w:val="20"/>
                          <w:szCs w:val="20"/>
                          <w:u w:val="thick"/>
                        </w:rPr>
                        <w:t xml:space="preserve"> </w:t>
                      </w:r>
                      <w:r w:rsidRPr="007B4AEC">
                        <w:rPr>
                          <w:rFonts w:ascii="Rockwell" w:hAnsi="Rockwell"/>
                          <w:sz w:val="20"/>
                          <w:szCs w:val="20"/>
                          <w:u w:val="thick"/>
                        </w:rPr>
                        <w:tab/>
                      </w:r>
                    </w:p>
                  </w:txbxContent>
                </v:textbox>
                <w10:wrap anchorx="page" anchory="page"/>
              </v:shape>
            </w:pict>
          </mc:Fallback>
        </mc:AlternateContent>
      </w:r>
    </w:p>
    <w:p w14:paraId="086AB7BE" w14:textId="77777777" w:rsidR="001F7C93" w:rsidRPr="00D075E8" w:rsidRDefault="001F7C93" w:rsidP="00415D0A">
      <w:pPr>
        <w:jc w:val="both"/>
        <w:rPr>
          <w:rFonts w:ascii="Rockwell" w:hAnsi="Rockwell"/>
          <w:sz w:val="20"/>
          <w:szCs w:val="20"/>
        </w:rPr>
        <w:sectPr w:rsidR="001F7C93" w:rsidRPr="00D075E8" w:rsidSect="003F3C92">
          <w:footerReference w:type="default" r:id="rId24"/>
          <w:pgSz w:w="11910" w:h="16840"/>
          <w:pgMar w:top="1400" w:right="1680" w:bottom="180" w:left="1360" w:header="0" w:footer="630"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504"/>
        <w:gridCol w:w="504"/>
        <w:gridCol w:w="504"/>
        <w:gridCol w:w="504"/>
        <w:gridCol w:w="384"/>
        <w:gridCol w:w="761"/>
        <w:gridCol w:w="3139"/>
      </w:tblGrid>
      <w:tr w:rsidR="00D075E8" w:rsidRPr="00D075E8" w14:paraId="2C0C98B6" w14:textId="77777777">
        <w:trPr>
          <w:trHeight w:val="729"/>
        </w:trPr>
        <w:tc>
          <w:tcPr>
            <w:tcW w:w="504" w:type="dxa"/>
          </w:tcPr>
          <w:p w14:paraId="0117AE79" w14:textId="77777777" w:rsidR="001F7C93" w:rsidRPr="00D075E8" w:rsidRDefault="001F7C93" w:rsidP="00415D0A">
            <w:pPr>
              <w:pStyle w:val="TableParagraph"/>
              <w:jc w:val="both"/>
              <w:rPr>
                <w:rFonts w:ascii="Rockwell" w:hAnsi="Rockwell"/>
                <w:sz w:val="20"/>
                <w:szCs w:val="20"/>
              </w:rPr>
            </w:pPr>
          </w:p>
        </w:tc>
        <w:tc>
          <w:tcPr>
            <w:tcW w:w="504" w:type="dxa"/>
          </w:tcPr>
          <w:p w14:paraId="048CFF26" w14:textId="77777777" w:rsidR="001F7C93" w:rsidRPr="00D075E8" w:rsidRDefault="001F7C93" w:rsidP="00415D0A">
            <w:pPr>
              <w:pStyle w:val="TableParagraph"/>
              <w:jc w:val="both"/>
              <w:rPr>
                <w:rFonts w:ascii="Rockwell" w:hAnsi="Rockwell"/>
                <w:sz w:val="20"/>
                <w:szCs w:val="20"/>
              </w:rPr>
            </w:pPr>
          </w:p>
        </w:tc>
        <w:tc>
          <w:tcPr>
            <w:tcW w:w="504" w:type="dxa"/>
          </w:tcPr>
          <w:p w14:paraId="30250835" w14:textId="77777777" w:rsidR="001F7C93" w:rsidRPr="00D075E8" w:rsidRDefault="001F7C93" w:rsidP="00415D0A">
            <w:pPr>
              <w:pStyle w:val="TableParagraph"/>
              <w:jc w:val="both"/>
              <w:rPr>
                <w:rFonts w:ascii="Rockwell" w:hAnsi="Rockwell"/>
                <w:sz w:val="20"/>
                <w:szCs w:val="20"/>
              </w:rPr>
            </w:pPr>
          </w:p>
        </w:tc>
        <w:tc>
          <w:tcPr>
            <w:tcW w:w="504" w:type="dxa"/>
          </w:tcPr>
          <w:p w14:paraId="17B8AF75" w14:textId="77777777" w:rsidR="001F7C93" w:rsidRPr="00D075E8" w:rsidRDefault="001F7C93" w:rsidP="00415D0A">
            <w:pPr>
              <w:pStyle w:val="TableParagraph"/>
              <w:jc w:val="both"/>
              <w:rPr>
                <w:rFonts w:ascii="Rockwell" w:hAnsi="Rockwell"/>
                <w:sz w:val="20"/>
                <w:szCs w:val="20"/>
              </w:rPr>
            </w:pPr>
          </w:p>
        </w:tc>
        <w:tc>
          <w:tcPr>
            <w:tcW w:w="504" w:type="dxa"/>
          </w:tcPr>
          <w:p w14:paraId="232FD9A9"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DBDE26C"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1</w:t>
            </w:r>
          </w:p>
        </w:tc>
        <w:tc>
          <w:tcPr>
            <w:tcW w:w="3900" w:type="dxa"/>
            <w:gridSpan w:val="2"/>
            <w:shd w:val="clear" w:color="auto" w:fill="F0F0F0"/>
          </w:tcPr>
          <w:p w14:paraId="78A4505D" w14:textId="77777777" w:rsidR="001F7C93" w:rsidRPr="00D075E8" w:rsidRDefault="001F7C93" w:rsidP="00415D0A">
            <w:pPr>
              <w:pStyle w:val="TableParagraph"/>
              <w:spacing w:before="4"/>
              <w:jc w:val="both"/>
              <w:rPr>
                <w:rFonts w:ascii="Rockwell" w:hAnsi="Rockwell"/>
                <w:b/>
                <w:sz w:val="20"/>
                <w:szCs w:val="20"/>
              </w:rPr>
            </w:pPr>
          </w:p>
          <w:p w14:paraId="52AC036F" w14:textId="77777777" w:rsidR="001F7C93" w:rsidRPr="00D075E8" w:rsidRDefault="00AA2C97" w:rsidP="00415D0A">
            <w:pPr>
              <w:pStyle w:val="TableParagraph"/>
              <w:ind w:left="1332" w:right="1309"/>
              <w:jc w:val="both"/>
              <w:rPr>
                <w:rFonts w:ascii="Rockwell" w:hAnsi="Rockwell"/>
                <w:sz w:val="20"/>
                <w:szCs w:val="20"/>
              </w:rPr>
            </w:pPr>
            <w:r w:rsidRPr="00D075E8">
              <w:rPr>
                <w:rFonts w:ascii="Rockwell" w:hAnsi="Rockwell"/>
                <w:sz w:val="20"/>
                <w:szCs w:val="20"/>
              </w:rPr>
              <w:t>SL</w:t>
            </w:r>
          </w:p>
        </w:tc>
      </w:tr>
      <w:tr w:rsidR="00D075E8" w:rsidRPr="00D075E8" w14:paraId="7E21B59C" w14:textId="77777777">
        <w:trPr>
          <w:trHeight w:val="796"/>
        </w:trPr>
        <w:tc>
          <w:tcPr>
            <w:tcW w:w="504" w:type="dxa"/>
          </w:tcPr>
          <w:p w14:paraId="7A4B3A5B" w14:textId="77777777" w:rsidR="001F7C93" w:rsidRPr="00D075E8" w:rsidRDefault="001F7C93" w:rsidP="00415D0A">
            <w:pPr>
              <w:pStyle w:val="TableParagraph"/>
              <w:jc w:val="both"/>
              <w:rPr>
                <w:rFonts w:ascii="Rockwell" w:hAnsi="Rockwell"/>
                <w:sz w:val="20"/>
                <w:szCs w:val="20"/>
              </w:rPr>
            </w:pPr>
          </w:p>
        </w:tc>
        <w:tc>
          <w:tcPr>
            <w:tcW w:w="504" w:type="dxa"/>
          </w:tcPr>
          <w:p w14:paraId="330AB6C3" w14:textId="77777777" w:rsidR="001F7C93" w:rsidRPr="00D075E8" w:rsidRDefault="001F7C93" w:rsidP="00415D0A">
            <w:pPr>
              <w:pStyle w:val="TableParagraph"/>
              <w:jc w:val="both"/>
              <w:rPr>
                <w:rFonts w:ascii="Rockwell" w:hAnsi="Rockwell"/>
                <w:sz w:val="20"/>
                <w:szCs w:val="20"/>
              </w:rPr>
            </w:pPr>
          </w:p>
        </w:tc>
        <w:tc>
          <w:tcPr>
            <w:tcW w:w="504" w:type="dxa"/>
          </w:tcPr>
          <w:p w14:paraId="3D121A80" w14:textId="77777777" w:rsidR="001F7C93" w:rsidRPr="00D075E8" w:rsidRDefault="001F7C93" w:rsidP="00415D0A">
            <w:pPr>
              <w:pStyle w:val="TableParagraph"/>
              <w:jc w:val="both"/>
              <w:rPr>
                <w:rFonts w:ascii="Rockwell" w:hAnsi="Rockwell"/>
                <w:sz w:val="20"/>
                <w:szCs w:val="20"/>
              </w:rPr>
            </w:pPr>
          </w:p>
        </w:tc>
        <w:tc>
          <w:tcPr>
            <w:tcW w:w="504" w:type="dxa"/>
          </w:tcPr>
          <w:p w14:paraId="7A8F7B29" w14:textId="77777777" w:rsidR="001F7C93" w:rsidRPr="00D075E8" w:rsidRDefault="001F7C93" w:rsidP="00415D0A">
            <w:pPr>
              <w:pStyle w:val="TableParagraph"/>
              <w:jc w:val="both"/>
              <w:rPr>
                <w:rFonts w:ascii="Rockwell" w:hAnsi="Rockwell"/>
                <w:sz w:val="20"/>
                <w:szCs w:val="20"/>
              </w:rPr>
            </w:pPr>
          </w:p>
        </w:tc>
        <w:tc>
          <w:tcPr>
            <w:tcW w:w="504" w:type="dxa"/>
          </w:tcPr>
          <w:p w14:paraId="6D74CBD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4BD630E" w14:textId="77777777" w:rsidR="001F7C93" w:rsidRPr="00D075E8" w:rsidRDefault="00AA2C97" w:rsidP="00415D0A">
            <w:pPr>
              <w:pStyle w:val="TableParagraph"/>
              <w:spacing w:before="49"/>
              <w:ind w:left="9"/>
              <w:jc w:val="both"/>
              <w:rPr>
                <w:rFonts w:ascii="Rockwell" w:hAnsi="Rockwell"/>
                <w:sz w:val="20"/>
                <w:szCs w:val="20"/>
              </w:rPr>
            </w:pPr>
            <w:r w:rsidRPr="00D075E8">
              <w:rPr>
                <w:rFonts w:ascii="Rockwell" w:hAnsi="Rockwell"/>
                <w:sz w:val="20"/>
                <w:szCs w:val="20"/>
              </w:rPr>
              <w:t>2</w:t>
            </w:r>
          </w:p>
        </w:tc>
        <w:tc>
          <w:tcPr>
            <w:tcW w:w="3900" w:type="dxa"/>
            <w:gridSpan w:val="2"/>
            <w:shd w:val="clear" w:color="auto" w:fill="F0F0F0"/>
          </w:tcPr>
          <w:p w14:paraId="608DE979" w14:textId="77777777" w:rsidR="001F7C93" w:rsidRPr="00D075E8" w:rsidRDefault="001F7C93" w:rsidP="00415D0A">
            <w:pPr>
              <w:pStyle w:val="TableParagraph"/>
              <w:spacing w:before="1"/>
              <w:jc w:val="both"/>
              <w:rPr>
                <w:rFonts w:ascii="Rockwell" w:hAnsi="Rockwell"/>
                <w:b/>
                <w:sz w:val="20"/>
                <w:szCs w:val="20"/>
              </w:rPr>
            </w:pPr>
          </w:p>
          <w:p w14:paraId="3F42BB8C" w14:textId="77777777" w:rsidR="001F7C93" w:rsidRPr="00D075E8" w:rsidRDefault="00AA2C97" w:rsidP="00415D0A">
            <w:pPr>
              <w:pStyle w:val="TableParagraph"/>
              <w:ind w:left="1332" w:right="1311"/>
              <w:jc w:val="both"/>
              <w:rPr>
                <w:rFonts w:ascii="Rockwell" w:hAnsi="Rockwell"/>
                <w:sz w:val="20"/>
                <w:szCs w:val="20"/>
              </w:rPr>
            </w:pPr>
            <w:r w:rsidRPr="00D075E8">
              <w:rPr>
                <w:rFonts w:ascii="Rockwell" w:hAnsi="Rockwell"/>
                <w:sz w:val="20"/>
                <w:szCs w:val="20"/>
              </w:rPr>
              <w:t>Date</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Test</w:t>
            </w:r>
          </w:p>
        </w:tc>
      </w:tr>
      <w:tr w:rsidR="00D075E8" w:rsidRPr="00D075E8" w14:paraId="23C9CA71" w14:textId="77777777">
        <w:trPr>
          <w:trHeight w:val="801"/>
        </w:trPr>
        <w:tc>
          <w:tcPr>
            <w:tcW w:w="504" w:type="dxa"/>
          </w:tcPr>
          <w:p w14:paraId="6E411403" w14:textId="77777777" w:rsidR="001F7C93" w:rsidRPr="00D075E8" w:rsidRDefault="001F7C93" w:rsidP="00415D0A">
            <w:pPr>
              <w:pStyle w:val="TableParagraph"/>
              <w:jc w:val="both"/>
              <w:rPr>
                <w:rFonts w:ascii="Rockwell" w:hAnsi="Rockwell"/>
                <w:sz w:val="20"/>
                <w:szCs w:val="20"/>
              </w:rPr>
            </w:pPr>
          </w:p>
        </w:tc>
        <w:tc>
          <w:tcPr>
            <w:tcW w:w="504" w:type="dxa"/>
          </w:tcPr>
          <w:p w14:paraId="51A9981F" w14:textId="77777777" w:rsidR="001F7C93" w:rsidRPr="00D075E8" w:rsidRDefault="001F7C93" w:rsidP="00415D0A">
            <w:pPr>
              <w:pStyle w:val="TableParagraph"/>
              <w:jc w:val="both"/>
              <w:rPr>
                <w:rFonts w:ascii="Rockwell" w:hAnsi="Rockwell"/>
                <w:sz w:val="20"/>
                <w:szCs w:val="20"/>
              </w:rPr>
            </w:pPr>
          </w:p>
        </w:tc>
        <w:tc>
          <w:tcPr>
            <w:tcW w:w="504" w:type="dxa"/>
          </w:tcPr>
          <w:p w14:paraId="723DBFCA" w14:textId="77777777" w:rsidR="001F7C93" w:rsidRPr="00D075E8" w:rsidRDefault="001F7C93" w:rsidP="00415D0A">
            <w:pPr>
              <w:pStyle w:val="TableParagraph"/>
              <w:jc w:val="both"/>
              <w:rPr>
                <w:rFonts w:ascii="Rockwell" w:hAnsi="Rockwell"/>
                <w:sz w:val="20"/>
                <w:szCs w:val="20"/>
              </w:rPr>
            </w:pPr>
          </w:p>
        </w:tc>
        <w:tc>
          <w:tcPr>
            <w:tcW w:w="504" w:type="dxa"/>
          </w:tcPr>
          <w:p w14:paraId="45F3A31E" w14:textId="77777777" w:rsidR="001F7C93" w:rsidRPr="00D075E8" w:rsidRDefault="001F7C93" w:rsidP="00415D0A">
            <w:pPr>
              <w:pStyle w:val="TableParagraph"/>
              <w:jc w:val="both"/>
              <w:rPr>
                <w:rFonts w:ascii="Rockwell" w:hAnsi="Rockwell"/>
                <w:sz w:val="20"/>
                <w:szCs w:val="20"/>
              </w:rPr>
            </w:pPr>
          </w:p>
        </w:tc>
        <w:tc>
          <w:tcPr>
            <w:tcW w:w="504" w:type="dxa"/>
          </w:tcPr>
          <w:p w14:paraId="2EC57DC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6976365E"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3</w:t>
            </w:r>
          </w:p>
        </w:tc>
        <w:tc>
          <w:tcPr>
            <w:tcW w:w="3900" w:type="dxa"/>
            <w:gridSpan w:val="2"/>
            <w:shd w:val="clear" w:color="auto" w:fill="F0F0F0"/>
          </w:tcPr>
          <w:p w14:paraId="7710AB82" w14:textId="77777777" w:rsidR="001F7C93" w:rsidRPr="00D075E8" w:rsidRDefault="001F7C93" w:rsidP="00415D0A">
            <w:pPr>
              <w:pStyle w:val="TableParagraph"/>
              <w:spacing w:before="8"/>
              <w:jc w:val="both"/>
              <w:rPr>
                <w:rFonts w:ascii="Rockwell" w:hAnsi="Rockwell"/>
                <w:b/>
                <w:sz w:val="20"/>
                <w:szCs w:val="20"/>
              </w:rPr>
            </w:pPr>
          </w:p>
          <w:p w14:paraId="559081A0" w14:textId="77777777" w:rsidR="001F7C93" w:rsidRPr="00D075E8" w:rsidRDefault="00AA2C97" w:rsidP="00415D0A">
            <w:pPr>
              <w:pStyle w:val="TableParagraph"/>
              <w:spacing w:before="1"/>
              <w:ind w:left="587"/>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Represented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Test</w:t>
            </w:r>
          </w:p>
        </w:tc>
      </w:tr>
      <w:tr w:rsidR="00D075E8" w:rsidRPr="00D075E8" w14:paraId="6215CE4A" w14:textId="77777777">
        <w:trPr>
          <w:trHeight w:val="801"/>
        </w:trPr>
        <w:tc>
          <w:tcPr>
            <w:tcW w:w="504" w:type="dxa"/>
          </w:tcPr>
          <w:p w14:paraId="0F68196F" w14:textId="77777777" w:rsidR="001F7C93" w:rsidRPr="00D075E8" w:rsidRDefault="001F7C93" w:rsidP="00415D0A">
            <w:pPr>
              <w:pStyle w:val="TableParagraph"/>
              <w:jc w:val="both"/>
              <w:rPr>
                <w:rFonts w:ascii="Rockwell" w:hAnsi="Rockwell"/>
                <w:sz w:val="20"/>
                <w:szCs w:val="20"/>
              </w:rPr>
            </w:pPr>
          </w:p>
        </w:tc>
        <w:tc>
          <w:tcPr>
            <w:tcW w:w="504" w:type="dxa"/>
          </w:tcPr>
          <w:p w14:paraId="27A47CA2" w14:textId="77777777" w:rsidR="001F7C93" w:rsidRPr="00D075E8" w:rsidRDefault="001F7C93" w:rsidP="00415D0A">
            <w:pPr>
              <w:pStyle w:val="TableParagraph"/>
              <w:jc w:val="both"/>
              <w:rPr>
                <w:rFonts w:ascii="Rockwell" w:hAnsi="Rockwell"/>
                <w:sz w:val="20"/>
                <w:szCs w:val="20"/>
              </w:rPr>
            </w:pPr>
          </w:p>
        </w:tc>
        <w:tc>
          <w:tcPr>
            <w:tcW w:w="504" w:type="dxa"/>
          </w:tcPr>
          <w:p w14:paraId="6C4E2D5D" w14:textId="77777777" w:rsidR="001F7C93" w:rsidRPr="00D075E8" w:rsidRDefault="001F7C93" w:rsidP="00415D0A">
            <w:pPr>
              <w:pStyle w:val="TableParagraph"/>
              <w:jc w:val="both"/>
              <w:rPr>
                <w:rFonts w:ascii="Rockwell" w:hAnsi="Rockwell"/>
                <w:sz w:val="20"/>
                <w:szCs w:val="20"/>
              </w:rPr>
            </w:pPr>
          </w:p>
        </w:tc>
        <w:tc>
          <w:tcPr>
            <w:tcW w:w="504" w:type="dxa"/>
          </w:tcPr>
          <w:p w14:paraId="0E2F32D0" w14:textId="77777777" w:rsidR="001F7C93" w:rsidRPr="00D075E8" w:rsidRDefault="001F7C93" w:rsidP="00415D0A">
            <w:pPr>
              <w:pStyle w:val="TableParagraph"/>
              <w:jc w:val="both"/>
              <w:rPr>
                <w:rFonts w:ascii="Rockwell" w:hAnsi="Rockwell"/>
                <w:sz w:val="20"/>
                <w:szCs w:val="20"/>
              </w:rPr>
            </w:pPr>
          </w:p>
        </w:tc>
        <w:tc>
          <w:tcPr>
            <w:tcW w:w="504" w:type="dxa"/>
          </w:tcPr>
          <w:p w14:paraId="43BD09F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63314C1"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4</w:t>
            </w:r>
          </w:p>
        </w:tc>
        <w:tc>
          <w:tcPr>
            <w:tcW w:w="3900" w:type="dxa"/>
            <w:gridSpan w:val="2"/>
            <w:shd w:val="clear" w:color="auto" w:fill="F0F0F0"/>
          </w:tcPr>
          <w:p w14:paraId="30AFFE6A" w14:textId="77777777" w:rsidR="001F7C93" w:rsidRPr="00D075E8" w:rsidRDefault="001F7C93" w:rsidP="00415D0A">
            <w:pPr>
              <w:pStyle w:val="TableParagraph"/>
              <w:spacing w:before="8"/>
              <w:jc w:val="both"/>
              <w:rPr>
                <w:rFonts w:ascii="Rockwell" w:hAnsi="Rockwell"/>
                <w:b/>
                <w:sz w:val="20"/>
                <w:szCs w:val="20"/>
              </w:rPr>
            </w:pPr>
          </w:p>
          <w:p w14:paraId="6ABFFB3A" w14:textId="77777777" w:rsidR="001F7C93" w:rsidRPr="00D075E8" w:rsidRDefault="00AA2C97" w:rsidP="00415D0A">
            <w:pPr>
              <w:pStyle w:val="TableParagraph"/>
              <w:spacing w:before="1"/>
              <w:ind w:left="1156"/>
              <w:jc w:val="both"/>
              <w:rPr>
                <w:rFonts w:ascii="Rockwell" w:hAnsi="Rockwell"/>
                <w:sz w:val="20"/>
                <w:szCs w:val="20"/>
              </w:rPr>
            </w:pPr>
            <w:r w:rsidRPr="00D075E8">
              <w:rPr>
                <w:rFonts w:ascii="Rockwell" w:hAnsi="Rockwell"/>
                <w:sz w:val="20"/>
                <w:szCs w:val="20"/>
              </w:rPr>
              <w:t>Location of</w:t>
            </w:r>
            <w:r w:rsidRPr="00D075E8">
              <w:rPr>
                <w:rFonts w:ascii="Rockwell" w:hAnsi="Rockwell"/>
                <w:spacing w:val="-5"/>
                <w:sz w:val="20"/>
                <w:szCs w:val="20"/>
              </w:rPr>
              <w:t xml:space="preserve"> </w:t>
            </w:r>
            <w:r w:rsidRPr="00D075E8">
              <w:rPr>
                <w:rFonts w:ascii="Rockwell" w:hAnsi="Rockwell"/>
                <w:sz w:val="20"/>
                <w:szCs w:val="20"/>
              </w:rPr>
              <w:t>Holes</w:t>
            </w:r>
          </w:p>
        </w:tc>
      </w:tr>
      <w:tr w:rsidR="00D075E8" w:rsidRPr="00D075E8" w14:paraId="492E1431" w14:textId="77777777">
        <w:trPr>
          <w:trHeight w:val="1161"/>
        </w:trPr>
        <w:tc>
          <w:tcPr>
            <w:tcW w:w="504" w:type="dxa"/>
          </w:tcPr>
          <w:p w14:paraId="7997CE23" w14:textId="77777777" w:rsidR="001F7C93" w:rsidRPr="00D075E8" w:rsidRDefault="001F7C93" w:rsidP="00415D0A">
            <w:pPr>
              <w:pStyle w:val="TableParagraph"/>
              <w:jc w:val="both"/>
              <w:rPr>
                <w:rFonts w:ascii="Rockwell" w:hAnsi="Rockwell"/>
                <w:sz w:val="20"/>
                <w:szCs w:val="20"/>
              </w:rPr>
            </w:pPr>
          </w:p>
        </w:tc>
        <w:tc>
          <w:tcPr>
            <w:tcW w:w="504" w:type="dxa"/>
          </w:tcPr>
          <w:p w14:paraId="4FCC0C13" w14:textId="77777777" w:rsidR="001F7C93" w:rsidRPr="00D075E8" w:rsidRDefault="001F7C93" w:rsidP="00415D0A">
            <w:pPr>
              <w:pStyle w:val="TableParagraph"/>
              <w:jc w:val="both"/>
              <w:rPr>
                <w:rFonts w:ascii="Rockwell" w:hAnsi="Rockwell"/>
                <w:sz w:val="20"/>
                <w:szCs w:val="20"/>
              </w:rPr>
            </w:pPr>
          </w:p>
        </w:tc>
        <w:tc>
          <w:tcPr>
            <w:tcW w:w="504" w:type="dxa"/>
          </w:tcPr>
          <w:p w14:paraId="61F81C60" w14:textId="77777777" w:rsidR="001F7C93" w:rsidRPr="00D075E8" w:rsidRDefault="001F7C93" w:rsidP="00415D0A">
            <w:pPr>
              <w:pStyle w:val="TableParagraph"/>
              <w:jc w:val="both"/>
              <w:rPr>
                <w:rFonts w:ascii="Rockwell" w:hAnsi="Rockwell"/>
                <w:sz w:val="20"/>
                <w:szCs w:val="20"/>
              </w:rPr>
            </w:pPr>
          </w:p>
        </w:tc>
        <w:tc>
          <w:tcPr>
            <w:tcW w:w="504" w:type="dxa"/>
          </w:tcPr>
          <w:p w14:paraId="06658929" w14:textId="77777777" w:rsidR="001F7C93" w:rsidRPr="00D075E8" w:rsidRDefault="001F7C93" w:rsidP="00415D0A">
            <w:pPr>
              <w:pStyle w:val="TableParagraph"/>
              <w:jc w:val="both"/>
              <w:rPr>
                <w:rFonts w:ascii="Rockwell" w:hAnsi="Rockwell"/>
                <w:sz w:val="20"/>
                <w:szCs w:val="20"/>
              </w:rPr>
            </w:pPr>
          </w:p>
        </w:tc>
        <w:tc>
          <w:tcPr>
            <w:tcW w:w="504" w:type="dxa"/>
          </w:tcPr>
          <w:p w14:paraId="004BAE29"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264FA36"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5</w:t>
            </w:r>
          </w:p>
        </w:tc>
        <w:tc>
          <w:tcPr>
            <w:tcW w:w="761" w:type="dxa"/>
            <w:shd w:val="clear" w:color="auto" w:fill="F0F0F0"/>
            <w:textDirection w:val="tbRl"/>
          </w:tcPr>
          <w:p w14:paraId="26DFE6FA" w14:textId="77777777" w:rsidR="001F7C93" w:rsidRPr="00D075E8" w:rsidRDefault="00AA2C97" w:rsidP="00415D0A">
            <w:pPr>
              <w:pStyle w:val="TableParagraph"/>
              <w:spacing w:before="116" w:line="244" w:lineRule="auto"/>
              <w:ind w:left="326" w:right="108" w:hanging="197"/>
              <w:jc w:val="both"/>
              <w:rPr>
                <w:rFonts w:ascii="Rockwell" w:hAnsi="Rockwell"/>
                <w:sz w:val="20"/>
                <w:szCs w:val="20"/>
              </w:rPr>
            </w:pPr>
            <w:r w:rsidRPr="00D075E8">
              <w:rPr>
                <w:rFonts w:ascii="Rockwell" w:hAnsi="Rockwell"/>
                <w:sz w:val="20"/>
                <w:szCs w:val="20"/>
              </w:rPr>
              <w:t>Individual</w:t>
            </w:r>
            <w:r w:rsidRPr="00D075E8">
              <w:rPr>
                <w:rFonts w:ascii="Rockwell" w:hAnsi="Rockwell"/>
                <w:spacing w:val="-63"/>
                <w:sz w:val="20"/>
                <w:szCs w:val="20"/>
              </w:rPr>
              <w:t xml:space="preserve"> </w:t>
            </w:r>
            <w:r w:rsidRPr="00D075E8">
              <w:rPr>
                <w:rFonts w:ascii="Rockwell" w:hAnsi="Rockwell"/>
                <w:sz w:val="20"/>
                <w:szCs w:val="20"/>
              </w:rPr>
              <w:t>(mm)</w:t>
            </w:r>
          </w:p>
        </w:tc>
        <w:tc>
          <w:tcPr>
            <w:tcW w:w="3139" w:type="dxa"/>
            <w:vMerge w:val="restart"/>
            <w:shd w:val="clear" w:color="auto" w:fill="F0F0F0"/>
          </w:tcPr>
          <w:p w14:paraId="76ACC255" w14:textId="77777777" w:rsidR="001F7C93" w:rsidRPr="00D075E8" w:rsidRDefault="001F7C93" w:rsidP="00415D0A">
            <w:pPr>
              <w:pStyle w:val="TableParagraph"/>
              <w:jc w:val="both"/>
              <w:rPr>
                <w:rFonts w:ascii="Rockwell" w:hAnsi="Rockwell"/>
                <w:b/>
                <w:sz w:val="20"/>
                <w:szCs w:val="20"/>
              </w:rPr>
            </w:pPr>
          </w:p>
          <w:p w14:paraId="5CA83BF3" w14:textId="77777777" w:rsidR="001F7C93" w:rsidRPr="00D075E8" w:rsidRDefault="001F7C93" w:rsidP="00415D0A">
            <w:pPr>
              <w:pStyle w:val="TableParagraph"/>
              <w:jc w:val="both"/>
              <w:rPr>
                <w:rFonts w:ascii="Rockwell" w:hAnsi="Rockwell"/>
                <w:b/>
                <w:sz w:val="20"/>
                <w:szCs w:val="20"/>
              </w:rPr>
            </w:pPr>
          </w:p>
          <w:p w14:paraId="3D10C9E5" w14:textId="77777777" w:rsidR="001F7C93" w:rsidRPr="00D075E8" w:rsidRDefault="001F7C93" w:rsidP="00415D0A">
            <w:pPr>
              <w:pStyle w:val="TableParagraph"/>
              <w:spacing w:before="2"/>
              <w:jc w:val="both"/>
              <w:rPr>
                <w:rFonts w:ascii="Rockwell" w:hAnsi="Rockwell"/>
                <w:b/>
                <w:sz w:val="20"/>
                <w:szCs w:val="20"/>
              </w:rPr>
            </w:pPr>
          </w:p>
          <w:p w14:paraId="481E3041" w14:textId="77777777" w:rsidR="001F7C93" w:rsidRPr="00D075E8" w:rsidRDefault="00AA2C97" w:rsidP="00415D0A">
            <w:pPr>
              <w:pStyle w:val="TableParagraph"/>
              <w:ind w:left="705"/>
              <w:jc w:val="both"/>
              <w:rPr>
                <w:rFonts w:ascii="Rockwell" w:hAnsi="Rockwell"/>
                <w:sz w:val="20"/>
                <w:szCs w:val="20"/>
              </w:rPr>
            </w:pPr>
            <w:r w:rsidRPr="00D075E8">
              <w:rPr>
                <w:rFonts w:ascii="Rockwell" w:hAnsi="Rockwell"/>
                <w:sz w:val="20"/>
                <w:szCs w:val="20"/>
              </w:rPr>
              <w:t>Thickness</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Layer</w:t>
            </w:r>
          </w:p>
        </w:tc>
      </w:tr>
      <w:tr w:rsidR="00D075E8" w:rsidRPr="00D075E8" w14:paraId="5509F0CD" w14:textId="77777777">
        <w:trPr>
          <w:trHeight w:val="978"/>
        </w:trPr>
        <w:tc>
          <w:tcPr>
            <w:tcW w:w="504" w:type="dxa"/>
          </w:tcPr>
          <w:p w14:paraId="07C968D5" w14:textId="77777777" w:rsidR="001F7C93" w:rsidRPr="00D075E8" w:rsidRDefault="001F7C93" w:rsidP="00415D0A">
            <w:pPr>
              <w:pStyle w:val="TableParagraph"/>
              <w:jc w:val="both"/>
              <w:rPr>
                <w:rFonts w:ascii="Rockwell" w:hAnsi="Rockwell"/>
                <w:sz w:val="20"/>
                <w:szCs w:val="20"/>
              </w:rPr>
            </w:pPr>
          </w:p>
        </w:tc>
        <w:tc>
          <w:tcPr>
            <w:tcW w:w="504" w:type="dxa"/>
          </w:tcPr>
          <w:p w14:paraId="54C75C5D" w14:textId="77777777" w:rsidR="001F7C93" w:rsidRPr="00D075E8" w:rsidRDefault="001F7C93" w:rsidP="00415D0A">
            <w:pPr>
              <w:pStyle w:val="TableParagraph"/>
              <w:jc w:val="both"/>
              <w:rPr>
                <w:rFonts w:ascii="Rockwell" w:hAnsi="Rockwell"/>
                <w:sz w:val="20"/>
                <w:szCs w:val="20"/>
              </w:rPr>
            </w:pPr>
          </w:p>
        </w:tc>
        <w:tc>
          <w:tcPr>
            <w:tcW w:w="504" w:type="dxa"/>
          </w:tcPr>
          <w:p w14:paraId="7F2F4355" w14:textId="77777777" w:rsidR="001F7C93" w:rsidRPr="00D075E8" w:rsidRDefault="001F7C93" w:rsidP="00415D0A">
            <w:pPr>
              <w:pStyle w:val="TableParagraph"/>
              <w:jc w:val="both"/>
              <w:rPr>
                <w:rFonts w:ascii="Rockwell" w:hAnsi="Rockwell"/>
                <w:sz w:val="20"/>
                <w:szCs w:val="20"/>
              </w:rPr>
            </w:pPr>
          </w:p>
        </w:tc>
        <w:tc>
          <w:tcPr>
            <w:tcW w:w="504" w:type="dxa"/>
          </w:tcPr>
          <w:p w14:paraId="53371521" w14:textId="77777777" w:rsidR="001F7C93" w:rsidRPr="00D075E8" w:rsidRDefault="001F7C93" w:rsidP="00415D0A">
            <w:pPr>
              <w:pStyle w:val="TableParagraph"/>
              <w:jc w:val="both"/>
              <w:rPr>
                <w:rFonts w:ascii="Rockwell" w:hAnsi="Rockwell"/>
                <w:sz w:val="20"/>
                <w:szCs w:val="20"/>
              </w:rPr>
            </w:pPr>
          </w:p>
        </w:tc>
        <w:tc>
          <w:tcPr>
            <w:tcW w:w="504" w:type="dxa"/>
          </w:tcPr>
          <w:p w14:paraId="0332799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26E7CB4"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6</w:t>
            </w:r>
          </w:p>
        </w:tc>
        <w:tc>
          <w:tcPr>
            <w:tcW w:w="761" w:type="dxa"/>
            <w:shd w:val="clear" w:color="auto" w:fill="F0F0F0"/>
            <w:textDirection w:val="tbRl"/>
          </w:tcPr>
          <w:p w14:paraId="23B2D4BE" w14:textId="77777777" w:rsidR="001F7C93" w:rsidRPr="00D075E8" w:rsidRDefault="00AA2C97" w:rsidP="00415D0A">
            <w:pPr>
              <w:pStyle w:val="TableParagraph"/>
              <w:spacing w:before="116" w:line="244" w:lineRule="auto"/>
              <w:ind w:left="234" w:right="91" w:hanging="121"/>
              <w:jc w:val="both"/>
              <w:rPr>
                <w:rFonts w:ascii="Rockwell" w:hAnsi="Rockwell"/>
                <w:sz w:val="20"/>
                <w:szCs w:val="20"/>
              </w:rPr>
            </w:pPr>
            <w:r w:rsidRPr="00D075E8">
              <w:rPr>
                <w:rFonts w:ascii="Rockwell" w:hAnsi="Rockwell"/>
                <w:sz w:val="20"/>
                <w:szCs w:val="20"/>
              </w:rPr>
              <w:t>Average</w:t>
            </w:r>
            <w:r w:rsidRPr="00D075E8">
              <w:rPr>
                <w:rFonts w:ascii="Rockwell" w:hAnsi="Rockwell"/>
                <w:spacing w:val="-63"/>
                <w:sz w:val="20"/>
                <w:szCs w:val="20"/>
              </w:rPr>
              <w:t xml:space="preserve"> </w:t>
            </w:r>
            <w:r w:rsidRPr="00D075E8">
              <w:rPr>
                <w:rFonts w:ascii="Rockwell" w:hAnsi="Rockwell"/>
                <w:sz w:val="20"/>
                <w:szCs w:val="20"/>
              </w:rPr>
              <w:t>(mm)</w:t>
            </w:r>
          </w:p>
        </w:tc>
        <w:tc>
          <w:tcPr>
            <w:tcW w:w="3139" w:type="dxa"/>
            <w:vMerge/>
            <w:tcBorders>
              <w:top w:val="nil"/>
            </w:tcBorders>
            <w:shd w:val="clear" w:color="auto" w:fill="F0F0F0"/>
          </w:tcPr>
          <w:p w14:paraId="1E985537" w14:textId="77777777" w:rsidR="001F7C93" w:rsidRPr="00D075E8" w:rsidRDefault="001F7C93" w:rsidP="00415D0A">
            <w:pPr>
              <w:jc w:val="both"/>
              <w:rPr>
                <w:rFonts w:ascii="Rockwell" w:hAnsi="Rockwell"/>
                <w:sz w:val="20"/>
                <w:szCs w:val="20"/>
              </w:rPr>
            </w:pPr>
          </w:p>
        </w:tc>
      </w:tr>
      <w:tr w:rsidR="00D075E8" w:rsidRPr="00D075E8" w14:paraId="44FF68A0" w14:textId="77777777">
        <w:trPr>
          <w:trHeight w:val="830"/>
        </w:trPr>
        <w:tc>
          <w:tcPr>
            <w:tcW w:w="504" w:type="dxa"/>
          </w:tcPr>
          <w:p w14:paraId="7967CFCC" w14:textId="77777777" w:rsidR="001F7C93" w:rsidRPr="00D075E8" w:rsidRDefault="001F7C93" w:rsidP="00415D0A">
            <w:pPr>
              <w:pStyle w:val="TableParagraph"/>
              <w:jc w:val="both"/>
              <w:rPr>
                <w:rFonts w:ascii="Rockwell" w:hAnsi="Rockwell"/>
                <w:sz w:val="20"/>
                <w:szCs w:val="20"/>
              </w:rPr>
            </w:pPr>
          </w:p>
        </w:tc>
        <w:tc>
          <w:tcPr>
            <w:tcW w:w="504" w:type="dxa"/>
          </w:tcPr>
          <w:p w14:paraId="1E9BB175" w14:textId="77777777" w:rsidR="001F7C93" w:rsidRPr="00D075E8" w:rsidRDefault="001F7C93" w:rsidP="00415D0A">
            <w:pPr>
              <w:pStyle w:val="TableParagraph"/>
              <w:jc w:val="both"/>
              <w:rPr>
                <w:rFonts w:ascii="Rockwell" w:hAnsi="Rockwell"/>
                <w:sz w:val="20"/>
                <w:szCs w:val="20"/>
              </w:rPr>
            </w:pPr>
          </w:p>
        </w:tc>
        <w:tc>
          <w:tcPr>
            <w:tcW w:w="504" w:type="dxa"/>
          </w:tcPr>
          <w:p w14:paraId="55F3A228" w14:textId="77777777" w:rsidR="001F7C93" w:rsidRPr="00D075E8" w:rsidRDefault="001F7C93" w:rsidP="00415D0A">
            <w:pPr>
              <w:pStyle w:val="TableParagraph"/>
              <w:jc w:val="both"/>
              <w:rPr>
                <w:rFonts w:ascii="Rockwell" w:hAnsi="Rockwell"/>
                <w:sz w:val="20"/>
                <w:szCs w:val="20"/>
              </w:rPr>
            </w:pPr>
          </w:p>
        </w:tc>
        <w:tc>
          <w:tcPr>
            <w:tcW w:w="504" w:type="dxa"/>
          </w:tcPr>
          <w:p w14:paraId="7EA0AB66" w14:textId="77777777" w:rsidR="001F7C93" w:rsidRPr="00D075E8" w:rsidRDefault="001F7C93" w:rsidP="00415D0A">
            <w:pPr>
              <w:pStyle w:val="TableParagraph"/>
              <w:jc w:val="both"/>
              <w:rPr>
                <w:rFonts w:ascii="Rockwell" w:hAnsi="Rockwell"/>
                <w:sz w:val="20"/>
                <w:szCs w:val="20"/>
              </w:rPr>
            </w:pPr>
          </w:p>
        </w:tc>
        <w:tc>
          <w:tcPr>
            <w:tcW w:w="504" w:type="dxa"/>
          </w:tcPr>
          <w:p w14:paraId="74DC643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5FD44B5"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7</w:t>
            </w:r>
          </w:p>
        </w:tc>
        <w:tc>
          <w:tcPr>
            <w:tcW w:w="761" w:type="dxa"/>
            <w:shd w:val="clear" w:color="auto" w:fill="F0F0F0"/>
            <w:textDirection w:val="tbRl"/>
          </w:tcPr>
          <w:p w14:paraId="2041AC8C" w14:textId="77777777" w:rsidR="001F7C93" w:rsidRPr="00D075E8" w:rsidRDefault="00AA2C97" w:rsidP="00415D0A">
            <w:pPr>
              <w:pStyle w:val="TableParagraph"/>
              <w:spacing w:before="116"/>
              <w:ind w:left="6"/>
              <w:jc w:val="both"/>
              <w:rPr>
                <w:rFonts w:ascii="Rockwell" w:hAnsi="Rockwell"/>
                <w:sz w:val="20"/>
                <w:szCs w:val="20"/>
              </w:rPr>
            </w:pPr>
            <w:r w:rsidRPr="00D075E8">
              <w:rPr>
                <w:rFonts w:ascii="Rockwell" w:hAnsi="Rockwell"/>
                <w:sz w:val="20"/>
                <w:szCs w:val="20"/>
              </w:rPr>
              <w:t>A</w:t>
            </w:r>
          </w:p>
          <w:p w14:paraId="128533B4" w14:textId="77777777" w:rsidR="001F7C93" w:rsidRPr="00D075E8" w:rsidRDefault="00AA2C97" w:rsidP="00415D0A">
            <w:pPr>
              <w:pStyle w:val="TableParagraph"/>
              <w:spacing w:before="6"/>
              <w:ind w:left="237" w:right="236"/>
              <w:jc w:val="both"/>
              <w:rPr>
                <w:rFonts w:ascii="Rockwell" w:hAnsi="Rockwell"/>
                <w:sz w:val="20"/>
                <w:szCs w:val="20"/>
              </w:rPr>
            </w:pPr>
            <w:r w:rsidRPr="00D075E8">
              <w:rPr>
                <w:rFonts w:ascii="Rockwell" w:hAnsi="Rockwell"/>
                <w:sz w:val="20"/>
                <w:szCs w:val="20"/>
              </w:rPr>
              <w:t>Gm</w:t>
            </w:r>
          </w:p>
        </w:tc>
        <w:tc>
          <w:tcPr>
            <w:tcW w:w="3139" w:type="dxa"/>
            <w:shd w:val="clear" w:color="auto" w:fill="F0F0F0"/>
          </w:tcPr>
          <w:p w14:paraId="1B1D46C0" w14:textId="77777777" w:rsidR="001F7C93" w:rsidRPr="00D075E8" w:rsidRDefault="001F7C93" w:rsidP="00415D0A">
            <w:pPr>
              <w:pStyle w:val="TableParagraph"/>
              <w:spacing w:before="6"/>
              <w:jc w:val="both"/>
              <w:rPr>
                <w:rFonts w:ascii="Rockwell" w:hAnsi="Rockwell"/>
                <w:b/>
                <w:sz w:val="20"/>
                <w:szCs w:val="20"/>
              </w:rPr>
            </w:pPr>
          </w:p>
          <w:p w14:paraId="4D2FFCBB" w14:textId="77777777" w:rsidR="001F7C93" w:rsidRPr="00D075E8" w:rsidRDefault="00AA2C97" w:rsidP="00415D0A">
            <w:pPr>
              <w:pStyle w:val="TableParagraph"/>
              <w:spacing w:before="1" w:line="242" w:lineRule="auto"/>
              <w:ind w:left="530" w:right="183" w:hanging="324"/>
              <w:jc w:val="both"/>
              <w:rPr>
                <w:rFonts w:ascii="Rockwell" w:hAnsi="Rockwell"/>
                <w:sz w:val="20"/>
                <w:szCs w:val="20"/>
              </w:rPr>
            </w:pPr>
            <w:r w:rsidRPr="00D075E8">
              <w:rPr>
                <w:rFonts w:ascii="Rockwell" w:hAnsi="Rockwell"/>
                <w:sz w:val="20"/>
                <w:szCs w:val="20"/>
              </w:rPr>
              <w:t>Weight of Materials Removed</w:t>
            </w:r>
            <w:r w:rsidRPr="00D075E8">
              <w:rPr>
                <w:rFonts w:ascii="Rockwell" w:hAnsi="Rockwell"/>
                <w:spacing w:val="-63"/>
                <w:sz w:val="20"/>
                <w:szCs w:val="20"/>
              </w:rPr>
              <w:t xml:space="preserve"> </w:t>
            </w:r>
            <w:r w:rsidRPr="00D075E8">
              <w:rPr>
                <w:rFonts w:ascii="Rockwell" w:hAnsi="Rockwell"/>
                <w:sz w:val="20"/>
                <w:szCs w:val="20"/>
              </w:rPr>
              <w:t>from</w:t>
            </w:r>
            <w:r w:rsidRPr="00D075E8">
              <w:rPr>
                <w:rFonts w:ascii="Rockwell" w:hAnsi="Rockwell"/>
                <w:spacing w:val="64"/>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Carpet</w:t>
            </w:r>
            <w:r w:rsidRPr="00D075E8">
              <w:rPr>
                <w:rFonts w:ascii="Rockwell" w:hAnsi="Rockwell"/>
                <w:spacing w:val="-3"/>
                <w:sz w:val="20"/>
                <w:szCs w:val="20"/>
              </w:rPr>
              <w:t xml:space="preserve"> </w:t>
            </w:r>
            <w:r w:rsidRPr="00D075E8">
              <w:rPr>
                <w:rFonts w:ascii="Rockwell" w:hAnsi="Rockwell"/>
                <w:sz w:val="20"/>
                <w:szCs w:val="20"/>
              </w:rPr>
              <w:t>Hole</w:t>
            </w:r>
          </w:p>
        </w:tc>
      </w:tr>
      <w:tr w:rsidR="00D075E8" w:rsidRPr="00D075E8" w14:paraId="149BB904" w14:textId="77777777">
        <w:trPr>
          <w:trHeight w:val="830"/>
        </w:trPr>
        <w:tc>
          <w:tcPr>
            <w:tcW w:w="504" w:type="dxa"/>
          </w:tcPr>
          <w:p w14:paraId="155DA209" w14:textId="77777777" w:rsidR="001F7C93" w:rsidRPr="00D075E8" w:rsidRDefault="001F7C93" w:rsidP="00415D0A">
            <w:pPr>
              <w:pStyle w:val="TableParagraph"/>
              <w:jc w:val="both"/>
              <w:rPr>
                <w:rFonts w:ascii="Rockwell" w:hAnsi="Rockwell"/>
                <w:sz w:val="20"/>
                <w:szCs w:val="20"/>
              </w:rPr>
            </w:pPr>
          </w:p>
        </w:tc>
        <w:tc>
          <w:tcPr>
            <w:tcW w:w="504" w:type="dxa"/>
          </w:tcPr>
          <w:p w14:paraId="441DF9ED" w14:textId="77777777" w:rsidR="001F7C93" w:rsidRPr="00D075E8" w:rsidRDefault="001F7C93" w:rsidP="00415D0A">
            <w:pPr>
              <w:pStyle w:val="TableParagraph"/>
              <w:jc w:val="both"/>
              <w:rPr>
                <w:rFonts w:ascii="Rockwell" w:hAnsi="Rockwell"/>
                <w:sz w:val="20"/>
                <w:szCs w:val="20"/>
              </w:rPr>
            </w:pPr>
          </w:p>
        </w:tc>
        <w:tc>
          <w:tcPr>
            <w:tcW w:w="504" w:type="dxa"/>
          </w:tcPr>
          <w:p w14:paraId="4D09DDF3" w14:textId="77777777" w:rsidR="001F7C93" w:rsidRPr="00D075E8" w:rsidRDefault="001F7C93" w:rsidP="00415D0A">
            <w:pPr>
              <w:pStyle w:val="TableParagraph"/>
              <w:jc w:val="both"/>
              <w:rPr>
                <w:rFonts w:ascii="Rockwell" w:hAnsi="Rockwell"/>
                <w:sz w:val="20"/>
                <w:szCs w:val="20"/>
              </w:rPr>
            </w:pPr>
          </w:p>
        </w:tc>
        <w:tc>
          <w:tcPr>
            <w:tcW w:w="504" w:type="dxa"/>
          </w:tcPr>
          <w:p w14:paraId="0E949FDA" w14:textId="77777777" w:rsidR="001F7C93" w:rsidRPr="00D075E8" w:rsidRDefault="001F7C93" w:rsidP="00415D0A">
            <w:pPr>
              <w:pStyle w:val="TableParagraph"/>
              <w:jc w:val="both"/>
              <w:rPr>
                <w:rFonts w:ascii="Rockwell" w:hAnsi="Rockwell"/>
                <w:sz w:val="20"/>
                <w:szCs w:val="20"/>
              </w:rPr>
            </w:pPr>
          </w:p>
        </w:tc>
        <w:tc>
          <w:tcPr>
            <w:tcW w:w="504" w:type="dxa"/>
          </w:tcPr>
          <w:p w14:paraId="76C5293C"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4CBE819"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8</w:t>
            </w:r>
          </w:p>
        </w:tc>
        <w:tc>
          <w:tcPr>
            <w:tcW w:w="761" w:type="dxa"/>
            <w:shd w:val="clear" w:color="auto" w:fill="F0F0F0"/>
            <w:textDirection w:val="tbRl"/>
          </w:tcPr>
          <w:p w14:paraId="1D93BFF4" w14:textId="77777777" w:rsidR="001F7C93" w:rsidRPr="00D075E8" w:rsidRDefault="00AA2C97" w:rsidP="00415D0A">
            <w:pPr>
              <w:pStyle w:val="TableParagraph"/>
              <w:spacing w:before="116"/>
              <w:ind w:left="3"/>
              <w:jc w:val="both"/>
              <w:rPr>
                <w:rFonts w:ascii="Rockwell" w:hAnsi="Rockwell"/>
                <w:sz w:val="20"/>
                <w:szCs w:val="20"/>
              </w:rPr>
            </w:pPr>
            <w:r w:rsidRPr="00D075E8">
              <w:rPr>
                <w:rFonts w:ascii="Rockwell" w:hAnsi="Rockwell"/>
                <w:sz w:val="20"/>
                <w:szCs w:val="20"/>
              </w:rPr>
              <w:t>W</w:t>
            </w:r>
          </w:p>
          <w:p w14:paraId="4837C84F" w14:textId="77777777" w:rsidR="001F7C93" w:rsidRPr="00D075E8" w:rsidRDefault="00AA2C97" w:rsidP="00415D0A">
            <w:pPr>
              <w:pStyle w:val="TableParagraph"/>
              <w:spacing w:before="6"/>
              <w:ind w:left="237" w:right="236"/>
              <w:jc w:val="both"/>
              <w:rPr>
                <w:rFonts w:ascii="Rockwell" w:hAnsi="Rockwell"/>
                <w:sz w:val="20"/>
                <w:szCs w:val="20"/>
              </w:rPr>
            </w:pPr>
            <w:r w:rsidRPr="00D075E8">
              <w:rPr>
                <w:rFonts w:ascii="Rockwell" w:hAnsi="Rockwell"/>
                <w:sz w:val="20"/>
                <w:szCs w:val="20"/>
              </w:rPr>
              <w:t>Gm</w:t>
            </w:r>
          </w:p>
        </w:tc>
        <w:tc>
          <w:tcPr>
            <w:tcW w:w="3139" w:type="dxa"/>
            <w:shd w:val="clear" w:color="auto" w:fill="F0F0F0"/>
          </w:tcPr>
          <w:p w14:paraId="1F0C6248" w14:textId="77777777" w:rsidR="001F7C93" w:rsidRPr="00D075E8" w:rsidRDefault="001F7C93" w:rsidP="00415D0A">
            <w:pPr>
              <w:pStyle w:val="TableParagraph"/>
              <w:spacing w:before="6"/>
              <w:jc w:val="both"/>
              <w:rPr>
                <w:rFonts w:ascii="Rockwell" w:hAnsi="Rockwell"/>
                <w:b/>
                <w:sz w:val="20"/>
                <w:szCs w:val="20"/>
              </w:rPr>
            </w:pPr>
          </w:p>
          <w:p w14:paraId="392326FE" w14:textId="77777777" w:rsidR="001F7C93" w:rsidRPr="00D075E8" w:rsidRDefault="00AA2C97" w:rsidP="00415D0A">
            <w:pPr>
              <w:pStyle w:val="TableParagraph"/>
              <w:spacing w:before="1" w:line="242" w:lineRule="auto"/>
              <w:ind w:left="1194" w:right="133" w:hanging="1037"/>
              <w:jc w:val="both"/>
              <w:rPr>
                <w:rFonts w:ascii="Rockwell" w:hAnsi="Rockwell"/>
                <w:sz w:val="20"/>
                <w:szCs w:val="20"/>
              </w:rPr>
            </w:pPr>
            <w:r w:rsidRPr="00D075E8">
              <w:rPr>
                <w:rFonts w:ascii="Rockwell" w:hAnsi="Rockwell"/>
                <w:sz w:val="20"/>
                <w:szCs w:val="20"/>
              </w:rPr>
              <w:t>Initial Weight of Sand taken in</w:t>
            </w:r>
            <w:r w:rsidRPr="00D075E8">
              <w:rPr>
                <w:rFonts w:ascii="Rockwell" w:hAnsi="Rockwell"/>
                <w:spacing w:val="-63"/>
                <w:sz w:val="20"/>
                <w:szCs w:val="20"/>
              </w:rPr>
              <w:t xml:space="preserve"> </w:t>
            </w:r>
            <w:r w:rsidRPr="00D075E8">
              <w:rPr>
                <w:rFonts w:ascii="Rockwell" w:hAnsi="Rockwell"/>
                <w:sz w:val="20"/>
                <w:szCs w:val="20"/>
              </w:rPr>
              <w:t>Cylinder</w:t>
            </w:r>
          </w:p>
        </w:tc>
      </w:tr>
      <w:tr w:rsidR="00D075E8" w:rsidRPr="00D075E8" w14:paraId="39B75617" w14:textId="77777777">
        <w:trPr>
          <w:trHeight w:val="832"/>
        </w:trPr>
        <w:tc>
          <w:tcPr>
            <w:tcW w:w="504" w:type="dxa"/>
          </w:tcPr>
          <w:p w14:paraId="351580A8" w14:textId="77777777" w:rsidR="001F7C93" w:rsidRPr="00D075E8" w:rsidRDefault="001F7C93" w:rsidP="00415D0A">
            <w:pPr>
              <w:pStyle w:val="TableParagraph"/>
              <w:jc w:val="both"/>
              <w:rPr>
                <w:rFonts w:ascii="Rockwell" w:hAnsi="Rockwell"/>
                <w:sz w:val="20"/>
                <w:szCs w:val="20"/>
              </w:rPr>
            </w:pPr>
          </w:p>
        </w:tc>
        <w:tc>
          <w:tcPr>
            <w:tcW w:w="504" w:type="dxa"/>
          </w:tcPr>
          <w:p w14:paraId="14F57B56" w14:textId="77777777" w:rsidR="001F7C93" w:rsidRPr="00D075E8" w:rsidRDefault="001F7C93" w:rsidP="00415D0A">
            <w:pPr>
              <w:pStyle w:val="TableParagraph"/>
              <w:jc w:val="both"/>
              <w:rPr>
                <w:rFonts w:ascii="Rockwell" w:hAnsi="Rockwell"/>
                <w:sz w:val="20"/>
                <w:szCs w:val="20"/>
              </w:rPr>
            </w:pPr>
          </w:p>
        </w:tc>
        <w:tc>
          <w:tcPr>
            <w:tcW w:w="504" w:type="dxa"/>
          </w:tcPr>
          <w:p w14:paraId="28893E9A" w14:textId="77777777" w:rsidR="001F7C93" w:rsidRPr="00D075E8" w:rsidRDefault="001F7C93" w:rsidP="00415D0A">
            <w:pPr>
              <w:pStyle w:val="TableParagraph"/>
              <w:jc w:val="both"/>
              <w:rPr>
                <w:rFonts w:ascii="Rockwell" w:hAnsi="Rockwell"/>
                <w:sz w:val="20"/>
                <w:szCs w:val="20"/>
              </w:rPr>
            </w:pPr>
          </w:p>
        </w:tc>
        <w:tc>
          <w:tcPr>
            <w:tcW w:w="504" w:type="dxa"/>
          </w:tcPr>
          <w:p w14:paraId="343361CD" w14:textId="77777777" w:rsidR="001F7C93" w:rsidRPr="00D075E8" w:rsidRDefault="001F7C93" w:rsidP="00415D0A">
            <w:pPr>
              <w:pStyle w:val="TableParagraph"/>
              <w:jc w:val="both"/>
              <w:rPr>
                <w:rFonts w:ascii="Rockwell" w:hAnsi="Rockwell"/>
                <w:sz w:val="20"/>
                <w:szCs w:val="20"/>
              </w:rPr>
            </w:pPr>
          </w:p>
        </w:tc>
        <w:tc>
          <w:tcPr>
            <w:tcW w:w="504" w:type="dxa"/>
          </w:tcPr>
          <w:p w14:paraId="323BD6BB"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CA994EE"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9</w:t>
            </w:r>
          </w:p>
        </w:tc>
        <w:tc>
          <w:tcPr>
            <w:tcW w:w="761" w:type="dxa"/>
            <w:shd w:val="clear" w:color="auto" w:fill="F0F0F0"/>
            <w:textDirection w:val="tbRl"/>
          </w:tcPr>
          <w:p w14:paraId="50C355DC" w14:textId="77777777" w:rsidR="001F7C93" w:rsidRPr="00D075E8" w:rsidRDefault="00AA2C97" w:rsidP="00415D0A">
            <w:pPr>
              <w:pStyle w:val="TableParagraph"/>
              <w:spacing w:before="116"/>
              <w:ind w:left="236" w:right="234"/>
              <w:jc w:val="both"/>
              <w:rPr>
                <w:rFonts w:ascii="Rockwell" w:hAnsi="Rockwell"/>
                <w:sz w:val="20"/>
                <w:szCs w:val="20"/>
              </w:rPr>
            </w:pPr>
            <w:r w:rsidRPr="00D075E8">
              <w:rPr>
                <w:rFonts w:ascii="Rockwell" w:hAnsi="Rockwell"/>
                <w:sz w:val="20"/>
                <w:szCs w:val="20"/>
              </w:rPr>
              <w:t>WI</w:t>
            </w:r>
          </w:p>
          <w:p w14:paraId="70C1CC3C" w14:textId="77777777" w:rsidR="001F7C93" w:rsidRPr="00D075E8" w:rsidRDefault="00AA2C97" w:rsidP="00415D0A">
            <w:pPr>
              <w:pStyle w:val="TableParagraph"/>
              <w:spacing w:before="6"/>
              <w:ind w:left="236" w:right="239"/>
              <w:jc w:val="both"/>
              <w:rPr>
                <w:rFonts w:ascii="Rockwell" w:hAnsi="Rockwell"/>
                <w:sz w:val="20"/>
                <w:szCs w:val="20"/>
              </w:rPr>
            </w:pPr>
            <w:r w:rsidRPr="00D075E8">
              <w:rPr>
                <w:rFonts w:ascii="Rockwell" w:hAnsi="Rockwell"/>
                <w:sz w:val="20"/>
                <w:szCs w:val="20"/>
              </w:rPr>
              <w:t>Gm</w:t>
            </w:r>
          </w:p>
        </w:tc>
        <w:tc>
          <w:tcPr>
            <w:tcW w:w="3139" w:type="dxa"/>
            <w:shd w:val="clear" w:color="auto" w:fill="F0F0F0"/>
          </w:tcPr>
          <w:p w14:paraId="55C5088A" w14:textId="77777777" w:rsidR="001F7C93" w:rsidRPr="00D075E8" w:rsidRDefault="001F7C93" w:rsidP="00415D0A">
            <w:pPr>
              <w:pStyle w:val="TableParagraph"/>
              <w:spacing w:before="6"/>
              <w:jc w:val="both"/>
              <w:rPr>
                <w:rFonts w:ascii="Rockwell" w:hAnsi="Rockwell"/>
                <w:b/>
                <w:sz w:val="20"/>
                <w:szCs w:val="20"/>
              </w:rPr>
            </w:pPr>
          </w:p>
          <w:p w14:paraId="02E581F5" w14:textId="77777777" w:rsidR="001F7C93" w:rsidRPr="00D075E8" w:rsidRDefault="00AA2C97" w:rsidP="00415D0A">
            <w:pPr>
              <w:pStyle w:val="TableParagraph"/>
              <w:spacing w:before="1" w:line="242" w:lineRule="auto"/>
              <w:ind w:left="1070" w:right="148" w:hanging="898"/>
              <w:jc w:val="both"/>
              <w:rPr>
                <w:rFonts w:ascii="Rockwell" w:hAnsi="Rockwell"/>
                <w:sz w:val="20"/>
                <w:szCs w:val="20"/>
              </w:rPr>
            </w:pPr>
            <w:r w:rsidRPr="00D075E8">
              <w:rPr>
                <w:rFonts w:ascii="Rockwell" w:hAnsi="Rockwell"/>
                <w:sz w:val="20"/>
                <w:szCs w:val="20"/>
              </w:rPr>
              <w:t>Weight of Sand Filling in Cone</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Cylinder</w:t>
            </w:r>
          </w:p>
        </w:tc>
      </w:tr>
      <w:tr w:rsidR="00D075E8" w:rsidRPr="00D075E8" w14:paraId="6FB07FF2" w14:textId="77777777">
        <w:trPr>
          <w:trHeight w:val="834"/>
        </w:trPr>
        <w:tc>
          <w:tcPr>
            <w:tcW w:w="504" w:type="dxa"/>
          </w:tcPr>
          <w:p w14:paraId="496E9224" w14:textId="77777777" w:rsidR="001F7C93" w:rsidRPr="00D075E8" w:rsidRDefault="001F7C93" w:rsidP="00415D0A">
            <w:pPr>
              <w:pStyle w:val="TableParagraph"/>
              <w:jc w:val="both"/>
              <w:rPr>
                <w:rFonts w:ascii="Rockwell" w:hAnsi="Rockwell"/>
                <w:sz w:val="20"/>
                <w:szCs w:val="20"/>
              </w:rPr>
            </w:pPr>
          </w:p>
        </w:tc>
        <w:tc>
          <w:tcPr>
            <w:tcW w:w="504" w:type="dxa"/>
          </w:tcPr>
          <w:p w14:paraId="31E93B22" w14:textId="77777777" w:rsidR="001F7C93" w:rsidRPr="00D075E8" w:rsidRDefault="001F7C93" w:rsidP="00415D0A">
            <w:pPr>
              <w:pStyle w:val="TableParagraph"/>
              <w:jc w:val="both"/>
              <w:rPr>
                <w:rFonts w:ascii="Rockwell" w:hAnsi="Rockwell"/>
                <w:sz w:val="20"/>
                <w:szCs w:val="20"/>
              </w:rPr>
            </w:pPr>
          </w:p>
        </w:tc>
        <w:tc>
          <w:tcPr>
            <w:tcW w:w="504" w:type="dxa"/>
          </w:tcPr>
          <w:p w14:paraId="5B8E48D6" w14:textId="77777777" w:rsidR="001F7C93" w:rsidRPr="00D075E8" w:rsidRDefault="001F7C93" w:rsidP="00415D0A">
            <w:pPr>
              <w:pStyle w:val="TableParagraph"/>
              <w:jc w:val="both"/>
              <w:rPr>
                <w:rFonts w:ascii="Rockwell" w:hAnsi="Rockwell"/>
                <w:sz w:val="20"/>
                <w:szCs w:val="20"/>
              </w:rPr>
            </w:pPr>
          </w:p>
        </w:tc>
        <w:tc>
          <w:tcPr>
            <w:tcW w:w="504" w:type="dxa"/>
          </w:tcPr>
          <w:p w14:paraId="7C8D3080" w14:textId="77777777" w:rsidR="001F7C93" w:rsidRPr="00D075E8" w:rsidRDefault="001F7C93" w:rsidP="00415D0A">
            <w:pPr>
              <w:pStyle w:val="TableParagraph"/>
              <w:jc w:val="both"/>
              <w:rPr>
                <w:rFonts w:ascii="Rockwell" w:hAnsi="Rockwell"/>
                <w:sz w:val="20"/>
                <w:szCs w:val="20"/>
              </w:rPr>
            </w:pPr>
          </w:p>
        </w:tc>
        <w:tc>
          <w:tcPr>
            <w:tcW w:w="504" w:type="dxa"/>
          </w:tcPr>
          <w:p w14:paraId="4F8A9AE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36497A9" w14:textId="77777777" w:rsidR="001F7C93" w:rsidRPr="00D075E8" w:rsidRDefault="00AA2C97" w:rsidP="00415D0A">
            <w:pPr>
              <w:pStyle w:val="TableParagraph"/>
              <w:spacing w:before="49"/>
              <w:ind w:left="279" w:right="285"/>
              <w:jc w:val="both"/>
              <w:rPr>
                <w:rFonts w:ascii="Rockwell" w:hAnsi="Rockwell"/>
                <w:sz w:val="20"/>
                <w:szCs w:val="20"/>
              </w:rPr>
            </w:pPr>
            <w:r w:rsidRPr="00D075E8">
              <w:rPr>
                <w:rFonts w:ascii="Rockwell" w:hAnsi="Rockwell"/>
                <w:sz w:val="20"/>
                <w:szCs w:val="20"/>
              </w:rPr>
              <w:t>10</w:t>
            </w:r>
          </w:p>
        </w:tc>
        <w:tc>
          <w:tcPr>
            <w:tcW w:w="761" w:type="dxa"/>
            <w:shd w:val="clear" w:color="auto" w:fill="F0F0F0"/>
            <w:textDirection w:val="tbRl"/>
          </w:tcPr>
          <w:p w14:paraId="151AF3C8" w14:textId="77777777" w:rsidR="001F7C93" w:rsidRPr="00D075E8" w:rsidRDefault="00AA2C97" w:rsidP="00415D0A">
            <w:pPr>
              <w:pStyle w:val="TableParagraph"/>
              <w:spacing w:before="116"/>
              <w:ind w:left="258"/>
              <w:jc w:val="both"/>
              <w:rPr>
                <w:rFonts w:ascii="Rockwell" w:hAnsi="Rockwell"/>
                <w:sz w:val="20"/>
                <w:szCs w:val="20"/>
              </w:rPr>
            </w:pPr>
            <w:r w:rsidRPr="00D075E8">
              <w:rPr>
                <w:rFonts w:ascii="Rockwell" w:hAnsi="Rockwell"/>
                <w:sz w:val="20"/>
                <w:szCs w:val="20"/>
              </w:rPr>
              <w:t>W2</w:t>
            </w:r>
          </w:p>
          <w:p w14:paraId="4606FAC6" w14:textId="77777777" w:rsidR="001F7C93" w:rsidRPr="00D075E8" w:rsidRDefault="00AA2C97" w:rsidP="00415D0A">
            <w:pPr>
              <w:pStyle w:val="TableParagraph"/>
              <w:spacing w:before="6"/>
              <w:ind w:left="268"/>
              <w:jc w:val="both"/>
              <w:rPr>
                <w:rFonts w:ascii="Rockwell" w:hAnsi="Rockwell"/>
                <w:sz w:val="20"/>
                <w:szCs w:val="20"/>
              </w:rPr>
            </w:pPr>
            <w:r w:rsidRPr="00D075E8">
              <w:rPr>
                <w:rFonts w:ascii="Rockwell" w:hAnsi="Rockwell"/>
                <w:sz w:val="20"/>
                <w:szCs w:val="20"/>
              </w:rPr>
              <w:t>Gm</w:t>
            </w:r>
          </w:p>
        </w:tc>
        <w:tc>
          <w:tcPr>
            <w:tcW w:w="3139" w:type="dxa"/>
            <w:shd w:val="clear" w:color="auto" w:fill="F0F0F0"/>
          </w:tcPr>
          <w:p w14:paraId="14CF63D6" w14:textId="77777777" w:rsidR="001F7C93" w:rsidRPr="00D075E8" w:rsidRDefault="001F7C93" w:rsidP="00415D0A">
            <w:pPr>
              <w:pStyle w:val="TableParagraph"/>
              <w:spacing w:before="4"/>
              <w:jc w:val="both"/>
              <w:rPr>
                <w:rFonts w:ascii="Rockwell" w:hAnsi="Rockwell"/>
                <w:b/>
                <w:sz w:val="20"/>
                <w:szCs w:val="20"/>
              </w:rPr>
            </w:pPr>
          </w:p>
          <w:p w14:paraId="7335BD6A" w14:textId="77777777" w:rsidR="001F7C93" w:rsidRPr="00D075E8" w:rsidRDefault="00AA2C97" w:rsidP="00415D0A">
            <w:pPr>
              <w:pStyle w:val="TableParagraph"/>
              <w:spacing w:line="247" w:lineRule="auto"/>
              <w:ind w:left="1081" w:right="308" w:hanging="744"/>
              <w:jc w:val="both"/>
              <w:rPr>
                <w:rFonts w:ascii="Rockwell" w:hAnsi="Rockwell"/>
                <w:sz w:val="20"/>
                <w:szCs w:val="20"/>
              </w:rPr>
            </w:pPr>
            <w:r w:rsidRPr="00D075E8">
              <w:rPr>
                <w:rFonts w:ascii="Rockwell" w:hAnsi="Rockwell"/>
                <w:sz w:val="20"/>
                <w:szCs w:val="20"/>
              </w:rPr>
              <w:t>Weight of Sand Remaining</w:t>
            </w:r>
            <w:r w:rsidRPr="00D075E8">
              <w:rPr>
                <w:rFonts w:ascii="Rockwell" w:hAnsi="Rockwell"/>
                <w:spacing w:val="-63"/>
                <w:sz w:val="20"/>
                <w:szCs w:val="20"/>
              </w:rPr>
              <w:t xml:space="preserve"> </w:t>
            </w:r>
            <w:r w:rsidRPr="00D075E8">
              <w:rPr>
                <w:rFonts w:ascii="Rockwell" w:hAnsi="Rockwell"/>
                <w:sz w:val="20"/>
                <w:szCs w:val="20"/>
              </w:rPr>
              <w:t>in Cylinder</w:t>
            </w:r>
          </w:p>
        </w:tc>
      </w:tr>
      <w:tr w:rsidR="00D075E8" w:rsidRPr="00D075E8" w14:paraId="6CB7862C" w14:textId="77777777">
        <w:trPr>
          <w:trHeight w:val="935"/>
        </w:trPr>
        <w:tc>
          <w:tcPr>
            <w:tcW w:w="504" w:type="dxa"/>
          </w:tcPr>
          <w:p w14:paraId="61294B3E" w14:textId="77777777" w:rsidR="001F7C93" w:rsidRPr="00D075E8" w:rsidRDefault="001F7C93" w:rsidP="00415D0A">
            <w:pPr>
              <w:pStyle w:val="TableParagraph"/>
              <w:jc w:val="both"/>
              <w:rPr>
                <w:rFonts w:ascii="Rockwell" w:hAnsi="Rockwell"/>
                <w:sz w:val="20"/>
                <w:szCs w:val="20"/>
              </w:rPr>
            </w:pPr>
          </w:p>
        </w:tc>
        <w:tc>
          <w:tcPr>
            <w:tcW w:w="504" w:type="dxa"/>
          </w:tcPr>
          <w:p w14:paraId="08386BC2" w14:textId="77777777" w:rsidR="001F7C93" w:rsidRPr="00D075E8" w:rsidRDefault="001F7C93" w:rsidP="00415D0A">
            <w:pPr>
              <w:pStyle w:val="TableParagraph"/>
              <w:jc w:val="both"/>
              <w:rPr>
                <w:rFonts w:ascii="Rockwell" w:hAnsi="Rockwell"/>
                <w:sz w:val="20"/>
                <w:szCs w:val="20"/>
              </w:rPr>
            </w:pPr>
          </w:p>
        </w:tc>
        <w:tc>
          <w:tcPr>
            <w:tcW w:w="504" w:type="dxa"/>
          </w:tcPr>
          <w:p w14:paraId="778AA9F8" w14:textId="77777777" w:rsidR="001F7C93" w:rsidRPr="00D075E8" w:rsidRDefault="001F7C93" w:rsidP="00415D0A">
            <w:pPr>
              <w:pStyle w:val="TableParagraph"/>
              <w:jc w:val="both"/>
              <w:rPr>
                <w:rFonts w:ascii="Rockwell" w:hAnsi="Rockwell"/>
                <w:sz w:val="20"/>
                <w:szCs w:val="20"/>
              </w:rPr>
            </w:pPr>
          </w:p>
        </w:tc>
        <w:tc>
          <w:tcPr>
            <w:tcW w:w="504" w:type="dxa"/>
          </w:tcPr>
          <w:p w14:paraId="1DA78DA6" w14:textId="77777777" w:rsidR="001F7C93" w:rsidRPr="00D075E8" w:rsidRDefault="001F7C93" w:rsidP="00415D0A">
            <w:pPr>
              <w:pStyle w:val="TableParagraph"/>
              <w:jc w:val="both"/>
              <w:rPr>
                <w:rFonts w:ascii="Rockwell" w:hAnsi="Rockwell"/>
                <w:sz w:val="20"/>
                <w:szCs w:val="20"/>
              </w:rPr>
            </w:pPr>
          </w:p>
        </w:tc>
        <w:tc>
          <w:tcPr>
            <w:tcW w:w="504" w:type="dxa"/>
          </w:tcPr>
          <w:p w14:paraId="3FF1EB3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ED8F1D2" w14:textId="77777777" w:rsidR="001F7C93" w:rsidRPr="00D075E8" w:rsidRDefault="00AA2C97" w:rsidP="00415D0A">
            <w:pPr>
              <w:pStyle w:val="TableParagraph"/>
              <w:spacing w:before="49"/>
              <w:ind w:left="332" w:right="332"/>
              <w:jc w:val="both"/>
              <w:rPr>
                <w:rFonts w:ascii="Rockwell" w:hAnsi="Rockwell"/>
                <w:sz w:val="20"/>
                <w:szCs w:val="20"/>
              </w:rPr>
            </w:pPr>
            <w:r w:rsidRPr="00D075E8">
              <w:rPr>
                <w:rFonts w:ascii="Rockwell" w:hAnsi="Rockwell"/>
                <w:sz w:val="20"/>
                <w:szCs w:val="20"/>
              </w:rPr>
              <w:t>11</w:t>
            </w:r>
          </w:p>
        </w:tc>
        <w:tc>
          <w:tcPr>
            <w:tcW w:w="761" w:type="dxa"/>
            <w:shd w:val="clear" w:color="auto" w:fill="F0F0F0"/>
            <w:textDirection w:val="tbRl"/>
          </w:tcPr>
          <w:p w14:paraId="23C1ED84" w14:textId="77777777" w:rsidR="001F7C93" w:rsidRPr="00D075E8" w:rsidRDefault="00AA2C97" w:rsidP="00415D0A">
            <w:pPr>
              <w:pStyle w:val="TableParagraph"/>
              <w:spacing w:before="116" w:line="244" w:lineRule="auto"/>
              <w:ind w:left="155" w:right="135" w:firstLine="254"/>
              <w:jc w:val="both"/>
              <w:rPr>
                <w:rFonts w:ascii="Rockwell" w:hAnsi="Rockwell"/>
                <w:sz w:val="20"/>
                <w:szCs w:val="20"/>
              </w:rPr>
            </w:pPr>
            <w:r w:rsidRPr="00D075E8">
              <w:rPr>
                <w:rFonts w:ascii="Rockwell" w:hAnsi="Rockwell"/>
                <w:sz w:val="20"/>
                <w:szCs w:val="20"/>
              </w:rPr>
              <w:t>d</w:t>
            </w:r>
            <w:r w:rsidRPr="00D075E8">
              <w:rPr>
                <w:rFonts w:ascii="Rockwell" w:hAnsi="Rockwell"/>
                <w:spacing w:val="1"/>
                <w:sz w:val="20"/>
                <w:szCs w:val="20"/>
              </w:rPr>
              <w:t xml:space="preserve"> </w:t>
            </w:r>
            <w:r w:rsidRPr="00D075E8">
              <w:rPr>
                <w:rFonts w:ascii="Rockwell" w:hAnsi="Rockwell"/>
                <w:sz w:val="20"/>
                <w:szCs w:val="20"/>
              </w:rPr>
              <w:t>gm/CC</w:t>
            </w:r>
          </w:p>
        </w:tc>
        <w:tc>
          <w:tcPr>
            <w:tcW w:w="3139" w:type="dxa"/>
            <w:shd w:val="clear" w:color="auto" w:fill="F0F0F0"/>
          </w:tcPr>
          <w:p w14:paraId="61C1ADD4" w14:textId="77777777" w:rsidR="001F7C93" w:rsidRPr="00D075E8" w:rsidRDefault="001F7C93" w:rsidP="00415D0A">
            <w:pPr>
              <w:pStyle w:val="TableParagraph"/>
              <w:spacing w:before="4"/>
              <w:jc w:val="both"/>
              <w:rPr>
                <w:rFonts w:ascii="Rockwell" w:hAnsi="Rockwell"/>
                <w:b/>
                <w:sz w:val="20"/>
                <w:szCs w:val="20"/>
              </w:rPr>
            </w:pPr>
          </w:p>
          <w:p w14:paraId="5E3685CA" w14:textId="77777777" w:rsidR="001F7C93" w:rsidRPr="00D075E8" w:rsidRDefault="00AA2C97" w:rsidP="00415D0A">
            <w:pPr>
              <w:pStyle w:val="TableParagraph"/>
              <w:spacing w:line="242" w:lineRule="auto"/>
              <w:ind w:left="1213" w:right="263" w:hanging="932"/>
              <w:jc w:val="both"/>
              <w:rPr>
                <w:rFonts w:ascii="Rockwell" w:hAnsi="Rockwell"/>
                <w:sz w:val="20"/>
                <w:szCs w:val="20"/>
              </w:rPr>
            </w:pPr>
            <w:r w:rsidRPr="00D075E8">
              <w:rPr>
                <w:rFonts w:ascii="Rockwell" w:hAnsi="Rockwell"/>
                <w:sz w:val="20"/>
                <w:szCs w:val="20"/>
              </w:rPr>
              <w:t>Predetermined Bulk Density</w:t>
            </w:r>
            <w:r w:rsidRPr="00D075E8">
              <w:rPr>
                <w:rFonts w:ascii="Rockwell" w:hAnsi="Rockwell"/>
                <w:spacing w:val="-63"/>
                <w:sz w:val="20"/>
                <w:szCs w:val="20"/>
              </w:rPr>
              <w:t xml:space="preserve"> </w:t>
            </w:r>
            <w:r w:rsidRPr="00D075E8">
              <w:rPr>
                <w:rFonts w:ascii="Rockwell" w:hAnsi="Rockwell"/>
                <w:sz w:val="20"/>
                <w:szCs w:val="20"/>
              </w:rPr>
              <w:t>of Sand</w:t>
            </w:r>
          </w:p>
        </w:tc>
      </w:tr>
      <w:tr w:rsidR="00D075E8" w:rsidRPr="00D075E8" w14:paraId="0DFC756F" w14:textId="77777777">
        <w:trPr>
          <w:trHeight w:val="940"/>
        </w:trPr>
        <w:tc>
          <w:tcPr>
            <w:tcW w:w="504" w:type="dxa"/>
          </w:tcPr>
          <w:p w14:paraId="57A3467C" w14:textId="77777777" w:rsidR="001F7C93" w:rsidRPr="00D075E8" w:rsidRDefault="001F7C93" w:rsidP="00415D0A">
            <w:pPr>
              <w:pStyle w:val="TableParagraph"/>
              <w:jc w:val="both"/>
              <w:rPr>
                <w:rFonts w:ascii="Rockwell" w:hAnsi="Rockwell"/>
                <w:sz w:val="20"/>
                <w:szCs w:val="20"/>
              </w:rPr>
            </w:pPr>
          </w:p>
        </w:tc>
        <w:tc>
          <w:tcPr>
            <w:tcW w:w="504" w:type="dxa"/>
          </w:tcPr>
          <w:p w14:paraId="2DD3F0AB" w14:textId="77777777" w:rsidR="001F7C93" w:rsidRPr="00D075E8" w:rsidRDefault="001F7C93" w:rsidP="00415D0A">
            <w:pPr>
              <w:pStyle w:val="TableParagraph"/>
              <w:jc w:val="both"/>
              <w:rPr>
                <w:rFonts w:ascii="Rockwell" w:hAnsi="Rockwell"/>
                <w:sz w:val="20"/>
                <w:szCs w:val="20"/>
              </w:rPr>
            </w:pPr>
          </w:p>
        </w:tc>
        <w:tc>
          <w:tcPr>
            <w:tcW w:w="504" w:type="dxa"/>
          </w:tcPr>
          <w:p w14:paraId="36C49FFF" w14:textId="77777777" w:rsidR="001F7C93" w:rsidRPr="00D075E8" w:rsidRDefault="001F7C93" w:rsidP="00415D0A">
            <w:pPr>
              <w:pStyle w:val="TableParagraph"/>
              <w:jc w:val="both"/>
              <w:rPr>
                <w:rFonts w:ascii="Rockwell" w:hAnsi="Rockwell"/>
                <w:sz w:val="20"/>
                <w:szCs w:val="20"/>
              </w:rPr>
            </w:pPr>
          </w:p>
        </w:tc>
        <w:tc>
          <w:tcPr>
            <w:tcW w:w="504" w:type="dxa"/>
          </w:tcPr>
          <w:p w14:paraId="303AC53E" w14:textId="77777777" w:rsidR="001F7C93" w:rsidRPr="00D075E8" w:rsidRDefault="001F7C93" w:rsidP="00415D0A">
            <w:pPr>
              <w:pStyle w:val="TableParagraph"/>
              <w:jc w:val="both"/>
              <w:rPr>
                <w:rFonts w:ascii="Rockwell" w:hAnsi="Rockwell"/>
                <w:sz w:val="20"/>
                <w:szCs w:val="20"/>
              </w:rPr>
            </w:pPr>
          </w:p>
        </w:tc>
        <w:tc>
          <w:tcPr>
            <w:tcW w:w="504" w:type="dxa"/>
          </w:tcPr>
          <w:p w14:paraId="59AD999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3E9126F" w14:textId="77777777" w:rsidR="001F7C93" w:rsidRPr="00D075E8" w:rsidRDefault="00AA2C97" w:rsidP="00415D0A">
            <w:pPr>
              <w:pStyle w:val="TableParagraph"/>
              <w:spacing w:before="49"/>
              <w:ind w:left="335" w:right="335"/>
              <w:jc w:val="both"/>
              <w:rPr>
                <w:rFonts w:ascii="Rockwell" w:hAnsi="Rockwell"/>
                <w:sz w:val="20"/>
                <w:szCs w:val="20"/>
              </w:rPr>
            </w:pPr>
            <w:r w:rsidRPr="00D075E8">
              <w:rPr>
                <w:rFonts w:ascii="Rockwell" w:hAnsi="Rockwell"/>
                <w:sz w:val="20"/>
                <w:szCs w:val="20"/>
              </w:rPr>
              <w:t>12</w:t>
            </w:r>
          </w:p>
        </w:tc>
        <w:tc>
          <w:tcPr>
            <w:tcW w:w="761" w:type="dxa"/>
            <w:shd w:val="clear" w:color="auto" w:fill="F0F0F0"/>
            <w:textDirection w:val="tbRl"/>
          </w:tcPr>
          <w:p w14:paraId="4F752675" w14:textId="77777777" w:rsidR="001F7C93" w:rsidRPr="00D075E8" w:rsidRDefault="001F7C93" w:rsidP="00415D0A">
            <w:pPr>
              <w:pStyle w:val="TableParagraph"/>
              <w:spacing w:before="9"/>
              <w:jc w:val="both"/>
              <w:rPr>
                <w:rFonts w:ascii="Rockwell" w:hAnsi="Rockwell"/>
                <w:b/>
                <w:sz w:val="20"/>
                <w:szCs w:val="20"/>
              </w:rPr>
            </w:pPr>
          </w:p>
          <w:p w14:paraId="5C513357" w14:textId="77777777" w:rsidR="001F7C93" w:rsidRPr="00D075E8" w:rsidRDefault="00AA2C97" w:rsidP="00415D0A">
            <w:pPr>
              <w:pStyle w:val="TableParagraph"/>
              <w:ind w:left="158"/>
              <w:jc w:val="both"/>
              <w:rPr>
                <w:rFonts w:ascii="Rockwell" w:hAnsi="Rockwell"/>
                <w:sz w:val="20"/>
                <w:szCs w:val="20"/>
              </w:rPr>
            </w:pPr>
            <w:r w:rsidRPr="00D075E8">
              <w:rPr>
                <w:rFonts w:ascii="Rockwell" w:hAnsi="Rockwell"/>
                <w:sz w:val="20"/>
                <w:szCs w:val="20"/>
              </w:rPr>
              <w:t>gm/CC</w:t>
            </w:r>
          </w:p>
        </w:tc>
        <w:tc>
          <w:tcPr>
            <w:tcW w:w="3139" w:type="dxa"/>
            <w:shd w:val="clear" w:color="auto" w:fill="F0F0F0"/>
          </w:tcPr>
          <w:p w14:paraId="322B6C78" w14:textId="77777777" w:rsidR="001F7C93" w:rsidRPr="00D075E8" w:rsidRDefault="001F7C93" w:rsidP="00415D0A">
            <w:pPr>
              <w:pStyle w:val="TableParagraph"/>
              <w:spacing w:before="8"/>
              <w:jc w:val="both"/>
              <w:rPr>
                <w:rFonts w:ascii="Rockwell" w:hAnsi="Rockwell"/>
                <w:b/>
                <w:sz w:val="20"/>
                <w:szCs w:val="20"/>
              </w:rPr>
            </w:pPr>
          </w:p>
          <w:p w14:paraId="46ED0598" w14:textId="77777777" w:rsidR="001F7C93" w:rsidRPr="00D075E8" w:rsidRDefault="00AA2C97" w:rsidP="00415D0A">
            <w:pPr>
              <w:pStyle w:val="TableParagraph"/>
              <w:ind w:left="253"/>
              <w:jc w:val="both"/>
              <w:rPr>
                <w:rFonts w:ascii="Rockwell" w:hAnsi="Rockwell"/>
                <w:sz w:val="20"/>
                <w:szCs w:val="20"/>
              </w:rPr>
            </w:pPr>
            <w:r w:rsidRPr="00D075E8">
              <w:rPr>
                <w:rFonts w:ascii="Rockwell" w:hAnsi="Rockwell"/>
                <w:sz w:val="20"/>
                <w:szCs w:val="20"/>
              </w:rPr>
              <w:t>Density</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u w:val="single"/>
              </w:rPr>
              <w:t>A*d*</w:t>
            </w:r>
            <w:r w:rsidRPr="00D075E8">
              <w:rPr>
                <w:rFonts w:ascii="Rockwell" w:hAnsi="Rockwell"/>
                <w:sz w:val="20"/>
                <w:szCs w:val="20"/>
              </w:rPr>
              <w:t>W-(W1+W2)</w:t>
            </w:r>
          </w:p>
        </w:tc>
      </w:tr>
      <w:tr w:rsidR="00D075E8" w:rsidRPr="00D075E8" w14:paraId="450EE20B" w14:textId="77777777">
        <w:trPr>
          <w:trHeight w:val="815"/>
        </w:trPr>
        <w:tc>
          <w:tcPr>
            <w:tcW w:w="504" w:type="dxa"/>
          </w:tcPr>
          <w:p w14:paraId="2931D54E" w14:textId="77777777" w:rsidR="001F7C93" w:rsidRPr="00D075E8" w:rsidRDefault="001F7C93" w:rsidP="00415D0A">
            <w:pPr>
              <w:pStyle w:val="TableParagraph"/>
              <w:jc w:val="both"/>
              <w:rPr>
                <w:rFonts w:ascii="Rockwell" w:hAnsi="Rockwell"/>
                <w:sz w:val="20"/>
                <w:szCs w:val="20"/>
              </w:rPr>
            </w:pPr>
          </w:p>
        </w:tc>
        <w:tc>
          <w:tcPr>
            <w:tcW w:w="504" w:type="dxa"/>
          </w:tcPr>
          <w:p w14:paraId="77D0CABA" w14:textId="77777777" w:rsidR="001F7C93" w:rsidRPr="00D075E8" w:rsidRDefault="001F7C93" w:rsidP="00415D0A">
            <w:pPr>
              <w:pStyle w:val="TableParagraph"/>
              <w:jc w:val="both"/>
              <w:rPr>
                <w:rFonts w:ascii="Rockwell" w:hAnsi="Rockwell"/>
                <w:sz w:val="20"/>
                <w:szCs w:val="20"/>
              </w:rPr>
            </w:pPr>
          </w:p>
        </w:tc>
        <w:tc>
          <w:tcPr>
            <w:tcW w:w="504" w:type="dxa"/>
          </w:tcPr>
          <w:p w14:paraId="1FFE4705" w14:textId="77777777" w:rsidR="001F7C93" w:rsidRPr="00D075E8" w:rsidRDefault="001F7C93" w:rsidP="00415D0A">
            <w:pPr>
              <w:pStyle w:val="TableParagraph"/>
              <w:jc w:val="both"/>
              <w:rPr>
                <w:rFonts w:ascii="Rockwell" w:hAnsi="Rockwell"/>
                <w:sz w:val="20"/>
                <w:szCs w:val="20"/>
              </w:rPr>
            </w:pPr>
          </w:p>
        </w:tc>
        <w:tc>
          <w:tcPr>
            <w:tcW w:w="504" w:type="dxa"/>
          </w:tcPr>
          <w:p w14:paraId="78F7519F" w14:textId="77777777" w:rsidR="001F7C93" w:rsidRPr="00D075E8" w:rsidRDefault="001F7C93" w:rsidP="00415D0A">
            <w:pPr>
              <w:pStyle w:val="TableParagraph"/>
              <w:jc w:val="both"/>
              <w:rPr>
                <w:rFonts w:ascii="Rockwell" w:hAnsi="Rockwell"/>
                <w:sz w:val="20"/>
                <w:szCs w:val="20"/>
              </w:rPr>
            </w:pPr>
          </w:p>
        </w:tc>
        <w:tc>
          <w:tcPr>
            <w:tcW w:w="504" w:type="dxa"/>
          </w:tcPr>
          <w:p w14:paraId="4303338D"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6CDD8C8D" w14:textId="77777777" w:rsidR="001F7C93" w:rsidRPr="00D075E8" w:rsidRDefault="00AA2C97" w:rsidP="00415D0A">
            <w:pPr>
              <w:pStyle w:val="TableParagraph"/>
              <w:spacing w:before="49"/>
              <w:ind w:left="272" w:right="272"/>
              <w:jc w:val="both"/>
              <w:rPr>
                <w:rFonts w:ascii="Rockwell" w:hAnsi="Rockwell"/>
                <w:sz w:val="20"/>
                <w:szCs w:val="20"/>
              </w:rPr>
            </w:pPr>
            <w:r w:rsidRPr="00D075E8">
              <w:rPr>
                <w:rFonts w:ascii="Rockwell" w:hAnsi="Rockwell"/>
                <w:sz w:val="20"/>
                <w:szCs w:val="20"/>
              </w:rPr>
              <w:t>13</w:t>
            </w:r>
          </w:p>
        </w:tc>
        <w:tc>
          <w:tcPr>
            <w:tcW w:w="3900" w:type="dxa"/>
            <w:gridSpan w:val="2"/>
            <w:shd w:val="clear" w:color="auto" w:fill="F0F0F0"/>
          </w:tcPr>
          <w:p w14:paraId="0A65DF62" w14:textId="77777777" w:rsidR="001F7C93" w:rsidRPr="00D075E8" w:rsidRDefault="001F7C93" w:rsidP="00415D0A">
            <w:pPr>
              <w:pStyle w:val="TableParagraph"/>
              <w:spacing w:before="1"/>
              <w:jc w:val="both"/>
              <w:rPr>
                <w:rFonts w:ascii="Rockwell" w:hAnsi="Rockwell"/>
                <w:b/>
                <w:sz w:val="20"/>
                <w:szCs w:val="20"/>
              </w:rPr>
            </w:pPr>
          </w:p>
          <w:p w14:paraId="01376448" w14:textId="77777777" w:rsidR="001F7C93" w:rsidRPr="00D075E8" w:rsidRDefault="00AA2C97" w:rsidP="00415D0A">
            <w:pPr>
              <w:pStyle w:val="TableParagraph"/>
              <w:ind w:left="861"/>
              <w:jc w:val="both"/>
              <w:rPr>
                <w:rFonts w:ascii="Rockwell" w:hAnsi="Rockwell"/>
                <w:sz w:val="20"/>
                <w:szCs w:val="20"/>
              </w:rPr>
            </w:pPr>
            <w:r w:rsidRPr="00D075E8">
              <w:rPr>
                <w:rFonts w:ascii="Rockwell" w:hAnsi="Rockwell"/>
                <w:sz w:val="20"/>
                <w:szCs w:val="20"/>
              </w:rPr>
              <w:t>Remarks</w:t>
            </w:r>
            <w:r w:rsidRPr="00D075E8">
              <w:rPr>
                <w:rFonts w:ascii="Rockwell" w:hAnsi="Rockwell"/>
                <w:spacing w:val="-6"/>
                <w:sz w:val="20"/>
                <w:szCs w:val="20"/>
              </w:rPr>
              <w:t xml:space="preserve"> </w:t>
            </w:r>
            <w:r w:rsidRPr="00D075E8">
              <w:rPr>
                <w:rFonts w:ascii="Rockwell" w:hAnsi="Rockwell"/>
                <w:sz w:val="20"/>
                <w:szCs w:val="20"/>
              </w:rPr>
              <w:t>/ Acceptability</w:t>
            </w:r>
          </w:p>
        </w:tc>
      </w:tr>
      <w:tr w:rsidR="00D075E8" w:rsidRPr="00D075E8" w14:paraId="104FFD80" w14:textId="77777777">
        <w:trPr>
          <w:trHeight w:val="815"/>
        </w:trPr>
        <w:tc>
          <w:tcPr>
            <w:tcW w:w="504" w:type="dxa"/>
          </w:tcPr>
          <w:p w14:paraId="67028933" w14:textId="77777777" w:rsidR="001F7C93" w:rsidRPr="00D075E8" w:rsidRDefault="001F7C93" w:rsidP="00415D0A">
            <w:pPr>
              <w:pStyle w:val="TableParagraph"/>
              <w:jc w:val="both"/>
              <w:rPr>
                <w:rFonts w:ascii="Rockwell" w:hAnsi="Rockwell"/>
                <w:sz w:val="20"/>
                <w:szCs w:val="20"/>
              </w:rPr>
            </w:pPr>
          </w:p>
        </w:tc>
        <w:tc>
          <w:tcPr>
            <w:tcW w:w="504" w:type="dxa"/>
          </w:tcPr>
          <w:p w14:paraId="67566096" w14:textId="77777777" w:rsidR="001F7C93" w:rsidRPr="00D075E8" w:rsidRDefault="001F7C93" w:rsidP="00415D0A">
            <w:pPr>
              <w:pStyle w:val="TableParagraph"/>
              <w:jc w:val="both"/>
              <w:rPr>
                <w:rFonts w:ascii="Rockwell" w:hAnsi="Rockwell"/>
                <w:sz w:val="20"/>
                <w:szCs w:val="20"/>
              </w:rPr>
            </w:pPr>
          </w:p>
        </w:tc>
        <w:tc>
          <w:tcPr>
            <w:tcW w:w="504" w:type="dxa"/>
          </w:tcPr>
          <w:p w14:paraId="77C44C61" w14:textId="77777777" w:rsidR="001F7C93" w:rsidRPr="00D075E8" w:rsidRDefault="001F7C93" w:rsidP="00415D0A">
            <w:pPr>
              <w:pStyle w:val="TableParagraph"/>
              <w:jc w:val="both"/>
              <w:rPr>
                <w:rFonts w:ascii="Rockwell" w:hAnsi="Rockwell"/>
                <w:sz w:val="20"/>
                <w:szCs w:val="20"/>
              </w:rPr>
            </w:pPr>
          </w:p>
        </w:tc>
        <w:tc>
          <w:tcPr>
            <w:tcW w:w="504" w:type="dxa"/>
          </w:tcPr>
          <w:p w14:paraId="40B3290A" w14:textId="77777777" w:rsidR="001F7C93" w:rsidRPr="00D075E8" w:rsidRDefault="001F7C93" w:rsidP="00415D0A">
            <w:pPr>
              <w:pStyle w:val="TableParagraph"/>
              <w:jc w:val="both"/>
              <w:rPr>
                <w:rFonts w:ascii="Rockwell" w:hAnsi="Rockwell"/>
                <w:sz w:val="20"/>
                <w:szCs w:val="20"/>
              </w:rPr>
            </w:pPr>
          </w:p>
        </w:tc>
        <w:tc>
          <w:tcPr>
            <w:tcW w:w="504" w:type="dxa"/>
          </w:tcPr>
          <w:p w14:paraId="343A2B97"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6A71A38" w14:textId="77777777" w:rsidR="001F7C93" w:rsidRPr="00D075E8" w:rsidRDefault="00AA2C97" w:rsidP="00415D0A">
            <w:pPr>
              <w:pStyle w:val="TableParagraph"/>
              <w:spacing w:before="49"/>
              <w:ind w:left="272" w:right="272"/>
              <w:jc w:val="both"/>
              <w:rPr>
                <w:rFonts w:ascii="Rockwell" w:hAnsi="Rockwell"/>
                <w:sz w:val="20"/>
                <w:szCs w:val="20"/>
              </w:rPr>
            </w:pPr>
            <w:r w:rsidRPr="00D075E8">
              <w:rPr>
                <w:rFonts w:ascii="Rockwell" w:hAnsi="Rockwell"/>
                <w:sz w:val="20"/>
                <w:szCs w:val="20"/>
              </w:rPr>
              <w:t>14</w:t>
            </w:r>
          </w:p>
        </w:tc>
        <w:tc>
          <w:tcPr>
            <w:tcW w:w="3900" w:type="dxa"/>
            <w:gridSpan w:val="2"/>
            <w:shd w:val="clear" w:color="auto" w:fill="F0F0F0"/>
          </w:tcPr>
          <w:p w14:paraId="43A5B26E" w14:textId="77777777" w:rsidR="001F7C93" w:rsidRPr="00D075E8" w:rsidRDefault="001F7C93" w:rsidP="00415D0A">
            <w:pPr>
              <w:pStyle w:val="TableParagraph"/>
              <w:spacing w:before="11"/>
              <w:jc w:val="both"/>
              <w:rPr>
                <w:rFonts w:ascii="Rockwell" w:hAnsi="Rockwell"/>
                <w:b/>
                <w:sz w:val="20"/>
                <w:szCs w:val="20"/>
              </w:rPr>
            </w:pPr>
          </w:p>
          <w:p w14:paraId="46BB08DE" w14:textId="77777777" w:rsidR="001F7C93" w:rsidRPr="00D075E8" w:rsidRDefault="00AA2C97" w:rsidP="00415D0A">
            <w:pPr>
              <w:pStyle w:val="TableParagraph"/>
              <w:ind w:left="954"/>
              <w:jc w:val="both"/>
              <w:rPr>
                <w:rFonts w:ascii="Rockwell" w:hAnsi="Rockwell"/>
                <w:sz w:val="20"/>
                <w:szCs w:val="20"/>
              </w:rPr>
            </w:pPr>
            <w:r w:rsidRPr="00D075E8">
              <w:rPr>
                <w:rFonts w:ascii="Rockwell" w:hAnsi="Rockwell"/>
                <w:sz w:val="20"/>
                <w:szCs w:val="20"/>
              </w:rPr>
              <w:t>Sign.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Site</w:t>
            </w:r>
            <w:r w:rsidRPr="00D075E8">
              <w:rPr>
                <w:rFonts w:ascii="Rockwell" w:hAnsi="Rockwell"/>
                <w:spacing w:val="-7"/>
                <w:sz w:val="20"/>
                <w:szCs w:val="20"/>
              </w:rPr>
              <w:t xml:space="preserve"> </w:t>
            </w:r>
            <w:r w:rsidRPr="00D075E8">
              <w:rPr>
                <w:rFonts w:ascii="Rockwell" w:hAnsi="Rockwell"/>
                <w:sz w:val="20"/>
                <w:szCs w:val="20"/>
              </w:rPr>
              <w:t>Engineer</w:t>
            </w:r>
          </w:p>
        </w:tc>
      </w:tr>
      <w:tr w:rsidR="00D075E8" w:rsidRPr="00D075E8" w14:paraId="4269488D" w14:textId="77777777">
        <w:trPr>
          <w:trHeight w:val="1074"/>
        </w:trPr>
        <w:tc>
          <w:tcPr>
            <w:tcW w:w="504" w:type="dxa"/>
          </w:tcPr>
          <w:p w14:paraId="67BCCA99" w14:textId="77777777" w:rsidR="001F7C93" w:rsidRPr="00D075E8" w:rsidRDefault="001F7C93" w:rsidP="00415D0A">
            <w:pPr>
              <w:pStyle w:val="TableParagraph"/>
              <w:jc w:val="both"/>
              <w:rPr>
                <w:rFonts w:ascii="Rockwell" w:hAnsi="Rockwell"/>
                <w:sz w:val="20"/>
                <w:szCs w:val="20"/>
              </w:rPr>
            </w:pPr>
          </w:p>
        </w:tc>
        <w:tc>
          <w:tcPr>
            <w:tcW w:w="504" w:type="dxa"/>
          </w:tcPr>
          <w:p w14:paraId="50B54B23" w14:textId="77777777" w:rsidR="001F7C93" w:rsidRPr="00D075E8" w:rsidRDefault="001F7C93" w:rsidP="00415D0A">
            <w:pPr>
              <w:pStyle w:val="TableParagraph"/>
              <w:jc w:val="both"/>
              <w:rPr>
                <w:rFonts w:ascii="Rockwell" w:hAnsi="Rockwell"/>
                <w:sz w:val="20"/>
                <w:szCs w:val="20"/>
              </w:rPr>
            </w:pPr>
          </w:p>
        </w:tc>
        <w:tc>
          <w:tcPr>
            <w:tcW w:w="504" w:type="dxa"/>
          </w:tcPr>
          <w:p w14:paraId="56106BB5" w14:textId="77777777" w:rsidR="001F7C93" w:rsidRPr="00D075E8" w:rsidRDefault="001F7C93" w:rsidP="00415D0A">
            <w:pPr>
              <w:pStyle w:val="TableParagraph"/>
              <w:jc w:val="both"/>
              <w:rPr>
                <w:rFonts w:ascii="Rockwell" w:hAnsi="Rockwell"/>
                <w:sz w:val="20"/>
                <w:szCs w:val="20"/>
              </w:rPr>
            </w:pPr>
          </w:p>
        </w:tc>
        <w:tc>
          <w:tcPr>
            <w:tcW w:w="504" w:type="dxa"/>
          </w:tcPr>
          <w:p w14:paraId="4F00F178" w14:textId="77777777" w:rsidR="001F7C93" w:rsidRPr="00D075E8" w:rsidRDefault="001F7C93" w:rsidP="00415D0A">
            <w:pPr>
              <w:pStyle w:val="TableParagraph"/>
              <w:jc w:val="both"/>
              <w:rPr>
                <w:rFonts w:ascii="Rockwell" w:hAnsi="Rockwell"/>
                <w:sz w:val="20"/>
                <w:szCs w:val="20"/>
              </w:rPr>
            </w:pPr>
          </w:p>
        </w:tc>
        <w:tc>
          <w:tcPr>
            <w:tcW w:w="504" w:type="dxa"/>
          </w:tcPr>
          <w:p w14:paraId="723C65F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22027EC" w14:textId="77777777" w:rsidR="001F7C93" w:rsidRPr="00D075E8" w:rsidRDefault="00AA2C97" w:rsidP="00415D0A">
            <w:pPr>
              <w:pStyle w:val="TableParagraph"/>
              <w:spacing w:before="49"/>
              <w:ind w:left="396" w:right="402"/>
              <w:jc w:val="both"/>
              <w:rPr>
                <w:rFonts w:ascii="Rockwell" w:hAnsi="Rockwell"/>
                <w:sz w:val="20"/>
                <w:szCs w:val="20"/>
              </w:rPr>
            </w:pPr>
            <w:r w:rsidRPr="00D075E8">
              <w:rPr>
                <w:rFonts w:ascii="Rockwell" w:hAnsi="Rockwell"/>
                <w:sz w:val="20"/>
                <w:szCs w:val="20"/>
              </w:rPr>
              <w:t>15</w:t>
            </w:r>
          </w:p>
        </w:tc>
        <w:tc>
          <w:tcPr>
            <w:tcW w:w="3900" w:type="dxa"/>
            <w:gridSpan w:val="2"/>
            <w:shd w:val="clear" w:color="auto" w:fill="F0F0F0"/>
          </w:tcPr>
          <w:p w14:paraId="76A839F6" w14:textId="77777777" w:rsidR="001F7C93" w:rsidRPr="00D075E8" w:rsidRDefault="001F7C93" w:rsidP="00415D0A">
            <w:pPr>
              <w:pStyle w:val="TableParagraph"/>
              <w:spacing w:before="1"/>
              <w:jc w:val="both"/>
              <w:rPr>
                <w:rFonts w:ascii="Rockwell" w:hAnsi="Rockwell"/>
                <w:b/>
                <w:sz w:val="20"/>
                <w:szCs w:val="20"/>
              </w:rPr>
            </w:pPr>
          </w:p>
          <w:p w14:paraId="2EC4792C" w14:textId="77777777" w:rsidR="001F7C93" w:rsidRPr="00D075E8" w:rsidRDefault="00AA2C97" w:rsidP="00415D0A">
            <w:pPr>
              <w:pStyle w:val="TableParagraph"/>
              <w:spacing w:line="242" w:lineRule="auto"/>
              <w:ind w:left="592" w:right="53" w:hanging="509"/>
              <w:jc w:val="both"/>
              <w:rPr>
                <w:rFonts w:ascii="Rockwell" w:hAnsi="Rockwell"/>
                <w:sz w:val="20"/>
                <w:szCs w:val="20"/>
              </w:rPr>
            </w:pPr>
            <w:r w:rsidRPr="00D075E8">
              <w:rPr>
                <w:rFonts w:ascii="Rockwell" w:hAnsi="Rockwell"/>
                <w:sz w:val="20"/>
                <w:szCs w:val="20"/>
              </w:rPr>
              <w:t>Contractor / Contractor's Representative</w:t>
            </w:r>
            <w:r w:rsidRPr="00D075E8">
              <w:rPr>
                <w:rFonts w:ascii="Rockwell" w:hAnsi="Rockwell"/>
                <w:spacing w:val="-63"/>
                <w:sz w:val="20"/>
                <w:szCs w:val="20"/>
              </w:rPr>
              <w:t xml:space="preserve"> </w:t>
            </w:r>
            <w:r w:rsidRPr="00D075E8">
              <w:rPr>
                <w:rFonts w:ascii="Rockwell" w:hAnsi="Rockwell"/>
                <w:sz w:val="20"/>
                <w:szCs w:val="20"/>
              </w:rPr>
              <w:t>Signature</w:t>
            </w:r>
            <w:r w:rsidRPr="00D075E8">
              <w:rPr>
                <w:rFonts w:ascii="Rockwell" w:hAnsi="Rockwell"/>
                <w:spacing w:val="-7"/>
                <w:sz w:val="20"/>
                <w:szCs w:val="20"/>
              </w:rPr>
              <w:t xml:space="preserve"> </w:t>
            </w:r>
            <w:r w:rsidRPr="00D075E8">
              <w:rPr>
                <w:rFonts w:ascii="Rockwell" w:hAnsi="Rockwell"/>
                <w:sz w:val="20"/>
                <w:szCs w:val="20"/>
              </w:rPr>
              <w:t>with</w:t>
            </w:r>
            <w:r w:rsidRPr="00D075E8">
              <w:rPr>
                <w:rFonts w:ascii="Rockwell" w:hAnsi="Rockwell"/>
                <w:spacing w:val="1"/>
                <w:sz w:val="20"/>
                <w:szCs w:val="20"/>
              </w:rPr>
              <w:t xml:space="preserve"> </w:t>
            </w:r>
            <w:r w:rsidRPr="00D075E8">
              <w:rPr>
                <w:rFonts w:ascii="Rockwell" w:hAnsi="Rockwell"/>
                <w:sz w:val="20"/>
                <w:szCs w:val="20"/>
              </w:rPr>
              <w:t>Name</w:t>
            </w:r>
            <w:r w:rsidRPr="00D075E8">
              <w:rPr>
                <w:rFonts w:ascii="Rockwell" w:hAnsi="Rockwell"/>
                <w:spacing w:val="-2"/>
                <w:sz w:val="20"/>
                <w:szCs w:val="20"/>
              </w:rPr>
              <w:t xml:space="preserve"> </w:t>
            </w:r>
            <w:r w:rsidRPr="00D075E8">
              <w:rPr>
                <w:rFonts w:ascii="Rockwell" w:hAnsi="Rockwell"/>
                <w:sz w:val="20"/>
                <w:szCs w:val="20"/>
              </w:rPr>
              <w:t>&amp;</w:t>
            </w:r>
            <w:r w:rsidRPr="00D075E8">
              <w:rPr>
                <w:rFonts w:ascii="Rockwell" w:hAnsi="Rockwell"/>
                <w:spacing w:val="63"/>
                <w:sz w:val="20"/>
                <w:szCs w:val="20"/>
              </w:rPr>
              <w:t xml:space="preserve"> </w:t>
            </w:r>
            <w:r w:rsidRPr="00D075E8">
              <w:rPr>
                <w:rFonts w:ascii="Rockwell" w:hAnsi="Rockwell"/>
                <w:sz w:val="20"/>
                <w:szCs w:val="20"/>
              </w:rPr>
              <w:t>Date</w:t>
            </w:r>
          </w:p>
        </w:tc>
      </w:tr>
      <w:tr w:rsidR="00D075E8" w:rsidRPr="00D075E8" w14:paraId="0C5B8B88" w14:textId="77777777">
        <w:trPr>
          <w:trHeight w:val="815"/>
        </w:trPr>
        <w:tc>
          <w:tcPr>
            <w:tcW w:w="504" w:type="dxa"/>
          </w:tcPr>
          <w:p w14:paraId="5C113292" w14:textId="77777777" w:rsidR="001F7C93" w:rsidRPr="00D075E8" w:rsidRDefault="001F7C93" w:rsidP="00415D0A">
            <w:pPr>
              <w:pStyle w:val="TableParagraph"/>
              <w:jc w:val="both"/>
              <w:rPr>
                <w:rFonts w:ascii="Rockwell" w:hAnsi="Rockwell"/>
                <w:sz w:val="20"/>
                <w:szCs w:val="20"/>
              </w:rPr>
            </w:pPr>
          </w:p>
        </w:tc>
        <w:tc>
          <w:tcPr>
            <w:tcW w:w="504" w:type="dxa"/>
          </w:tcPr>
          <w:p w14:paraId="1ACDF3B7" w14:textId="77777777" w:rsidR="001F7C93" w:rsidRPr="00D075E8" w:rsidRDefault="001F7C93" w:rsidP="00415D0A">
            <w:pPr>
              <w:pStyle w:val="TableParagraph"/>
              <w:jc w:val="both"/>
              <w:rPr>
                <w:rFonts w:ascii="Rockwell" w:hAnsi="Rockwell"/>
                <w:sz w:val="20"/>
                <w:szCs w:val="20"/>
              </w:rPr>
            </w:pPr>
          </w:p>
        </w:tc>
        <w:tc>
          <w:tcPr>
            <w:tcW w:w="504" w:type="dxa"/>
          </w:tcPr>
          <w:p w14:paraId="6A0B83CD" w14:textId="77777777" w:rsidR="001F7C93" w:rsidRPr="00D075E8" w:rsidRDefault="001F7C93" w:rsidP="00415D0A">
            <w:pPr>
              <w:pStyle w:val="TableParagraph"/>
              <w:jc w:val="both"/>
              <w:rPr>
                <w:rFonts w:ascii="Rockwell" w:hAnsi="Rockwell"/>
                <w:sz w:val="20"/>
                <w:szCs w:val="20"/>
              </w:rPr>
            </w:pPr>
          </w:p>
        </w:tc>
        <w:tc>
          <w:tcPr>
            <w:tcW w:w="504" w:type="dxa"/>
          </w:tcPr>
          <w:p w14:paraId="56CC44E2" w14:textId="77777777" w:rsidR="001F7C93" w:rsidRPr="00D075E8" w:rsidRDefault="001F7C93" w:rsidP="00415D0A">
            <w:pPr>
              <w:pStyle w:val="TableParagraph"/>
              <w:jc w:val="both"/>
              <w:rPr>
                <w:rFonts w:ascii="Rockwell" w:hAnsi="Rockwell"/>
                <w:sz w:val="20"/>
                <w:szCs w:val="20"/>
              </w:rPr>
            </w:pPr>
          </w:p>
        </w:tc>
        <w:tc>
          <w:tcPr>
            <w:tcW w:w="504" w:type="dxa"/>
          </w:tcPr>
          <w:p w14:paraId="757B842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E894474" w14:textId="77777777" w:rsidR="001F7C93" w:rsidRPr="00D075E8" w:rsidRDefault="00AA2C97" w:rsidP="00415D0A">
            <w:pPr>
              <w:pStyle w:val="TableParagraph"/>
              <w:spacing w:before="49"/>
              <w:ind w:left="272" w:right="272"/>
              <w:jc w:val="both"/>
              <w:rPr>
                <w:rFonts w:ascii="Rockwell" w:hAnsi="Rockwell"/>
                <w:sz w:val="20"/>
                <w:szCs w:val="20"/>
              </w:rPr>
            </w:pPr>
            <w:r w:rsidRPr="00D075E8">
              <w:rPr>
                <w:rFonts w:ascii="Rockwell" w:hAnsi="Rockwell"/>
                <w:sz w:val="20"/>
                <w:szCs w:val="20"/>
              </w:rPr>
              <w:t>16</w:t>
            </w:r>
          </w:p>
        </w:tc>
        <w:tc>
          <w:tcPr>
            <w:tcW w:w="3900" w:type="dxa"/>
            <w:gridSpan w:val="2"/>
            <w:shd w:val="clear" w:color="auto" w:fill="F0F0F0"/>
          </w:tcPr>
          <w:p w14:paraId="1313D4DC" w14:textId="77777777" w:rsidR="001F7C93" w:rsidRPr="00D075E8" w:rsidRDefault="001F7C93" w:rsidP="00415D0A">
            <w:pPr>
              <w:pStyle w:val="TableParagraph"/>
              <w:spacing w:before="1"/>
              <w:jc w:val="both"/>
              <w:rPr>
                <w:rFonts w:ascii="Rockwell" w:hAnsi="Rockwell"/>
                <w:b/>
                <w:sz w:val="20"/>
                <w:szCs w:val="20"/>
              </w:rPr>
            </w:pPr>
          </w:p>
          <w:p w14:paraId="7AD9B0AB" w14:textId="77777777" w:rsidR="001F7C93" w:rsidRPr="00D075E8" w:rsidRDefault="00AA2C97" w:rsidP="00415D0A">
            <w:pPr>
              <w:pStyle w:val="TableParagraph"/>
              <w:ind w:left="1332" w:right="1316"/>
              <w:jc w:val="both"/>
              <w:rPr>
                <w:rFonts w:ascii="Rockwell" w:hAnsi="Rockwell"/>
                <w:sz w:val="20"/>
                <w:szCs w:val="20"/>
              </w:rPr>
            </w:pP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w:t>
            </w:r>
          </w:p>
        </w:tc>
      </w:tr>
    </w:tbl>
    <w:p w14:paraId="2F049A2D" w14:textId="1287CE13" w:rsidR="001F7C93" w:rsidRPr="00D075E8" w:rsidRDefault="007B2E0C" w:rsidP="00415D0A">
      <w:pPr>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69088" behindDoc="0" locked="0" layoutInCell="1" allowOverlap="1" wp14:anchorId="6EFC2C66" wp14:editId="18FBE4DE">
                <wp:simplePos x="0" y="0"/>
                <wp:positionH relativeFrom="page">
                  <wp:posOffset>6470015</wp:posOffset>
                </wp:positionH>
                <wp:positionV relativeFrom="page">
                  <wp:posOffset>8593455</wp:posOffset>
                </wp:positionV>
                <wp:extent cx="187325" cy="1195705"/>
                <wp:effectExtent l="0" t="0" r="0" b="0"/>
                <wp:wrapNone/>
                <wp:docPr id="6397827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03A8A" w14:textId="77777777" w:rsidR="00216447" w:rsidRDefault="00216447">
                            <w:pPr>
                              <w:spacing w:before="21"/>
                              <w:ind w:left="20"/>
                              <w:rPr>
                                <w:b/>
                                <w:sz w:val="21"/>
                              </w:rPr>
                            </w:pPr>
                            <w:r w:rsidRPr="007B4AEC">
                              <w:rPr>
                                <w:rFonts w:ascii="Rockwell" w:hAnsi="Rockwell"/>
                                <w:b/>
                                <w:sz w:val="20"/>
                                <w:szCs w:val="20"/>
                              </w:rPr>
                              <w:t>APPENDIX</w:t>
                            </w:r>
                            <w:r>
                              <w:rPr>
                                <w:b/>
                                <w:spacing w:val="-7"/>
                                <w:sz w:val="21"/>
                              </w:rPr>
                              <w:t xml:space="preserve"> </w:t>
                            </w:r>
                            <w:r>
                              <w:rPr>
                                <w:b/>
                                <w:sz w:val="21"/>
                              </w:rPr>
                              <w:t>T-XIII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2C66" id="Text Box 26" o:spid="_x0000_s1031" type="#_x0000_t202" style="position:absolute;left:0;text-align:left;margin-left:509.45pt;margin-top:676.65pt;width:14.75pt;height:94.1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" filled="f" stroked="f">
                <v:textbox style="layout-flow:vertical" inset="0,0,0,0">
                  <w:txbxContent>
                    <w:p w14:paraId="6EA03A8A" w14:textId="77777777" w:rsidR="00216447" w:rsidRDefault="00216447">
                      <w:pPr>
                        <w:spacing w:before="21"/>
                        <w:ind w:left="20"/>
                        <w:rPr>
                          <w:b/>
                          <w:sz w:val="21"/>
                        </w:rPr>
                      </w:pPr>
                      <w:r w:rsidRPr="007B4AEC">
                        <w:rPr>
                          <w:rFonts w:ascii="Rockwell" w:hAnsi="Rockwell"/>
                          <w:b/>
                          <w:sz w:val="20"/>
                          <w:szCs w:val="20"/>
                        </w:rPr>
                        <w:t>APPENDIX</w:t>
                      </w:r>
                      <w:r>
                        <w:rPr>
                          <w:b/>
                          <w:spacing w:val="-7"/>
                          <w:sz w:val="21"/>
                        </w:rPr>
                        <w:t xml:space="preserve"> </w:t>
                      </w:r>
                      <w:r>
                        <w:rPr>
                          <w:b/>
                          <w:sz w:val="21"/>
                        </w:rPr>
                        <w:t>T-XIII</w:t>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69600" behindDoc="0" locked="0" layoutInCell="1" allowOverlap="1" wp14:anchorId="5B402FE7" wp14:editId="0CE01B2E">
                <wp:simplePos x="0" y="0"/>
                <wp:positionH relativeFrom="page">
                  <wp:posOffset>5510530</wp:posOffset>
                </wp:positionH>
                <wp:positionV relativeFrom="page">
                  <wp:posOffset>3175635</wp:posOffset>
                </wp:positionV>
                <wp:extent cx="911225" cy="4339590"/>
                <wp:effectExtent l="0" t="0" r="0" b="0"/>
                <wp:wrapNone/>
                <wp:docPr id="10986654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3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BA6B" w14:textId="77777777" w:rsidR="00216447" w:rsidRDefault="00216447">
                            <w:pPr>
                              <w:spacing w:before="21"/>
                              <w:ind w:left="9" w:right="9"/>
                              <w:jc w:val="center"/>
                              <w:rPr>
                                <w:b/>
                                <w:sz w:val="21"/>
                              </w:rPr>
                            </w:pPr>
                            <w:r>
                              <w:rPr>
                                <w:b/>
                                <w:sz w:val="21"/>
                              </w:rPr>
                              <w:t>TEST</w:t>
                            </w:r>
                            <w:r>
                              <w:rPr>
                                <w:b/>
                                <w:spacing w:val="-4"/>
                                <w:sz w:val="21"/>
                              </w:rPr>
                              <w:t xml:space="preserve"> </w:t>
                            </w:r>
                            <w:r w:rsidRPr="007B4AEC">
                              <w:rPr>
                                <w:rFonts w:ascii="Rockwell" w:hAnsi="Rockwell"/>
                                <w:b/>
                                <w:sz w:val="20"/>
                                <w:szCs w:val="20"/>
                              </w:rPr>
                              <w:t>FOR</w:t>
                            </w:r>
                            <w:r>
                              <w:rPr>
                                <w:b/>
                                <w:spacing w:val="-7"/>
                                <w:sz w:val="21"/>
                              </w:rPr>
                              <w:t xml:space="preserve"> </w:t>
                            </w:r>
                            <w:r>
                              <w:rPr>
                                <w:b/>
                                <w:sz w:val="21"/>
                              </w:rPr>
                              <w:t>THICKNESS</w:t>
                            </w:r>
                            <w:r>
                              <w:rPr>
                                <w:b/>
                                <w:spacing w:val="-6"/>
                                <w:sz w:val="21"/>
                              </w:rPr>
                              <w:t xml:space="preserve"> </w:t>
                            </w:r>
                            <w:r>
                              <w:rPr>
                                <w:b/>
                                <w:sz w:val="21"/>
                              </w:rPr>
                              <w:t>AND</w:t>
                            </w:r>
                            <w:r>
                              <w:rPr>
                                <w:b/>
                                <w:spacing w:val="-5"/>
                                <w:sz w:val="21"/>
                              </w:rPr>
                              <w:t xml:space="preserve"> </w:t>
                            </w:r>
                            <w:r>
                              <w:rPr>
                                <w:b/>
                                <w:sz w:val="21"/>
                              </w:rPr>
                              <w:t>DENSITY</w:t>
                            </w:r>
                            <w:r>
                              <w:rPr>
                                <w:b/>
                                <w:spacing w:val="-6"/>
                                <w:sz w:val="21"/>
                              </w:rPr>
                              <w:t xml:space="preserve"> </w:t>
                            </w:r>
                            <w:r>
                              <w:rPr>
                                <w:b/>
                                <w:sz w:val="21"/>
                              </w:rPr>
                              <w:t>OF</w:t>
                            </w:r>
                            <w:r>
                              <w:rPr>
                                <w:b/>
                                <w:spacing w:val="-5"/>
                                <w:sz w:val="21"/>
                              </w:rPr>
                              <w:t xml:space="preserve"> </w:t>
                            </w:r>
                            <w:r>
                              <w:rPr>
                                <w:b/>
                                <w:sz w:val="21"/>
                              </w:rPr>
                              <w:t>THE</w:t>
                            </w:r>
                            <w:r>
                              <w:rPr>
                                <w:b/>
                                <w:spacing w:val="-7"/>
                                <w:sz w:val="21"/>
                              </w:rPr>
                              <w:t xml:space="preserve"> </w:t>
                            </w:r>
                            <w:r>
                              <w:rPr>
                                <w:b/>
                                <w:sz w:val="21"/>
                              </w:rPr>
                              <w:t>COMPACTED</w:t>
                            </w:r>
                            <w:r>
                              <w:rPr>
                                <w:b/>
                                <w:spacing w:val="-1"/>
                                <w:sz w:val="21"/>
                              </w:rPr>
                              <w:t xml:space="preserve"> </w:t>
                            </w:r>
                            <w:r>
                              <w:rPr>
                                <w:b/>
                                <w:sz w:val="21"/>
                              </w:rPr>
                              <w:t>LAYER</w:t>
                            </w:r>
                          </w:p>
                          <w:p w14:paraId="4E0C8EDC" w14:textId="77777777" w:rsidR="00216447" w:rsidRDefault="00216447">
                            <w:pPr>
                              <w:pStyle w:val="BodyText"/>
                              <w:spacing w:before="128"/>
                              <w:ind w:left="9" w:right="9"/>
                              <w:jc w:val="center"/>
                            </w:pPr>
                            <w:r>
                              <w:t>(BY</w:t>
                            </w:r>
                            <w:r>
                              <w:rPr>
                                <w:spacing w:val="-6"/>
                              </w:rPr>
                              <w:t xml:space="preserve"> </w:t>
                            </w:r>
                            <w:r>
                              <w:t>SAND</w:t>
                            </w:r>
                            <w:r>
                              <w:rPr>
                                <w:spacing w:val="-8"/>
                              </w:rPr>
                              <w:t xml:space="preserve"> </w:t>
                            </w:r>
                            <w:r>
                              <w:t>REPLACEMENT</w:t>
                            </w:r>
                            <w:r>
                              <w:rPr>
                                <w:spacing w:val="-7"/>
                              </w:rPr>
                              <w:t xml:space="preserve"> </w:t>
                            </w:r>
                            <w:r>
                              <w:t>METHOD)</w:t>
                            </w:r>
                          </w:p>
                          <w:p w14:paraId="52D16EA7" w14:textId="77777777" w:rsidR="00216447" w:rsidRDefault="00216447">
                            <w:pPr>
                              <w:spacing w:before="121"/>
                              <w:ind w:left="9" w:right="9"/>
                              <w:jc w:val="center"/>
                              <w:rPr>
                                <w:b/>
                                <w:sz w:val="21"/>
                              </w:rPr>
                            </w:pPr>
                            <w:r>
                              <w:rPr>
                                <w:b/>
                                <w:sz w:val="21"/>
                              </w:rPr>
                              <w:t>For Asphalt</w:t>
                            </w:r>
                            <w:r>
                              <w:rPr>
                                <w:b/>
                                <w:spacing w:val="-5"/>
                                <w:sz w:val="21"/>
                              </w:rPr>
                              <w:t xml:space="preserve"> </w:t>
                            </w:r>
                            <w:r>
                              <w:rPr>
                                <w:b/>
                                <w:sz w:val="21"/>
                              </w:rPr>
                              <w:t>Concrete /</w:t>
                            </w:r>
                            <w:r>
                              <w:rPr>
                                <w:b/>
                                <w:spacing w:val="-6"/>
                                <w:sz w:val="21"/>
                              </w:rPr>
                              <w:t xml:space="preserve"> </w:t>
                            </w:r>
                            <w:r>
                              <w:rPr>
                                <w:b/>
                                <w:sz w:val="21"/>
                              </w:rPr>
                              <w:t>Bitumen</w:t>
                            </w:r>
                            <w:r>
                              <w:rPr>
                                <w:b/>
                                <w:spacing w:val="-8"/>
                                <w:sz w:val="21"/>
                              </w:rPr>
                              <w:t xml:space="preserve"> </w:t>
                            </w:r>
                            <w:r>
                              <w:rPr>
                                <w:b/>
                                <w:sz w:val="21"/>
                              </w:rPr>
                              <w:t>Macadam</w:t>
                            </w:r>
                            <w:r>
                              <w:rPr>
                                <w:b/>
                                <w:spacing w:val="-2"/>
                                <w:sz w:val="21"/>
                              </w:rPr>
                              <w:t xml:space="preserve"> </w:t>
                            </w:r>
                            <w:r>
                              <w:rPr>
                                <w:b/>
                                <w:sz w:val="21"/>
                              </w:rPr>
                              <w:t>/</w:t>
                            </w:r>
                            <w:r>
                              <w:rPr>
                                <w:b/>
                                <w:spacing w:val="-5"/>
                                <w:sz w:val="21"/>
                              </w:rPr>
                              <w:t xml:space="preserve"> </w:t>
                            </w:r>
                            <w:r>
                              <w:rPr>
                                <w:b/>
                                <w:sz w:val="21"/>
                              </w:rPr>
                              <w:t>CC</w:t>
                            </w:r>
                            <w:r>
                              <w:rPr>
                                <w:b/>
                                <w:spacing w:val="-3"/>
                                <w:sz w:val="21"/>
                              </w:rPr>
                              <w:t xml:space="preserve"> </w:t>
                            </w:r>
                            <w:r>
                              <w:rPr>
                                <w:b/>
                                <w:sz w:val="21"/>
                              </w:rPr>
                              <w:t>Pavement</w:t>
                            </w:r>
                          </w:p>
                          <w:p w14:paraId="478EE99D" w14:textId="77777777" w:rsidR="00216447" w:rsidRDefault="00216447">
                            <w:pPr>
                              <w:pStyle w:val="BodyText"/>
                              <w:tabs>
                                <w:tab w:val="left" w:pos="5198"/>
                              </w:tabs>
                              <w:spacing w:before="128"/>
                              <w:ind w:left="1747"/>
                              <w:rPr>
                                <w:rFonts w:ascii="Times New Roman"/>
                              </w:rPr>
                            </w:pPr>
                            <w:r>
                              <w:t>Lab</w:t>
                            </w:r>
                            <w:r>
                              <w:rPr>
                                <w:spacing w:val="-4"/>
                              </w:rPr>
                              <w:t xml:space="preserve"> </w:t>
                            </w:r>
                            <w:r>
                              <w:t>Test</w:t>
                            </w:r>
                            <w:r>
                              <w:rPr>
                                <w:spacing w:val="-7"/>
                              </w:rPr>
                              <w:t xml:space="preserve"> </w:t>
                            </w:r>
                            <w:r>
                              <w:t>Density</w:t>
                            </w:r>
                            <w:r>
                              <w:rPr>
                                <w:spacing w:val="-2"/>
                              </w:rPr>
                              <w:t xml:space="preserve"> </w:t>
                            </w:r>
                            <w:r>
                              <w:t>in</w:t>
                            </w:r>
                            <w:r>
                              <w:rPr>
                                <w:spacing w:val="-3"/>
                              </w:rPr>
                              <w:t xml:space="preserve"> </w:t>
                            </w:r>
                            <w:r>
                              <w:t xml:space="preserve">gm/CC </w:t>
                            </w:r>
                            <w:r>
                              <w:rPr>
                                <w:rFonts w:ascii="Times New Roman"/>
                                <w:u w:val="single"/>
                              </w:rPr>
                              <w:t xml:space="preserve"> </w:t>
                            </w:r>
                            <w:r>
                              <w:rPr>
                                <w:rFonts w:ascii="Times New Roman"/>
                                <w:u w:val="single"/>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2FE7" id="Text Box 25" o:spid="_x0000_s1032" type="#_x0000_t202" style="position:absolute;left:0;text-align:left;margin-left:433.9pt;margin-top:250.05pt;width:71.75pt;height:341.7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" filled="f" stroked="f">
                <v:textbox style="layout-flow:vertical" inset="0,0,0,0">
                  <w:txbxContent>
                    <w:p w14:paraId="6250BA6B" w14:textId="77777777" w:rsidR="00216447" w:rsidRDefault="00216447">
                      <w:pPr>
                        <w:spacing w:before="21"/>
                        <w:ind w:left="9" w:right="9"/>
                        <w:jc w:val="center"/>
                        <w:rPr>
                          <w:b/>
                          <w:sz w:val="21"/>
                        </w:rPr>
                      </w:pPr>
                      <w:r>
                        <w:rPr>
                          <w:b/>
                          <w:sz w:val="21"/>
                        </w:rPr>
                        <w:t>TEST</w:t>
                      </w:r>
                      <w:r>
                        <w:rPr>
                          <w:b/>
                          <w:spacing w:val="-4"/>
                          <w:sz w:val="21"/>
                        </w:rPr>
                        <w:t xml:space="preserve"> </w:t>
                      </w:r>
                      <w:r w:rsidRPr="007B4AEC">
                        <w:rPr>
                          <w:rFonts w:ascii="Rockwell" w:hAnsi="Rockwell"/>
                          <w:b/>
                          <w:sz w:val="20"/>
                          <w:szCs w:val="20"/>
                        </w:rPr>
                        <w:t>FOR</w:t>
                      </w:r>
                      <w:r>
                        <w:rPr>
                          <w:b/>
                          <w:spacing w:val="-7"/>
                          <w:sz w:val="21"/>
                        </w:rPr>
                        <w:t xml:space="preserve"> </w:t>
                      </w:r>
                      <w:r>
                        <w:rPr>
                          <w:b/>
                          <w:sz w:val="21"/>
                        </w:rPr>
                        <w:t>THICKNESS</w:t>
                      </w:r>
                      <w:r>
                        <w:rPr>
                          <w:b/>
                          <w:spacing w:val="-6"/>
                          <w:sz w:val="21"/>
                        </w:rPr>
                        <w:t xml:space="preserve"> </w:t>
                      </w:r>
                      <w:r>
                        <w:rPr>
                          <w:b/>
                          <w:sz w:val="21"/>
                        </w:rPr>
                        <w:t>AND</w:t>
                      </w:r>
                      <w:r>
                        <w:rPr>
                          <w:b/>
                          <w:spacing w:val="-5"/>
                          <w:sz w:val="21"/>
                        </w:rPr>
                        <w:t xml:space="preserve"> </w:t>
                      </w:r>
                      <w:r>
                        <w:rPr>
                          <w:b/>
                          <w:sz w:val="21"/>
                        </w:rPr>
                        <w:t>DENSITY</w:t>
                      </w:r>
                      <w:r>
                        <w:rPr>
                          <w:b/>
                          <w:spacing w:val="-6"/>
                          <w:sz w:val="21"/>
                        </w:rPr>
                        <w:t xml:space="preserve"> </w:t>
                      </w:r>
                      <w:r>
                        <w:rPr>
                          <w:b/>
                          <w:sz w:val="21"/>
                        </w:rPr>
                        <w:t>OF</w:t>
                      </w:r>
                      <w:r>
                        <w:rPr>
                          <w:b/>
                          <w:spacing w:val="-5"/>
                          <w:sz w:val="21"/>
                        </w:rPr>
                        <w:t xml:space="preserve"> </w:t>
                      </w:r>
                      <w:r>
                        <w:rPr>
                          <w:b/>
                          <w:sz w:val="21"/>
                        </w:rPr>
                        <w:t>THE</w:t>
                      </w:r>
                      <w:r>
                        <w:rPr>
                          <w:b/>
                          <w:spacing w:val="-7"/>
                          <w:sz w:val="21"/>
                        </w:rPr>
                        <w:t xml:space="preserve"> </w:t>
                      </w:r>
                      <w:r>
                        <w:rPr>
                          <w:b/>
                          <w:sz w:val="21"/>
                        </w:rPr>
                        <w:t>COMPACTED</w:t>
                      </w:r>
                      <w:r>
                        <w:rPr>
                          <w:b/>
                          <w:spacing w:val="-1"/>
                          <w:sz w:val="21"/>
                        </w:rPr>
                        <w:t xml:space="preserve"> </w:t>
                      </w:r>
                      <w:r>
                        <w:rPr>
                          <w:b/>
                          <w:sz w:val="21"/>
                        </w:rPr>
                        <w:t>LAYER</w:t>
                      </w:r>
                    </w:p>
                    <w:p w14:paraId="4E0C8EDC" w14:textId="77777777" w:rsidR="00216447" w:rsidRDefault="00216447">
                      <w:pPr>
                        <w:pStyle w:val="BodyText"/>
                        <w:spacing w:before="128"/>
                        <w:ind w:left="9" w:right="9"/>
                        <w:jc w:val="center"/>
                      </w:pPr>
                      <w:r>
                        <w:t>(BY</w:t>
                      </w:r>
                      <w:r>
                        <w:rPr>
                          <w:spacing w:val="-6"/>
                        </w:rPr>
                        <w:t xml:space="preserve"> </w:t>
                      </w:r>
                      <w:r>
                        <w:t>SAND</w:t>
                      </w:r>
                      <w:r>
                        <w:rPr>
                          <w:spacing w:val="-8"/>
                        </w:rPr>
                        <w:t xml:space="preserve"> </w:t>
                      </w:r>
                      <w:r>
                        <w:t>REPLACEMENT</w:t>
                      </w:r>
                      <w:r>
                        <w:rPr>
                          <w:spacing w:val="-7"/>
                        </w:rPr>
                        <w:t xml:space="preserve"> </w:t>
                      </w:r>
                      <w:r>
                        <w:t>METHOD)</w:t>
                      </w:r>
                    </w:p>
                    <w:p w14:paraId="52D16EA7" w14:textId="77777777" w:rsidR="00216447" w:rsidRDefault="00216447">
                      <w:pPr>
                        <w:spacing w:before="121"/>
                        <w:ind w:left="9" w:right="9"/>
                        <w:jc w:val="center"/>
                        <w:rPr>
                          <w:b/>
                          <w:sz w:val="21"/>
                        </w:rPr>
                      </w:pPr>
                      <w:r>
                        <w:rPr>
                          <w:b/>
                          <w:sz w:val="21"/>
                        </w:rPr>
                        <w:t>For Asphalt</w:t>
                      </w:r>
                      <w:r>
                        <w:rPr>
                          <w:b/>
                          <w:spacing w:val="-5"/>
                          <w:sz w:val="21"/>
                        </w:rPr>
                        <w:t xml:space="preserve"> </w:t>
                      </w:r>
                      <w:r>
                        <w:rPr>
                          <w:b/>
                          <w:sz w:val="21"/>
                        </w:rPr>
                        <w:t>Concrete /</w:t>
                      </w:r>
                      <w:r>
                        <w:rPr>
                          <w:b/>
                          <w:spacing w:val="-6"/>
                          <w:sz w:val="21"/>
                        </w:rPr>
                        <w:t xml:space="preserve"> </w:t>
                      </w:r>
                      <w:r>
                        <w:rPr>
                          <w:b/>
                          <w:sz w:val="21"/>
                        </w:rPr>
                        <w:t>Bitumen</w:t>
                      </w:r>
                      <w:r>
                        <w:rPr>
                          <w:b/>
                          <w:spacing w:val="-8"/>
                          <w:sz w:val="21"/>
                        </w:rPr>
                        <w:t xml:space="preserve"> </w:t>
                      </w:r>
                      <w:r>
                        <w:rPr>
                          <w:b/>
                          <w:sz w:val="21"/>
                        </w:rPr>
                        <w:t>Macadam</w:t>
                      </w:r>
                      <w:r>
                        <w:rPr>
                          <w:b/>
                          <w:spacing w:val="-2"/>
                          <w:sz w:val="21"/>
                        </w:rPr>
                        <w:t xml:space="preserve"> </w:t>
                      </w:r>
                      <w:r>
                        <w:rPr>
                          <w:b/>
                          <w:sz w:val="21"/>
                        </w:rPr>
                        <w:t>/</w:t>
                      </w:r>
                      <w:r>
                        <w:rPr>
                          <w:b/>
                          <w:spacing w:val="-5"/>
                          <w:sz w:val="21"/>
                        </w:rPr>
                        <w:t xml:space="preserve"> </w:t>
                      </w:r>
                      <w:r>
                        <w:rPr>
                          <w:b/>
                          <w:sz w:val="21"/>
                        </w:rPr>
                        <w:t>CC</w:t>
                      </w:r>
                      <w:r>
                        <w:rPr>
                          <w:b/>
                          <w:spacing w:val="-3"/>
                          <w:sz w:val="21"/>
                        </w:rPr>
                        <w:t xml:space="preserve"> </w:t>
                      </w:r>
                      <w:r>
                        <w:rPr>
                          <w:b/>
                          <w:sz w:val="21"/>
                        </w:rPr>
                        <w:t>Pavement</w:t>
                      </w:r>
                    </w:p>
                    <w:p w14:paraId="478EE99D" w14:textId="77777777" w:rsidR="00216447" w:rsidRDefault="00216447">
                      <w:pPr>
                        <w:pStyle w:val="BodyText"/>
                        <w:tabs>
                          <w:tab w:val="left" w:pos="5198"/>
                        </w:tabs>
                        <w:spacing w:before="128"/>
                        <w:ind w:left="1747"/>
                        <w:rPr>
                          <w:rFonts w:ascii="Times New Roman"/>
                        </w:rPr>
                      </w:pPr>
                      <w:r>
                        <w:t>Lab</w:t>
                      </w:r>
                      <w:r>
                        <w:rPr>
                          <w:spacing w:val="-4"/>
                        </w:rPr>
                        <w:t xml:space="preserve"> </w:t>
                      </w:r>
                      <w:r>
                        <w:t>Test</w:t>
                      </w:r>
                      <w:r>
                        <w:rPr>
                          <w:spacing w:val="-7"/>
                        </w:rPr>
                        <w:t xml:space="preserve"> </w:t>
                      </w:r>
                      <w:r>
                        <w:t>Density</w:t>
                      </w:r>
                      <w:r>
                        <w:rPr>
                          <w:spacing w:val="-2"/>
                        </w:rPr>
                        <w:t xml:space="preserve"> </w:t>
                      </w:r>
                      <w:r>
                        <w:t>in</w:t>
                      </w:r>
                      <w:r>
                        <w:rPr>
                          <w:spacing w:val="-3"/>
                        </w:rPr>
                        <w:t xml:space="preserve"> </w:t>
                      </w:r>
                      <w:r>
                        <w:t xml:space="preserve">gm/CC </w:t>
                      </w:r>
                      <w:r>
                        <w:rPr>
                          <w:rFonts w:ascii="Times New Roman"/>
                          <w:u w:val="single"/>
                        </w:rPr>
                        <w:t xml:space="preserve"> </w:t>
                      </w:r>
                      <w:r>
                        <w:rPr>
                          <w:rFonts w:ascii="Times New Roman"/>
                          <w:u w:val="single"/>
                        </w:rPr>
                        <w:tab/>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70112" behindDoc="0" locked="0" layoutInCell="1" allowOverlap="1" wp14:anchorId="487AA296" wp14:editId="3ABB844E">
                <wp:simplePos x="0" y="0"/>
                <wp:positionH relativeFrom="page">
                  <wp:posOffset>444500</wp:posOffset>
                </wp:positionH>
                <wp:positionV relativeFrom="page">
                  <wp:posOffset>9096375</wp:posOffset>
                </wp:positionV>
                <wp:extent cx="194945" cy="692785"/>
                <wp:effectExtent l="0" t="0" r="0" b="0"/>
                <wp:wrapNone/>
                <wp:docPr id="473435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6D10" w14:textId="77777777" w:rsidR="00216447" w:rsidRDefault="00216447">
                            <w:pPr>
                              <w:spacing w:before="21"/>
                              <w:ind w:left="20"/>
                            </w:pPr>
                            <w:r>
                              <w:t>Page</w:t>
                            </w:r>
                            <w:r>
                              <w:rPr>
                                <w:spacing w:val="-9"/>
                              </w:rPr>
                              <w:t xml:space="preserve"> </w:t>
                            </w:r>
                            <w:r>
                              <w:t>|</w:t>
                            </w:r>
                            <w:r>
                              <w:rPr>
                                <w:spacing w:val="-1"/>
                              </w:rPr>
                              <w:t xml:space="preserve"> </w:t>
                            </w:r>
                            <w:r>
                              <w:t>200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A296" id="Text Box 24" o:spid="_x0000_s1033" type="#_x0000_t202" style="position:absolute;left:0;text-align:left;margin-left:35pt;margin-top:716.25pt;width:15.35pt;height:54.5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" filled="f" stroked="f">
                <v:textbox style="layout-flow:vertical" inset="0,0,0,0">
                  <w:txbxContent>
                    <w:p w14:paraId="667A6D10" w14:textId="77777777" w:rsidR="00216447" w:rsidRDefault="00216447">
                      <w:pPr>
                        <w:spacing w:before="21"/>
                        <w:ind w:left="20"/>
                      </w:pPr>
                      <w:r>
                        <w:t>Page</w:t>
                      </w:r>
                      <w:r>
                        <w:rPr>
                          <w:spacing w:val="-9"/>
                        </w:rPr>
                        <w:t xml:space="preserve"> </w:t>
                      </w:r>
                      <w:r>
                        <w:t>|</w:t>
                      </w:r>
                      <w:r>
                        <w:rPr>
                          <w:spacing w:val="-1"/>
                        </w:rPr>
                        <w:t xml:space="preserve"> </w:t>
                      </w:r>
                      <w:r>
                        <w:t>200</w:t>
                      </w:r>
                    </w:p>
                  </w:txbxContent>
                </v:textbox>
                <w10:wrap anchorx="page" anchory="page"/>
              </v:shape>
            </w:pict>
          </mc:Fallback>
        </mc:AlternateContent>
      </w:r>
    </w:p>
    <w:p w14:paraId="5E9B8BE9" w14:textId="77777777" w:rsidR="001F7C93" w:rsidRPr="00D075E8" w:rsidRDefault="001F7C93" w:rsidP="00415D0A">
      <w:pPr>
        <w:jc w:val="both"/>
        <w:rPr>
          <w:rFonts w:ascii="Rockwell" w:hAnsi="Rockwell"/>
          <w:sz w:val="20"/>
          <w:szCs w:val="20"/>
        </w:rPr>
        <w:sectPr w:rsidR="001F7C93" w:rsidRPr="00D075E8" w:rsidSect="003F3C92">
          <w:pgSz w:w="11910" w:h="16840"/>
          <w:pgMar w:top="1300" w:right="1680" w:bottom="180" w:left="1360" w:header="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504"/>
        <w:gridCol w:w="504"/>
        <w:gridCol w:w="504"/>
        <w:gridCol w:w="384"/>
        <w:gridCol w:w="1620"/>
        <w:gridCol w:w="3360"/>
      </w:tblGrid>
      <w:tr w:rsidR="00D075E8" w:rsidRPr="00D075E8" w14:paraId="22BFDC94" w14:textId="77777777">
        <w:trPr>
          <w:trHeight w:val="594"/>
        </w:trPr>
        <w:tc>
          <w:tcPr>
            <w:tcW w:w="504" w:type="dxa"/>
          </w:tcPr>
          <w:p w14:paraId="10534223" w14:textId="77777777" w:rsidR="001F7C93" w:rsidRPr="00D075E8" w:rsidRDefault="001F7C93" w:rsidP="00415D0A">
            <w:pPr>
              <w:pStyle w:val="TableParagraph"/>
              <w:jc w:val="both"/>
              <w:rPr>
                <w:rFonts w:ascii="Rockwell" w:hAnsi="Rockwell"/>
                <w:sz w:val="20"/>
                <w:szCs w:val="20"/>
              </w:rPr>
            </w:pPr>
          </w:p>
        </w:tc>
        <w:tc>
          <w:tcPr>
            <w:tcW w:w="504" w:type="dxa"/>
          </w:tcPr>
          <w:p w14:paraId="651D000B" w14:textId="77777777" w:rsidR="001F7C93" w:rsidRPr="00D075E8" w:rsidRDefault="001F7C93" w:rsidP="00415D0A">
            <w:pPr>
              <w:pStyle w:val="TableParagraph"/>
              <w:jc w:val="both"/>
              <w:rPr>
                <w:rFonts w:ascii="Rockwell" w:hAnsi="Rockwell"/>
                <w:sz w:val="20"/>
                <w:szCs w:val="20"/>
              </w:rPr>
            </w:pPr>
          </w:p>
        </w:tc>
        <w:tc>
          <w:tcPr>
            <w:tcW w:w="504" w:type="dxa"/>
          </w:tcPr>
          <w:p w14:paraId="2497A334" w14:textId="77777777" w:rsidR="001F7C93" w:rsidRPr="00D075E8" w:rsidRDefault="001F7C93" w:rsidP="00415D0A">
            <w:pPr>
              <w:pStyle w:val="TableParagraph"/>
              <w:jc w:val="both"/>
              <w:rPr>
                <w:rFonts w:ascii="Rockwell" w:hAnsi="Rockwell"/>
                <w:sz w:val="20"/>
                <w:szCs w:val="20"/>
              </w:rPr>
            </w:pPr>
          </w:p>
        </w:tc>
        <w:tc>
          <w:tcPr>
            <w:tcW w:w="504" w:type="dxa"/>
          </w:tcPr>
          <w:p w14:paraId="685CC95F"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AA6264A"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1</w:t>
            </w:r>
          </w:p>
        </w:tc>
        <w:tc>
          <w:tcPr>
            <w:tcW w:w="4980" w:type="dxa"/>
            <w:gridSpan w:val="2"/>
            <w:shd w:val="clear" w:color="auto" w:fill="F0F0F0"/>
          </w:tcPr>
          <w:p w14:paraId="6317CA7C" w14:textId="77777777" w:rsidR="001F7C93" w:rsidRPr="00D075E8" w:rsidRDefault="00AA2C97" w:rsidP="00415D0A">
            <w:pPr>
              <w:pStyle w:val="TableParagraph"/>
              <w:spacing w:before="171"/>
              <w:ind w:left="1680" w:right="1657"/>
              <w:jc w:val="both"/>
              <w:rPr>
                <w:rFonts w:ascii="Rockwell" w:hAnsi="Rockwell"/>
                <w:sz w:val="20"/>
                <w:szCs w:val="20"/>
              </w:rPr>
            </w:pPr>
            <w:r w:rsidRPr="00D075E8">
              <w:rPr>
                <w:rFonts w:ascii="Rockwell" w:hAnsi="Rockwell"/>
                <w:sz w:val="20"/>
                <w:szCs w:val="20"/>
              </w:rPr>
              <w:t>SL</w:t>
            </w:r>
          </w:p>
        </w:tc>
      </w:tr>
      <w:tr w:rsidR="00D075E8" w:rsidRPr="00D075E8" w14:paraId="6F2FBD07" w14:textId="77777777">
        <w:trPr>
          <w:trHeight w:val="594"/>
        </w:trPr>
        <w:tc>
          <w:tcPr>
            <w:tcW w:w="504" w:type="dxa"/>
          </w:tcPr>
          <w:p w14:paraId="357DD1F6" w14:textId="77777777" w:rsidR="001F7C93" w:rsidRPr="00D075E8" w:rsidRDefault="001F7C93" w:rsidP="00415D0A">
            <w:pPr>
              <w:pStyle w:val="TableParagraph"/>
              <w:jc w:val="both"/>
              <w:rPr>
                <w:rFonts w:ascii="Rockwell" w:hAnsi="Rockwell"/>
                <w:sz w:val="20"/>
                <w:szCs w:val="20"/>
              </w:rPr>
            </w:pPr>
          </w:p>
        </w:tc>
        <w:tc>
          <w:tcPr>
            <w:tcW w:w="504" w:type="dxa"/>
          </w:tcPr>
          <w:p w14:paraId="36ECAD0C" w14:textId="77777777" w:rsidR="001F7C93" w:rsidRPr="00D075E8" w:rsidRDefault="001F7C93" w:rsidP="00415D0A">
            <w:pPr>
              <w:pStyle w:val="TableParagraph"/>
              <w:jc w:val="both"/>
              <w:rPr>
                <w:rFonts w:ascii="Rockwell" w:hAnsi="Rockwell"/>
                <w:sz w:val="20"/>
                <w:szCs w:val="20"/>
              </w:rPr>
            </w:pPr>
          </w:p>
        </w:tc>
        <w:tc>
          <w:tcPr>
            <w:tcW w:w="504" w:type="dxa"/>
          </w:tcPr>
          <w:p w14:paraId="30B787AB" w14:textId="77777777" w:rsidR="001F7C93" w:rsidRPr="00D075E8" w:rsidRDefault="001F7C93" w:rsidP="00415D0A">
            <w:pPr>
              <w:pStyle w:val="TableParagraph"/>
              <w:jc w:val="both"/>
              <w:rPr>
                <w:rFonts w:ascii="Rockwell" w:hAnsi="Rockwell"/>
                <w:sz w:val="20"/>
                <w:szCs w:val="20"/>
              </w:rPr>
            </w:pPr>
          </w:p>
        </w:tc>
        <w:tc>
          <w:tcPr>
            <w:tcW w:w="504" w:type="dxa"/>
          </w:tcPr>
          <w:p w14:paraId="0BDC6A97"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1F1D090"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2</w:t>
            </w:r>
          </w:p>
        </w:tc>
        <w:tc>
          <w:tcPr>
            <w:tcW w:w="4980" w:type="dxa"/>
            <w:gridSpan w:val="2"/>
            <w:shd w:val="clear" w:color="auto" w:fill="F0F0F0"/>
          </w:tcPr>
          <w:p w14:paraId="54DAF682" w14:textId="77777777" w:rsidR="001F7C93" w:rsidRPr="00D075E8" w:rsidRDefault="00AA2C97" w:rsidP="00415D0A">
            <w:pPr>
              <w:pStyle w:val="TableParagraph"/>
              <w:spacing w:before="169"/>
              <w:ind w:left="1680" w:right="1659"/>
              <w:jc w:val="both"/>
              <w:rPr>
                <w:rFonts w:ascii="Rockwell" w:hAnsi="Rockwell"/>
                <w:sz w:val="20"/>
                <w:szCs w:val="20"/>
              </w:rPr>
            </w:pPr>
            <w:r w:rsidRPr="00D075E8">
              <w:rPr>
                <w:rFonts w:ascii="Rockwell" w:hAnsi="Rockwell"/>
                <w:sz w:val="20"/>
                <w:szCs w:val="20"/>
              </w:rPr>
              <w:t>Date</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Test</w:t>
            </w:r>
          </w:p>
        </w:tc>
      </w:tr>
      <w:tr w:rsidR="00D075E8" w:rsidRPr="00D075E8" w14:paraId="3A27368E" w14:textId="77777777">
        <w:trPr>
          <w:trHeight w:val="594"/>
        </w:trPr>
        <w:tc>
          <w:tcPr>
            <w:tcW w:w="504" w:type="dxa"/>
          </w:tcPr>
          <w:p w14:paraId="1573B3A6" w14:textId="77777777" w:rsidR="001F7C93" w:rsidRPr="00D075E8" w:rsidRDefault="001F7C93" w:rsidP="00415D0A">
            <w:pPr>
              <w:pStyle w:val="TableParagraph"/>
              <w:jc w:val="both"/>
              <w:rPr>
                <w:rFonts w:ascii="Rockwell" w:hAnsi="Rockwell"/>
                <w:sz w:val="20"/>
                <w:szCs w:val="20"/>
              </w:rPr>
            </w:pPr>
          </w:p>
        </w:tc>
        <w:tc>
          <w:tcPr>
            <w:tcW w:w="504" w:type="dxa"/>
          </w:tcPr>
          <w:p w14:paraId="12BFB5C2" w14:textId="77777777" w:rsidR="001F7C93" w:rsidRPr="00D075E8" w:rsidRDefault="001F7C93" w:rsidP="00415D0A">
            <w:pPr>
              <w:pStyle w:val="TableParagraph"/>
              <w:jc w:val="both"/>
              <w:rPr>
                <w:rFonts w:ascii="Rockwell" w:hAnsi="Rockwell"/>
                <w:sz w:val="20"/>
                <w:szCs w:val="20"/>
              </w:rPr>
            </w:pPr>
          </w:p>
        </w:tc>
        <w:tc>
          <w:tcPr>
            <w:tcW w:w="504" w:type="dxa"/>
          </w:tcPr>
          <w:p w14:paraId="5FAC8DC5" w14:textId="77777777" w:rsidR="001F7C93" w:rsidRPr="00D075E8" w:rsidRDefault="001F7C93" w:rsidP="00415D0A">
            <w:pPr>
              <w:pStyle w:val="TableParagraph"/>
              <w:jc w:val="both"/>
              <w:rPr>
                <w:rFonts w:ascii="Rockwell" w:hAnsi="Rockwell"/>
                <w:sz w:val="20"/>
                <w:szCs w:val="20"/>
              </w:rPr>
            </w:pPr>
          </w:p>
        </w:tc>
        <w:tc>
          <w:tcPr>
            <w:tcW w:w="504" w:type="dxa"/>
          </w:tcPr>
          <w:p w14:paraId="79C7A48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B004A80" w14:textId="77777777" w:rsidR="001F7C93" w:rsidRPr="00D075E8" w:rsidRDefault="00AA2C97" w:rsidP="00415D0A">
            <w:pPr>
              <w:pStyle w:val="TableParagraph"/>
              <w:spacing w:before="49"/>
              <w:ind w:right="2"/>
              <w:jc w:val="both"/>
              <w:rPr>
                <w:rFonts w:ascii="Rockwell" w:hAnsi="Rockwell"/>
                <w:sz w:val="20"/>
                <w:szCs w:val="20"/>
              </w:rPr>
            </w:pPr>
            <w:r w:rsidRPr="00D075E8">
              <w:rPr>
                <w:rFonts w:ascii="Rockwell" w:hAnsi="Rockwell"/>
                <w:sz w:val="20"/>
                <w:szCs w:val="20"/>
              </w:rPr>
              <w:t>3</w:t>
            </w:r>
          </w:p>
        </w:tc>
        <w:tc>
          <w:tcPr>
            <w:tcW w:w="4980" w:type="dxa"/>
            <w:gridSpan w:val="2"/>
            <w:shd w:val="clear" w:color="auto" w:fill="F0F0F0"/>
          </w:tcPr>
          <w:p w14:paraId="553700D1" w14:textId="77777777" w:rsidR="001F7C93" w:rsidRPr="00D075E8" w:rsidRDefault="00AA2C97" w:rsidP="00415D0A">
            <w:pPr>
              <w:pStyle w:val="TableParagraph"/>
              <w:spacing w:before="169"/>
              <w:ind w:left="1127"/>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Represented</w:t>
            </w:r>
            <w:r w:rsidRPr="00D075E8">
              <w:rPr>
                <w:rFonts w:ascii="Rockwell" w:hAnsi="Rockwell"/>
                <w:spacing w:val="-2"/>
                <w:sz w:val="20"/>
                <w:szCs w:val="20"/>
              </w:rPr>
              <w:t xml:space="preserve"> </w:t>
            </w:r>
            <w:r w:rsidRPr="00D075E8">
              <w:rPr>
                <w:rFonts w:ascii="Rockwell" w:hAnsi="Rockwell"/>
                <w:sz w:val="20"/>
                <w:szCs w:val="20"/>
              </w:rPr>
              <w:t>by</w:t>
            </w:r>
            <w:r w:rsidRPr="00D075E8">
              <w:rPr>
                <w:rFonts w:ascii="Rockwell" w:hAnsi="Rockwell"/>
                <w:spacing w:val="-5"/>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Test</w:t>
            </w:r>
          </w:p>
        </w:tc>
      </w:tr>
      <w:tr w:rsidR="00D075E8" w:rsidRPr="00D075E8" w14:paraId="34798569" w14:textId="77777777">
        <w:trPr>
          <w:trHeight w:val="592"/>
        </w:trPr>
        <w:tc>
          <w:tcPr>
            <w:tcW w:w="504" w:type="dxa"/>
          </w:tcPr>
          <w:p w14:paraId="0D64BD41" w14:textId="77777777" w:rsidR="001F7C93" w:rsidRPr="00D075E8" w:rsidRDefault="001F7C93" w:rsidP="00415D0A">
            <w:pPr>
              <w:pStyle w:val="TableParagraph"/>
              <w:jc w:val="both"/>
              <w:rPr>
                <w:rFonts w:ascii="Rockwell" w:hAnsi="Rockwell"/>
                <w:sz w:val="20"/>
                <w:szCs w:val="20"/>
              </w:rPr>
            </w:pPr>
          </w:p>
        </w:tc>
        <w:tc>
          <w:tcPr>
            <w:tcW w:w="504" w:type="dxa"/>
          </w:tcPr>
          <w:p w14:paraId="6CBD2E04" w14:textId="77777777" w:rsidR="001F7C93" w:rsidRPr="00D075E8" w:rsidRDefault="001F7C93" w:rsidP="00415D0A">
            <w:pPr>
              <w:pStyle w:val="TableParagraph"/>
              <w:jc w:val="both"/>
              <w:rPr>
                <w:rFonts w:ascii="Rockwell" w:hAnsi="Rockwell"/>
                <w:sz w:val="20"/>
                <w:szCs w:val="20"/>
              </w:rPr>
            </w:pPr>
          </w:p>
        </w:tc>
        <w:tc>
          <w:tcPr>
            <w:tcW w:w="504" w:type="dxa"/>
          </w:tcPr>
          <w:p w14:paraId="309B53A1" w14:textId="77777777" w:rsidR="001F7C93" w:rsidRPr="00D075E8" w:rsidRDefault="001F7C93" w:rsidP="00415D0A">
            <w:pPr>
              <w:pStyle w:val="TableParagraph"/>
              <w:jc w:val="both"/>
              <w:rPr>
                <w:rFonts w:ascii="Rockwell" w:hAnsi="Rockwell"/>
                <w:sz w:val="20"/>
                <w:szCs w:val="20"/>
              </w:rPr>
            </w:pPr>
          </w:p>
        </w:tc>
        <w:tc>
          <w:tcPr>
            <w:tcW w:w="504" w:type="dxa"/>
          </w:tcPr>
          <w:p w14:paraId="51E40AD9"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4810BFC"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4</w:t>
            </w:r>
          </w:p>
        </w:tc>
        <w:tc>
          <w:tcPr>
            <w:tcW w:w="4980" w:type="dxa"/>
            <w:gridSpan w:val="2"/>
            <w:shd w:val="clear" w:color="auto" w:fill="F0F0F0"/>
          </w:tcPr>
          <w:p w14:paraId="55B5A4A1" w14:textId="77777777" w:rsidR="001F7C93" w:rsidRPr="00D075E8" w:rsidRDefault="00AA2C97" w:rsidP="00415D0A">
            <w:pPr>
              <w:pStyle w:val="TableParagraph"/>
              <w:spacing w:before="169"/>
              <w:ind w:left="1680" w:right="1659"/>
              <w:jc w:val="both"/>
              <w:rPr>
                <w:rFonts w:ascii="Rockwell" w:hAnsi="Rockwell"/>
                <w:sz w:val="20"/>
                <w:szCs w:val="20"/>
              </w:rPr>
            </w:pPr>
            <w:r w:rsidRPr="00D075E8">
              <w:rPr>
                <w:rFonts w:ascii="Rockwell" w:hAnsi="Rockwell"/>
                <w:sz w:val="20"/>
                <w:szCs w:val="20"/>
              </w:rPr>
              <w:t>Location of</w:t>
            </w:r>
            <w:r w:rsidRPr="00D075E8">
              <w:rPr>
                <w:rFonts w:ascii="Rockwell" w:hAnsi="Rockwell"/>
                <w:spacing w:val="-5"/>
                <w:sz w:val="20"/>
                <w:szCs w:val="20"/>
              </w:rPr>
              <w:t xml:space="preserve"> </w:t>
            </w:r>
            <w:r w:rsidRPr="00D075E8">
              <w:rPr>
                <w:rFonts w:ascii="Rockwell" w:hAnsi="Rockwell"/>
                <w:sz w:val="20"/>
                <w:szCs w:val="20"/>
              </w:rPr>
              <w:t>Holes</w:t>
            </w:r>
          </w:p>
        </w:tc>
      </w:tr>
      <w:tr w:rsidR="00D075E8" w:rsidRPr="00D075E8" w14:paraId="5F6AA71E" w14:textId="77777777">
        <w:trPr>
          <w:trHeight w:val="594"/>
        </w:trPr>
        <w:tc>
          <w:tcPr>
            <w:tcW w:w="504" w:type="dxa"/>
          </w:tcPr>
          <w:p w14:paraId="34FFED94" w14:textId="77777777" w:rsidR="001F7C93" w:rsidRPr="00D075E8" w:rsidRDefault="001F7C93" w:rsidP="00415D0A">
            <w:pPr>
              <w:pStyle w:val="TableParagraph"/>
              <w:jc w:val="both"/>
              <w:rPr>
                <w:rFonts w:ascii="Rockwell" w:hAnsi="Rockwell"/>
                <w:sz w:val="20"/>
                <w:szCs w:val="20"/>
              </w:rPr>
            </w:pPr>
          </w:p>
        </w:tc>
        <w:tc>
          <w:tcPr>
            <w:tcW w:w="504" w:type="dxa"/>
          </w:tcPr>
          <w:p w14:paraId="594A17D6" w14:textId="77777777" w:rsidR="001F7C93" w:rsidRPr="00D075E8" w:rsidRDefault="001F7C93" w:rsidP="00415D0A">
            <w:pPr>
              <w:pStyle w:val="TableParagraph"/>
              <w:jc w:val="both"/>
              <w:rPr>
                <w:rFonts w:ascii="Rockwell" w:hAnsi="Rockwell"/>
                <w:sz w:val="20"/>
                <w:szCs w:val="20"/>
              </w:rPr>
            </w:pPr>
          </w:p>
        </w:tc>
        <w:tc>
          <w:tcPr>
            <w:tcW w:w="504" w:type="dxa"/>
          </w:tcPr>
          <w:p w14:paraId="0A815B1D" w14:textId="77777777" w:rsidR="001F7C93" w:rsidRPr="00D075E8" w:rsidRDefault="001F7C93" w:rsidP="00415D0A">
            <w:pPr>
              <w:pStyle w:val="TableParagraph"/>
              <w:jc w:val="both"/>
              <w:rPr>
                <w:rFonts w:ascii="Rockwell" w:hAnsi="Rockwell"/>
                <w:sz w:val="20"/>
                <w:szCs w:val="20"/>
              </w:rPr>
            </w:pPr>
          </w:p>
        </w:tc>
        <w:tc>
          <w:tcPr>
            <w:tcW w:w="504" w:type="dxa"/>
          </w:tcPr>
          <w:p w14:paraId="1F91305E"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FF94EE8"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5</w:t>
            </w:r>
          </w:p>
        </w:tc>
        <w:tc>
          <w:tcPr>
            <w:tcW w:w="1620" w:type="dxa"/>
            <w:shd w:val="clear" w:color="auto" w:fill="F0F0F0"/>
          </w:tcPr>
          <w:p w14:paraId="3A54DC12" w14:textId="77777777" w:rsidR="001F7C93" w:rsidRPr="00D075E8" w:rsidRDefault="00AA2C97" w:rsidP="00415D0A">
            <w:pPr>
              <w:pStyle w:val="TableParagraph"/>
              <w:spacing w:before="171"/>
              <w:ind w:left="75" w:right="55"/>
              <w:jc w:val="both"/>
              <w:rPr>
                <w:rFonts w:ascii="Rockwell" w:hAnsi="Rockwell"/>
                <w:sz w:val="20"/>
                <w:szCs w:val="20"/>
              </w:rPr>
            </w:pPr>
            <w:r w:rsidRPr="00D075E8">
              <w:rPr>
                <w:rFonts w:ascii="Rockwell" w:hAnsi="Rockwell"/>
                <w:sz w:val="20"/>
                <w:szCs w:val="20"/>
              </w:rPr>
              <w:t>Individual</w:t>
            </w:r>
          </w:p>
        </w:tc>
        <w:tc>
          <w:tcPr>
            <w:tcW w:w="3360" w:type="dxa"/>
            <w:vMerge w:val="restart"/>
            <w:shd w:val="clear" w:color="auto" w:fill="F0F0F0"/>
          </w:tcPr>
          <w:p w14:paraId="648B6472" w14:textId="77777777" w:rsidR="001F7C93" w:rsidRPr="00D075E8" w:rsidRDefault="001F7C93" w:rsidP="00415D0A">
            <w:pPr>
              <w:pStyle w:val="TableParagraph"/>
              <w:jc w:val="both"/>
              <w:rPr>
                <w:rFonts w:ascii="Rockwell" w:hAnsi="Rockwell"/>
                <w:b/>
                <w:sz w:val="20"/>
                <w:szCs w:val="20"/>
              </w:rPr>
            </w:pPr>
          </w:p>
          <w:p w14:paraId="5299554F" w14:textId="77777777" w:rsidR="001F7C93" w:rsidRPr="00D075E8" w:rsidRDefault="00AA2C97" w:rsidP="00415D0A">
            <w:pPr>
              <w:pStyle w:val="TableParagraph"/>
              <w:spacing w:before="181"/>
              <w:ind w:left="532"/>
              <w:jc w:val="both"/>
              <w:rPr>
                <w:rFonts w:ascii="Rockwell" w:hAnsi="Rockwell"/>
                <w:sz w:val="20"/>
                <w:szCs w:val="20"/>
              </w:rPr>
            </w:pPr>
            <w:r w:rsidRPr="00D075E8">
              <w:rPr>
                <w:rFonts w:ascii="Rockwell" w:hAnsi="Rockwell"/>
                <w:sz w:val="20"/>
                <w:szCs w:val="20"/>
              </w:rPr>
              <w:t>Thickness of</w:t>
            </w:r>
            <w:r w:rsidRPr="00D075E8">
              <w:rPr>
                <w:rFonts w:ascii="Rockwell" w:hAnsi="Rockwell"/>
                <w:spacing w:val="-4"/>
                <w:sz w:val="20"/>
                <w:szCs w:val="20"/>
              </w:rPr>
              <w:t xml:space="preserve"> </w:t>
            </w:r>
            <w:r w:rsidRPr="00D075E8">
              <w:rPr>
                <w:rFonts w:ascii="Rockwell" w:hAnsi="Rockwell"/>
                <w:sz w:val="20"/>
                <w:szCs w:val="20"/>
              </w:rPr>
              <w:t>Layer</w:t>
            </w:r>
            <w:r w:rsidRPr="00D075E8">
              <w:rPr>
                <w:rFonts w:ascii="Rockwell" w:hAnsi="Rockwell"/>
                <w:spacing w:val="-7"/>
                <w:sz w:val="20"/>
                <w:szCs w:val="20"/>
              </w:rPr>
              <w:t xml:space="preserve"> </w:t>
            </w:r>
            <w:r w:rsidRPr="00D075E8">
              <w:rPr>
                <w:rFonts w:ascii="Rockwell" w:hAnsi="Rockwell"/>
                <w:sz w:val="20"/>
                <w:szCs w:val="20"/>
              </w:rPr>
              <w:t>(mm)</w:t>
            </w:r>
          </w:p>
        </w:tc>
      </w:tr>
      <w:tr w:rsidR="00D075E8" w:rsidRPr="00D075E8" w14:paraId="125941FE" w14:textId="77777777">
        <w:trPr>
          <w:trHeight w:val="590"/>
        </w:trPr>
        <w:tc>
          <w:tcPr>
            <w:tcW w:w="504" w:type="dxa"/>
          </w:tcPr>
          <w:p w14:paraId="199A0790" w14:textId="77777777" w:rsidR="001F7C93" w:rsidRPr="00D075E8" w:rsidRDefault="001F7C93" w:rsidP="00415D0A">
            <w:pPr>
              <w:pStyle w:val="TableParagraph"/>
              <w:jc w:val="both"/>
              <w:rPr>
                <w:rFonts w:ascii="Rockwell" w:hAnsi="Rockwell"/>
                <w:sz w:val="20"/>
                <w:szCs w:val="20"/>
              </w:rPr>
            </w:pPr>
          </w:p>
        </w:tc>
        <w:tc>
          <w:tcPr>
            <w:tcW w:w="504" w:type="dxa"/>
          </w:tcPr>
          <w:p w14:paraId="4520D4BD" w14:textId="77777777" w:rsidR="001F7C93" w:rsidRPr="00D075E8" w:rsidRDefault="001F7C93" w:rsidP="00415D0A">
            <w:pPr>
              <w:pStyle w:val="TableParagraph"/>
              <w:jc w:val="both"/>
              <w:rPr>
                <w:rFonts w:ascii="Rockwell" w:hAnsi="Rockwell"/>
                <w:sz w:val="20"/>
                <w:szCs w:val="20"/>
              </w:rPr>
            </w:pPr>
          </w:p>
        </w:tc>
        <w:tc>
          <w:tcPr>
            <w:tcW w:w="504" w:type="dxa"/>
          </w:tcPr>
          <w:p w14:paraId="178E1DB2" w14:textId="77777777" w:rsidR="001F7C93" w:rsidRPr="00D075E8" w:rsidRDefault="001F7C93" w:rsidP="00415D0A">
            <w:pPr>
              <w:pStyle w:val="TableParagraph"/>
              <w:jc w:val="both"/>
              <w:rPr>
                <w:rFonts w:ascii="Rockwell" w:hAnsi="Rockwell"/>
                <w:sz w:val="20"/>
                <w:szCs w:val="20"/>
              </w:rPr>
            </w:pPr>
          </w:p>
        </w:tc>
        <w:tc>
          <w:tcPr>
            <w:tcW w:w="504" w:type="dxa"/>
          </w:tcPr>
          <w:p w14:paraId="4215F0A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EBD4ED1" w14:textId="77777777" w:rsidR="001F7C93" w:rsidRPr="00D075E8" w:rsidRDefault="00AA2C97" w:rsidP="00415D0A">
            <w:pPr>
              <w:pStyle w:val="TableParagraph"/>
              <w:spacing w:before="49"/>
              <w:ind w:left="107"/>
              <w:jc w:val="both"/>
              <w:rPr>
                <w:rFonts w:ascii="Rockwell" w:hAnsi="Rockwell"/>
                <w:sz w:val="20"/>
                <w:szCs w:val="20"/>
              </w:rPr>
            </w:pPr>
            <w:r w:rsidRPr="00D075E8">
              <w:rPr>
                <w:rFonts w:ascii="Rockwell" w:hAnsi="Rockwell"/>
                <w:sz w:val="20"/>
                <w:szCs w:val="20"/>
              </w:rPr>
              <w:t>6</w:t>
            </w:r>
          </w:p>
        </w:tc>
        <w:tc>
          <w:tcPr>
            <w:tcW w:w="1620" w:type="dxa"/>
            <w:shd w:val="clear" w:color="auto" w:fill="F0F0F0"/>
          </w:tcPr>
          <w:p w14:paraId="1F858B35" w14:textId="77777777" w:rsidR="001F7C93" w:rsidRPr="00D075E8" w:rsidRDefault="00AA2C97" w:rsidP="00415D0A">
            <w:pPr>
              <w:pStyle w:val="TableParagraph"/>
              <w:spacing w:before="171"/>
              <w:ind w:left="79" w:right="54"/>
              <w:jc w:val="both"/>
              <w:rPr>
                <w:rFonts w:ascii="Rockwell" w:hAnsi="Rockwell"/>
                <w:sz w:val="20"/>
                <w:szCs w:val="20"/>
              </w:rPr>
            </w:pPr>
            <w:r w:rsidRPr="00D075E8">
              <w:rPr>
                <w:rFonts w:ascii="Rockwell" w:hAnsi="Rockwell"/>
                <w:sz w:val="20"/>
                <w:szCs w:val="20"/>
              </w:rPr>
              <w:t>Average</w:t>
            </w:r>
          </w:p>
        </w:tc>
        <w:tc>
          <w:tcPr>
            <w:tcW w:w="3360" w:type="dxa"/>
            <w:vMerge/>
            <w:tcBorders>
              <w:top w:val="nil"/>
            </w:tcBorders>
            <w:shd w:val="clear" w:color="auto" w:fill="F0F0F0"/>
          </w:tcPr>
          <w:p w14:paraId="613A3D94" w14:textId="77777777" w:rsidR="001F7C93" w:rsidRPr="00D075E8" w:rsidRDefault="001F7C93" w:rsidP="00415D0A">
            <w:pPr>
              <w:jc w:val="both"/>
              <w:rPr>
                <w:rFonts w:ascii="Rockwell" w:hAnsi="Rockwell"/>
                <w:sz w:val="20"/>
                <w:szCs w:val="20"/>
              </w:rPr>
            </w:pPr>
          </w:p>
        </w:tc>
      </w:tr>
      <w:tr w:rsidR="00D075E8" w:rsidRPr="00D075E8" w14:paraId="78385EFF" w14:textId="77777777">
        <w:trPr>
          <w:trHeight w:val="594"/>
        </w:trPr>
        <w:tc>
          <w:tcPr>
            <w:tcW w:w="504" w:type="dxa"/>
          </w:tcPr>
          <w:p w14:paraId="05455DFB" w14:textId="77777777" w:rsidR="001F7C93" w:rsidRPr="00D075E8" w:rsidRDefault="001F7C93" w:rsidP="00415D0A">
            <w:pPr>
              <w:pStyle w:val="TableParagraph"/>
              <w:jc w:val="both"/>
              <w:rPr>
                <w:rFonts w:ascii="Rockwell" w:hAnsi="Rockwell"/>
                <w:sz w:val="20"/>
                <w:szCs w:val="20"/>
              </w:rPr>
            </w:pPr>
          </w:p>
        </w:tc>
        <w:tc>
          <w:tcPr>
            <w:tcW w:w="504" w:type="dxa"/>
          </w:tcPr>
          <w:p w14:paraId="51331C35" w14:textId="77777777" w:rsidR="001F7C93" w:rsidRPr="00D075E8" w:rsidRDefault="001F7C93" w:rsidP="00415D0A">
            <w:pPr>
              <w:pStyle w:val="TableParagraph"/>
              <w:jc w:val="both"/>
              <w:rPr>
                <w:rFonts w:ascii="Rockwell" w:hAnsi="Rockwell"/>
                <w:sz w:val="20"/>
                <w:szCs w:val="20"/>
              </w:rPr>
            </w:pPr>
          </w:p>
        </w:tc>
        <w:tc>
          <w:tcPr>
            <w:tcW w:w="504" w:type="dxa"/>
          </w:tcPr>
          <w:p w14:paraId="30CDF5AC" w14:textId="77777777" w:rsidR="001F7C93" w:rsidRPr="00D075E8" w:rsidRDefault="001F7C93" w:rsidP="00415D0A">
            <w:pPr>
              <w:pStyle w:val="TableParagraph"/>
              <w:jc w:val="both"/>
              <w:rPr>
                <w:rFonts w:ascii="Rockwell" w:hAnsi="Rockwell"/>
                <w:sz w:val="20"/>
                <w:szCs w:val="20"/>
              </w:rPr>
            </w:pPr>
          </w:p>
        </w:tc>
        <w:tc>
          <w:tcPr>
            <w:tcW w:w="504" w:type="dxa"/>
          </w:tcPr>
          <w:p w14:paraId="685687D8"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AA66ACB"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7</w:t>
            </w:r>
          </w:p>
        </w:tc>
        <w:tc>
          <w:tcPr>
            <w:tcW w:w="1620" w:type="dxa"/>
            <w:shd w:val="clear" w:color="auto" w:fill="F0F0F0"/>
          </w:tcPr>
          <w:p w14:paraId="3D5BDB38" w14:textId="77777777" w:rsidR="001F7C93" w:rsidRPr="00D075E8" w:rsidRDefault="00AA2C97" w:rsidP="00415D0A">
            <w:pPr>
              <w:pStyle w:val="TableParagraph"/>
              <w:spacing w:before="171"/>
              <w:ind w:left="455"/>
              <w:jc w:val="both"/>
              <w:rPr>
                <w:rFonts w:ascii="Rockwell" w:hAnsi="Rockwell"/>
                <w:sz w:val="20"/>
                <w:szCs w:val="20"/>
              </w:rPr>
            </w:pPr>
            <w:r w:rsidRPr="00D075E8">
              <w:rPr>
                <w:rFonts w:ascii="Rockwell" w:hAnsi="Rockwell"/>
                <w:sz w:val="20"/>
                <w:szCs w:val="20"/>
              </w:rPr>
              <w:t>(W)</w:t>
            </w:r>
            <w:r w:rsidRPr="00D075E8">
              <w:rPr>
                <w:rFonts w:ascii="Rockwell" w:hAnsi="Rockwell"/>
                <w:spacing w:val="1"/>
                <w:sz w:val="20"/>
                <w:szCs w:val="20"/>
              </w:rPr>
              <w:t xml:space="preserve"> </w:t>
            </w:r>
            <w:r w:rsidRPr="00D075E8">
              <w:rPr>
                <w:rFonts w:ascii="Rockwell" w:hAnsi="Rockwell"/>
                <w:sz w:val="20"/>
                <w:szCs w:val="20"/>
              </w:rPr>
              <w:t>gm</w:t>
            </w:r>
          </w:p>
        </w:tc>
        <w:tc>
          <w:tcPr>
            <w:tcW w:w="3360" w:type="dxa"/>
            <w:shd w:val="clear" w:color="auto" w:fill="F0F0F0"/>
          </w:tcPr>
          <w:p w14:paraId="07F5B549" w14:textId="77777777" w:rsidR="001F7C93" w:rsidRPr="00D075E8" w:rsidRDefault="00AA2C97" w:rsidP="00415D0A">
            <w:pPr>
              <w:pStyle w:val="TableParagraph"/>
              <w:spacing w:before="171"/>
              <w:ind w:left="137" w:right="118"/>
              <w:jc w:val="both"/>
              <w:rPr>
                <w:rFonts w:ascii="Rockwell" w:hAnsi="Rockwell"/>
                <w:sz w:val="20"/>
                <w:szCs w:val="20"/>
              </w:rPr>
            </w:pPr>
            <w:r w:rsidRPr="00D075E8">
              <w:rPr>
                <w:rFonts w:ascii="Rockwell" w:hAnsi="Rockwell"/>
                <w:sz w:val="20"/>
                <w:szCs w:val="20"/>
              </w:rPr>
              <w:t>Wt.</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Material</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Hole</w:t>
            </w:r>
          </w:p>
        </w:tc>
      </w:tr>
      <w:tr w:rsidR="00D075E8" w:rsidRPr="00D075E8" w14:paraId="7582216D" w14:textId="77777777">
        <w:trPr>
          <w:trHeight w:val="594"/>
        </w:trPr>
        <w:tc>
          <w:tcPr>
            <w:tcW w:w="504" w:type="dxa"/>
          </w:tcPr>
          <w:p w14:paraId="25A166A8" w14:textId="77777777" w:rsidR="001F7C93" w:rsidRPr="00D075E8" w:rsidRDefault="001F7C93" w:rsidP="00415D0A">
            <w:pPr>
              <w:pStyle w:val="TableParagraph"/>
              <w:jc w:val="both"/>
              <w:rPr>
                <w:rFonts w:ascii="Rockwell" w:hAnsi="Rockwell"/>
                <w:sz w:val="20"/>
                <w:szCs w:val="20"/>
              </w:rPr>
            </w:pPr>
          </w:p>
        </w:tc>
        <w:tc>
          <w:tcPr>
            <w:tcW w:w="504" w:type="dxa"/>
          </w:tcPr>
          <w:p w14:paraId="3BEC04FC" w14:textId="77777777" w:rsidR="001F7C93" w:rsidRPr="00D075E8" w:rsidRDefault="001F7C93" w:rsidP="00415D0A">
            <w:pPr>
              <w:pStyle w:val="TableParagraph"/>
              <w:jc w:val="both"/>
              <w:rPr>
                <w:rFonts w:ascii="Rockwell" w:hAnsi="Rockwell"/>
                <w:sz w:val="20"/>
                <w:szCs w:val="20"/>
              </w:rPr>
            </w:pPr>
          </w:p>
        </w:tc>
        <w:tc>
          <w:tcPr>
            <w:tcW w:w="504" w:type="dxa"/>
          </w:tcPr>
          <w:p w14:paraId="68881C19" w14:textId="77777777" w:rsidR="001F7C93" w:rsidRPr="00D075E8" w:rsidRDefault="001F7C93" w:rsidP="00415D0A">
            <w:pPr>
              <w:pStyle w:val="TableParagraph"/>
              <w:jc w:val="both"/>
              <w:rPr>
                <w:rFonts w:ascii="Rockwell" w:hAnsi="Rockwell"/>
                <w:sz w:val="20"/>
                <w:szCs w:val="20"/>
              </w:rPr>
            </w:pPr>
          </w:p>
        </w:tc>
        <w:tc>
          <w:tcPr>
            <w:tcW w:w="504" w:type="dxa"/>
          </w:tcPr>
          <w:p w14:paraId="48AAE22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EB270F8" w14:textId="77777777" w:rsidR="001F7C93" w:rsidRPr="00D075E8" w:rsidRDefault="00AA2C97" w:rsidP="00415D0A">
            <w:pPr>
              <w:pStyle w:val="TableParagraph"/>
              <w:spacing w:before="49"/>
              <w:jc w:val="both"/>
              <w:rPr>
                <w:rFonts w:ascii="Rockwell" w:hAnsi="Rockwell"/>
                <w:sz w:val="20"/>
                <w:szCs w:val="20"/>
              </w:rPr>
            </w:pPr>
            <w:r w:rsidRPr="00D075E8">
              <w:rPr>
                <w:rFonts w:ascii="Rockwell" w:hAnsi="Rockwell"/>
                <w:sz w:val="20"/>
                <w:szCs w:val="20"/>
              </w:rPr>
              <w:t>8</w:t>
            </w:r>
          </w:p>
        </w:tc>
        <w:tc>
          <w:tcPr>
            <w:tcW w:w="1620" w:type="dxa"/>
            <w:shd w:val="clear" w:color="auto" w:fill="F0F0F0"/>
          </w:tcPr>
          <w:p w14:paraId="7EA4B787" w14:textId="77777777" w:rsidR="001F7C93" w:rsidRPr="00D075E8" w:rsidRDefault="00AA2C97" w:rsidP="00415D0A">
            <w:pPr>
              <w:pStyle w:val="TableParagraph"/>
              <w:spacing w:before="169"/>
              <w:ind w:left="74" w:right="55"/>
              <w:jc w:val="both"/>
              <w:rPr>
                <w:rFonts w:ascii="Rockwell" w:hAnsi="Rockwell"/>
                <w:sz w:val="20"/>
                <w:szCs w:val="20"/>
              </w:rPr>
            </w:pPr>
            <w:r w:rsidRPr="00D075E8">
              <w:rPr>
                <w:rFonts w:ascii="Rockwell" w:hAnsi="Rockwell"/>
                <w:sz w:val="20"/>
                <w:szCs w:val="20"/>
              </w:rPr>
              <w:t>(Y)</w:t>
            </w:r>
          </w:p>
        </w:tc>
        <w:tc>
          <w:tcPr>
            <w:tcW w:w="3360" w:type="dxa"/>
            <w:shd w:val="clear" w:color="auto" w:fill="F0F0F0"/>
          </w:tcPr>
          <w:p w14:paraId="1021A34B" w14:textId="77777777" w:rsidR="001F7C93" w:rsidRPr="00D075E8" w:rsidRDefault="00AA2C97" w:rsidP="00415D0A">
            <w:pPr>
              <w:pStyle w:val="TableParagraph"/>
              <w:spacing w:before="169"/>
              <w:ind w:left="134" w:right="118"/>
              <w:jc w:val="both"/>
              <w:rPr>
                <w:rFonts w:ascii="Rockwell" w:hAnsi="Rockwell"/>
                <w:sz w:val="20"/>
                <w:szCs w:val="20"/>
              </w:rPr>
            </w:pPr>
            <w:r w:rsidRPr="00D075E8">
              <w:rPr>
                <w:rFonts w:ascii="Rockwell" w:hAnsi="Rockwell"/>
                <w:sz w:val="20"/>
                <w:szCs w:val="20"/>
              </w:rPr>
              <w:t>Moisture</w:t>
            </w:r>
            <w:r w:rsidRPr="00D075E8">
              <w:rPr>
                <w:rFonts w:ascii="Rockwell" w:hAnsi="Rockwell"/>
                <w:spacing w:val="-8"/>
                <w:sz w:val="20"/>
                <w:szCs w:val="20"/>
              </w:rPr>
              <w:t xml:space="preserve"> </w:t>
            </w:r>
            <w:r w:rsidRPr="00D075E8">
              <w:rPr>
                <w:rFonts w:ascii="Rockwell" w:hAnsi="Rockwell"/>
                <w:sz w:val="20"/>
                <w:szCs w:val="20"/>
              </w:rPr>
              <w:t>Content</w:t>
            </w:r>
            <w:r w:rsidRPr="00D075E8">
              <w:rPr>
                <w:rFonts w:ascii="Rockwell" w:hAnsi="Rockwell"/>
                <w:spacing w:val="-3"/>
                <w:sz w:val="20"/>
                <w:szCs w:val="20"/>
              </w:rPr>
              <w:t xml:space="preserve"> </w:t>
            </w:r>
            <w:r w:rsidRPr="00D075E8">
              <w:rPr>
                <w:rFonts w:ascii="Rockwell" w:hAnsi="Rockwell"/>
                <w:sz w:val="20"/>
                <w:szCs w:val="20"/>
              </w:rPr>
              <w:t>%age</w:t>
            </w:r>
          </w:p>
        </w:tc>
      </w:tr>
      <w:tr w:rsidR="00D075E8" w:rsidRPr="00D075E8" w14:paraId="473B3DCF" w14:textId="77777777">
        <w:trPr>
          <w:trHeight w:val="926"/>
        </w:trPr>
        <w:tc>
          <w:tcPr>
            <w:tcW w:w="504" w:type="dxa"/>
          </w:tcPr>
          <w:p w14:paraId="1C4940BF" w14:textId="77777777" w:rsidR="001F7C93" w:rsidRPr="00D075E8" w:rsidRDefault="001F7C93" w:rsidP="00415D0A">
            <w:pPr>
              <w:pStyle w:val="TableParagraph"/>
              <w:jc w:val="both"/>
              <w:rPr>
                <w:rFonts w:ascii="Rockwell" w:hAnsi="Rockwell"/>
                <w:sz w:val="20"/>
                <w:szCs w:val="20"/>
              </w:rPr>
            </w:pPr>
          </w:p>
        </w:tc>
        <w:tc>
          <w:tcPr>
            <w:tcW w:w="504" w:type="dxa"/>
          </w:tcPr>
          <w:p w14:paraId="41459376" w14:textId="77777777" w:rsidR="001F7C93" w:rsidRPr="00D075E8" w:rsidRDefault="001F7C93" w:rsidP="00415D0A">
            <w:pPr>
              <w:pStyle w:val="TableParagraph"/>
              <w:jc w:val="both"/>
              <w:rPr>
                <w:rFonts w:ascii="Rockwell" w:hAnsi="Rockwell"/>
                <w:sz w:val="20"/>
                <w:szCs w:val="20"/>
              </w:rPr>
            </w:pPr>
          </w:p>
        </w:tc>
        <w:tc>
          <w:tcPr>
            <w:tcW w:w="504" w:type="dxa"/>
          </w:tcPr>
          <w:p w14:paraId="2536F8ED" w14:textId="77777777" w:rsidR="001F7C93" w:rsidRPr="00D075E8" w:rsidRDefault="001F7C93" w:rsidP="00415D0A">
            <w:pPr>
              <w:pStyle w:val="TableParagraph"/>
              <w:jc w:val="both"/>
              <w:rPr>
                <w:rFonts w:ascii="Rockwell" w:hAnsi="Rockwell"/>
                <w:sz w:val="20"/>
                <w:szCs w:val="20"/>
              </w:rPr>
            </w:pPr>
          </w:p>
        </w:tc>
        <w:tc>
          <w:tcPr>
            <w:tcW w:w="504" w:type="dxa"/>
          </w:tcPr>
          <w:p w14:paraId="48F8548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9CF4389" w14:textId="77777777" w:rsidR="001F7C93" w:rsidRPr="00D075E8" w:rsidRDefault="00AA2C97" w:rsidP="00415D0A">
            <w:pPr>
              <w:pStyle w:val="TableParagraph"/>
              <w:spacing w:before="49"/>
              <w:ind w:left="4"/>
              <w:jc w:val="both"/>
              <w:rPr>
                <w:rFonts w:ascii="Rockwell" w:hAnsi="Rockwell"/>
                <w:sz w:val="20"/>
                <w:szCs w:val="20"/>
              </w:rPr>
            </w:pPr>
            <w:r w:rsidRPr="00D075E8">
              <w:rPr>
                <w:rFonts w:ascii="Rockwell" w:hAnsi="Rockwell"/>
                <w:sz w:val="20"/>
                <w:szCs w:val="20"/>
              </w:rPr>
              <w:t>9</w:t>
            </w:r>
          </w:p>
        </w:tc>
        <w:tc>
          <w:tcPr>
            <w:tcW w:w="1620" w:type="dxa"/>
            <w:shd w:val="clear" w:color="auto" w:fill="F0F0F0"/>
          </w:tcPr>
          <w:p w14:paraId="1F5EDB14" w14:textId="77777777" w:rsidR="001F7C93" w:rsidRPr="00D075E8" w:rsidRDefault="001F7C93" w:rsidP="00415D0A">
            <w:pPr>
              <w:pStyle w:val="TableParagraph"/>
              <w:spacing w:before="6"/>
              <w:jc w:val="both"/>
              <w:rPr>
                <w:rFonts w:ascii="Rockwell" w:hAnsi="Rockwell"/>
                <w:b/>
                <w:sz w:val="20"/>
                <w:szCs w:val="20"/>
              </w:rPr>
            </w:pPr>
          </w:p>
          <w:p w14:paraId="15074EEF" w14:textId="77777777" w:rsidR="001F7C93" w:rsidRPr="00D075E8" w:rsidRDefault="00AA2C97" w:rsidP="00415D0A">
            <w:pPr>
              <w:pStyle w:val="TableParagraph"/>
              <w:ind w:left="77" w:right="55"/>
              <w:jc w:val="both"/>
              <w:rPr>
                <w:rFonts w:ascii="Rockwell" w:hAnsi="Rockwell"/>
                <w:sz w:val="20"/>
                <w:szCs w:val="20"/>
              </w:rPr>
            </w:pPr>
            <w:r w:rsidRPr="00D075E8">
              <w:rPr>
                <w:rFonts w:ascii="Rockwell" w:hAnsi="Rockwell"/>
                <w:sz w:val="20"/>
                <w:szCs w:val="20"/>
              </w:rPr>
              <w:t>(W1)</w:t>
            </w:r>
          </w:p>
        </w:tc>
        <w:tc>
          <w:tcPr>
            <w:tcW w:w="3360" w:type="dxa"/>
            <w:shd w:val="clear" w:color="auto" w:fill="F0F0F0"/>
          </w:tcPr>
          <w:p w14:paraId="546BD0EF" w14:textId="77777777" w:rsidR="001F7C93" w:rsidRPr="00D075E8" w:rsidRDefault="00AA2C97" w:rsidP="00415D0A">
            <w:pPr>
              <w:pStyle w:val="TableParagraph"/>
              <w:spacing w:before="170" w:line="230" w:lineRule="auto"/>
              <w:ind w:left="146" w:right="131" w:hanging="2"/>
              <w:jc w:val="both"/>
              <w:rPr>
                <w:rFonts w:ascii="Rockwell" w:hAnsi="Rockwell"/>
                <w:sz w:val="20"/>
                <w:szCs w:val="20"/>
              </w:rPr>
            </w:pPr>
            <w:r w:rsidRPr="00D075E8">
              <w:rPr>
                <w:rFonts w:ascii="Rockwell" w:hAnsi="Rockwell"/>
                <w:sz w:val="20"/>
                <w:szCs w:val="20"/>
              </w:rPr>
              <w:t>Initial Weight of Sand Taken 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4"/>
                <w:sz w:val="20"/>
                <w:szCs w:val="20"/>
              </w:rPr>
              <w:t xml:space="preserve"> </w:t>
            </w:r>
            <w:r w:rsidRPr="00D075E8">
              <w:rPr>
                <w:rFonts w:ascii="Rockwell" w:hAnsi="Rockwell"/>
                <w:sz w:val="20"/>
                <w:szCs w:val="20"/>
              </w:rPr>
              <w:t>Cylinder</w:t>
            </w:r>
            <w:r w:rsidRPr="00D075E8">
              <w:rPr>
                <w:rFonts w:ascii="Rockwell" w:hAnsi="Rockwell"/>
                <w:spacing w:val="-5"/>
                <w:sz w:val="20"/>
                <w:szCs w:val="20"/>
              </w:rPr>
              <w:t xml:space="preserve"> </w:t>
            </w:r>
            <w:r w:rsidRPr="00D075E8">
              <w:rPr>
                <w:rFonts w:ascii="Rockwell" w:hAnsi="Rockwell"/>
                <w:sz w:val="20"/>
                <w:szCs w:val="20"/>
              </w:rPr>
              <w:t>before</w:t>
            </w:r>
            <w:r w:rsidRPr="00D075E8">
              <w:rPr>
                <w:rFonts w:ascii="Rockwell" w:hAnsi="Rockwell"/>
                <w:spacing w:val="-7"/>
                <w:sz w:val="20"/>
                <w:szCs w:val="20"/>
              </w:rPr>
              <w:t xml:space="preserve"> </w:t>
            </w:r>
            <w:r w:rsidRPr="00D075E8">
              <w:rPr>
                <w:rFonts w:ascii="Rockwell" w:hAnsi="Rockwell"/>
                <w:sz w:val="20"/>
                <w:szCs w:val="20"/>
              </w:rPr>
              <w:t>Filling</w:t>
            </w:r>
            <w:r w:rsidRPr="00D075E8">
              <w:rPr>
                <w:rFonts w:ascii="Rockwell" w:hAnsi="Rockwell"/>
                <w:spacing w:val="-8"/>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Hole</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gm</w:t>
            </w:r>
          </w:p>
        </w:tc>
      </w:tr>
      <w:tr w:rsidR="00D075E8" w:rsidRPr="00D075E8" w14:paraId="61BC75A6" w14:textId="77777777">
        <w:trPr>
          <w:trHeight w:val="738"/>
        </w:trPr>
        <w:tc>
          <w:tcPr>
            <w:tcW w:w="504" w:type="dxa"/>
          </w:tcPr>
          <w:p w14:paraId="46BF17FF" w14:textId="77777777" w:rsidR="001F7C93" w:rsidRPr="00D075E8" w:rsidRDefault="001F7C93" w:rsidP="00415D0A">
            <w:pPr>
              <w:pStyle w:val="TableParagraph"/>
              <w:jc w:val="both"/>
              <w:rPr>
                <w:rFonts w:ascii="Rockwell" w:hAnsi="Rockwell"/>
                <w:sz w:val="20"/>
                <w:szCs w:val="20"/>
              </w:rPr>
            </w:pPr>
          </w:p>
        </w:tc>
        <w:tc>
          <w:tcPr>
            <w:tcW w:w="504" w:type="dxa"/>
          </w:tcPr>
          <w:p w14:paraId="2C087DC3" w14:textId="77777777" w:rsidR="001F7C93" w:rsidRPr="00D075E8" w:rsidRDefault="001F7C93" w:rsidP="00415D0A">
            <w:pPr>
              <w:pStyle w:val="TableParagraph"/>
              <w:jc w:val="both"/>
              <w:rPr>
                <w:rFonts w:ascii="Rockwell" w:hAnsi="Rockwell"/>
                <w:sz w:val="20"/>
                <w:szCs w:val="20"/>
              </w:rPr>
            </w:pPr>
          </w:p>
        </w:tc>
        <w:tc>
          <w:tcPr>
            <w:tcW w:w="504" w:type="dxa"/>
          </w:tcPr>
          <w:p w14:paraId="5CCD596F" w14:textId="77777777" w:rsidR="001F7C93" w:rsidRPr="00D075E8" w:rsidRDefault="001F7C93" w:rsidP="00415D0A">
            <w:pPr>
              <w:pStyle w:val="TableParagraph"/>
              <w:jc w:val="both"/>
              <w:rPr>
                <w:rFonts w:ascii="Rockwell" w:hAnsi="Rockwell"/>
                <w:sz w:val="20"/>
                <w:szCs w:val="20"/>
              </w:rPr>
            </w:pPr>
          </w:p>
        </w:tc>
        <w:tc>
          <w:tcPr>
            <w:tcW w:w="504" w:type="dxa"/>
          </w:tcPr>
          <w:p w14:paraId="4CECEEFC"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8991675" w14:textId="77777777" w:rsidR="001F7C93" w:rsidRPr="00D075E8" w:rsidRDefault="00AA2C97" w:rsidP="00415D0A">
            <w:pPr>
              <w:pStyle w:val="TableParagraph"/>
              <w:spacing w:before="49"/>
              <w:ind w:left="233" w:right="234"/>
              <w:jc w:val="both"/>
              <w:rPr>
                <w:rFonts w:ascii="Rockwell" w:hAnsi="Rockwell"/>
                <w:sz w:val="20"/>
                <w:szCs w:val="20"/>
              </w:rPr>
            </w:pPr>
            <w:r w:rsidRPr="00D075E8">
              <w:rPr>
                <w:rFonts w:ascii="Rockwell" w:hAnsi="Rockwell"/>
                <w:sz w:val="20"/>
                <w:szCs w:val="20"/>
              </w:rPr>
              <w:t>10</w:t>
            </w:r>
          </w:p>
        </w:tc>
        <w:tc>
          <w:tcPr>
            <w:tcW w:w="1620" w:type="dxa"/>
            <w:shd w:val="clear" w:color="auto" w:fill="F0F0F0"/>
          </w:tcPr>
          <w:p w14:paraId="63FF6955" w14:textId="77777777" w:rsidR="001F7C93" w:rsidRPr="00D075E8" w:rsidRDefault="001F7C93" w:rsidP="00415D0A">
            <w:pPr>
              <w:pStyle w:val="TableParagraph"/>
              <w:spacing w:before="11"/>
              <w:jc w:val="both"/>
              <w:rPr>
                <w:rFonts w:ascii="Rockwell" w:hAnsi="Rockwell"/>
                <w:b/>
                <w:sz w:val="20"/>
                <w:szCs w:val="20"/>
              </w:rPr>
            </w:pPr>
          </w:p>
          <w:p w14:paraId="5878D21F" w14:textId="77777777" w:rsidR="001F7C93" w:rsidRPr="00D075E8" w:rsidRDefault="00AA2C97" w:rsidP="00415D0A">
            <w:pPr>
              <w:pStyle w:val="TableParagraph"/>
              <w:ind w:left="77" w:right="55"/>
              <w:jc w:val="both"/>
              <w:rPr>
                <w:rFonts w:ascii="Rockwell" w:hAnsi="Rockwell"/>
                <w:sz w:val="20"/>
                <w:szCs w:val="20"/>
              </w:rPr>
            </w:pPr>
            <w:r w:rsidRPr="00D075E8">
              <w:rPr>
                <w:rFonts w:ascii="Rockwell" w:hAnsi="Rockwell"/>
                <w:sz w:val="20"/>
                <w:szCs w:val="20"/>
              </w:rPr>
              <w:t>(W2)</w:t>
            </w:r>
          </w:p>
        </w:tc>
        <w:tc>
          <w:tcPr>
            <w:tcW w:w="3360" w:type="dxa"/>
            <w:shd w:val="clear" w:color="auto" w:fill="F0F0F0"/>
          </w:tcPr>
          <w:p w14:paraId="2E21CCD9" w14:textId="77777777" w:rsidR="001F7C93" w:rsidRPr="00D075E8" w:rsidRDefault="00AA2C97" w:rsidP="00415D0A">
            <w:pPr>
              <w:pStyle w:val="TableParagraph"/>
              <w:spacing w:before="166" w:line="244" w:lineRule="auto"/>
              <w:ind w:left="1420" w:right="212" w:hanging="1184"/>
              <w:jc w:val="both"/>
              <w:rPr>
                <w:rFonts w:ascii="Rockwell" w:hAnsi="Rockwell"/>
                <w:sz w:val="20"/>
                <w:szCs w:val="20"/>
              </w:rPr>
            </w:pPr>
            <w:r w:rsidRPr="00D075E8">
              <w:rPr>
                <w:rFonts w:ascii="Rockwell" w:hAnsi="Rockwell"/>
                <w:sz w:val="20"/>
                <w:szCs w:val="20"/>
              </w:rPr>
              <w:t>Wt. of Sand after Filling in hole</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gm</w:t>
            </w:r>
          </w:p>
        </w:tc>
      </w:tr>
      <w:tr w:rsidR="00D075E8" w:rsidRPr="00D075E8" w14:paraId="0690E638" w14:textId="77777777">
        <w:trPr>
          <w:trHeight w:val="642"/>
        </w:trPr>
        <w:tc>
          <w:tcPr>
            <w:tcW w:w="504" w:type="dxa"/>
          </w:tcPr>
          <w:p w14:paraId="15FA52D3" w14:textId="77777777" w:rsidR="001F7C93" w:rsidRPr="00D075E8" w:rsidRDefault="001F7C93" w:rsidP="00415D0A">
            <w:pPr>
              <w:pStyle w:val="TableParagraph"/>
              <w:jc w:val="both"/>
              <w:rPr>
                <w:rFonts w:ascii="Rockwell" w:hAnsi="Rockwell"/>
                <w:sz w:val="20"/>
                <w:szCs w:val="20"/>
              </w:rPr>
            </w:pPr>
          </w:p>
        </w:tc>
        <w:tc>
          <w:tcPr>
            <w:tcW w:w="504" w:type="dxa"/>
          </w:tcPr>
          <w:p w14:paraId="3F48233F" w14:textId="77777777" w:rsidR="001F7C93" w:rsidRPr="00D075E8" w:rsidRDefault="001F7C93" w:rsidP="00415D0A">
            <w:pPr>
              <w:pStyle w:val="TableParagraph"/>
              <w:jc w:val="both"/>
              <w:rPr>
                <w:rFonts w:ascii="Rockwell" w:hAnsi="Rockwell"/>
                <w:sz w:val="20"/>
                <w:szCs w:val="20"/>
              </w:rPr>
            </w:pPr>
          </w:p>
        </w:tc>
        <w:tc>
          <w:tcPr>
            <w:tcW w:w="504" w:type="dxa"/>
          </w:tcPr>
          <w:p w14:paraId="4D7D0360" w14:textId="77777777" w:rsidR="001F7C93" w:rsidRPr="00D075E8" w:rsidRDefault="001F7C93" w:rsidP="00415D0A">
            <w:pPr>
              <w:pStyle w:val="TableParagraph"/>
              <w:jc w:val="both"/>
              <w:rPr>
                <w:rFonts w:ascii="Rockwell" w:hAnsi="Rockwell"/>
                <w:sz w:val="20"/>
                <w:szCs w:val="20"/>
              </w:rPr>
            </w:pPr>
          </w:p>
        </w:tc>
        <w:tc>
          <w:tcPr>
            <w:tcW w:w="504" w:type="dxa"/>
          </w:tcPr>
          <w:p w14:paraId="4FF74B6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D145382" w14:textId="77777777" w:rsidR="001F7C93" w:rsidRPr="00D075E8" w:rsidRDefault="00AA2C97" w:rsidP="00415D0A">
            <w:pPr>
              <w:pStyle w:val="TableParagraph"/>
              <w:spacing w:before="49"/>
              <w:ind w:left="206"/>
              <w:jc w:val="both"/>
              <w:rPr>
                <w:rFonts w:ascii="Rockwell" w:hAnsi="Rockwell"/>
                <w:sz w:val="20"/>
                <w:szCs w:val="20"/>
              </w:rPr>
            </w:pPr>
            <w:r w:rsidRPr="00D075E8">
              <w:rPr>
                <w:rFonts w:ascii="Rockwell" w:hAnsi="Rockwell"/>
                <w:sz w:val="20"/>
                <w:szCs w:val="20"/>
              </w:rPr>
              <w:t>11</w:t>
            </w:r>
          </w:p>
        </w:tc>
        <w:tc>
          <w:tcPr>
            <w:tcW w:w="1620" w:type="dxa"/>
            <w:shd w:val="clear" w:color="auto" w:fill="F0F0F0"/>
          </w:tcPr>
          <w:p w14:paraId="6FD478B1" w14:textId="77777777" w:rsidR="001F7C93" w:rsidRPr="00D075E8" w:rsidRDefault="00AA2C97" w:rsidP="00415D0A">
            <w:pPr>
              <w:pStyle w:val="TableParagraph"/>
              <w:spacing w:before="193"/>
              <w:ind w:left="79" w:right="53"/>
              <w:jc w:val="both"/>
              <w:rPr>
                <w:rFonts w:ascii="Rockwell" w:hAnsi="Rockwell"/>
                <w:sz w:val="20"/>
                <w:szCs w:val="20"/>
              </w:rPr>
            </w:pPr>
            <w:r w:rsidRPr="00D075E8">
              <w:rPr>
                <w:rFonts w:ascii="Rockwell" w:hAnsi="Rockwell"/>
                <w:sz w:val="20"/>
                <w:szCs w:val="20"/>
              </w:rPr>
              <w:t>(W3)</w:t>
            </w:r>
            <w:r w:rsidRPr="00D075E8">
              <w:rPr>
                <w:rFonts w:ascii="Rockwell" w:hAnsi="Rockwell"/>
                <w:spacing w:val="-1"/>
                <w:sz w:val="20"/>
                <w:szCs w:val="20"/>
              </w:rPr>
              <w:t xml:space="preserve"> </w:t>
            </w:r>
            <w:r w:rsidRPr="00D075E8">
              <w:rPr>
                <w:rFonts w:ascii="Rockwell" w:hAnsi="Rockwell"/>
                <w:sz w:val="20"/>
                <w:szCs w:val="20"/>
              </w:rPr>
              <w:t>= W1-W2</w:t>
            </w:r>
          </w:p>
        </w:tc>
        <w:tc>
          <w:tcPr>
            <w:tcW w:w="3360" w:type="dxa"/>
            <w:shd w:val="clear" w:color="auto" w:fill="F0F0F0"/>
          </w:tcPr>
          <w:p w14:paraId="45270FAB" w14:textId="77777777" w:rsidR="001F7C93" w:rsidRPr="00D075E8" w:rsidRDefault="00AA2C97" w:rsidP="00415D0A">
            <w:pPr>
              <w:pStyle w:val="TableParagraph"/>
              <w:spacing w:before="193"/>
              <w:ind w:left="137" w:right="118"/>
              <w:jc w:val="both"/>
              <w:rPr>
                <w:rFonts w:ascii="Rockwell" w:hAnsi="Rockwell"/>
                <w:sz w:val="20"/>
                <w:szCs w:val="20"/>
              </w:rPr>
            </w:pPr>
            <w:r w:rsidRPr="00D075E8">
              <w:rPr>
                <w:rFonts w:ascii="Rockwell" w:hAnsi="Rockwell"/>
                <w:sz w:val="20"/>
                <w:szCs w:val="20"/>
              </w:rPr>
              <w:t>Wt.</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Sand</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Hole</w:t>
            </w:r>
            <w:r w:rsidRPr="00D075E8">
              <w:rPr>
                <w:rFonts w:ascii="Rockwell" w:hAnsi="Rockwell"/>
                <w:spacing w:val="-4"/>
                <w:sz w:val="20"/>
                <w:szCs w:val="20"/>
              </w:rPr>
              <w:t xml:space="preserve"> </w:t>
            </w:r>
            <w:r w:rsidRPr="00D075E8">
              <w:rPr>
                <w:rFonts w:ascii="Rockwell" w:hAnsi="Rockwell"/>
                <w:sz w:val="20"/>
                <w:szCs w:val="20"/>
              </w:rPr>
              <w:t>&amp; Cone</w:t>
            </w:r>
            <w:r w:rsidRPr="00D075E8">
              <w:rPr>
                <w:rFonts w:ascii="Rockwell" w:hAnsi="Rockwell"/>
                <w:spacing w:val="-5"/>
                <w:sz w:val="20"/>
                <w:szCs w:val="20"/>
              </w:rPr>
              <w:t xml:space="preserve"> </w:t>
            </w:r>
            <w:r w:rsidRPr="00D075E8">
              <w:rPr>
                <w:rFonts w:ascii="Rockwell" w:hAnsi="Rockwell"/>
                <w:sz w:val="20"/>
                <w:szCs w:val="20"/>
              </w:rPr>
              <w:t>(gm)</w:t>
            </w:r>
          </w:p>
        </w:tc>
      </w:tr>
      <w:tr w:rsidR="00D075E8" w:rsidRPr="00D075E8" w14:paraId="3A62D450" w14:textId="77777777">
        <w:trPr>
          <w:trHeight w:val="594"/>
        </w:trPr>
        <w:tc>
          <w:tcPr>
            <w:tcW w:w="504" w:type="dxa"/>
          </w:tcPr>
          <w:p w14:paraId="7FDCB6AD" w14:textId="77777777" w:rsidR="001F7C93" w:rsidRPr="00D075E8" w:rsidRDefault="001F7C93" w:rsidP="00415D0A">
            <w:pPr>
              <w:pStyle w:val="TableParagraph"/>
              <w:jc w:val="both"/>
              <w:rPr>
                <w:rFonts w:ascii="Rockwell" w:hAnsi="Rockwell"/>
                <w:sz w:val="20"/>
                <w:szCs w:val="20"/>
              </w:rPr>
            </w:pPr>
          </w:p>
        </w:tc>
        <w:tc>
          <w:tcPr>
            <w:tcW w:w="504" w:type="dxa"/>
          </w:tcPr>
          <w:p w14:paraId="5158FDDD" w14:textId="77777777" w:rsidR="001F7C93" w:rsidRPr="00D075E8" w:rsidRDefault="001F7C93" w:rsidP="00415D0A">
            <w:pPr>
              <w:pStyle w:val="TableParagraph"/>
              <w:jc w:val="both"/>
              <w:rPr>
                <w:rFonts w:ascii="Rockwell" w:hAnsi="Rockwell"/>
                <w:sz w:val="20"/>
                <w:szCs w:val="20"/>
              </w:rPr>
            </w:pPr>
          </w:p>
        </w:tc>
        <w:tc>
          <w:tcPr>
            <w:tcW w:w="504" w:type="dxa"/>
          </w:tcPr>
          <w:p w14:paraId="5E0FDA3B" w14:textId="77777777" w:rsidR="001F7C93" w:rsidRPr="00D075E8" w:rsidRDefault="001F7C93" w:rsidP="00415D0A">
            <w:pPr>
              <w:pStyle w:val="TableParagraph"/>
              <w:jc w:val="both"/>
              <w:rPr>
                <w:rFonts w:ascii="Rockwell" w:hAnsi="Rockwell"/>
                <w:sz w:val="20"/>
                <w:szCs w:val="20"/>
              </w:rPr>
            </w:pPr>
          </w:p>
        </w:tc>
        <w:tc>
          <w:tcPr>
            <w:tcW w:w="504" w:type="dxa"/>
          </w:tcPr>
          <w:p w14:paraId="2133E632"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F12E10E"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12</w:t>
            </w:r>
          </w:p>
        </w:tc>
        <w:tc>
          <w:tcPr>
            <w:tcW w:w="1620" w:type="dxa"/>
            <w:shd w:val="clear" w:color="auto" w:fill="F0F0F0"/>
          </w:tcPr>
          <w:p w14:paraId="7250CE91" w14:textId="77777777" w:rsidR="001F7C93" w:rsidRPr="00D075E8" w:rsidRDefault="00AA2C97" w:rsidP="00415D0A">
            <w:pPr>
              <w:pStyle w:val="TableParagraph"/>
              <w:spacing w:before="169"/>
              <w:ind w:left="77" w:right="55"/>
              <w:jc w:val="both"/>
              <w:rPr>
                <w:rFonts w:ascii="Rockwell" w:hAnsi="Rockwell"/>
                <w:sz w:val="20"/>
                <w:szCs w:val="20"/>
              </w:rPr>
            </w:pPr>
            <w:r w:rsidRPr="00D075E8">
              <w:rPr>
                <w:rFonts w:ascii="Rockwell" w:hAnsi="Rockwell"/>
                <w:sz w:val="20"/>
                <w:szCs w:val="20"/>
              </w:rPr>
              <w:t>(W4)</w:t>
            </w:r>
          </w:p>
        </w:tc>
        <w:tc>
          <w:tcPr>
            <w:tcW w:w="3360" w:type="dxa"/>
            <w:shd w:val="clear" w:color="auto" w:fill="F0F0F0"/>
          </w:tcPr>
          <w:p w14:paraId="211193E1" w14:textId="77777777" w:rsidR="001F7C93" w:rsidRPr="00D075E8" w:rsidRDefault="00AA2C97" w:rsidP="00415D0A">
            <w:pPr>
              <w:pStyle w:val="TableParagraph"/>
              <w:spacing w:before="169"/>
              <w:ind w:left="135" w:right="118"/>
              <w:jc w:val="both"/>
              <w:rPr>
                <w:rFonts w:ascii="Rockwell" w:hAnsi="Rockwell"/>
                <w:sz w:val="20"/>
                <w:szCs w:val="20"/>
              </w:rPr>
            </w:pPr>
            <w:r w:rsidRPr="00D075E8">
              <w:rPr>
                <w:rFonts w:ascii="Rockwell" w:hAnsi="Rockwell"/>
                <w:sz w:val="20"/>
                <w:szCs w:val="20"/>
              </w:rPr>
              <w:t>Wt.</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Sand</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Cone</w:t>
            </w:r>
            <w:r w:rsidRPr="00D075E8">
              <w:rPr>
                <w:rFonts w:ascii="Rockwell" w:hAnsi="Rockwell"/>
                <w:spacing w:val="61"/>
                <w:sz w:val="20"/>
                <w:szCs w:val="20"/>
              </w:rPr>
              <w:t xml:space="preserve"> </w:t>
            </w:r>
            <w:r w:rsidRPr="00D075E8">
              <w:rPr>
                <w:rFonts w:ascii="Rockwell" w:hAnsi="Rockwell"/>
                <w:sz w:val="20"/>
                <w:szCs w:val="20"/>
              </w:rPr>
              <w:t>(gm)</w:t>
            </w:r>
          </w:p>
        </w:tc>
      </w:tr>
      <w:tr w:rsidR="00D075E8" w:rsidRPr="00D075E8" w14:paraId="383DC643" w14:textId="77777777">
        <w:trPr>
          <w:trHeight w:val="590"/>
        </w:trPr>
        <w:tc>
          <w:tcPr>
            <w:tcW w:w="504" w:type="dxa"/>
          </w:tcPr>
          <w:p w14:paraId="7C77D607" w14:textId="77777777" w:rsidR="001F7C93" w:rsidRPr="00D075E8" w:rsidRDefault="001F7C93" w:rsidP="00415D0A">
            <w:pPr>
              <w:pStyle w:val="TableParagraph"/>
              <w:jc w:val="both"/>
              <w:rPr>
                <w:rFonts w:ascii="Rockwell" w:hAnsi="Rockwell"/>
                <w:sz w:val="20"/>
                <w:szCs w:val="20"/>
              </w:rPr>
            </w:pPr>
          </w:p>
        </w:tc>
        <w:tc>
          <w:tcPr>
            <w:tcW w:w="504" w:type="dxa"/>
          </w:tcPr>
          <w:p w14:paraId="1C5ACA00" w14:textId="77777777" w:rsidR="001F7C93" w:rsidRPr="00D075E8" w:rsidRDefault="001F7C93" w:rsidP="00415D0A">
            <w:pPr>
              <w:pStyle w:val="TableParagraph"/>
              <w:jc w:val="both"/>
              <w:rPr>
                <w:rFonts w:ascii="Rockwell" w:hAnsi="Rockwell"/>
                <w:sz w:val="20"/>
                <w:szCs w:val="20"/>
              </w:rPr>
            </w:pPr>
          </w:p>
        </w:tc>
        <w:tc>
          <w:tcPr>
            <w:tcW w:w="504" w:type="dxa"/>
          </w:tcPr>
          <w:p w14:paraId="6204146D" w14:textId="77777777" w:rsidR="001F7C93" w:rsidRPr="00D075E8" w:rsidRDefault="001F7C93" w:rsidP="00415D0A">
            <w:pPr>
              <w:pStyle w:val="TableParagraph"/>
              <w:jc w:val="both"/>
              <w:rPr>
                <w:rFonts w:ascii="Rockwell" w:hAnsi="Rockwell"/>
                <w:sz w:val="20"/>
                <w:szCs w:val="20"/>
              </w:rPr>
            </w:pPr>
          </w:p>
        </w:tc>
        <w:tc>
          <w:tcPr>
            <w:tcW w:w="504" w:type="dxa"/>
          </w:tcPr>
          <w:p w14:paraId="51907CCD"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F10B132"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13</w:t>
            </w:r>
          </w:p>
        </w:tc>
        <w:tc>
          <w:tcPr>
            <w:tcW w:w="1620" w:type="dxa"/>
            <w:shd w:val="clear" w:color="auto" w:fill="F0F0F0"/>
          </w:tcPr>
          <w:p w14:paraId="2E6A9425" w14:textId="77777777" w:rsidR="001F7C93" w:rsidRPr="00D075E8" w:rsidRDefault="00AA2C97" w:rsidP="00415D0A">
            <w:pPr>
              <w:pStyle w:val="TableParagraph"/>
              <w:spacing w:before="169"/>
              <w:ind w:left="77" w:right="55"/>
              <w:jc w:val="both"/>
              <w:rPr>
                <w:rFonts w:ascii="Rockwell" w:hAnsi="Rockwell"/>
                <w:sz w:val="20"/>
                <w:szCs w:val="20"/>
              </w:rPr>
            </w:pPr>
            <w:r w:rsidRPr="00D075E8">
              <w:rPr>
                <w:rFonts w:ascii="Rockwell" w:hAnsi="Rockwell"/>
                <w:sz w:val="20"/>
                <w:szCs w:val="20"/>
              </w:rPr>
              <w:t>W5</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(W3-W4)</w:t>
            </w:r>
          </w:p>
        </w:tc>
        <w:tc>
          <w:tcPr>
            <w:tcW w:w="3360" w:type="dxa"/>
            <w:shd w:val="clear" w:color="auto" w:fill="F0F0F0"/>
          </w:tcPr>
          <w:p w14:paraId="49C22622" w14:textId="77777777" w:rsidR="001F7C93" w:rsidRPr="00D075E8" w:rsidRDefault="00AA2C97" w:rsidP="00415D0A">
            <w:pPr>
              <w:pStyle w:val="TableParagraph"/>
              <w:spacing w:before="169"/>
              <w:ind w:left="129" w:right="118"/>
              <w:jc w:val="both"/>
              <w:rPr>
                <w:rFonts w:ascii="Rockwell" w:hAnsi="Rockwell"/>
                <w:sz w:val="20"/>
                <w:szCs w:val="20"/>
              </w:rPr>
            </w:pPr>
            <w:r w:rsidRPr="00D075E8">
              <w:rPr>
                <w:rFonts w:ascii="Rockwell" w:hAnsi="Rockwell"/>
                <w:sz w:val="20"/>
                <w:szCs w:val="20"/>
              </w:rPr>
              <w:t>Wt.</w:t>
            </w:r>
            <w:r w:rsidRPr="00D075E8">
              <w:rPr>
                <w:rFonts w:ascii="Rockwell" w:hAnsi="Rockwell"/>
                <w:spacing w:val="-4"/>
                <w:sz w:val="20"/>
                <w:szCs w:val="20"/>
              </w:rPr>
              <w:t xml:space="preserve"> </w:t>
            </w:r>
            <w:r w:rsidRPr="00D075E8">
              <w:rPr>
                <w:rFonts w:ascii="Rockwell" w:hAnsi="Rockwell"/>
                <w:sz w:val="20"/>
                <w:szCs w:val="20"/>
              </w:rPr>
              <w:t>of</w:t>
            </w:r>
            <w:r w:rsidRPr="00D075E8">
              <w:rPr>
                <w:rFonts w:ascii="Rockwell" w:hAnsi="Rockwell"/>
                <w:spacing w:val="-8"/>
                <w:sz w:val="20"/>
                <w:szCs w:val="20"/>
              </w:rPr>
              <w:t xml:space="preserve"> </w:t>
            </w:r>
            <w:r w:rsidRPr="00D075E8">
              <w:rPr>
                <w:rFonts w:ascii="Rockwell" w:hAnsi="Rockwell"/>
                <w:sz w:val="20"/>
                <w:szCs w:val="20"/>
              </w:rPr>
              <w:t>Sand in</w:t>
            </w:r>
            <w:r w:rsidRPr="00D075E8">
              <w:rPr>
                <w:rFonts w:ascii="Rockwell" w:hAnsi="Rockwell"/>
                <w:spacing w:val="4"/>
                <w:sz w:val="20"/>
                <w:szCs w:val="20"/>
              </w:rPr>
              <w:t xml:space="preserve"> </w:t>
            </w:r>
            <w:r w:rsidRPr="00D075E8">
              <w:rPr>
                <w:rFonts w:ascii="Rockwell" w:hAnsi="Rockwell"/>
                <w:sz w:val="20"/>
                <w:szCs w:val="20"/>
              </w:rPr>
              <w:t>Hole</w:t>
            </w:r>
            <w:r w:rsidRPr="00D075E8">
              <w:rPr>
                <w:rFonts w:ascii="Rockwell" w:hAnsi="Rockwell"/>
                <w:spacing w:val="-2"/>
                <w:sz w:val="20"/>
                <w:szCs w:val="20"/>
              </w:rPr>
              <w:t xml:space="preserve"> </w:t>
            </w:r>
            <w:r w:rsidRPr="00D075E8">
              <w:rPr>
                <w:rFonts w:ascii="Rockwell" w:hAnsi="Rockwell"/>
                <w:sz w:val="20"/>
                <w:szCs w:val="20"/>
              </w:rPr>
              <w:t>(gm)</w:t>
            </w:r>
          </w:p>
        </w:tc>
      </w:tr>
      <w:tr w:rsidR="00D075E8" w:rsidRPr="00D075E8" w14:paraId="5C77B0DD" w14:textId="77777777">
        <w:trPr>
          <w:trHeight w:val="592"/>
        </w:trPr>
        <w:tc>
          <w:tcPr>
            <w:tcW w:w="504" w:type="dxa"/>
          </w:tcPr>
          <w:p w14:paraId="34EBBF00" w14:textId="77777777" w:rsidR="001F7C93" w:rsidRPr="00D075E8" w:rsidRDefault="001F7C93" w:rsidP="00415D0A">
            <w:pPr>
              <w:pStyle w:val="TableParagraph"/>
              <w:jc w:val="both"/>
              <w:rPr>
                <w:rFonts w:ascii="Rockwell" w:hAnsi="Rockwell"/>
                <w:sz w:val="20"/>
                <w:szCs w:val="20"/>
              </w:rPr>
            </w:pPr>
          </w:p>
        </w:tc>
        <w:tc>
          <w:tcPr>
            <w:tcW w:w="504" w:type="dxa"/>
          </w:tcPr>
          <w:p w14:paraId="530B217D" w14:textId="77777777" w:rsidR="001F7C93" w:rsidRPr="00D075E8" w:rsidRDefault="001F7C93" w:rsidP="00415D0A">
            <w:pPr>
              <w:pStyle w:val="TableParagraph"/>
              <w:jc w:val="both"/>
              <w:rPr>
                <w:rFonts w:ascii="Rockwell" w:hAnsi="Rockwell"/>
                <w:sz w:val="20"/>
                <w:szCs w:val="20"/>
              </w:rPr>
            </w:pPr>
          </w:p>
        </w:tc>
        <w:tc>
          <w:tcPr>
            <w:tcW w:w="504" w:type="dxa"/>
          </w:tcPr>
          <w:p w14:paraId="6D10A4FB" w14:textId="77777777" w:rsidR="001F7C93" w:rsidRPr="00D075E8" w:rsidRDefault="001F7C93" w:rsidP="00415D0A">
            <w:pPr>
              <w:pStyle w:val="TableParagraph"/>
              <w:jc w:val="both"/>
              <w:rPr>
                <w:rFonts w:ascii="Rockwell" w:hAnsi="Rockwell"/>
                <w:sz w:val="20"/>
                <w:szCs w:val="20"/>
              </w:rPr>
            </w:pPr>
          </w:p>
        </w:tc>
        <w:tc>
          <w:tcPr>
            <w:tcW w:w="504" w:type="dxa"/>
          </w:tcPr>
          <w:p w14:paraId="32961297"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25409CA"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14</w:t>
            </w:r>
          </w:p>
        </w:tc>
        <w:tc>
          <w:tcPr>
            <w:tcW w:w="1620" w:type="dxa"/>
            <w:shd w:val="clear" w:color="auto" w:fill="F0F0F0"/>
          </w:tcPr>
          <w:p w14:paraId="2D08698B" w14:textId="77777777" w:rsidR="001F7C93" w:rsidRPr="00D075E8" w:rsidRDefault="00AA2C97" w:rsidP="00415D0A">
            <w:pPr>
              <w:pStyle w:val="TableParagraph"/>
              <w:spacing w:before="169"/>
              <w:ind w:left="79" w:right="54"/>
              <w:jc w:val="both"/>
              <w:rPr>
                <w:rFonts w:ascii="Rockwell" w:hAnsi="Rockwell"/>
                <w:sz w:val="20"/>
                <w:szCs w:val="20"/>
              </w:rPr>
            </w:pPr>
            <w:r w:rsidRPr="00D075E8">
              <w:rPr>
                <w:rFonts w:ascii="Rockwell" w:hAnsi="Rockwell"/>
                <w:sz w:val="20"/>
                <w:szCs w:val="20"/>
              </w:rPr>
              <w:t>(W7)</w:t>
            </w:r>
            <w:r w:rsidRPr="00D075E8">
              <w:rPr>
                <w:rFonts w:ascii="Rockwell" w:hAnsi="Rockwell"/>
                <w:spacing w:val="-3"/>
                <w:sz w:val="20"/>
                <w:szCs w:val="20"/>
              </w:rPr>
              <w:t xml:space="preserve"> </w:t>
            </w:r>
            <w:r w:rsidRPr="00D075E8">
              <w:rPr>
                <w:rFonts w:ascii="Rockwell" w:hAnsi="Rockwell"/>
                <w:sz w:val="20"/>
                <w:szCs w:val="20"/>
              </w:rPr>
              <w:t>= W5/W6</w:t>
            </w:r>
          </w:p>
        </w:tc>
        <w:tc>
          <w:tcPr>
            <w:tcW w:w="3360" w:type="dxa"/>
            <w:shd w:val="clear" w:color="auto" w:fill="F0F0F0"/>
          </w:tcPr>
          <w:p w14:paraId="36C5C733" w14:textId="77777777" w:rsidR="001F7C93" w:rsidRPr="00D075E8" w:rsidRDefault="00AA2C97" w:rsidP="00415D0A">
            <w:pPr>
              <w:pStyle w:val="TableParagraph"/>
              <w:spacing w:before="169"/>
              <w:ind w:left="132" w:right="118"/>
              <w:jc w:val="both"/>
              <w:rPr>
                <w:rFonts w:ascii="Rockwell" w:hAnsi="Rockwell"/>
                <w:sz w:val="20"/>
                <w:szCs w:val="20"/>
              </w:rPr>
            </w:pPr>
            <w:r w:rsidRPr="00D075E8">
              <w:rPr>
                <w:rFonts w:ascii="Rockwell" w:hAnsi="Rockwell"/>
                <w:sz w:val="20"/>
                <w:szCs w:val="20"/>
              </w:rPr>
              <w:t>Volume</w:t>
            </w:r>
            <w:r w:rsidRPr="00D075E8">
              <w:rPr>
                <w:rFonts w:ascii="Rockwell" w:hAnsi="Rockwell"/>
                <w:spacing w:val="-7"/>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Hole</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CC</w:t>
            </w:r>
          </w:p>
        </w:tc>
      </w:tr>
      <w:tr w:rsidR="00D075E8" w:rsidRPr="00D075E8" w14:paraId="7D18B676" w14:textId="77777777">
        <w:trPr>
          <w:trHeight w:val="594"/>
        </w:trPr>
        <w:tc>
          <w:tcPr>
            <w:tcW w:w="504" w:type="dxa"/>
          </w:tcPr>
          <w:p w14:paraId="76C8F71B" w14:textId="77777777" w:rsidR="001F7C93" w:rsidRPr="00D075E8" w:rsidRDefault="001F7C93" w:rsidP="00415D0A">
            <w:pPr>
              <w:pStyle w:val="TableParagraph"/>
              <w:jc w:val="both"/>
              <w:rPr>
                <w:rFonts w:ascii="Rockwell" w:hAnsi="Rockwell"/>
                <w:sz w:val="20"/>
                <w:szCs w:val="20"/>
              </w:rPr>
            </w:pPr>
          </w:p>
        </w:tc>
        <w:tc>
          <w:tcPr>
            <w:tcW w:w="504" w:type="dxa"/>
          </w:tcPr>
          <w:p w14:paraId="16BCCB6F" w14:textId="77777777" w:rsidR="001F7C93" w:rsidRPr="00D075E8" w:rsidRDefault="001F7C93" w:rsidP="00415D0A">
            <w:pPr>
              <w:pStyle w:val="TableParagraph"/>
              <w:jc w:val="both"/>
              <w:rPr>
                <w:rFonts w:ascii="Rockwell" w:hAnsi="Rockwell"/>
                <w:sz w:val="20"/>
                <w:szCs w:val="20"/>
              </w:rPr>
            </w:pPr>
          </w:p>
        </w:tc>
        <w:tc>
          <w:tcPr>
            <w:tcW w:w="504" w:type="dxa"/>
          </w:tcPr>
          <w:p w14:paraId="63D52848" w14:textId="77777777" w:rsidR="001F7C93" w:rsidRPr="00D075E8" w:rsidRDefault="001F7C93" w:rsidP="00415D0A">
            <w:pPr>
              <w:pStyle w:val="TableParagraph"/>
              <w:jc w:val="both"/>
              <w:rPr>
                <w:rFonts w:ascii="Rockwell" w:hAnsi="Rockwell"/>
                <w:sz w:val="20"/>
                <w:szCs w:val="20"/>
              </w:rPr>
            </w:pPr>
          </w:p>
        </w:tc>
        <w:tc>
          <w:tcPr>
            <w:tcW w:w="504" w:type="dxa"/>
          </w:tcPr>
          <w:p w14:paraId="03772C86"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DF3C668"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15</w:t>
            </w:r>
          </w:p>
        </w:tc>
        <w:tc>
          <w:tcPr>
            <w:tcW w:w="1620" w:type="dxa"/>
            <w:shd w:val="clear" w:color="auto" w:fill="F0F0F0"/>
          </w:tcPr>
          <w:p w14:paraId="5C0F4052" w14:textId="77777777" w:rsidR="001F7C93" w:rsidRPr="00D075E8" w:rsidRDefault="00AA2C97" w:rsidP="00415D0A">
            <w:pPr>
              <w:pStyle w:val="TableParagraph"/>
              <w:spacing w:before="169"/>
              <w:ind w:left="76" w:right="55"/>
              <w:jc w:val="both"/>
              <w:rPr>
                <w:rFonts w:ascii="Rockwell" w:hAnsi="Rockwell"/>
                <w:sz w:val="20"/>
                <w:szCs w:val="20"/>
              </w:rPr>
            </w:pPr>
            <w:r w:rsidRPr="00D075E8">
              <w:rPr>
                <w:rFonts w:ascii="Rockwell" w:hAnsi="Rockwell"/>
                <w:sz w:val="20"/>
                <w:szCs w:val="20"/>
              </w:rPr>
              <w:t>(W8)</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W/W7</w:t>
            </w:r>
          </w:p>
        </w:tc>
        <w:tc>
          <w:tcPr>
            <w:tcW w:w="3360" w:type="dxa"/>
            <w:shd w:val="clear" w:color="auto" w:fill="F0F0F0"/>
          </w:tcPr>
          <w:p w14:paraId="50238100" w14:textId="77777777" w:rsidR="001F7C93" w:rsidRPr="00D075E8" w:rsidRDefault="00AA2C97" w:rsidP="00415D0A">
            <w:pPr>
              <w:pStyle w:val="TableParagraph"/>
              <w:spacing w:before="169"/>
              <w:ind w:left="134" w:right="118"/>
              <w:jc w:val="both"/>
              <w:rPr>
                <w:rFonts w:ascii="Rockwell" w:hAnsi="Rockwell"/>
                <w:sz w:val="20"/>
                <w:szCs w:val="20"/>
              </w:rPr>
            </w:pPr>
            <w:r w:rsidRPr="00D075E8">
              <w:rPr>
                <w:rFonts w:ascii="Rockwell" w:hAnsi="Rockwell"/>
                <w:sz w:val="20"/>
                <w:szCs w:val="20"/>
              </w:rPr>
              <w:t>Bulk</w:t>
            </w:r>
            <w:r w:rsidRPr="00D075E8">
              <w:rPr>
                <w:rFonts w:ascii="Rockwell" w:hAnsi="Rockwell"/>
                <w:spacing w:val="-7"/>
                <w:sz w:val="20"/>
                <w:szCs w:val="20"/>
              </w:rPr>
              <w:t xml:space="preserve"> </w:t>
            </w:r>
            <w:r w:rsidRPr="00D075E8">
              <w:rPr>
                <w:rFonts w:ascii="Rockwell" w:hAnsi="Rockwell"/>
                <w:sz w:val="20"/>
                <w:szCs w:val="20"/>
              </w:rPr>
              <w:t>Density</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gm/CC</w:t>
            </w:r>
          </w:p>
        </w:tc>
      </w:tr>
      <w:tr w:rsidR="00D075E8" w:rsidRPr="00D075E8" w14:paraId="6C6B4095" w14:textId="77777777">
        <w:trPr>
          <w:trHeight w:val="590"/>
        </w:trPr>
        <w:tc>
          <w:tcPr>
            <w:tcW w:w="504" w:type="dxa"/>
          </w:tcPr>
          <w:p w14:paraId="381CC86D" w14:textId="77777777" w:rsidR="001F7C93" w:rsidRPr="00D075E8" w:rsidRDefault="001F7C93" w:rsidP="00415D0A">
            <w:pPr>
              <w:pStyle w:val="TableParagraph"/>
              <w:jc w:val="both"/>
              <w:rPr>
                <w:rFonts w:ascii="Rockwell" w:hAnsi="Rockwell"/>
                <w:sz w:val="20"/>
                <w:szCs w:val="20"/>
              </w:rPr>
            </w:pPr>
          </w:p>
        </w:tc>
        <w:tc>
          <w:tcPr>
            <w:tcW w:w="504" w:type="dxa"/>
          </w:tcPr>
          <w:p w14:paraId="4341C54E" w14:textId="77777777" w:rsidR="001F7C93" w:rsidRPr="00D075E8" w:rsidRDefault="001F7C93" w:rsidP="00415D0A">
            <w:pPr>
              <w:pStyle w:val="TableParagraph"/>
              <w:jc w:val="both"/>
              <w:rPr>
                <w:rFonts w:ascii="Rockwell" w:hAnsi="Rockwell"/>
                <w:sz w:val="20"/>
                <w:szCs w:val="20"/>
              </w:rPr>
            </w:pPr>
          </w:p>
        </w:tc>
        <w:tc>
          <w:tcPr>
            <w:tcW w:w="504" w:type="dxa"/>
          </w:tcPr>
          <w:p w14:paraId="4D3B14A8" w14:textId="77777777" w:rsidR="001F7C93" w:rsidRPr="00D075E8" w:rsidRDefault="001F7C93" w:rsidP="00415D0A">
            <w:pPr>
              <w:pStyle w:val="TableParagraph"/>
              <w:jc w:val="both"/>
              <w:rPr>
                <w:rFonts w:ascii="Rockwell" w:hAnsi="Rockwell"/>
                <w:sz w:val="20"/>
                <w:szCs w:val="20"/>
              </w:rPr>
            </w:pPr>
          </w:p>
        </w:tc>
        <w:tc>
          <w:tcPr>
            <w:tcW w:w="504" w:type="dxa"/>
          </w:tcPr>
          <w:p w14:paraId="6E944A45"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9F21FB8"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16</w:t>
            </w:r>
          </w:p>
        </w:tc>
        <w:tc>
          <w:tcPr>
            <w:tcW w:w="1620" w:type="dxa"/>
            <w:shd w:val="clear" w:color="auto" w:fill="F0F0F0"/>
          </w:tcPr>
          <w:p w14:paraId="68B7A9FC" w14:textId="77777777" w:rsidR="001F7C93" w:rsidRPr="00D075E8" w:rsidRDefault="00AA2C97" w:rsidP="00415D0A">
            <w:pPr>
              <w:pStyle w:val="TableParagraph"/>
              <w:spacing w:before="161"/>
              <w:ind w:left="77" w:right="55"/>
              <w:jc w:val="both"/>
              <w:rPr>
                <w:rFonts w:ascii="Rockwell" w:hAnsi="Rockwell"/>
                <w:sz w:val="20"/>
                <w:szCs w:val="20"/>
              </w:rPr>
            </w:pPr>
            <w:r w:rsidRPr="00D075E8">
              <w:rPr>
                <w:rFonts w:ascii="Rockwell" w:hAnsi="Rockwell"/>
                <w:sz w:val="20"/>
                <w:szCs w:val="20"/>
              </w:rPr>
              <w:t>(W9)</w:t>
            </w:r>
            <w:r w:rsidRPr="00D075E8">
              <w:rPr>
                <w:rFonts w:ascii="Rockwell" w:hAnsi="Rockwell"/>
                <w:spacing w:val="-4"/>
                <w:sz w:val="20"/>
                <w:szCs w:val="20"/>
              </w:rPr>
              <w:t xml:space="preserve"> </w:t>
            </w:r>
            <w:r w:rsidRPr="00D075E8">
              <w:rPr>
                <w:rFonts w:ascii="Rockwell" w:hAnsi="Rockwell"/>
                <w:sz w:val="20"/>
                <w:szCs w:val="20"/>
              </w:rPr>
              <w:t>= W8/Y</w:t>
            </w:r>
          </w:p>
        </w:tc>
        <w:tc>
          <w:tcPr>
            <w:tcW w:w="3360" w:type="dxa"/>
            <w:shd w:val="clear" w:color="auto" w:fill="F0F0F0"/>
          </w:tcPr>
          <w:p w14:paraId="69012813" w14:textId="77777777" w:rsidR="001F7C93" w:rsidRPr="00D075E8" w:rsidRDefault="00AA2C97" w:rsidP="00415D0A">
            <w:pPr>
              <w:pStyle w:val="TableParagraph"/>
              <w:spacing w:before="161"/>
              <w:ind w:left="137" w:right="118"/>
              <w:jc w:val="both"/>
              <w:rPr>
                <w:rFonts w:ascii="Rockwell" w:hAnsi="Rockwell"/>
                <w:sz w:val="20"/>
                <w:szCs w:val="20"/>
              </w:rPr>
            </w:pPr>
            <w:r w:rsidRPr="00D075E8">
              <w:rPr>
                <w:rFonts w:ascii="Rockwell" w:hAnsi="Rockwell"/>
                <w:sz w:val="20"/>
                <w:szCs w:val="20"/>
              </w:rPr>
              <w:t>Dry</w:t>
            </w:r>
            <w:r w:rsidRPr="00D075E8">
              <w:rPr>
                <w:rFonts w:ascii="Rockwell" w:hAnsi="Rockwell"/>
                <w:spacing w:val="-3"/>
                <w:sz w:val="20"/>
                <w:szCs w:val="20"/>
              </w:rPr>
              <w:t xml:space="preserve"> </w:t>
            </w:r>
            <w:r w:rsidRPr="00D075E8">
              <w:rPr>
                <w:rFonts w:ascii="Rockwell" w:hAnsi="Rockwell"/>
                <w:sz w:val="20"/>
                <w:szCs w:val="20"/>
              </w:rPr>
              <w:t>Density</w:t>
            </w:r>
            <w:r w:rsidRPr="00D075E8">
              <w:rPr>
                <w:rFonts w:ascii="Rockwell" w:hAnsi="Rockwell"/>
                <w:spacing w:val="64"/>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gm/CC</w:t>
            </w:r>
          </w:p>
        </w:tc>
      </w:tr>
      <w:tr w:rsidR="00D075E8" w:rsidRPr="00D075E8" w14:paraId="71670A25" w14:textId="77777777">
        <w:trPr>
          <w:trHeight w:val="594"/>
        </w:trPr>
        <w:tc>
          <w:tcPr>
            <w:tcW w:w="504" w:type="dxa"/>
          </w:tcPr>
          <w:p w14:paraId="6999929B" w14:textId="77777777" w:rsidR="001F7C93" w:rsidRPr="00D075E8" w:rsidRDefault="001F7C93" w:rsidP="00415D0A">
            <w:pPr>
              <w:pStyle w:val="TableParagraph"/>
              <w:jc w:val="both"/>
              <w:rPr>
                <w:rFonts w:ascii="Rockwell" w:hAnsi="Rockwell"/>
                <w:sz w:val="20"/>
                <w:szCs w:val="20"/>
              </w:rPr>
            </w:pPr>
          </w:p>
        </w:tc>
        <w:tc>
          <w:tcPr>
            <w:tcW w:w="504" w:type="dxa"/>
          </w:tcPr>
          <w:p w14:paraId="439A3586" w14:textId="77777777" w:rsidR="001F7C93" w:rsidRPr="00D075E8" w:rsidRDefault="001F7C93" w:rsidP="00415D0A">
            <w:pPr>
              <w:pStyle w:val="TableParagraph"/>
              <w:jc w:val="both"/>
              <w:rPr>
                <w:rFonts w:ascii="Rockwell" w:hAnsi="Rockwell"/>
                <w:sz w:val="20"/>
                <w:szCs w:val="20"/>
              </w:rPr>
            </w:pPr>
          </w:p>
        </w:tc>
        <w:tc>
          <w:tcPr>
            <w:tcW w:w="504" w:type="dxa"/>
          </w:tcPr>
          <w:p w14:paraId="0E044121" w14:textId="77777777" w:rsidR="001F7C93" w:rsidRPr="00D075E8" w:rsidRDefault="001F7C93" w:rsidP="00415D0A">
            <w:pPr>
              <w:pStyle w:val="TableParagraph"/>
              <w:jc w:val="both"/>
              <w:rPr>
                <w:rFonts w:ascii="Rockwell" w:hAnsi="Rockwell"/>
                <w:sz w:val="20"/>
                <w:szCs w:val="20"/>
              </w:rPr>
            </w:pPr>
          </w:p>
        </w:tc>
        <w:tc>
          <w:tcPr>
            <w:tcW w:w="504" w:type="dxa"/>
          </w:tcPr>
          <w:p w14:paraId="54435499"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611419B"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17</w:t>
            </w:r>
          </w:p>
        </w:tc>
        <w:tc>
          <w:tcPr>
            <w:tcW w:w="1620" w:type="dxa"/>
            <w:shd w:val="clear" w:color="auto" w:fill="F0F0F0"/>
          </w:tcPr>
          <w:p w14:paraId="4F0EB0D9" w14:textId="77777777" w:rsidR="001F7C93" w:rsidRPr="00D075E8" w:rsidRDefault="00AA2C97" w:rsidP="00415D0A">
            <w:pPr>
              <w:pStyle w:val="TableParagraph"/>
              <w:spacing w:before="169"/>
              <w:ind w:left="74" w:right="55"/>
              <w:jc w:val="both"/>
              <w:rPr>
                <w:rFonts w:ascii="Rockwell" w:hAnsi="Rockwell"/>
                <w:sz w:val="20"/>
                <w:szCs w:val="20"/>
              </w:rPr>
            </w:pPr>
            <w:r w:rsidRPr="00D075E8">
              <w:rPr>
                <w:rFonts w:ascii="Rockwell" w:hAnsi="Rockwell"/>
                <w:sz w:val="20"/>
                <w:szCs w:val="20"/>
              </w:rPr>
              <w:t>W9/W10</w:t>
            </w:r>
            <w:r w:rsidRPr="00D075E8">
              <w:rPr>
                <w:rFonts w:ascii="Rockwell" w:hAnsi="Rockwell"/>
                <w:spacing w:val="-1"/>
                <w:sz w:val="20"/>
                <w:szCs w:val="20"/>
              </w:rPr>
              <w:t xml:space="preserve"> </w:t>
            </w:r>
            <w:r w:rsidRPr="00D075E8">
              <w:rPr>
                <w:rFonts w:ascii="Rockwell" w:hAnsi="Rockwell"/>
                <w:sz w:val="20"/>
                <w:szCs w:val="20"/>
              </w:rPr>
              <w:t>x</w:t>
            </w:r>
            <w:r w:rsidRPr="00D075E8">
              <w:rPr>
                <w:rFonts w:ascii="Rockwell" w:hAnsi="Rockwell"/>
                <w:spacing w:val="-2"/>
                <w:sz w:val="20"/>
                <w:szCs w:val="20"/>
              </w:rPr>
              <w:t xml:space="preserve"> </w:t>
            </w:r>
            <w:r w:rsidRPr="00D075E8">
              <w:rPr>
                <w:rFonts w:ascii="Rockwell" w:hAnsi="Rockwell"/>
                <w:sz w:val="20"/>
                <w:szCs w:val="20"/>
              </w:rPr>
              <w:t>100</w:t>
            </w:r>
          </w:p>
        </w:tc>
        <w:tc>
          <w:tcPr>
            <w:tcW w:w="3360" w:type="dxa"/>
            <w:shd w:val="clear" w:color="auto" w:fill="F0F0F0"/>
          </w:tcPr>
          <w:p w14:paraId="01A350FF" w14:textId="77777777" w:rsidR="001F7C93" w:rsidRPr="00D075E8" w:rsidRDefault="00AA2C97" w:rsidP="00415D0A">
            <w:pPr>
              <w:pStyle w:val="TableParagraph"/>
              <w:spacing w:before="169"/>
              <w:ind w:left="134" w:right="118"/>
              <w:jc w:val="both"/>
              <w:rPr>
                <w:rFonts w:ascii="Rockwell" w:hAnsi="Rockwell"/>
                <w:sz w:val="20"/>
                <w:szCs w:val="20"/>
              </w:rPr>
            </w:pPr>
            <w:r w:rsidRPr="00D075E8">
              <w:rPr>
                <w:rFonts w:ascii="Rockwell" w:hAnsi="Rockwell"/>
                <w:sz w:val="20"/>
                <w:szCs w:val="20"/>
              </w:rPr>
              <w:t>Degree</w:t>
            </w:r>
            <w:r w:rsidRPr="00D075E8">
              <w:rPr>
                <w:rFonts w:ascii="Rockwell" w:hAnsi="Rockwell"/>
                <w:spacing w:val="-4"/>
                <w:sz w:val="20"/>
                <w:szCs w:val="20"/>
              </w:rPr>
              <w:t xml:space="preserve"> </w:t>
            </w:r>
            <w:r w:rsidRPr="00D075E8">
              <w:rPr>
                <w:rFonts w:ascii="Rockwell" w:hAnsi="Rockwell"/>
                <w:sz w:val="20"/>
                <w:szCs w:val="20"/>
              </w:rPr>
              <w:t>of Compaction</w:t>
            </w:r>
          </w:p>
        </w:tc>
      </w:tr>
      <w:tr w:rsidR="00D075E8" w:rsidRPr="00D075E8" w14:paraId="020F3930" w14:textId="77777777">
        <w:trPr>
          <w:trHeight w:val="592"/>
        </w:trPr>
        <w:tc>
          <w:tcPr>
            <w:tcW w:w="504" w:type="dxa"/>
          </w:tcPr>
          <w:p w14:paraId="18FD2089" w14:textId="77777777" w:rsidR="001F7C93" w:rsidRPr="00D075E8" w:rsidRDefault="001F7C93" w:rsidP="00415D0A">
            <w:pPr>
              <w:pStyle w:val="TableParagraph"/>
              <w:jc w:val="both"/>
              <w:rPr>
                <w:rFonts w:ascii="Rockwell" w:hAnsi="Rockwell"/>
                <w:sz w:val="20"/>
                <w:szCs w:val="20"/>
              </w:rPr>
            </w:pPr>
          </w:p>
        </w:tc>
        <w:tc>
          <w:tcPr>
            <w:tcW w:w="504" w:type="dxa"/>
          </w:tcPr>
          <w:p w14:paraId="41D5E6C9" w14:textId="77777777" w:rsidR="001F7C93" w:rsidRPr="00D075E8" w:rsidRDefault="001F7C93" w:rsidP="00415D0A">
            <w:pPr>
              <w:pStyle w:val="TableParagraph"/>
              <w:jc w:val="both"/>
              <w:rPr>
                <w:rFonts w:ascii="Rockwell" w:hAnsi="Rockwell"/>
                <w:sz w:val="20"/>
                <w:szCs w:val="20"/>
              </w:rPr>
            </w:pPr>
          </w:p>
        </w:tc>
        <w:tc>
          <w:tcPr>
            <w:tcW w:w="504" w:type="dxa"/>
          </w:tcPr>
          <w:p w14:paraId="46037DA4" w14:textId="77777777" w:rsidR="001F7C93" w:rsidRPr="00D075E8" w:rsidRDefault="001F7C93" w:rsidP="00415D0A">
            <w:pPr>
              <w:pStyle w:val="TableParagraph"/>
              <w:jc w:val="both"/>
              <w:rPr>
                <w:rFonts w:ascii="Rockwell" w:hAnsi="Rockwell"/>
                <w:sz w:val="20"/>
                <w:szCs w:val="20"/>
              </w:rPr>
            </w:pPr>
          </w:p>
        </w:tc>
        <w:tc>
          <w:tcPr>
            <w:tcW w:w="504" w:type="dxa"/>
          </w:tcPr>
          <w:p w14:paraId="0EF7E78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778FB0E"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18</w:t>
            </w:r>
          </w:p>
        </w:tc>
        <w:tc>
          <w:tcPr>
            <w:tcW w:w="1620" w:type="dxa"/>
            <w:shd w:val="clear" w:color="auto" w:fill="F0F0F0"/>
          </w:tcPr>
          <w:p w14:paraId="574434F5" w14:textId="77777777" w:rsidR="001F7C93" w:rsidRPr="00D075E8" w:rsidRDefault="00AA2C97" w:rsidP="00415D0A">
            <w:pPr>
              <w:pStyle w:val="TableParagraph"/>
              <w:spacing w:before="169"/>
              <w:ind w:left="74" w:right="55"/>
              <w:jc w:val="both"/>
              <w:rPr>
                <w:rFonts w:ascii="Rockwell" w:hAnsi="Rockwell"/>
                <w:sz w:val="20"/>
                <w:szCs w:val="20"/>
              </w:rPr>
            </w:pPr>
            <w:r w:rsidRPr="00D075E8">
              <w:rPr>
                <w:rFonts w:ascii="Rockwell" w:hAnsi="Rockwell"/>
                <w:sz w:val="20"/>
                <w:szCs w:val="20"/>
              </w:rPr>
              <w:t>W9/W10</w:t>
            </w:r>
            <w:r w:rsidRPr="00D075E8">
              <w:rPr>
                <w:rFonts w:ascii="Rockwell" w:hAnsi="Rockwell"/>
                <w:spacing w:val="-1"/>
                <w:sz w:val="20"/>
                <w:szCs w:val="20"/>
              </w:rPr>
              <w:t xml:space="preserve"> </w:t>
            </w:r>
            <w:r w:rsidRPr="00D075E8">
              <w:rPr>
                <w:rFonts w:ascii="Rockwell" w:hAnsi="Rockwell"/>
                <w:sz w:val="20"/>
                <w:szCs w:val="20"/>
              </w:rPr>
              <w:t>x</w:t>
            </w:r>
            <w:r w:rsidRPr="00D075E8">
              <w:rPr>
                <w:rFonts w:ascii="Rockwell" w:hAnsi="Rockwell"/>
                <w:spacing w:val="-2"/>
                <w:sz w:val="20"/>
                <w:szCs w:val="20"/>
              </w:rPr>
              <w:t xml:space="preserve"> </w:t>
            </w:r>
            <w:r w:rsidRPr="00D075E8">
              <w:rPr>
                <w:rFonts w:ascii="Rockwell" w:hAnsi="Rockwell"/>
                <w:sz w:val="20"/>
                <w:szCs w:val="20"/>
              </w:rPr>
              <w:t>100</w:t>
            </w:r>
          </w:p>
        </w:tc>
        <w:tc>
          <w:tcPr>
            <w:tcW w:w="3360" w:type="dxa"/>
            <w:shd w:val="clear" w:color="auto" w:fill="F0F0F0"/>
          </w:tcPr>
          <w:p w14:paraId="6EB071EB" w14:textId="77777777" w:rsidR="001F7C93" w:rsidRPr="00D075E8" w:rsidRDefault="00AA2C97" w:rsidP="00415D0A">
            <w:pPr>
              <w:pStyle w:val="TableParagraph"/>
              <w:spacing w:before="169"/>
              <w:ind w:left="137" w:right="118"/>
              <w:jc w:val="both"/>
              <w:rPr>
                <w:rFonts w:ascii="Rockwell" w:hAnsi="Rockwell"/>
                <w:sz w:val="20"/>
                <w:szCs w:val="20"/>
              </w:rPr>
            </w:pPr>
            <w:r w:rsidRPr="00D075E8">
              <w:rPr>
                <w:rFonts w:ascii="Rockwell" w:hAnsi="Rockwell"/>
                <w:sz w:val="20"/>
                <w:szCs w:val="20"/>
              </w:rPr>
              <w:t>Remarks</w:t>
            </w:r>
            <w:r w:rsidRPr="00D075E8">
              <w:rPr>
                <w:rFonts w:ascii="Rockwell" w:hAnsi="Rockwell"/>
                <w:spacing w:val="-6"/>
                <w:sz w:val="20"/>
                <w:szCs w:val="20"/>
              </w:rPr>
              <w:t xml:space="preserve"> </w:t>
            </w:r>
            <w:r w:rsidRPr="00D075E8">
              <w:rPr>
                <w:rFonts w:ascii="Rockwell" w:hAnsi="Rockwell"/>
                <w:sz w:val="20"/>
                <w:szCs w:val="20"/>
              </w:rPr>
              <w:t>/ Acceptability</w:t>
            </w:r>
          </w:p>
        </w:tc>
      </w:tr>
      <w:tr w:rsidR="00D075E8" w:rsidRPr="00D075E8" w14:paraId="6C828496" w14:textId="77777777">
        <w:trPr>
          <w:trHeight w:val="590"/>
        </w:trPr>
        <w:tc>
          <w:tcPr>
            <w:tcW w:w="504" w:type="dxa"/>
          </w:tcPr>
          <w:p w14:paraId="1D11A0CF" w14:textId="77777777" w:rsidR="001F7C93" w:rsidRPr="00D075E8" w:rsidRDefault="001F7C93" w:rsidP="00415D0A">
            <w:pPr>
              <w:pStyle w:val="TableParagraph"/>
              <w:jc w:val="both"/>
              <w:rPr>
                <w:rFonts w:ascii="Rockwell" w:hAnsi="Rockwell"/>
                <w:sz w:val="20"/>
                <w:szCs w:val="20"/>
              </w:rPr>
            </w:pPr>
          </w:p>
        </w:tc>
        <w:tc>
          <w:tcPr>
            <w:tcW w:w="504" w:type="dxa"/>
          </w:tcPr>
          <w:p w14:paraId="4852EBC9" w14:textId="77777777" w:rsidR="001F7C93" w:rsidRPr="00D075E8" w:rsidRDefault="001F7C93" w:rsidP="00415D0A">
            <w:pPr>
              <w:pStyle w:val="TableParagraph"/>
              <w:jc w:val="both"/>
              <w:rPr>
                <w:rFonts w:ascii="Rockwell" w:hAnsi="Rockwell"/>
                <w:sz w:val="20"/>
                <w:szCs w:val="20"/>
              </w:rPr>
            </w:pPr>
          </w:p>
        </w:tc>
        <w:tc>
          <w:tcPr>
            <w:tcW w:w="504" w:type="dxa"/>
          </w:tcPr>
          <w:p w14:paraId="302C4C8C" w14:textId="77777777" w:rsidR="001F7C93" w:rsidRPr="00D075E8" w:rsidRDefault="001F7C93" w:rsidP="00415D0A">
            <w:pPr>
              <w:pStyle w:val="TableParagraph"/>
              <w:jc w:val="both"/>
              <w:rPr>
                <w:rFonts w:ascii="Rockwell" w:hAnsi="Rockwell"/>
                <w:sz w:val="20"/>
                <w:szCs w:val="20"/>
              </w:rPr>
            </w:pPr>
          </w:p>
        </w:tc>
        <w:tc>
          <w:tcPr>
            <w:tcW w:w="504" w:type="dxa"/>
          </w:tcPr>
          <w:p w14:paraId="2E815820"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31E7F1F" w14:textId="77777777" w:rsidR="001F7C93" w:rsidRPr="00D075E8" w:rsidRDefault="00AA2C97" w:rsidP="00415D0A">
            <w:pPr>
              <w:pStyle w:val="TableParagraph"/>
              <w:spacing w:before="49"/>
              <w:ind w:left="182"/>
              <w:jc w:val="both"/>
              <w:rPr>
                <w:rFonts w:ascii="Rockwell" w:hAnsi="Rockwell"/>
                <w:sz w:val="20"/>
                <w:szCs w:val="20"/>
              </w:rPr>
            </w:pPr>
            <w:r w:rsidRPr="00D075E8">
              <w:rPr>
                <w:rFonts w:ascii="Rockwell" w:hAnsi="Rockwell"/>
                <w:sz w:val="20"/>
                <w:szCs w:val="20"/>
              </w:rPr>
              <w:t>19</w:t>
            </w:r>
          </w:p>
        </w:tc>
        <w:tc>
          <w:tcPr>
            <w:tcW w:w="4980" w:type="dxa"/>
            <w:gridSpan w:val="2"/>
            <w:shd w:val="clear" w:color="auto" w:fill="F0F0F0"/>
          </w:tcPr>
          <w:p w14:paraId="33FF8448" w14:textId="77D9856C" w:rsidR="001F7C93" w:rsidRPr="00D075E8" w:rsidRDefault="007B2E0C" w:rsidP="00415D0A">
            <w:pPr>
              <w:pStyle w:val="TableParagraph"/>
              <w:spacing w:before="161"/>
              <w:ind w:left="1017"/>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70624" behindDoc="0" locked="0" layoutInCell="1" allowOverlap="1" wp14:anchorId="23BC1D06" wp14:editId="70BF5980">
                      <wp:simplePos x="0" y="0"/>
                      <wp:positionH relativeFrom="page">
                        <wp:posOffset>4010025</wp:posOffset>
                      </wp:positionH>
                      <wp:positionV relativeFrom="page">
                        <wp:posOffset>220345</wp:posOffset>
                      </wp:positionV>
                      <wp:extent cx="187325" cy="1156970"/>
                      <wp:effectExtent l="0" t="0" r="0" b="0"/>
                      <wp:wrapNone/>
                      <wp:docPr id="10691068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43EC" w14:textId="77777777" w:rsidR="00216447" w:rsidRDefault="00216447">
                                  <w:pPr>
                                    <w:spacing w:before="21"/>
                                    <w:ind w:left="20"/>
                                    <w:rPr>
                                      <w:b/>
                                      <w:sz w:val="21"/>
                                    </w:rPr>
                                  </w:pPr>
                                  <w:r w:rsidRPr="007B4AEC">
                                    <w:rPr>
                                      <w:rFonts w:ascii="Rockwell" w:hAnsi="Rockwell"/>
                                      <w:b/>
                                      <w:sz w:val="20"/>
                                      <w:szCs w:val="20"/>
                                    </w:rPr>
                                    <w:t>APPENDIX</w:t>
                                  </w:r>
                                  <w:r>
                                    <w:rPr>
                                      <w:b/>
                                      <w:spacing w:val="-8"/>
                                      <w:sz w:val="21"/>
                                    </w:rPr>
                                    <w:t xml:space="preserve"> </w:t>
                                  </w:r>
                                  <w:r>
                                    <w:rPr>
                                      <w:b/>
                                      <w:sz w:val="21"/>
                                    </w:rPr>
                                    <w:t>T-XIV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C1D06" id="Text Box 23" o:spid="_x0000_s1034" type="#_x0000_t202" style="position:absolute;left:0;text-align:left;margin-left:315.75pt;margin-top:17.35pt;width:14.75pt;height:91.1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S+2QEAAJgDAAAOAAAAZHJzL2Uyb0RvYy54bWysU8tu2zAQvBfoPxC817JdJHEFy0GaIEWB&#10;tCmQ9AMoipKISlx2l7bkv++Sspy2uRW9ECs+ZmdmR9vrse/EwSBZcIVcLZZSGKehsq4p5Pfn+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" filled="f" stroked="f">
                      <v:textbox style="layout-flow:vertical" inset="0,0,0,0">
                        <w:txbxContent>
                          <w:p w14:paraId="5FB643EC" w14:textId="77777777" w:rsidR="00216447" w:rsidRDefault="00216447">
                            <w:pPr>
                              <w:spacing w:before="21"/>
                              <w:ind w:left="20"/>
                              <w:rPr>
                                <w:b/>
                                <w:sz w:val="21"/>
                              </w:rPr>
                            </w:pPr>
                            <w:r w:rsidRPr="007B4AEC">
                              <w:rPr>
                                <w:rFonts w:ascii="Rockwell" w:hAnsi="Rockwell"/>
                                <w:b/>
                                <w:sz w:val="20"/>
                                <w:szCs w:val="20"/>
                              </w:rPr>
                              <w:t>APPENDIX</w:t>
                            </w:r>
                            <w:r>
                              <w:rPr>
                                <w:b/>
                                <w:spacing w:val="-8"/>
                                <w:sz w:val="21"/>
                              </w:rPr>
                              <w:t xml:space="preserve"> </w:t>
                            </w:r>
                            <w:r>
                              <w:rPr>
                                <w:b/>
                                <w:sz w:val="21"/>
                              </w:rPr>
                              <w:t>T-XIV</w:t>
                            </w:r>
                          </w:p>
                        </w:txbxContent>
                      </v:textbox>
                      <w10:wrap anchorx="page" anchory="page"/>
                    </v:shape>
                  </w:pict>
                </mc:Fallback>
              </mc:AlternateContent>
            </w:r>
            <w:r w:rsidR="00AA2C97" w:rsidRPr="00D075E8">
              <w:rPr>
                <w:rFonts w:ascii="Rockwell" w:hAnsi="Rockwell"/>
                <w:sz w:val="20"/>
                <w:szCs w:val="20"/>
              </w:rPr>
              <w:t>Sign. of</w:t>
            </w:r>
            <w:r w:rsidR="00AA2C97" w:rsidRPr="00D075E8">
              <w:rPr>
                <w:rFonts w:ascii="Rockwell" w:hAnsi="Rockwell"/>
                <w:spacing w:val="-2"/>
                <w:sz w:val="20"/>
                <w:szCs w:val="20"/>
              </w:rPr>
              <w:t xml:space="preserve"> </w:t>
            </w:r>
            <w:r w:rsidR="00AA2C97" w:rsidRPr="00D075E8">
              <w:rPr>
                <w:rFonts w:ascii="Rockwell" w:hAnsi="Rockwell"/>
                <w:sz w:val="20"/>
                <w:szCs w:val="20"/>
              </w:rPr>
              <w:t>Site</w:t>
            </w:r>
            <w:r w:rsidR="00AA2C97" w:rsidRPr="00D075E8">
              <w:rPr>
                <w:rFonts w:ascii="Rockwell" w:hAnsi="Rockwell"/>
                <w:spacing w:val="-7"/>
                <w:sz w:val="20"/>
                <w:szCs w:val="20"/>
              </w:rPr>
              <w:t xml:space="preserve"> </w:t>
            </w:r>
            <w:r w:rsidR="00AA2C97" w:rsidRPr="00D075E8">
              <w:rPr>
                <w:rFonts w:ascii="Rockwell" w:hAnsi="Rockwell"/>
                <w:sz w:val="20"/>
                <w:szCs w:val="20"/>
              </w:rPr>
              <w:t>Engineer</w:t>
            </w:r>
            <w:r w:rsidR="00AA2C97" w:rsidRPr="00D075E8">
              <w:rPr>
                <w:rFonts w:ascii="Rockwell" w:hAnsi="Rockwell"/>
                <w:spacing w:val="-2"/>
                <w:sz w:val="20"/>
                <w:szCs w:val="20"/>
              </w:rPr>
              <w:t xml:space="preserve"> </w:t>
            </w:r>
            <w:r w:rsidR="00AA2C97" w:rsidRPr="00D075E8">
              <w:rPr>
                <w:rFonts w:ascii="Rockwell" w:hAnsi="Rockwell"/>
                <w:sz w:val="20"/>
                <w:szCs w:val="20"/>
              </w:rPr>
              <w:t>with Date</w:t>
            </w:r>
          </w:p>
        </w:tc>
      </w:tr>
      <w:tr w:rsidR="00D075E8" w:rsidRPr="00D075E8" w14:paraId="3B98A626" w14:textId="77777777">
        <w:trPr>
          <w:trHeight w:val="935"/>
        </w:trPr>
        <w:tc>
          <w:tcPr>
            <w:tcW w:w="504" w:type="dxa"/>
          </w:tcPr>
          <w:p w14:paraId="662564CD" w14:textId="77777777" w:rsidR="001F7C93" w:rsidRPr="00D075E8" w:rsidRDefault="001F7C93" w:rsidP="00415D0A">
            <w:pPr>
              <w:pStyle w:val="TableParagraph"/>
              <w:jc w:val="both"/>
              <w:rPr>
                <w:rFonts w:ascii="Rockwell" w:hAnsi="Rockwell"/>
                <w:sz w:val="20"/>
                <w:szCs w:val="20"/>
              </w:rPr>
            </w:pPr>
          </w:p>
        </w:tc>
        <w:tc>
          <w:tcPr>
            <w:tcW w:w="504" w:type="dxa"/>
          </w:tcPr>
          <w:p w14:paraId="4399057B" w14:textId="77777777" w:rsidR="001F7C93" w:rsidRPr="00D075E8" w:rsidRDefault="001F7C93" w:rsidP="00415D0A">
            <w:pPr>
              <w:pStyle w:val="TableParagraph"/>
              <w:jc w:val="both"/>
              <w:rPr>
                <w:rFonts w:ascii="Rockwell" w:hAnsi="Rockwell"/>
                <w:sz w:val="20"/>
                <w:szCs w:val="20"/>
              </w:rPr>
            </w:pPr>
          </w:p>
        </w:tc>
        <w:tc>
          <w:tcPr>
            <w:tcW w:w="504" w:type="dxa"/>
          </w:tcPr>
          <w:p w14:paraId="607426EF" w14:textId="77777777" w:rsidR="001F7C93" w:rsidRPr="00D075E8" w:rsidRDefault="001F7C93" w:rsidP="00415D0A">
            <w:pPr>
              <w:pStyle w:val="TableParagraph"/>
              <w:jc w:val="both"/>
              <w:rPr>
                <w:rFonts w:ascii="Rockwell" w:hAnsi="Rockwell"/>
                <w:sz w:val="20"/>
                <w:szCs w:val="20"/>
              </w:rPr>
            </w:pPr>
          </w:p>
        </w:tc>
        <w:tc>
          <w:tcPr>
            <w:tcW w:w="504" w:type="dxa"/>
          </w:tcPr>
          <w:p w14:paraId="6306843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C0A8F84" w14:textId="77777777" w:rsidR="001F7C93" w:rsidRPr="00D075E8" w:rsidRDefault="00AA2C97" w:rsidP="00415D0A">
            <w:pPr>
              <w:pStyle w:val="TableParagraph"/>
              <w:spacing w:before="49"/>
              <w:ind w:left="332" w:right="332"/>
              <w:jc w:val="both"/>
              <w:rPr>
                <w:rFonts w:ascii="Rockwell" w:hAnsi="Rockwell"/>
                <w:sz w:val="20"/>
                <w:szCs w:val="20"/>
              </w:rPr>
            </w:pPr>
            <w:r w:rsidRPr="00D075E8">
              <w:rPr>
                <w:rFonts w:ascii="Rockwell" w:hAnsi="Rockwell"/>
                <w:sz w:val="20"/>
                <w:szCs w:val="20"/>
              </w:rPr>
              <w:t>20</w:t>
            </w:r>
          </w:p>
        </w:tc>
        <w:tc>
          <w:tcPr>
            <w:tcW w:w="4980" w:type="dxa"/>
            <w:gridSpan w:val="2"/>
            <w:shd w:val="clear" w:color="auto" w:fill="F0F0F0"/>
          </w:tcPr>
          <w:p w14:paraId="0C307F84" w14:textId="77777777" w:rsidR="001F7C93" w:rsidRPr="00D075E8" w:rsidRDefault="00AA2C97" w:rsidP="00415D0A">
            <w:pPr>
              <w:pStyle w:val="TableParagraph"/>
              <w:spacing w:before="209" w:line="244" w:lineRule="auto"/>
              <w:ind w:left="1516" w:right="50" w:hanging="1436"/>
              <w:jc w:val="both"/>
              <w:rPr>
                <w:rFonts w:ascii="Rockwell" w:hAnsi="Rockwell"/>
                <w:sz w:val="20"/>
                <w:szCs w:val="20"/>
              </w:rPr>
            </w:pPr>
            <w:r w:rsidRPr="00D075E8">
              <w:rPr>
                <w:rFonts w:ascii="Rockwell" w:hAnsi="Rockwell"/>
                <w:sz w:val="20"/>
                <w:szCs w:val="20"/>
              </w:rPr>
              <w:t>Contractor’s / Contractor's Representative Signature</w:t>
            </w:r>
            <w:r w:rsidRPr="00D075E8">
              <w:rPr>
                <w:rFonts w:ascii="Rockwell" w:hAnsi="Rockwell"/>
                <w:spacing w:val="-63"/>
                <w:sz w:val="20"/>
                <w:szCs w:val="20"/>
              </w:rPr>
              <w:t xml:space="preserve"> </w:t>
            </w:r>
            <w:r w:rsidRPr="00D075E8">
              <w:rPr>
                <w:rFonts w:ascii="Rockwell" w:hAnsi="Rockwell"/>
                <w:sz w:val="20"/>
                <w:szCs w:val="20"/>
              </w:rPr>
              <w:t>with</w:t>
            </w:r>
            <w:r w:rsidRPr="00D075E8">
              <w:rPr>
                <w:rFonts w:ascii="Rockwell" w:hAnsi="Rockwell"/>
                <w:spacing w:val="4"/>
                <w:sz w:val="20"/>
                <w:szCs w:val="20"/>
              </w:rPr>
              <w:t xml:space="preserve"> </w:t>
            </w:r>
            <w:r w:rsidRPr="00D075E8">
              <w:rPr>
                <w:rFonts w:ascii="Rockwell" w:hAnsi="Rockwell"/>
                <w:sz w:val="20"/>
                <w:szCs w:val="20"/>
              </w:rPr>
              <w:t>Name</w:t>
            </w:r>
            <w:r w:rsidRPr="00D075E8">
              <w:rPr>
                <w:rFonts w:ascii="Rockwell" w:hAnsi="Rockwell"/>
                <w:spacing w:val="-5"/>
                <w:sz w:val="20"/>
                <w:szCs w:val="20"/>
              </w:rPr>
              <w:t xml:space="preserve"> </w:t>
            </w:r>
            <w:r w:rsidRPr="00D075E8">
              <w:rPr>
                <w:rFonts w:ascii="Rockwell" w:hAnsi="Rockwell"/>
                <w:sz w:val="20"/>
                <w:szCs w:val="20"/>
              </w:rPr>
              <w:t>&amp;</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Date</w:t>
            </w:r>
          </w:p>
        </w:tc>
      </w:tr>
      <w:tr w:rsidR="00D075E8" w:rsidRPr="00D075E8" w14:paraId="5EA7B182" w14:textId="77777777">
        <w:trPr>
          <w:trHeight w:val="642"/>
        </w:trPr>
        <w:tc>
          <w:tcPr>
            <w:tcW w:w="504" w:type="dxa"/>
          </w:tcPr>
          <w:p w14:paraId="6A2AC64F" w14:textId="77777777" w:rsidR="001F7C93" w:rsidRPr="00D075E8" w:rsidRDefault="001F7C93" w:rsidP="00415D0A">
            <w:pPr>
              <w:pStyle w:val="TableParagraph"/>
              <w:jc w:val="both"/>
              <w:rPr>
                <w:rFonts w:ascii="Rockwell" w:hAnsi="Rockwell"/>
                <w:sz w:val="20"/>
                <w:szCs w:val="20"/>
              </w:rPr>
            </w:pPr>
          </w:p>
        </w:tc>
        <w:tc>
          <w:tcPr>
            <w:tcW w:w="504" w:type="dxa"/>
          </w:tcPr>
          <w:p w14:paraId="0606C1FC" w14:textId="77777777" w:rsidR="001F7C93" w:rsidRPr="00D075E8" w:rsidRDefault="001F7C93" w:rsidP="00415D0A">
            <w:pPr>
              <w:pStyle w:val="TableParagraph"/>
              <w:jc w:val="both"/>
              <w:rPr>
                <w:rFonts w:ascii="Rockwell" w:hAnsi="Rockwell"/>
                <w:sz w:val="20"/>
                <w:szCs w:val="20"/>
              </w:rPr>
            </w:pPr>
          </w:p>
        </w:tc>
        <w:tc>
          <w:tcPr>
            <w:tcW w:w="504" w:type="dxa"/>
          </w:tcPr>
          <w:p w14:paraId="4C4C88A2" w14:textId="77777777" w:rsidR="001F7C93" w:rsidRPr="00D075E8" w:rsidRDefault="001F7C93" w:rsidP="00415D0A">
            <w:pPr>
              <w:pStyle w:val="TableParagraph"/>
              <w:jc w:val="both"/>
              <w:rPr>
                <w:rFonts w:ascii="Rockwell" w:hAnsi="Rockwell"/>
                <w:sz w:val="20"/>
                <w:szCs w:val="20"/>
              </w:rPr>
            </w:pPr>
          </w:p>
        </w:tc>
        <w:tc>
          <w:tcPr>
            <w:tcW w:w="504" w:type="dxa"/>
          </w:tcPr>
          <w:p w14:paraId="2F228F8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BE85434" w14:textId="77777777" w:rsidR="001F7C93" w:rsidRPr="00D075E8" w:rsidRDefault="00AA2C97" w:rsidP="00415D0A">
            <w:pPr>
              <w:pStyle w:val="TableParagraph"/>
              <w:spacing w:before="49"/>
              <w:ind w:left="206"/>
              <w:jc w:val="both"/>
              <w:rPr>
                <w:rFonts w:ascii="Rockwell" w:hAnsi="Rockwell"/>
                <w:sz w:val="20"/>
                <w:szCs w:val="20"/>
              </w:rPr>
            </w:pPr>
            <w:r w:rsidRPr="00D075E8">
              <w:rPr>
                <w:rFonts w:ascii="Rockwell" w:hAnsi="Rockwell"/>
                <w:sz w:val="20"/>
                <w:szCs w:val="20"/>
              </w:rPr>
              <w:t>21</w:t>
            </w:r>
          </w:p>
        </w:tc>
        <w:tc>
          <w:tcPr>
            <w:tcW w:w="4980" w:type="dxa"/>
            <w:gridSpan w:val="2"/>
            <w:shd w:val="clear" w:color="auto" w:fill="F0F0F0"/>
          </w:tcPr>
          <w:p w14:paraId="7AF330E5" w14:textId="77777777" w:rsidR="001F7C93" w:rsidRPr="00D075E8" w:rsidRDefault="00AA2C97" w:rsidP="00415D0A">
            <w:pPr>
              <w:pStyle w:val="TableParagraph"/>
              <w:spacing w:before="193"/>
              <w:ind w:left="1680" w:right="1655"/>
              <w:jc w:val="both"/>
              <w:rPr>
                <w:rFonts w:ascii="Rockwell" w:hAnsi="Rockwell"/>
                <w:sz w:val="20"/>
                <w:szCs w:val="20"/>
              </w:rPr>
            </w:pP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w:t>
            </w:r>
          </w:p>
        </w:tc>
      </w:tr>
    </w:tbl>
    <w:p w14:paraId="6251ACDA" w14:textId="59BB9869" w:rsidR="001F7C93" w:rsidRPr="00D075E8" w:rsidRDefault="007B2E0C" w:rsidP="00415D0A">
      <w:pPr>
        <w:jc w:val="both"/>
        <w:rPr>
          <w:rFonts w:ascii="Rockwell" w:hAnsi="Rockwell"/>
          <w:sz w:val="20"/>
          <w:szCs w:val="20"/>
        </w:rPr>
      </w:pPr>
      <w:r w:rsidRPr="00D075E8">
        <w:rPr>
          <w:rFonts w:ascii="Rockwell" w:hAnsi="Rockwell"/>
          <w:noProof/>
          <w:sz w:val="20"/>
          <w:szCs w:val="20"/>
        </w:rPr>
        <mc:AlternateContent>
          <mc:Choice Requires="wps">
            <w:drawing>
              <wp:anchor distT="0" distB="0" distL="114300" distR="114300" simplePos="0" relativeHeight="15771136" behindDoc="0" locked="0" layoutInCell="1" allowOverlap="1" wp14:anchorId="02B2426E" wp14:editId="68171CDF">
                <wp:simplePos x="0" y="0"/>
                <wp:positionH relativeFrom="page">
                  <wp:posOffset>5758815</wp:posOffset>
                </wp:positionH>
                <wp:positionV relativeFrom="page">
                  <wp:posOffset>2952750</wp:posOffset>
                </wp:positionV>
                <wp:extent cx="662940" cy="4786630"/>
                <wp:effectExtent l="0" t="0" r="0" b="0"/>
                <wp:wrapNone/>
                <wp:docPr id="19774309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78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51954" w14:textId="77777777" w:rsidR="00216447" w:rsidRDefault="00216447">
                            <w:pPr>
                              <w:spacing w:before="21"/>
                              <w:ind w:left="20"/>
                              <w:rPr>
                                <w:b/>
                                <w:sz w:val="21"/>
                              </w:rPr>
                            </w:pPr>
                            <w:r>
                              <w:rPr>
                                <w:b/>
                                <w:sz w:val="21"/>
                              </w:rPr>
                              <w:t>DENSITY</w:t>
                            </w:r>
                            <w:r>
                              <w:rPr>
                                <w:b/>
                                <w:spacing w:val="-5"/>
                                <w:sz w:val="21"/>
                              </w:rPr>
                              <w:t xml:space="preserve"> </w:t>
                            </w:r>
                            <w:r>
                              <w:rPr>
                                <w:b/>
                                <w:sz w:val="21"/>
                              </w:rPr>
                              <w:t>TEST</w:t>
                            </w:r>
                            <w:r>
                              <w:rPr>
                                <w:b/>
                                <w:spacing w:val="-8"/>
                                <w:sz w:val="21"/>
                              </w:rPr>
                              <w:t xml:space="preserve"> </w:t>
                            </w:r>
                            <w:r w:rsidRPr="007B4AEC">
                              <w:rPr>
                                <w:rFonts w:ascii="Rockwell" w:hAnsi="Rockwell"/>
                                <w:b/>
                                <w:sz w:val="20"/>
                                <w:szCs w:val="20"/>
                              </w:rPr>
                              <w:t>REGISTER</w:t>
                            </w:r>
                            <w:r>
                              <w:rPr>
                                <w:b/>
                                <w:spacing w:val="-6"/>
                                <w:sz w:val="21"/>
                              </w:rPr>
                              <w:t xml:space="preserve"> </w:t>
                            </w:r>
                            <w:r>
                              <w:rPr>
                                <w:b/>
                                <w:sz w:val="21"/>
                              </w:rPr>
                              <w:t>FOR</w:t>
                            </w:r>
                            <w:r>
                              <w:rPr>
                                <w:b/>
                                <w:spacing w:val="-7"/>
                                <w:sz w:val="21"/>
                              </w:rPr>
                              <w:t xml:space="preserve"> </w:t>
                            </w:r>
                            <w:r>
                              <w:rPr>
                                <w:b/>
                                <w:sz w:val="21"/>
                              </w:rPr>
                              <w:t>SOIL</w:t>
                            </w:r>
                            <w:r>
                              <w:rPr>
                                <w:b/>
                                <w:spacing w:val="-2"/>
                                <w:sz w:val="21"/>
                              </w:rPr>
                              <w:t xml:space="preserve"> </w:t>
                            </w:r>
                            <w:r>
                              <w:rPr>
                                <w:b/>
                                <w:sz w:val="21"/>
                              </w:rPr>
                              <w:t>-</w:t>
                            </w:r>
                            <w:r>
                              <w:rPr>
                                <w:b/>
                                <w:spacing w:val="-2"/>
                                <w:sz w:val="21"/>
                              </w:rPr>
                              <w:t xml:space="preserve"> </w:t>
                            </w:r>
                            <w:r>
                              <w:rPr>
                                <w:b/>
                                <w:sz w:val="21"/>
                              </w:rPr>
                              <w:t>BY</w:t>
                            </w:r>
                            <w:r>
                              <w:rPr>
                                <w:b/>
                                <w:spacing w:val="-6"/>
                                <w:sz w:val="21"/>
                              </w:rPr>
                              <w:t xml:space="preserve"> </w:t>
                            </w:r>
                            <w:r>
                              <w:rPr>
                                <w:b/>
                                <w:sz w:val="21"/>
                              </w:rPr>
                              <w:t>SAND</w:t>
                            </w:r>
                            <w:r>
                              <w:rPr>
                                <w:b/>
                                <w:spacing w:val="-8"/>
                                <w:sz w:val="21"/>
                              </w:rPr>
                              <w:t xml:space="preserve"> </w:t>
                            </w:r>
                            <w:r>
                              <w:rPr>
                                <w:b/>
                                <w:sz w:val="21"/>
                              </w:rPr>
                              <w:t>REPLACEMENT</w:t>
                            </w:r>
                            <w:r>
                              <w:rPr>
                                <w:b/>
                                <w:spacing w:val="-6"/>
                                <w:sz w:val="21"/>
                              </w:rPr>
                              <w:t xml:space="preserve"> </w:t>
                            </w:r>
                            <w:r>
                              <w:rPr>
                                <w:b/>
                                <w:sz w:val="21"/>
                              </w:rPr>
                              <w:t>METHOD</w:t>
                            </w:r>
                          </w:p>
                          <w:p w14:paraId="27E99BD6" w14:textId="77777777" w:rsidR="00216447" w:rsidRDefault="00216447">
                            <w:pPr>
                              <w:pStyle w:val="BodyText"/>
                              <w:tabs>
                                <w:tab w:val="left" w:pos="5107"/>
                              </w:tabs>
                              <w:spacing w:before="121"/>
                              <w:ind w:left="108"/>
                              <w:jc w:val="center"/>
                              <w:rPr>
                                <w:rFonts w:ascii="Times New Roman"/>
                              </w:rPr>
                            </w:pPr>
                            <w:r>
                              <w:t>Wt.</w:t>
                            </w:r>
                            <w:r>
                              <w:rPr>
                                <w:spacing w:val="-3"/>
                              </w:rPr>
                              <w:t xml:space="preserve"> </w:t>
                            </w:r>
                            <w:r>
                              <w:t>of</w:t>
                            </w:r>
                            <w:r>
                              <w:rPr>
                                <w:spacing w:val="-8"/>
                              </w:rPr>
                              <w:t xml:space="preserve"> </w:t>
                            </w:r>
                            <w:r>
                              <w:t>Standard</w:t>
                            </w:r>
                            <w:r>
                              <w:rPr>
                                <w:spacing w:val="-4"/>
                              </w:rPr>
                              <w:t xml:space="preserve"> </w:t>
                            </w:r>
                            <w:r>
                              <w:t>Sand</w:t>
                            </w:r>
                            <w:r>
                              <w:rPr>
                                <w:spacing w:val="-2"/>
                              </w:rPr>
                              <w:t xml:space="preserve"> </w:t>
                            </w:r>
                            <w:r>
                              <w:t>in gram/cc</w:t>
                            </w:r>
                            <w:r>
                              <w:rPr>
                                <w:spacing w:val="-4"/>
                              </w:rPr>
                              <w:t xml:space="preserve"> </w:t>
                            </w:r>
                            <w:r>
                              <w:t>(W6) =</w:t>
                            </w:r>
                            <w:r>
                              <w:rPr>
                                <w:spacing w:val="-6"/>
                              </w:rPr>
                              <w:t xml:space="preserve"> </w:t>
                            </w:r>
                            <w:r>
                              <w:rPr>
                                <w:rFonts w:ascii="Times New Roman"/>
                                <w:u w:val="single"/>
                              </w:rPr>
                              <w:t xml:space="preserve"> </w:t>
                            </w:r>
                            <w:r>
                              <w:rPr>
                                <w:rFonts w:ascii="Times New Roman"/>
                                <w:u w:val="single"/>
                              </w:rPr>
                              <w:tab/>
                            </w:r>
                          </w:p>
                          <w:p w14:paraId="480C1EEF" w14:textId="77777777" w:rsidR="00216447" w:rsidRDefault="00216447">
                            <w:pPr>
                              <w:pStyle w:val="BodyText"/>
                              <w:tabs>
                                <w:tab w:val="left" w:pos="4972"/>
                              </w:tabs>
                              <w:spacing w:before="118"/>
                              <w:ind w:left="105"/>
                              <w:jc w:val="center"/>
                              <w:rPr>
                                <w:rFonts w:ascii="Times New Roman"/>
                              </w:rPr>
                            </w:pPr>
                            <w:r>
                              <w:t>Unit</w:t>
                            </w:r>
                            <w:r>
                              <w:rPr>
                                <w:spacing w:val="-5"/>
                              </w:rPr>
                              <w:t xml:space="preserve"> </w:t>
                            </w:r>
                            <w:r>
                              <w:t>Lab</w:t>
                            </w:r>
                            <w:r>
                              <w:rPr>
                                <w:spacing w:val="-6"/>
                              </w:rPr>
                              <w:t xml:space="preserve"> </w:t>
                            </w:r>
                            <w:r>
                              <w:t>Test</w:t>
                            </w:r>
                            <w:r>
                              <w:rPr>
                                <w:spacing w:val="-6"/>
                              </w:rPr>
                              <w:t xml:space="preserve"> </w:t>
                            </w:r>
                            <w:r>
                              <w:t>MDD</w:t>
                            </w:r>
                            <w:r>
                              <w:rPr>
                                <w:spacing w:val="-1"/>
                              </w:rPr>
                              <w:t xml:space="preserve"> </w:t>
                            </w:r>
                            <w:r>
                              <w:t>in</w:t>
                            </w:r>
                            <w:r>
                              <w:rPr>
                                <w:spacing w:val="-1"/>
                              </w:rPr>
                              <w:t xml:space="preserve"> </w:t>
                            </w:r>
                            <w:r>
                              <w:t>gram/cc</w:t>
                            </w:r>
                            <w:r>
                              <w:rPr>
                                <w:spacing w:val="-4"/>
                              </w:rPr>
                              <w:t xml:space="preserve"> </w:t>
                            </w:r>
                            <w:r>
                              <w:t>(W10)</w:t>
                            </w:r>
                            <w:r>
                              <w:rPr>
                                <w:spacing w:val="3"/>
                              </w:rPr>
                              <w:t xml:space="preserve"> </w:t>
                            </w:r>
                            <w:r>
                              <w:t>=</w:t>
                            </w:r>
                            <w:r>
                              <w:rPr>
                                <w:spacing w:val="-7"/>
                              </w:rPr>
                              <w:t xml:space="preserve"> </w:t>
                            </w:r>
                            <w:r>
                              <w:rPr>
                                <w:rFonts w:ascii="Times New Roman"/>
                                <w:u w:val="single"/>
                              </w:rPr>
                              <w:t xml:space="preserve"> </w:t>
                            </w:r>
                            <w:r>
                              <w:rPr>
                                <w:rFonts w:ascii="Times New Roman"/>
                                <w:u w:val="single"/>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426E" id="Text Box 22" o:spid="_x0000_s1035" type="#_x0000_t202" style="position:absolute;left:0;text-align:left;margin-left:453.45pt;margin-top:232.5pt;width:52.2pt;height:376.9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" filled="f" stroked="f">
                <v:textbox style="layout-flow:vertical" inset="0,0,0,0">
                  <w:txbxContent>
                    <w:p w14:paraId="5A451954" w14:textId="77777777" w:rsidR="00216447" w:rsidRDefault="00216447">
                      <w:pPr>
                        <w:spacing w:before="21"/>
                        <w:ind w:left="20"/>
                        <w:rPr>
                          <w:b/>
                          <w:sz w:val="21"/>
                        </w:rPr>
                      </w:pPr>
                      <w:r>
                        <w:rPr>
                          <w:b/>
                          <w:sz w:val="21"/>
                        </w:rPr>
                        <w:t>DENSITY</w:t>
                      </w:r>
                      <w:r>
                        <w:rPr>
                          <w:b/>
                          <w:spacing w:val="-5"/>
                          <w:sz w:val="21"/>
                        </w:rPr>
                        <w:t xml:space="preserve"> </w:t>
                      </w:r>
                      <w:r>
                        <w:rPr>
                          <w:b/>
                          <w:sz w:val="21"/>
                        </w:rPr>
                        <w:t>TEST</w:t>
                      </w:r>
                      <w:r>
                        <w:rPr>
                          <w:b/>
                          <w:spacing w:val="-8"/>
                          <w:sz w:val="21"/>
                        </w:rPr>
                        <w:t xml:space="preserve"> </w:t>
                      </w:r>
                      <w:r w:rsidRPr="007B4AEC">
                        <w:rPr>
                          <w:rFonts w:ascii="Rockwell" w:hAnsi="Rockwell"/>
                          <w:b/>
                          <w:sz w:val="20"/>
                          <w:szCs w:val="20"/>
                        </w:rPr>
                        <w:t>REGISTER</w:t>
                      </w:r>
                      <w:r>
                        <w:rPr>
                          <w:b/>
                          <w:spacing w:val="-6"/>
                          <w:sz w:val="21"/>
                        </w:rPr>
                        <w:t xml:space="preserve"> </w:t>
                      </w:r>
                      <w:r>
                        <w:rPr>
                          <w:b/>
                          <w:sz w:val="21"/>
                        </w:rPr>
                        <w:t>FOR</w:t>
                      </w:r>
                      <w:r>
                        <w:rPr>
                          <w:b/>
                          <w:spacing w:val="-7"/>
                          <w:sz w:val="21"/>
                        </w:rPr>
                        <w:t xml:space="preserve"> </w:t>
                      </w:r>
                      <w:r>
                        <w:rPr>
                          <w:b/>
                          <w:sz w:val="21"/>
                        </w:rPr>
                        <w:t>SOIL</w:t>
                      </w:r>
                      <w:r>
                        <w:rPr>
                          <w:b/>
                          <w:spacing w:val="-2"/>
                          <w:sz w:val="21"/>
                        </w:rPr>
                        <w:t xml:space="preserve"> </w:t>
                      </w:r>
                      <w:r>
                        <w:rPr>
                          <w:b/>
                          <w:sz w:val="21"/>
                        </w:rPr>
                        <w:t>-</w:t>
                      </w:r>
                      <w:r>
                        <w:rPr>
                          <w:b/>
                          <w:spacing w:val="-2"/>
                          <w:sz w:val="21"/>
                        </w:rPr>
                        <w:t xml:space="preserve"> </w:t>
                      </w:r>
                      <w:r>
                        <w:rPr>
                          <w:b/>
                          <w:sz w:val="21"/>
                        </w:rPr>
                        <w:t>BY</w:t>
                      </w:r>
                      <w:r>
                        <w:rPr>
                          <w:b/>
                          <w:spacing w:val="-6"/>
                          <w:sz w:val="21"/>
                        </w:rPr>
                        <w:t xml:space="preserve"> </w:t>
                      </w:r>
                      <w:r>
                        <w:rPr>
                          <w:b/>
                          <w:sz w:val="21"/>
                        </w:rPr>
                        <w:t>SAND</w:t>
                      </w:r>
                      <w:r>
                        <w:rPr>
                          <w:b/>
                          <w:spacing w:val="-8"/>
                          <w:sz w:val="21"/>
                        </w:rPr>
                        <w:t xml:space="preserve"> </w:t>
                      </w:r>
                      <w:r>
                        <w:rPr>
                          <w:b/>
                          <w:sz w:val="21"/>
                        </w:rPr>
                        <w:t>REPLACEMENT</w:t>
                      </w:r>
                      <w:r>
                        <w:rPr>
                          <w:b/>
                          <w:spacing w:val="-6"/>
                          <w:sz w:val="21"/>
                        </w:rPr>
                        <w:t xml:space="preserve"> </w:t>
                      </w:r>
                      <w:r>
                        <w:rPr>
                          <w:b/>
                          <w:sz w:val="21"/>
                        </w:rPr>
                        <w:t>METHOD</w:t>
                      </w:r>
                    </w:p>
                    <w:p w14:paraId="27E99BD6" w14:textId="77777777" w:rsidR="00216447" w:rsidRDefault="00216447">
                      <w:pPr>
                        <w:pStyle w:val="BodyText"/>
                        <w:tabs>
                          <w:tab w:val="left" w:pos="5107"/>
                        </w:tabs>
                        <w:spacing w:before="121"/>
                        <w:ind w:left="108"/>
                        <w:jc w:val="center"/>
                        <w:rPr>
                          <w:rFonts w:ascii="Times New Roman"/>
                        </w:rPr>
                      </w:pPr>
                      <w:r>
                        <w:t>Wt.</w:t>
                      </w:r>
                      <w:r>
                        <w:rPr>
                          <w:spacing w:val="-3"/>
                        </w:rPr>
                        <w:t xml:space="preserve"> </w:t>
                      </w:r>
                      <w:r>
                        <w:t>of</w:t>
                      </w:r>
                      <w:r>
                        <w:rPr>
                          <w:spacing w:val="-8"/>
                        </w:rPr>
                        <w:t xml:space="preserve"> </w:t>
                      </w:r>
                      <w:r>
                        <w:t>Standard</w:t>
                      </w:r>
                      <w:r>
                        <w:rPr>
                          <w:spacing w:val="-4"/>
                        </w:rPr>
                        <w:t xml:space="preserve"> </w:t>
                      </w:r>
                      <w:r>
                        <w:t>Sand</w:t>
                      </w:r>
                      <w:r>
                        <w:rPr>
                          <w:spacing w:val="-2"/>
                        </w:rPr>
                        <w:t xml:space="preserve"> </w:t>
                      </w:r>
                      <w:r>
                        <w:t>in gram/cc</w:t>
                      </w:r>
                      <w:r>
                        <w:rPr>
                          <w:spacing w:val="-4"/>
                        </w:rPr>
                        <w:t xml:space="preserve"> </w:t>
                      </w:r>
                      <w:r>
                        <w:t>(W6) =</w:t>
                      </w:r>
                      <w:r>
                        <w:rPr>
                          <w:spacing w:val="-6"/>
                        </w:rPr>
                        <w:t xml:space="preserve"> </w:t>
                      </w:r>
                      <w:r>
                        <w:rPr>
                          <w:rFonts w:ascii="Times New Roman"/>
                          <w:u w:val="single"/>
                        </w:rPr>
                        <w:t xml:space="preserve"> </w:t>
                      </w:r>
                      <w:r>
                        <w:rPr>
                          <w:rFonts w:ascii="Times New Roman"/>
                          <w:u w:val="single"/>
                        </w:rPr>
                        <w:tab/>
                      </w:r>
                    </w:p>
                    <w:p w14:paraId="480C1EEF" w14:textId="77777777" w:rsidR="00216447" w:rsidRDefault="00216447">
                      <w:pPr>
                        <w:pStyle w:val="BodyText"/>
                        <w:tabs>
                          <w:tab w:val="left" w:pos="4972"/>
                        </w:tabs>
                        <w:spacing w:before="118"/>
                        <w:ind w:left="105"/>
                        <w:jc w:val="center"/>
                        <w:rPr>
                          <w:rFonts w:ascii="Times New Roman"/>
                        </w:rPr>
                      </w:pPr>
                      <w:r>
                        <w:t>Unit</w:t>
                      </w:r>
                      <w:r>
                        <w:rPr>
                          <w:spacing w:val="-5"/>
                        </w:rPr>
                        <w:t xml:space="preserve"> </w:t>
                      </w:r>
                      <w:r>
                        <w:t>Lab</w:t>
                      </w:r>
                      <w:r>
                        <w:rPr>
                          <w:spacing w:val="-6"/>
                        </w:rPr>
                        <w:t xml:space="preserve"> </w:t>
                      </w:r>
                      <w:r>
                        <w:t>Test</w:t>
                      </w:r>
                      <w:r>
                        <w:rPr>
                          <w:spacing w:val="-6"/>
                        </w:rPr>
                        <w:t xml:space="preserve"> </w:t>
                      </w:r>
                      <w:r>
                        <w:t>MDD</w:t>
                      </w:r>
                      <w:r>
                        <w:rPr>
                          <w:spacing w:val="-1"/>
                        </w:rPr>
                        <w:t xml:space="preserve"> </w:t>
                      </w:r>
                      <w:r>
                        <w:t>in</w:t>
                      </w:r>
                      <w:r>
                        <w:rPr>
                          <w:spacing w:val="-1"/>
                        </w:rPr>
                        <w:t xml:space="preserve"> </w:t>
                      </w:r>
                      <w:r>
                        <w:t>gram/cc</w:t>
                      </w:r>
                      <w:r>
                        <w:rPr>
                          <w:spacing w:val="-4"/>
                        </w:rPr>
                        <w:t xml:space="preserve"> </w:t>
                      </w:r>
                      <w:r>
                        <w:t>(W10)</w:t>
                      </w:r>
                      <w:r>
                        <w:rPr>
                          <w:spacing w:val="3"/>
                        </w:rPr>
                        <w:t xml:space="preserve"> </w:t>
                      </w:r>
                      <w:r>
                        <w:t>=</w:t>
                      </w:r>
                      <w:r>
                        <w:rPr>
                          <w:spacing w:val="-7"/>
                        </w:rPr>
                        <w:t xml:space="preserve"> </w:t>
                      </w:r>
                      <w:r>
                        <w:rPr>
                          <w:rFonts w:ascii="Times New Roman"/>
                          <w:u w:val="single"/>
                        </w:rPr>
                        <w:t xml:space="preserve"> </w:t>
                      </w:r>
                      <w:r>
                        <w:rPr>
                          <w:rFonts w:ascii="Times New Roman"/>
                          <w:u w:val="single"/>
                        </w:rPr>
                        <w:tab/>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71648" behindDoc="0" locked="0" layoutInCell="1" allowOverlap="1" wp14:anchorId="0BAB21DF" wp14:editId="4A6E9675">
                <wp:simplePos x="0" y="0"/>
                <wp:positionH relativeFrom="page">
                  <wp:posOffset>444500</wp:posOffset>
                </wp:positionH>
                <wp:positionV relativeFrom="page">
                  <wp:posOffset>9096375</wp:posOffset>
                </wp:positionV>
                <wp:extent cx="194945" cy="692785"/>
                <wp:effectExtent l="0" t="0" r="0" b="0"/>
                <wp:wrapNone/>
                <wp:docPr id="12761116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EB36" w14:textId="77777777" w:rsidR="00216447" w:rsidRDefault="00216447">
                            <w:pPr>
                              <w:spacing w:before="21"/>
                              <w:ind w:left="20"/>
                            </w:pPr>
                            <w:r>
                              <w:t>Page</w:t>
                            </w:r>
                            <w:r>
                              <w:rPr>
                                <w:spacing w:val="-9"/>
                              </w:rPr>
                              <w:t xml:space="preserve"> </w:t>
                            </w:r>
                            <w:r>
                              <w:t>|</w:t>
                            </w:r>
                            <w:r>
                              <w:rPr>
                                <w:spacing w:val="-1"/>
                              </w:rPr>
                              <w:t xml:space="preserve"> </w:t>
                            </w:r>
                            <w:r>
                              <w:t>201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B21DF" id="Text Box 21" o:spid="_x0000_s1036" type="#_x0000_t202" style="position:absolute;left:0;text-align:left;margin-left:35pt;margin-top:716.25pt;width:15.35pt;height:54.5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" filled="f" stroked="f">
                <v:textbox style="layout-flow:vertical" inset="0,0,0,0">
                  <w:txbxContent>
                    <w:p w14:paraId="195AEB36" w14:textId="77777777" w:rsidR="00216447" w:rsidRDefault="00216447">
                      <w:pPr>
                        <w:spacing w:before="21"/>
                        <w:ind w:left="20"/>
                      </w:pPr>
                      <w:r>
                        <w:t>Page</w:t>
                      </w:r>
                      <w:r>
                        <w:rPr>
                          <w:spacing w:val="-9"/>
                        </w:rPr>
                        <w:t xml:space="preserve"> </w:t>
                      </w:r>
                      <w:r>
                        <w:t>|</w:t>
                      </w:r>
                      <w:r>
                        <w:rPr>
                          <w:spacing w:val="-1"/>
                        </w:rPr>
                        <w:t xml:space="preserve"> </w:t>
                      </w:r>
                      <w:r>
                        <w:t>201</w:t>
                      </w:r>
                    </w:p>
                  </w:txbxContent>
                </v:textbox>
                <w10:wrap anchorx="page" anchory="page"/>
              </v:shape>
            </w:pict>
          </mc:Fallback>
        </mc:AlternateContent>
      </w:r>
    </w:p>
    <w:p w14:paraId="72612539" w14:textId="77777777" w:rsidR="001F7C93" w:rsidRPr="00D075E8" w:rsidRDefault="001F7C93" w:rsidP="00415D0A">
      <w:pPr>
        <w:jc w:val="both"/>
        <w:rPr>
          <w:rFonts w:ascii="Rockwell" w:hAnsi="Rockwell"/>
          <w:sz w:val="20"/>
          <w:szCs w:val="20"/>
        </w:rPr>
        <w:sectPr w:rsidR="001F7C93" w:rsidRPr="00D075E8" w:rsidSect="003F3C92">
          <w:pgSz w:w="11910" w:h="16840"/>
          <w:pgMar w:top="1560" w:right="1680" w:bottom="180" w:left="1360" w:header="0" w:footer="540" w:gutter="0"/>
          <w:cols w:space="720"/>
        </w:sectPr>
      </w:pPr>
    </w:p>
    <w:p w14:paraId="13DDE97B" w14:textId="62617990" w:rsidR="001F7C93" w:rsidRPr="00D075E8" w:rsidRDefault="007B2E0C" w:rsidP="00415D0A">
      <w:pPr>
        <w:pStyle w:val="BodyText"/>
        <w:spacing w:before="6"/>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72160" behindDoc="0" locked="0" layoutInCell="1" allowOverlap="1" wp14:anchorId="3F3F2C6D" wp14:editId="7E49702D">
                <wp:simplePos x="0" y="0"/>
                <wp:positionH relativeFrom="page">
                  <wp:posOffset>6470015</wp:posOffset>
                </wp:positionH>
                <wp:positionV relativeFrom="page">
                  <wp:posOffset>8696960</wp:posOffset>
                </wp:positionV>
                <wp:extent cx="187325" cy="1089660"/>
                <wp:effectExtent l="0" t="0" r="0" b="0"/>
                <wp:wrapNone/>
                <wp:docPr id="11156101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A62E" w14:textId="77777777" w:rsidR="00216447" w:rsidRDefault="00216447">
                            <w:pPr>
                              <w:spacing w:before="21"/>
                              <w:ind w:left="20"/>
                              <w:rPr>
                                <w:b/>
                                <w:sz w:val="21"/>
                              </w:rPr>
                            </w:pPr>
                            <w:r w:rsidRPr="007B4AEC">
                              <w:rPr>
                                <w:rFonts w:ascii="Rockwell" w:hAnsi="Rockwell"/>
                                <w:b/>
                                <w:sz w:val="20"/>
                                <w:szCs w:val="20"/>
                              </w:rPr>
                              <w:t>APPENDIX</w:t>
                            </w:r>
                            <w:r>
                              <w:rPr>
                                <w:b/>
                                <w:spacing w:val="-10"/>
                                <w:sz w:val="21"/>
                              </w:rPr>
                              <w:t xml:space="preserve"> </w:t>
                            </w:r>
                            <w:r>
                              <w:rPr>
                                <w:b/>
                                <w:sz w:val="21"/>
                              </w:rPr>
                              <w:t>T-XV</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2C6D" id="Text Box 20" o:spid="_x0000_s1037" type="#_x0000_t202" style="position:absolute;left:0;text-align:left;margin-left:509.45pt;margin-top:684.8pt;width:14.75pt;height:85.8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" filled="f" stroked="f">
                <v:textbox style="layout-flow:vertical" inset="0,0,0,0">
                  <w:txbxContent>
                    <w:p w14:paraId="652BA62E" w14:textId="77777777" w:rsidR="00216447" w:rsidRDefault="00216447">
                      <w:pPr>
                        <w:spacing w:before="21"/>
                        <w:ind w:left="20"/>
                        <w:rPr>
                          <w:b/>
                          <w:sz w:val="21"/>
                        </w:rPr>
                      </w:pPr>
                      <w:r w:rsidRPr="007B4AEC">
                        <w:rPr>
                          <w:rFonts w:ascii="Rockwell" w:hAnsi="Rockwell"/>
                          <w:b/>
                          <w:sz w:val="20"/>
                          <w:szCs w:val="20"/>
                        </w:rPr>
                        <w:t>APPENDIX</w:t>
                      </w:r>
                      <w:r>
                        <w:rPr>
                          <w:b/>
                          <w:spacing w:val="-10"/>
                          <w:sz w:val="21"/>
                        </w:rPr>
                        <w:t xml:space="preserve"> </w:t>
                      </w:r>
                      <w:r>
                        <w:rPr>
                          <w:b/>
                          <w:sz w:val="21"/>
                        </w:rPr>
                        <w:t>T-XV</w:t>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72672" behindDoc="0" locked="0" layoutInCell="1" allowOverlap="1" wp14:anchorId="759815D8" wp14:editId="5A976E62">
                <wp:simplePos x="0" y="0"/>
                <wp:positionH relativeFrom="page">
                  <wp:posOffset>6229350</wp:posOffset>
                </wp:positionH>
                <wp:positionV relativeFrom="page">
                  <wp:posOffset>3105150</wp:posOffset>
                </wp:positionV>
                <wp:extent cx="187325" cy="4462780"/>
                <wp:effectExtent l="0" t="0" r="0" b="0"/>
                <wp:wrapNone/>
                <wp:docPr id="15751137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D7CD" w14:textId="77777777" w:rsidR="00216447" w:rsidRDefault="00216447">
                            <w:pPr>
                              <w:spacing w:before="21"/>
                              <w:ind w:left="20"/>
                              <w:rPr>
                                <w:b/>
                                <w:sz w:val="21"/>
                              </w:rPr>
                            </w:pPr>
                            <w:r>
                              <w:rPr>
                                <w:b/>
                                <w:sz w:val="21"/>
                              </w:rPr>
                              <w:t>TEST</w:t>
                            </w:r>
                            <w:r>
                              <w:rPr>
                                <w:b/>
                                <w:spacing w:val="-3"/>
                                <w:sz w:val="21"/>
                              </w:rPr>
                              <w:t xml:space="preserve"> </w:t>
                            </w:r>
                            <w:r>
                              <w:rPr>
                                <w:b/>
                                <w:sz w:val="21"/>
                              </w:rPr>
                              <w:t xml:space="preserve">OF </w:t>
                            </w:r>
                            <w:r w:rsidRPr="007B4AEC">
                              <w:rPr>
                                <w:rFonts w:ascii="Rockwell" w:hAnsi="Rockwell"/>
                                <w:b/>
                                <w:sz w:val="20"/>
                                <w:szCs w:val="20"/>
                              </w:rPr>
                              <w:t>THE</w:t>
                            </w:r>
                            <w:r>
                              <w:rPr>
                                <w:b/>
                                <w:spacing w:val="-4"/>
                                <w:sz w:val="21"/>
                              </w:rPr>
                              <w:t xml:space="preserve"> </w:t>
                            </w:r>
                            <w:r>
                              <w:rPr>
                                <w:b/>
                                <w:sz w:val="21"/>
                              </w:rPr>
                              <w:t>BRICK</w:t>
                            </w:r>
                            <w:r>
                              <w:rPr>
                                <w:b/>
                                <w:spacing w:val="-3"/>
                                <w:sz w:val="21"/>
                              </w:rPr>
                              <w:t xml:space="preserve"> </w:t>
                            </w:r>
                            <w:r>
                              <w:rPr>
                                <w:b/>
                                <w:sz w:val="21"/>
                              </w:rPr>
                              <w:t>/</w:t>
                            </w:r>
                            <w:r>
                              <w:rPr>
                                <w:b/>
                                <w:spacing w:val="-7"/>
                                <w:sz w:val="21"/>
                              </w:rPr>
                              <w:t xml:space="preserve"> </w:t>
                            </w:r>
                            <w:r>
                              <w:rPr>
                                <w:b/>
                                <w:sz w:val="21"/>
                              </w:rPr>
                              <w:t>BRICK</w:t>
                            </w:r>
                            <w:r>
                              <w:rPr>
                                <w:b/>
                                <w:spacing w:val="-8"/>
                                <w:sz w:val="21"/>
                              </w:rPr>
                              <w:t xml:space="preserve"> </w:t>
                            </w:r>
                            <w:r>
                              <w:rPr>
                                <w:b/>
                                <w:sz w:val="21"/>
                              </w:rPr>
                              <w:t>TILES</w:t>
                            </w:r>
                            <w:r>
                              <w:rPr>
                                <w:b/>
                                <w:spacing w:val="-7"/>
                                <w:sz w:val="21"/>
                              </w:rPr>
                              <w:t xml:space="preserve"> </w:t>
                            </w:r>
                            <w:r>
                              <w:rPr>
                                <w:b/>
                                <w:sz w:val="21"/>
                              </w:rPr>
                              <w:t>FOR</w:t>
                            </w:r>
                            <w:r>
                              <w:rPr>
                                <w:b/>
                                <w:spacing w:val="-3"/>
                                <w:sz w:val="21"/>
                              </w:rPr>
                              <w:t xml:space="preserve"> </w:t>
                            </w:r>
                            <w:r>
                              <w:rPr>
                                <w:b/>
                                <w:sz w:val="21"/>
                              </w:rPr>
                              <w:t>COMPRESSIVE</w:t>
                            </w:r>
                            <w:r>
                              <w:rPr>
                                <w:b/>
                                <w:spacing w:val="-11"/>
                                <w:sz w:val="21"/>
                              </w:rPr>
                              <w:t xml:space="preserve"> </w:t>
                            </w:r>
                            <w:r>
                              <w:rPr>
                                <w:b/>
                                <w:sz w:val="21"/>
                              </w:rPr>
                              <w:t>STRENGTH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15D8" id="Text Box 19" o:spid="_x0000_s1038" type="#_x0000_t202" style="position:absolute;left:0;text-align:left;margin-left:490.5pt;margin-top:244.5pt;width:14.75pt;height:351.4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092gEAAJkDAAAOAAAAZHJzL2Uyb0RvYy54bWysU8tu2zAQvBfoPxC817LdNDEEy0GaIEWB&#10;tCmQ5gMoipKISlx2l7bkv++Sspy2uRW9ECs+ZmdmR9vrse/EwSBZcIVcLZZSGKehsq4p5PP3+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" filled="f" stroked="f">
                <v:textbox style="layout-flow:vertical" inset="0,0,0,0">
                  <w:txbxContent>
                    <w:p w14:paraId="671DD7CD" w14:textId="77777777" w:rsidR="00216447" w:rsidRDefault="00216447">
                      <w:pPr>
                        <w:spacing w:before="21"/>
                        <w:ind w:left="20"/>
                        <w:rPr>
                          <w:b/>
                          <w:sz w:val="21"/>
                        </w:rPr>
                      </w:pPr>
                      <w:r>
                        <w:rPr>
                          <w:b/>
                          <w:sz w:val="21"/>
                        </w:rPr>
                        <w:t>TEST</w:t>
                      </w:r>
                      <w:r>
                        <w:rPr>
                          <w:b/>
                          <w:spacing w:val="-3"/>
                          <w:sz w:val="21"/>
                        </w:rPr>
                        <w:t xml:space="preserve"> </w:t>
                      </w:r>
                      <w:r>
                        <w:rPr>
                          <w:b/>
                          <w:sz w:val="21"/>
                        </w:rPr>
                        <w:t xml:space="preserve">OF </w:t>
                      </w:r>
                      <w:r w:rsidRPr="007B4AEC">
                        <w:rPr>
                          <w:rFonts w:ascii="Rockwell" w:hAnsi="Rockwell"/>
                          <w:b/>
                          <w:sz w:val="20"/>
                          <w:szCs w:val="20"/>
                        </w:rPr>
                        <w:t>THE</w:t>
                      </w:r>
                      <w:r>
                        <w:rPr>
                          <w:b/>
                          <w:spacing w:val="-4"/>
                          <w:sz w:val="21"/>
                        </w:rPr>
                        <w:t xml:space="preserve"> </w:t>
                      </w:r>
                      <w:r>
                        <w:rPr>
                          <w:b/>
                          <w:sz w:val="21"/>
                        </w:rPr>
                        <w:t>BRICK</w:t>
                      </w:r>
                      <w:r>
                        <w:rPr>
                          <w:b/>
                          <w:spacing w:val="-3"/>
                          <w:sz w:val="21"/>
                        </w:rPr>
                        <w:t xml:space="preserve"> </w:t>
                      </w:r>
                      <w:r>
                        <w:rPr>
                          <w:b/>
                          <w:sz w:val="21"/>
                        </w:rPr>
                        <w:t>/</w:t>
                      </w:r>
                      <w:r>
                        <w:rPr>
                          <w:b/>
                          <w:spacing w:val="-7"/>
                          <w:sz w:val="21"/>
                        </w:rPr>
                        <w:t xml:space="preserve"> </w:t>
                      </w:r>
                      <w:r>
                        <w:rPr>
                          <w:b/>
                          <w:sz w:val="21"/>
                        </w:rPr>
                        <w:t>BRICK</w:t>
                      </w:r>
                      <w:r>
                        <w:rPr>
                          <w:b/>
                          <w:spacing w:val="-8"/>
                          <w:sz w:val="21"/>
                        </w:rPr>
                        <w:t xml:space="preserve"> </w:t>
                      </w:r>
                      <w:r>
                        <w:rPr>
                          <w:b/>
                          <w:sz w:val="21"/>
                        </w:rPr>
                        <w:t>TILES</w:t>
                      </w:r>
                      <w:r>
                        <w:rPr>
                          <w:b/>
                          <w:spacing w:val="-7"/>
                          <w:sz w:val="21"/>
                        </w:rPr>
                        <w:t xml:space="preserve"> </w:t>
                      </w:r>
                      <w:r>
                        <w:rPr>
                          <w:b/>
                          <w:sz w:val="21"/>
                        </w:rPr>
                        <w:t>FOR</w:t>
                      </w:r>
                      <w:r>
                        <w:rPr>
                          <w:b/>
                          <w:spacing w:val="-3"/>
                          <w:sz w:val="21"/>
                        </w:rPr>
                        <w:t xml:space="preserve"> </w:t>
                      </w:r>
                      <w:r>
                        <w:rPr>
                          <w:b/>
                          <w:sz w:val="21"/>
                        </w:rPr>
                        <w:t>COMPRESSIVE</w:t>
                      </w:r>
                      <w:r>
                        <w:rPr>
                          <w:b/>
                          <w:spacing w:val="-11"/>
                          <w:sz w:val="21"/>
                        </w:rPr>
                        <w:t xml:space="preserve"> </w:t>
                      </w:r>
                      <w:r>
                        <w:rPr>
                          <w:b/>
                          <w:sz w:val="21"/>
                        </w:rPr>
                        <w:t>STRENGTH</w:t>
                      </w:r>
                    </w:p>
                  </w:txbxContent>
                </v:textbox>
                <w10:wrap anchorx="page" anchory="page"/>
              </v:shape>
            </w:pict>
          </mc:Fallback>
        </mc:AlternateContent>
      </w:r>
      <w:r w:rsidRPr="00D075E8">
        <w:rPr>
          <w:rFonts w:ascii="Rockwell" w:hAnsi="Rockwell"/>
          <w:noProof/>
          <w:sz w:val="20"/>
          <w:szCs w:val="20"/>
        </w:rPr>
        <mc:AlternateContent>
          <mc:Choice Requires="wps">
            <w:drawing>
              <wp:anchor distT="0" distB="0" distL="114300" distR="114300" simplePos="0" relativeHeight="15773184" behindDoc="0" locked="0" layoutInCell="1" allowOverlap="1" wp14:anchorId="668B0297" wp14:editId="06E036AE">
                <wp:simplePos x="0" y="0"/>
                <wp:positionH relativeFrom="page">
                  <wp:posOffset>444500</wp:posOffset>
                </wp:positionH>
                <wp:positionV relativeFrom="page">
                  <wp:posOffset>9096375</wp:posOffset>
                </wp:positionV>
                <wp:extent cx="194945" cy="692785"/>
                <wp:effectExtent l="0" t="0" r="0" b="0"/>
                <wp:wrapNone/>
                <wp:docPr id="16669704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18BB" w14:textId="77777777" w:rsidR="00216447" w:rsidRDefault="00216447">
                            <w:pPr>
                              <w:spacing w:before="21"/>
                              <w:ind w:left="20"/>
                            </w:pPr>
                            <w:r>
                              <w:t>Page</w:t>
                            </w:r>
                            <w:r>
                              <w:rPr>
                                <w:spacing w:val="-9"/>
                              </w:rPr>
                              <w:t xml:space="preserve"> </w:t>
                            </w:r>
                            <w:r>
                              <w:t>|</w:t>
                            </w:r>
                            <w:r>
                              <w:rPr>
                                <w:spacing w:val="-1"/>
                              </w:rPr>
                              <w:t xml:space="preserve"> </w:t>
                            </w:r>
                            <w:r>
                              <w:t>202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0297" id="Text Box 18" o:spid="_x0000_s1039" type="#_x0000_t202" style="position:absolute;left:0;text-align:left;margin-left:35pt;margin-top:716.25pt;width:15.35pt;height:54.5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" filled="f" stroked="f">
                <v:textbox style="layout-flow:vertical" inset="0,0,0,0">
                  <w:txbxContent>
                    <w:p w14:paraId="5A0F18BB" w14:textId="77777777" w:rsidR="00216447" w:rsidRDefault="00216447">
                      <w:pPr>
                        <w:spacing w:before="21"/>
                        <w:ind w:left="20"/>
                      </w:pPr>
                      <w:r>
                        <w:t>Page</w:t>
                      </w:r>
                      <w:r>
                        <w:rPr>
                          <w:spacing w:val="-9"/>
                        </w:rPr>
                        <w:t xml:space="preserve"> </w:t>
                      </w:r>
                      <w:r>
                        <w:t>|</w:t>
                      </w:r>
                      <w:r>
                        <w:rPr>
                          <w:spacing w:val="-1"/>
                        </w:rPr>
                        <w:t xml:space="preserve"> </w:t>
                      </w:r>
                      <w:r>
                        <w:t>202</w:t>
                      </w:r>
                    </w:p>
                  </w:txbxContent>
                </v:textbox>
                <w10:wrap anchorx="page" anchory="page"/>
              </v:shape>
            </w:pict>
          </mc:Fallback>
        </mc:AlternateContent>
      </w: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497"/>
        <w:gridCol w:w="504"/>
        <w:gridCol w:w="504"/>
        <w:gridCol w:w="506"/>
        <w:gridCol w:w="504"/>
        <w:gridCol w:w="384"/>
        <w:gridCol w:w="4210"/>
      </w:tblGrid>
      <w:tr w:rsidR="00D075E8" w:rsidRPr="00D075E8" w14:paraId="63769341" w14:textId="77777777">
        <w:trPr>
          <w:trHeight w:val="712"/>
        </w:trPr>
        <w:tc>
          <w:tcPr>
            <w:tcW w:w="504" w:type="dxa"/>
          </w:tcPr>
          <w:p w14:paraId="4352CB35" w14:textId="77777777" w:rsidR="001F7C93" w:rsidRPr="00D075E8" w:rsidRDefault="001F7C93" w:rsidP="00415D0A">
            <w:pPr>
              <w:pStyle w:val="TableParagraph"/>
              <w:jc w:val="both"/>
              <w:rPr>
                <w:rFonts w:ascii="Rockwell" w:hAnsi="Rockwell"/>
                <w:sz w:val="20"/>
                <w:szCs w:val="20"/>
              </w:rPr>
            </w:pPr>
          </w:p>
        </w:tc>
        <w:tc>
          <w:tcPr>
            <w:tcW w:w="497" w:type="dxa"/>
          </w:tcPr>
          <w:p w14:paraId="5A4A7A95" w14:textId="77777777" w:rsidR="001F7C93" w:rsidRPr="00D075E8" w:rsidRDefault="001F7C93" w:rsidP="00415D0A">
            <w:pPr>
              <w:pStyle w:val="TableParagraph"/>
              <w:jc w:val="both"/>
              <w:rPr>
                <w:rFonts w:ascii="Rockwell" w:hAnsi="Rockwell"/>
                <w:sz w:val="20"/>
                <w:szCs w:val="20"/>
              </w:rPr>
            </w:pPr>
          </w:p>
        </w:tc>
        <w:tc>
          <w:tcPr>
            <w:tcW w:w="504" w:type="dxa"/>
          </w:tcPr>
          <w:p w14:paraId="764D8728" w14:textId="77777777" w:rsidR="001F7C93" w:rsidRPr="00D075E8" w:rsidRDefault="001F7C93" w:rsidP="00415D0A">
            <w:pPr>
              <w:pStyle w:val="TableParagraph"/>
              <w:jc w:val="both"/>
              <w:rPr>
                <w:rFonts w:ascii="Rockwell" w:hAnsi="Rockwell"/>
                <w:sz w:val="20"/>
                <w:szCs w:val="20"/>
              </w:rPr>
            </w:pPr>
          </w:p>
        </w:tc>
        <w:tc>
          <w:tcPr>
            <w:tcW w:w="504" w:type="dxa"/>
          </w:tcPr>
          <w:p w14:paraId="1747125A" w14:textId="77777777" w:rsidR="001F7C93" w:rsidRPr="00D075E8" w:rsidRDefault="001F7C93" w:rsidP="00415D0A">
            <w:pPr>
              <w:pStyle w:val="TableParagraph"/>
              <w:jc w:val="both"/>
              <w:rPr>
                <w:rFonts w:ascii="Rockwell" w:hAnsi="Rockwell"/>
                <w:sz w:val="20"/>
                <w:szCs w:val="20"/>
              </w:rPr>
            </w:pPr>
          </w:p>
        </w:tc>
        <w:tc>
          <w:tcPr>
            <w:tcW w:w="506" w:type="dxa"/>
          </w:tcPr>
          <w:p w14:paraId="1C97D440" w14:textId="77777777" w:rsidR="001F7C93" w:rsidRPr="00D075E8" w:rsidRDefault="001F7C93" w:rsidP="00415D0A">
            <w:pPr>
              <w:pStyle w:val="TableParagraph"/>
              <w:jc w:val="both"/>
              <w:rPr>
                <w:rFonts w:ascii="Rockwell" w:hAnsi="Rockwell"/>
                <w:sz w:val="20"/>
                <w:szCs w:val="20"/>
              </w:rPr>
            </w:pPr>
          </w:p>
        </w:tc>
        <w:tc>
          <w:tcPr>
            <w:tcW w:w="504" w:type="dxa"/>
          </w:tcPr>
          <w:p w14:paraId="07B64EA8"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77F4275E" w14:textId="77777777" w:rsidR="001F7C93" w:rsidRPr="00D075E8" w:rsidRDefault="00AA2C97" w:rsidP="00415D0A">
            <w:pPr>
              <w:pStyle w:val="TableParagraph"/>
              <w:spacing w:before="48"/>
              <w:ind w:left="2"/>
              <w:jc w:val="both"/>
              <w:rPr>
                <w:rFonts w:ascii="Rockwell" w:hAnsi="Rockwell"/>
                <w:sz w:val="20"/>
                <w:szCs w:val="20"/>
              </w:rPr>
            </w:pPr>
            <w:r w:rsidRPr="00D075E8">
              <w:rPr>
                <w:rFonts w:ascii="Rockwell" w:hAnsi="Rockwell"/>
                <w:sz w:val="20"/>
                <w:szCs w:val="20"/>
              </w:rPr>
              <w:t>1</w:t>
            </w:r>
          </w:p>
        </w:tc>
        <w:tc>
          <w:tcPr>
            <w:tcW w:w="4210" w:type="dxa"/>
            <w:shd w:val="clear" w:color="auto" w:fill="F0F0F0"/>
          </w:tcPr>
          <w:p w14:paraId="6C974505" w14:textId="77777777" w:rsidR="001F7C93" w:rsidRPr="00D075E8" w:rsidRDefault="001F7C93" w:rsidP="00415D0A">
            <w:pPr>
              <w:pStyle w:val="TableParagraph"/>
              <w:spacing w:before="6"/>
              <w:jc w:val="both"/>
              <w:rPr>
                <w:rFonts w:ascii="Rockwell" w:hAnsi="Rockwell"/>
                <w:b/>
                <w:sz w:val="20"/>
                <w:szCs w:val="20"/>
              </w:rPr>
            </w:pPr>
          </w:p>
          <w:p w14:paraId="023FC509" w14:textId="77777777" w:rsidR="001F7C93" w:rsidRPr="00D075E8" w:rsidRDefault="00AA2C97" w:rsidP="00415D0A">
            <w:pPr>
              <w:pStyle w:val="TableParagraph"/>
              <w:spacing w:before="1"/>
              <w:ind w:left="121" w:right="100"/>
              <w:jc w:val="both"/>
              <w:rPr>
                <w:rFonts w:ascii="Rockwell" w:hAnsi="Rockwell"/>
                <w:sz w:val="20"/>
                <w:szCs w:val="20"/>
              </w:rPr>
            </w:pPr>
            <w:r w:rsidRPr="00D075E8">
              <w:rPr>
                <w:rFonts w:ascii="Rockwell" w:hAnsi="Rockwell"/>
                <w:sz w:val="20"/>
                <w:szCs w:val="20"/>
              </w:rPr>
              <w:t>SL</w:t>
            </w:r>
          </w:p>
        </w:tc>
      </w:tr>
      <w:tr w:rsidR="00D075E8" w:rsidRPr="00D075E8" w14:paraId="39C13240" w14:textId="77777777">
        <w:trPr>
          <w:trHeight w:val="969"/>
        </w:trPr>
        <w:tc>
          <w:tcPr>
            <w:tcW w:w="504" w:type="dxa"/>
          </w:tcPr>
          <w:p w14:paraId="56FC0C2A" w14:textId="77777777" w:rsidR="001F7C93" w:rsidRPr="00D075E8" w:rsidRDefault="001F7C93" w:rsidP="00415D0A">
            <w:pPr>
              <w:pStyle w:val="TableParagraph"/>
              <w:jc w:val="both"/>
              <w:rPr>
                <w:rFonts w:ascii="Rockwell" w:hAnsi="Rockwell"/>
                <w:sz w:val="20"/>
                <w:szCs w:val="20"/>
              </w:rPr>
            </w:pPr>
          </w:p>
        </w:tc>
        <w:tc>
          <w:tcPr>
            <w:tcW w:w="497" w:type="dxa"/>
          </w:tcPr>
          <w:p w14:paraId="1E6B9927" w14:textId="77777777" w:rsidR="001F7C93" w:rsidRPr="00D075E8" w:rsidRDefault="001F7C93" w:rsidP="00415D0A">
            <w:pPr>
              <w:pStyle w:val="TableParagraph"/>
              <w:jc w:val="both"/>
              <w:rPr>
                <w:rFonts w:ascii="Rockwell" w:hAnsi="Rockwell"/>
                <w:sz w:val="20"/>
                <w:szCs w:val="20"/>
              </w:rPr>
            </w:pPr>
          </w:p>
        </w:tc>
        <w:tc>
          <w:tcPr>
            <w:tcW w:w="504" w:type="dxa"/>
          </w:tcPr>
          <w:p w14:paraId="20DF243E" w14:textId="77777777" w:rsidR="001F7C93" w:rsidRPr="00D075E8" w:rsidRDefault="001F7C93" w:rsidP="00415D0A">
            <w:pPr>
              <w:pStyle w:val="TableParagraph"/>
              <w:jc w:val="both"/>
              <w:rPr>
                <w:rFonts w:ascii="Rockwell" w:hAnsi="Rockwell"/>
                <w:sz w:val="20"/>
                <w:szCs w:val="20"/>
              </w:rPr>
            </w:pPr>
          </w:p>
        </w:tc>
        <w:tc>
          <w:tcPr>
            <w:tcW w:w="504" w:type="dxa"/>
          </w:tcPr>
          <w:p w14:paraId="2B7E2568" w14:textId="77777777" w:rsidR="001F7C93" w:rsidRPr="00D075E8" w:rsidRDefault="001F7C93" w:rsidP="00415D0A">
            <w:pPr>
              <w:pStyle w:val="TableParagraph"/>
              <w:jc w:val="both"/>
              <w:rPr>
                <w:rFonts w:ascii="Rockwell" w:hAnsi="Rockwell"/>
                <w:sz w:val="20"/>
                <w:szCs w:val="20"/>
              </w:rPr>
            </w:pPr>
          </w:p>
        </w:tc>
        <w:tc>
          <w:tcPr>
            <w:tcW w:w="506" w:type="dxa"/>
          </w:tcPr>
          <w:p w14:paraId="216DDA2E" w14:textId="77777777" w:rsidR="001F7C93" w:rsidRPr="00D075E8" w:rsidRDefault="001F7C93" w:rsidP="00415D0A">
            <w:pPr>
              <w:pStyle w:val="TableParagraph"/>
              <w:jc w:val="both"/>
              <w:rPr>
                <w:rFonts w:ascii="Rockwell" w:hAnsi="Rockwell"/>
                <w:sz w:val="20"/>
                <w:szCs w:val="20"/>
              </w:rPr>
            </w:pPr>
          </w:p>
        </w:tc>
        <w:tc>
          <w:tcPr>
            <w:tcW w:w="504" w:type="dxa"/>
          </w:tcPr>
          <w:p w14:paraId="0E57D08F"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9E8BA1E" w14:textId="77777777" w:rsidR="001F7C93" w:rsidRPr="00D075E8" w:rsidRDefault="00AA2C97" w:rsidP="00415D0A">
            <w:pPr>
              <w:pStyle w:val="TableParagraph"/>
              <w:spacing w:before="48"/>
              <w:ind w:right="7"/>
              <w:jc w:val="both"/>
              <w:rPr>
                <w:rFonts w:ascii="Rockwell" w:hAnsi="Rockwell"/>
                <w:sz w:val="20"/>
                <w:szCs w:val="20"/>
              </w:rPr>
            </w:pPr>
            <w:r w:rsidRPr="00D075E8">
              <w:rPr>
                <w:rFonts w:ascii="Rockwell" w:hAnsi="Rockwell"/>
                <w:sz w:val="20"/>
                <w:szCs w:val="20"/>
              </w:rPr>
              <w:t>2</w:t>
            </w:r>
          </w:p>
        </w:tc>
        <w:tc>
          <w:tcPr>
            <w:tcW w:w="4210" w:type="dxa"/>
            <w:shd w:val="clear" w:color="auto" w:fill="F0F0F0"/>
          </w:tcPr>
          <w:p w14:paraId="5038E544" w14:textId="77777777" w:rsidR="001F7C93" w:rsidRPr="00D075E8" w:rsidRDefault="001F7C93" w:rsidP="00415D0A">
            <w:pPr>
              <w:pStyle w:val="TableParagraph"/>
              <w:spacing w:before="6"/>
              <w:jc w:val="both"/>
              <w:rPr>
                <w:rFonts w:ascii="Rockwell" w:hAnsi="Rockwell"/>
                <w:b/>
                <w:sz w:val="20"/>
                <w:szCs w:val="20"/>
              </w:rPr>
            </w:pPr>
          </w:p>
          <w:p w14:paraId="31C04FC6" w14:textId="77777777" w:rsidR="001F7C93" w:rsidRPr="00D075E8" w:rsidRDefault="00AA2C97" w:rsidP="00415D0A">
            <w:pPr>
              <w:pStyle w:val="TableParagraph"/>
              <w:ind w:left="115" w:right="101"/>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Collection</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5"/>
                <w:sz w:val="20"/>
                <w:szCs w:val="20"/>
              </w:rPr>
              <w:t xml:space="preserve"> </w:t>
            </w:r>
            <w:r w:rsidRPr="00D075E8">
              <w:rPr>
                <w:rFonts w:ascii="Rockwell" w:hAnsi="Rockwell"/>
                <w:sz w:val="20"/>
                <w:szCs w:val="20"/>
              </w:rPr>
              <w:t>Sample</w:t>
            </w:r>
          </w:p>
        </w:tc>
      </w:tr>
      <w:tr w:rsidR="00D075E8" w:rsidRPr="00D075E8" w14:paraId="1991BCFF" w14:textId="77777777">
        <w:trPr>
          <w:trHeight w:val="887"/>
        </w:trPr>
        <w:tc>
          <w:tcPr>
            <w:tcW w:w="504" w:type="dxa"/>
          </w:tcPr>
          <w:p w14:paraId="43B19A7D" w14:textId="77777777" w:rsidR="001F7C93" w:rsidRPr="00D075E8" w:rsidRDefault="001F7C93" w:rsidP="00415D0A">
            <w:pPr>
              <w:pStyle w:val="TableParagraph"/>
              <w:jc w:val="both"/>
              <w:rPr>
                <w:rFonts w:ascii="Rockwell" w:hAnsi="Rockwell"/>
                <w:sz w:val="20"/>
                <w:szCs w:val="20"/>
              </w:rPr>
            </w:pPr>
          </w:p>
        </w:tc>
        <w:tc>
          <w:tcPr>
            <w:tcW w:w="497" w:type="dxa"/>
          </w:tcPr>
          <w:p w14:paraId="0F809411" w14:textId="77777777" w:rsidR="001F7C93" w:rsidRPr="00D075E8" w:rsidRDefault="001F7C93" w:rsidP="00415D0A">
            <w:pPr>
              <w:pStyle w:val="TableParagraph"/>
              <w:jc w:val="both"/>
              <w:rPr>
                <w:rFonts w:ascii="Rockwell" w:hAnsi="Rockwell"/>
                <w:sz w:val="20"/>
                <w:szCs w:val="20"/>
              </w:rPr>
            </w:pPr>
          </w:p>
        </w:tc>
        <w:tc>
          <w:tcPr>
            <w:tcW w:w="504" w:type="dxa"/>
          </w:tcPr>
          <w:p w14:paraId="52BCFDCE" w14:textId="77777777" w:rsidR="001F7C93" w:rsidRPr="00D075E8" w:rsidRDefault="001F7C93" w:rsidP="00415D0A">
            <w:pPr>
              <w:pStyle w:val="TableParagraph"/>
              <w:jc w:val="both"/>
              <w:rPr>
                <w:rFonts w:ascii="Rockwell" w:hAnsi="Rockwell"/>
                <w:sz w:val="20"/>
                <w:szCs w:val="20"/>
              </w:rPr>
            </w:pPr>
          </w:p>
        </w:tc>
        <w:tc>
          <w:tcPr>
            <w:tcW w:w="504" w:type="dxa"/>
          </w:tcPr>
          <w:p w14:paraId="3761B96E" w14:textId="77777777" w:rsidR="001F7C93" w:rsidRPr="00D075E8" w:rsidRDefault="001F7C93" w:rsidP="00415D0A">
            <w:pPr>
              <w:pStyle w:val="TableParagraph"/>
              <w:jc w:val="both"/>
              <w:rPr>
                <w:rFonts w:ascii="Rockwell" w:hAnsi="Rockwell"/>
                <w:sz w:val="20"/>
                <w:szCs w:val="20"/>
              </w:rPr>
            </w:pPr>
          </w:p>
        </w:tc>
        <w:tc>
          <w:tcPr>
            <w:tcW w:w="506" w:type="dxa"/>
          </w:tcPr>
          <w:p w14:paraId="3B137286" w14:textId="77777777" w:rsidR="001F7C93" w:rsidRPr="00D075E8" w:rsidRDefault="001F7C93" w:rsidP="00415D0A">
            <w:pPr>
              <w:pStyle w:val="TableParagraph"/>
              <w:jc w:val="both"/>
              <w:rPr>
                <w:rFonts w:ascii="Rockwell" w:hAnsi="Rockwell"/>
                <w:sz w:val="20"/>
                <w:szCs w:val="20"/>
              </w:rPr>
            </w:pPr>
          </w:p>
        </w:tc>
        <w:tc>
          <w:tcPr>
            <w:tcW w:w="504" w:type="dxa"/>
          </w:tcPr>
          <w:p w14:paraId="741D560B"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247ADC42" w14:textId="77777777" w:rsidR="001F7C93" w:rsidRPr="00D075E8" w:rsidRDefault="00AA2C97" w:rsidP="00415D0A">
            <w:pPr>
              <w:pStyle w:val="TableParagraph"/>
              <w:spacing w:before="48"/>
              <w:ind w:right="2"/>
              <w:jc w:val="both"/>
              <w:rPr>
                <w:rFonts w:ascii="Rockwell" w:hAnsi="Rockwell"/>
                <w:sz w:val="20"/>
                <w:szCs w:val="20"/>
              </w:rPr>
            </w:pPr>
            <w:r w:rsidRPr="00D075E8">
              <w:rPr>
                <w:rFonts w:ascii="Rockwell" w:hAnsi="Rockwell"/>
                <w:sz w:val="20"/>
                <w:szCs w:val="20"/>
              </w:rPr>
              <w:t>3</w:t>
            </w:r>
          </w:p>
        </w:tc>
        <w:tc>
          <w:tcPr>
            <w:tcW w:w="4210" w:type="dxa"/>
            <w:shd w:val="clear" w:color="auto" w:fill="F0F0F0"/>
          </w:tcPr>
          <w:p w14:paraId="186097FC" w14:textId="77777777" w:rsidR="001F7C93" w:rsidRPr="00D075E8" w:rsidRDefault="001F7C93" w:rsidP="00415D0A">
            <w:pPr>
              <w:pStyle w:val="TableParagraph"/>
              <w:spacing w:before="11"/>
              <w:jc w:val="both"/>
              <w:rPr>
                <w:rFonts w:ascii="Rockwell" w:hAnsi="Rockwell"/>
                <w:b/>
                <w:sz w:val="20"/>
                <w:szCs w:val="20"/>
              </w:rPr>
            </w:pPr>
          </w:p>
          <w:p w14:paraId="4CB36760" w14:textId="77777777" w:rsidR="001F7C93" w:rsidRPr="00D075E8" w:rsidRDefault="00AA2C97" w:rsidP="00415D0A">
            <w:pPr>
              <w:pStyle w:val="TableParagraph"/>
              <w:ind w:left="121" w:right="101"/>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Testing</w:t>
            </w:r>
          </w:p>
        </w:tc>
      </w:tr>
      <w:tr w:rsidR="00D075E8" w:rsidRPr="00D075E8" w14:paraId="0B743662" w14:textId="77777777">
        <w:trPr>
          <w:trHeight w:val="892"/>
        </w:trPr>
        <w:tc>
          <w:tcPr>
            <w:tcW w:w="504" w:type="dxa"/>
          </w:tcPr>
          <w:p w14:paraId="070C446D" w14:textId="77777777" w:rsidR="001F7C93" w:rsidRPr="00D075E8" w:rsidRDefault="001F7C93" w:rsidP="00415D0A">
            <w:pPr>
              <w:pStyle w:val="TableParagraph"/>
              <w:jc w:val="both"/>
              <w:rPr>
                <w:rFonts w:ascii="Rockwell" w:hAnsi="Rockwell"/>
                <w:sz w:val="20"/>
                <w:szCs w:val="20"/>
              </w:rPr>
            </w:pPr>
          </w:p>
        </w:tc>
        <w:tc>
          <w:tcPr>
            <w:tcW w:w="497" w:type="dxa"/>
          </w:tcPr>
          <w:p w14:paraId="7CA9CF81" w14:textId="77777777" w:rsidR="001F7C93" w:rsidRPr="00D075E8" w:rsidRDefault="001F7C93" w:rsidP="00415D0A">
            <w:pPr>
              <w:pStyle w:val="TableParagraph"/>
              <w:jc w:val="both"/>
              <w:rPr>
                <w:rFonts w:ascii="Rockwell" w:hAnsi="Rockwell"/>
                <w:sz w:val="20"/>
                <w:szCs w:val="20"/>
              </w:rPr>
            </w:pPr>
          </w:p>
        </w:tc>
        <w:tc>
          <w:tcPr>
            <w:tcW w:w="504" w:type="dxa"/>
          </w:tcPr>
          <w:p w14:paraId="198A73C3" w14:textId="77777777" w:rsidR="001F7C93" w:rsidRPr="00D075E8" w:rsidRDefault="001F7C93" w:rsidP="00415D0A">
            <w:pPr>
              <w:pStyle w:val="TableParagraph"/>
              <w:jc w:val="both"/>
              <w:rPr>
                <w:rFonts w:ascii="Rockwell" w:hAnsi="Rockwell"/>
                <w:sz w:val="20"/>
                <w:szCs w:val="20"/>
              </w:rPr>
            </w:pPr>
          </w:p>
        </w:tc>
        <w:tc>
          <w:tcPr>
            <w:tcW w:w="504" w:type="dxa"/>
          </w:tcPr>
          <w:p w14:paraId="6F87C8E4" w14:textId="77777777" w:rsidR="001F7C93" w:rsidRPr="00D075E8" w:rsidRDefault="001F7C93" w:rsidP="00415D0A">
            <w:pPr>
              <w:pStyle w:val="TableParagraph"/>
              <w:jc w:val="both"/>
              <w:rPr>
                <w:rFonts w:ascii="Rockwell" w:hAnsi="Rockwell"/>
                <w:sz w:val="20"/>
                <w:szCs w:val="20"/>
              </w:rPr>
            </w:pPr>
          </w:p>
        </w:tc>
        <w:tc>
          <w:tcPr>
            <w:tcW w:w="506" w:type="dxa"/>
          </w:tcPr>
          <w:p w14:paraId="4732D6DA" w14:textId="77777777" w:rsidR="001F7C93" w:rsidRPr="00D075E8" w:rsidRDefault="001F7C93" w:rsidP="00415D0A">
            <w:pPr>
              <w:pStyle w:val="TableParagraph"/>
              <w:jc w:val="both"/>
              <w:rPr>
                <w:rFonts w:ascii="Rockwell" w:hAnsi="Rockwell"/>
                <w:sz w:val="20"/>
                <w:szCs w:val="20"/>
              </w:rPr>
            </w:pPr>
          </w:p>
        </w:tc>
        <w:tc>
          <w:tcPr>
            <w:tcW w:w="504" w:type="dxa"/>
          </w:tcPr>
          <w:p w14:paraId="0469452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58DFE52" w14:textId="77777777" w:rsidR="001F7C93" w:rsidRPr="00D075E8" w:rsidRDefault="00AA2C97" w:rsidP="00415D0A">
            <w:pPr>
              <w:pStyle w:val="TableParagraph"/>
              <w:spacing w:before="48"/>
              <w:jc w:val="both"/>
              <w:rPr>
                <w:rFonts w:ascii="Rockwell" w:hAnsi="Rockwell"/>
                <w:sz w:val="20"/>
                <w:szCs w:val="20"/>
              </w:rPr>
            </w:pPr>
            <w:r w:rsidRPr="00D075E8">
              <w:rPr>
                <w:rFonts w:ascii="Rockwell" w:hAnsi="Rockwell"/>
                <w:sz w:val="20"/>
                <w:szCs w:val="20"/>
              </w:rPr>
              <w:t>4</w:t>
            </w:r>
          </w:p>
        </w:tc>
        <w:tc>
          <w:tcPr>
            <w:tcW w:w="4210" w:type="dxa"/>
            <w:shd w:val="clear" w:color="auto" w:fill="F0F0F0"/>
          </w:tcPr>
          <w:p w14:paraId="436268E1" w14:textId="77777777" w:rsidR="001F7C93" w:rsidRPr="00D075E8" w:rsidRDefault="001F7C93" w:rsidP="00415D0A">
            <w:pPr>
              <w:pStyle w:val="TableParagraph"/>
              <w:spacing w:before="1"/>
              <w:jc w:val="both"/>
              <w:rPr>
                <w:rFonts w:ascii="Rockwell" w:hAnsi="Rockwell"/>
                <w:b/>
                <w:sz w:val="20"/>
                <w:szCs w:val="20"/>
              </w:rPr>
            </w:pPr>
          </w:p>
          <w:p w14:paraId="315E5874" w14:textId="77777777" w:rsidR="001F7C93" w:rsidRPr="00D075E8" w:rsidRDefault="00AA2C97" w:rsidP="00415D0A">
            <w:pPr>
              <w:pStyle w:val="TableParagraph"/>
              <w:ind w:left="120" w:right="101"/>
              <w:jc w:val="both"/>
              <w:rPr>
                <w:rFonts w:ascii="Rockwell" w:hAnsi="Rockwell"/>
                <w:sz w:val="20"/>
                <w:szCs w:val="20"/>
              </w:rPr>
            </w:pPr>
            <w:r w:rsidRPr="00D075E8">
              <w:rPr>
                <w:rFonts w:ascii="Rockwell" w:hAnsi="Rockwell"/>
                <w:sz w:val="20"/>
                <w:szCs w:val="20"/>
              </w:rPr>
              <w:t>Wt.</w:t>
            </w:r>
            <w:r w:rsidRPr="00D075E8">
              <w:rPr>
                <w:rFonts w:ascii="Rockwell" w:hAnsi="Rockwell"/>
                <w:spacing w:val="-5"/>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Kg)</w:t>
            </w:r>
          </w:p>
        </w:tc>
      </w:tr>
      <w:tr w:rsidR="00D075E8" w:rsidRPr="00D075E8" w14:paraId="0D16FDFC" w14:textId="77777777">
        <w:trPr>
          <w:trHeight w:val="885"/>
        </w:trPr>
        <w:tc>
          <w:tcPr>
            <w:tcW w:w="504" w:type="dxa"/>
          </w:tcPr>
          <w:p w14:paraId="0456F1B9" w14:textId="77777777" w:rsidR="001F7C93" w:rsidRPr="00D075E8" w:rsidRDefault="001F7C93" w:rsidP="00415D0A">
            <w:pPr>
              <w:pStyle w:val="TableParagraph"/>
              <w:jc w:val="both"/>
              <w:rPr>
                <w:rFonts w:ascii="Rockwell" w:hAnsi="Rockwell"/>
                <w:sz w:val="20"/>
                <w:szCs w:val="20"/>
              </w:rPr>
            </w:pPr>
          </w:p>
        </w:tc>
        <w:tc>
          <w:tcPr>
            <w:tcW w:w="497" w:type="dxa"/>
          </w:tcPr>
          <w:p w14:paraId="1683E874" w14:textId="77777777" w:rsidR="001F7C93" w:rsidRPr="00D075E8" w:rsidRDefault="001F7C93" w:rsidP="00415D0A">
            <w:pPr>
              <w:pStyle w:val="TableParagraph"/>
              <w:jc w:val="both"/>
              <w:rPr>
                <w:rFonts w:ascii="Rockwell" w:hAnsi="Rockwell"/>
                <w:sz w:val="20"/>
                <w:szCs w:val="20"/>
              </w:rPr>
            </w:pPr>
          </w:p>
        </w:tc>
        <w:tc>
          <w:tcPr>
            <w:tcW w:w="504" w:type="dxa"/>
          </w:tcPr>
          <w:p w14:paraId="5D795DFD" w14:textId="77777777" w:rsidR="001F7C93" w:rsidRPr="00D075E8" w:rsidRDefault="001F7C93" w:rsidP="00415D0A">
            <w:pPr>
              <w:pStyle w:val="TableParagraph"/>
              <w:jc w:val="both"/>
              <w:rPr>
                <w:rFonts w:ascii="Rockwell" w:hAnsi="Rockwell"/>
                <w:sz w:val="20"/>
                <w:szCs w:val="20"/>
              </w:rPr>
            </w:pPr>
          </w:p>
        </w:tc>
        <w:tc>
          <w:tcPr>
            <w:tcW w:w="504" w:type="dxa"/>
          </w:tcPr>
          <w:p w14:paraId="1417A76D" w14:textId="77777777" w:rsidR="001F7C93" w:rsidRPr="00D075E8" w:rsidRDefault="001F7C93" w:rsidP="00415D0A">
            <w:pPr>
              <w:pStyle w:val="TableParagraph"/>
              <w:jc w:val="both"/>
              <w:rPr>
                <w:rFonts w:ascii="Rockwell" w:hAnsi="Rockwell"/>
                <w:sz w:val="20"/>
                <w:szCs w:val="20"/>
              </w:rPr>
            </w:pPr>
          </w:p>
        </w:tc>
        <w:tc>
          <w:tcPr>
            <w:tcW w:w="506" w:type="dxa"/>
          </w:tcPr>
          <w:p w14:paraId="6A7EC561" w14:textId="77777777" w:rsidR="001F7C93" w:rsidRPr="00D075E8" w:rsidRDefault="001F7C93" w:rsidP="00415D0A">
            <w:pPr>
              <w:pStyle w:val="TableParagraph"/>
              <w:jc w:val="both"/>
              <w:rPr>
                <w:rFonts w:ascii="Rockwell" w:hAnsi="Rockwell"/>
                <w:sz w:val="20"/>
                <w:szCs w:val="20"/>
              </w:rPr>
            </w:pPr>
          </w:p>
        </w:tc>
        <w:tc>
          <w:tcPr>
            <w:tcW w:w="504" w:type="dxa"/>
          </w:tcPr>
          <w:p w14:paraId="1C6710B4"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8F88389" w14:textId="77777777" w:rsidR="001F7C93" w:rsidRPr="00D075E8" w:rsidRDefault="00AA2C97" w:rsidP="00415D0A">
            <w:pPr>
              <w:pStyle w:val="TableParagraph"/>
              <w:spacing w:before="48"/>
              <w:jc w:val="both"/>
              <w:rPr>
                <w:rFonts w:ascii="Rockwell" w:hAnsi="Rockwell"/>
                <w:sz w:val="20"/>
                <w:szCs w:val="20"/>
              </w:rPr>
            </w:pPr>
            <w:r w:rsidRPr="00D075E8">
              <w:rPr>
                <w:rFonts w:ascii="Rockwell" w:hAnsi="Rockwell"/>
                <w:sz w:val="20"/>
                <w:szCs w:val="20"/>
              </w:rPr>
              <w:t>5</w:t>
            </w:r>
          </w:p>
        </w:tc>
        <w:tc>
          <w:tcPr>
            <w:tcW w:w="4210" w:type="dxa"/>
            <w:shd w:val="clear" w:color="auto" w:fill="F0F0F0"/>
          </w:tcPr>
          <w:p w14:paraId="30DAF6D0" w14:textId="77777777" w:rsidR="001F7C93" w:rsidRPr="00D075E8" w:rsidRDefault="001F7C93" w:rsidP="00415D0A">
            <w:pPr>
              <w:pStyle w:val="TableParagraph"/>
              <w:spacing w:before="8"/>
              <w:jc w:val="both"/>
              <w:rPr>
                <w:rFonts w:ascii="Rockwell" w:hAnsi="Rockwell"/>
                <w:b/>
                <w:sz w:val="20"/>
                <w:szCs w:val="20"/>
              </w:rPr>
            </w:pPr>
          </w:p>
          <w:p w14:paraId="5B3B4D72" w14:textId="77777777" w:rsidR="001F7C93" w:rsidRPr="00D075E8" w:rsidRDefault="00AA2C97" w:rsidP="00415D0A">
            <w:pPr>
              <w:pStyle w:val="TableParagraph"/>
              <w:ind w:left="121" w:right="100"/>
              <w:jc w:val="both"/>
              <w:rPr>
                <w:rFonts w:ascii="Rockwell" w:hAnsi="Rockwell"/>
                <w:sz w:val="20"/>
                <w:szCs w:val="20"/>
              </w:rPr>
            </w:pPr>
            <w:r w:rsidRPr="00D075E8">
              <w:rPr>
                <w:rFonts w:ascii="Rockwell" w:hAnsi="Rockwell"/>
                <w:sz w:val="20"/>
                <w:szCs w:val="20"/>
              </w:rPr>
              <w:t>No.</w:t>
            </w:r>
            <w:r w:rsidRPr="00D075E8">
              <w:rPr>
                <w:rFonts w:ascii="Rockwell" w:hAnsi="Rockwell"/>
                <w:spacing w:val="-1"/>
                <w:sz w:val="20"/>
                <w:szCs w:val="20"/>
              </w:rPr>
              <w:t xml:space="preserve"> </w:t>
            </w:r>
            <w:r w:rsidRPr="00D075E8">
              <w:rPr>
                <w:rFonts w:ascii="Rockwell" w:hAnsi="Rockwell"/>
                <w:sz w:val="20"/>
                <w:szCs w:val="20"/>
              </w:rPr>
              <w:t>of Specimen</w:t>
            </w:r>
          </w:p>
        </w:tc>
      </w:tr>
      <w:tr w:rsidR="00D075E8" w:rsidRPr="00D075E8" w14:paraId="356A9496" w14:textId="77777777">
        <w:trPr>
          <w:trHeight w:val="892"/>
        </w:trPr>
        <w:tc>
          <w:tcPr>
            <w:tcW w:w="504" w:type="dxa"/>
          </w:tcPr>
          <w:p w14:paraId="461A71C8" w14:textId="77777777" w:rsidR="001F7C93" w:rsidRPr="00D075E8" w:rsidRDefault="001F7C93" w:rsidP="00415D0A">
            <w:pPr>
              <w:pStyle w:val="TableParagraph"/>
              <w:jc w:val="both"/>
              <w:rPr>
                <w:rFonts w:ascii="Rockwell" w:hAnsi="Rockwell"/>
                <w:sz w:val="20"/>
                <w:szCs w:val="20"/>
              </w:rPr>
            </w:pPr>
          </w:p>
        </w:tc>
        <w:tc>
          <w:tcPr>
            <w:tcW w:w="497" w:type="dxa"/>
          </w:tcPr>
          <w:p w14:paraId="7F8BD933" w14:textId="77777777" w:rsidR="001F7C93" w:rsidRPr="00D075E8" w:rsidRDefault="001F7C93" w:rsidP="00415D0A">
            <w:pPr>
              <w:pStyle w:val="TableParagraph"/>
              <w:jc w:val="both"/>
              <w:rPr>
                <w:rFonts w:ascii="Rockwell" w:hAnsi="Rockwell"/>
                <w:sz w:val="20"/>
                <w:szCs w:val="20"/>
              </w:rPr>
            </w:pPr>
          </w:p>
        </w:tc>
        <w:tc>
          <w:tcPr>
            <w:tcW w:w="504" w:type="dxa"/>
          </w:tcPr>
          <w:p w14:paraId="331867AC" w14:textId="77777777" w:rsidR="001F7C93" w:rsidRPr="00D075E8" w:rsidRDefault="001F7C93" w:rsidP="00415D0A">
            <w:pPr>
              <w:pStyle w:val="TableParagraph"/>
              <w:jc w:val="both"/>
              <w:rPr>
                <w:rFonts w:ascii="Rockwell" w:hAnsi="Rockwell"/>
                <w:sz w:val="20"/>
                <w:szCs w:val="20"/>
              </w:rPr>
            </w:pPr>
          </w:p>
        </w:tc>
        <w:tc>
          <w:tcPr>
            <w:tcW w:w="504" w:type="dxa"/>
          </w:tcPr>
          <w:p w14:paraId="4A4E0BEC" w14:textId="77777777" w:rsidR="001F7C93" w:rsidRPr="00D075E8" w:rsidRDefault="001F7C93" w:rsidP="00415D0A">
            <w:pPr>
              <w:pStyle w:val="TableParagraph"/>
              <w:jc w:val="both"/>
              <w:rPr>
                <w:rFonts w:ascii="Rockwell" w:hAnsi="Rockwell"/>
                <w:sz w:val="20"/>
                <w:szCs w:val="20"/>
              </w:rPr>
            </w:pPr>
          </w:p>
        </w:tc>
        <w:tc>
          <w:tcPr>
            <w:tcW w:w="506" w:type="dxa"/>
          </w:tcPr>
          <w:p w14:paraId="2F2C3FCA" w14:textId="77777777" w:rsidR="001F7C93" w:rsidRPr="00D075E8" w:rsidRDefault="001F7C93" w:rsidP="00415D0A">
            <w:pPr>
              <w:pStyle w:val="TableParagraph"/>
              <w:jc w:val="both"/>
              <w:rPr>
                <w:rFonts w:ascii="Rockwell" w:hAnsi="Rockwell"/>
                <w:sz w:val="20"/>
                <w:szCs w:val="20"/>
              </w:rPr>
            </w:pPr>
          </w:p>
        </w:tc>
        <w:tc>
          <w:tcPr>
            <w:tcW w:w="504" w:type="dxa"/>
          </w:tcPr>
          <w:p w14:paraId="4F98072B"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1657CDD9" w14:textId="77777777" w:rsidR="001F7C93" w:rsidRPr="00D075E8" w:rsidRDefault="00AA2C97" w:rsidP="00415D0A">
            <w:pPr>
              <w:pStyle w:val="TableParagraph"/>
              <w:spacing w:before="48"/>
              <w:ind w:left="4"/>
              <w:jc w:val="both"/>
              <w:rPr>
                <w:rFonts w:ascii="Rockwell" w:hAnsi="Rockwell"/>
                <w:sz w:val="20"/>
                <w:szCs w:val="20"/>
              </w:rPr>
            </w:pPr>
            <w:r w:rsidRPr="00D075E8">
              <w:rPr>
                <w:rFonts w:ascii="Rockwell" w:hAnsi="Rockwell"/>
                <w:sz w:val="20"/>
                <w:szCs w:val="20"/>
              </w:rPr>
              <w:t>6</w:t>
            </w:r>
          </w:p>
        </w:tc>
        <w:tc>
          <w:tcPr>
            <w:tcW w:w="4210" w:type="dxa"/>
            <w:shd w:val="clear" w:color="auto" w:fill="F0F0F0"/>
          </w:tcPr>
          <w:p w14:paraId="4180AD69" w14:textId="77777777" w:rsidR="001F7C93" w:rsidRPr="00D075E8" w:rsidRDefault="001F7C93" w:rsidP="00415D0A">
            <w:pPr>
              <w:pStyle w:val="TableParagraph"/>
              <w:spacing w:before="3"/>
              <w:jc w:val="both"/>
              <w:rPr>
                <w:rFonts w:ascii="Rockwell" w:hAnsi="Rockwell"/>
                <w:b/>
                <w:sz w:val="20"/>
                <w:szCs w:val="20"/>
              </w:rPr>
            </w:pPr>
          </w:p>
          <w:p w14:paraId="00897C1A" w14:textId="77777777" w:rsidR="001F7C93" w:rsidRPr="00D075E8" w:rsidRDefault="00AA2C97" w:rsidP="00415D0A">
            <w:pPr>
              <w:pStyle w:val="TableParagraph"/>
              <w:spacing w:before="1"/>
              <w:ind w:left="121" w:right="99"/>
              <w:jc w:val="both"/>
              <w:rPr>
                <w:rFonts w:ascii="Rockwell" w:hAnsi="Rockwell"/>
                <w:sz w:val="20"/>
                <w:szCs w:val="20"/>
              </w:rPr>
            </w:pPr>
            <w:r w:rsidRPr="00D075E8">
              <w:rPr>
                <w:rFonts w:ascii="Rockwell" w:hAnsi="Rockwell"/>
                <w:sz w:val="20"/>
                <w:szCs w:val="20"/>
              </w:rPr>
              <w:t>Size</w:t>
            </w:r>
            <w:r w:rsidRPr="00D075E8">
              <w:rPr>
                <w:rFonts w:ascii="Rockwell" w:hAnsi="Rockwell"/>
                <w:spacing w:val="-8"/>
                <w:sz w:val="20"/>
                <w:szCs w:val="20"/>
              </w:rPr>
              <w:t xml:space="preserve"> </w:t>
            </w:r>
            <w:r w:rsidRPr="00D075E8">
              <w:rPr>
                <w:rFonts w:ascii="Rockwell" w:hAnsi="Rockwell"/>
                <w:sz w:val="20"/>
                <w:szCs w:val="20"/>
              </w:rPr>
              <w:t>in cm/Area</w:t>
            </w:r>
            <w:r w:rsidRPr="00D075E8">
              <w:rPr>
                <w:rFonts w:ascii="Rockwell" w:hAnsi="Rockwell"/>
                <w:spacing w:val="2"/>
                <w:sz w:val="20"/>
                <w:szCs w:val="20"/>
              </w:rPr>
              <w:t xml:space="preserve"> </w:t>
            </w:r>
            <w:r w:rsidRPr="00D075E8">
              <w:rPr>
                <w:rFonts w:ascii="Rockwell" w:hAnsi="Rockwell"/>
                <w:sz w:val="20"/>
                <w:szCs w:val="20"/>
              </w:rPr>
              <w:t>in</w:t>
            </w:r>
            <w:r w:rsidRPr="00D075E8">
              <w:rPr>
                <w:rFonts w:ascii="Rockwell" w:hAnsi="Rockwell"/>
                <w:spacing w:val="-2"/>
                <w:sz w:val="20"/>
                <w:szCs w:val="20"/>
              </w:rPr>
              <w:t xml:space="preserve"> </w:t>
            </w:r>
            <w:r w:rsidRPr="00D075E8">
              <w:rPr>
                <w:rFonts w:ascii="Rockwell" w:hAnsi="Rockwell"/>
                <w:sz w:val="20"/>
                <w:szCs w:val="20"/>
              </w:rPr>
              <w:t>cm2</w:t>
            </w:r>
          </w:p>
        </w:tc>
      </w:tr>
      <w:tr w:rsidR="00D075E8" w:rsidRPr="00D075E8" w14:paraId="3C1EE941" w14:textId="77777777">
        <w:trPr>
          <w:trHeight w:val="1094"/>
        </w:trPr>
        <w:tc>
          <w:tcPr>
            <w:tcW w:w="504" w:type="dxa"/>
          </w:tcPr>
          <w:p w14:paraId="54D31F99" w14:textId="77777777" w:rsidR="001F7C93" w:rsidRPr="00D075E8" w:rsidRDefault="001F7C93" w:rsidP="00415D0A">
            <w:pPr>
              <w:pStyle w:val="TableParagraph"/>
              <w:jc w:val="both"/>
              <w:rPr>
                <w:rFonts w:ascii="Rockwell" w:hAnsi="Rockwell"/>
                <w:sz w:val="20"/>
                <w:szCs w:val="20"/>
              </w:rPr>
            </w:pPr>
          </w:p>
        </w:tc>
        <w:tc>
          <w:tcPr>
            <w:tcW w:w="497" w:type="dxa"/>
          </w:tcPr>
          <w:p w14:paraId="42702578" w14:textId="77777777" w:rsidR="001F7C93" w:rsidRPr="00D075E8" w:rsidRDefault="001F7C93" w:rsidP="00415D0A">
            <w:pPr>
              <w:pStyle w:val="TableParagraph"/>
              <w:jc w:val="both"/>
              <w:rPr>
                <w:rFonts w:ascii="Rockwell" w:hAnsi="Rockwell"/>
                <w:sz w:val="20"/>
                <w:szCs w:val="20"/>
              </w:rPr>
            </w:pPr>
          </w:p>
        </w:tc>
        <w:tc>
          <w:tcPr>
            <w:tcW w:w="504" w:type="dxa"/>
          </w:tcPr>
          <w:p w14:paraId="635A5438" w14:textId="77777777" w:rsidR="001F7C93" w:rsidRPr="00D075E8" w:rsidRDefault="001F7C93" w:rsidP="00415D0A">
            <w:pPr>
              <w:pStyle w:val="TableParagraph"/>
              <w:jc w:val="both"/>
              <w:rPr>
                <w:rFonts w:ascii="Rockwell" w:hAnsi="Rockwell"/>
                <w:sz w:val="20"/>
                <w:szCs w:val="20"/>
              </w:rPr>
            </w:pPr>
          </w:p>
        </w:tc>
        <w:tc>
          <w:tcPr>
            <w:tcW w:w="504" w:type="dxa"/>
          </w:tcPr>
          <w:p w14:paraId="1B5DCA34" w14:textId="77777777" w:rsidR="001F7C93" w:rsidRPr="00D075E8" w:rsidRDefault="001F7C93" w:rsidP="00415D0A">
            <w:pPr>
              <w:pStyle w:val="TableParagraph"/>
              <w:jc w:val="both"/>
              <w:rPr>
                <w:rFonts w:ascii="Rockwell" w:hAnsi="Rockwell"/>
                <w:sz w:val="20"/>
                <w:szCs w:val="20"/>
              </w:rPr>
            </w:pPr>
          </w:p>
        </w:tc>
        <w:tc>
          <w:tcPr>
            <w:tcW w:w="506" w:type="dxa"/>
          </w:tcPr>
          <w:p w14:paraId="7822E8E8" w14:textId="77777777" w:rsidR="001F7C93" w:rsidRPr="00D075E8" w:rsidRDefault="001F7C93" w:rsidP="00415D0A">
            <w:pPr>
              <w:pStyle w:val="TableParagraph"/>
              <w:jc w:val="both"/>
              <w:rPr>
                <w:rFonts w:ascii="Rockwell" w:hAnsi="Rockwell"/>
                <w:sz w:val="20"/>
                <w:szCs w:val="20"/>
              </w:rPr>
            </w:pPr>
          </w:p>
        </w:tc>
        <w:tc>
          <w:tcPr>
            <w:tcW w:w="504" w:type="dxa"/>
          </w:tcPr>
          <w:p w14:paraId="6E4DF913"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0594437" w14:textId="77777777" w:rsidR="001F7C93" w:rsidRPr="00D075E8" w:rsidRDefault="00AA2C97" w:rsidP="00415D0A">
            <w:pPr>
              <w:pStyle w:val="TableParagraph"/>
              <w:spacing w:before="48"/>
              <w:ind w:right="7"/>
              <w:jc w:val="both"/>
              <w:rPr>
                <w:rFonts w:ascii="Rockwell" w:hAnsi="Rockwell"/>
                <w:sz w:val="20"/>
                <w:szCs w:val="20"/>
              </w:rPr>
            </w:pPr>
            <w:r w:rsidRPr="00D075E8">
              <w:rPr>
                <w:rFonts w:ascii="Rockwell" w:hAnsi="Rockwell"/>
                <w:sz w:val="20"/>
                <w:szCs w:val="20"/>
              </w:rPr>
              <w:t>7</w:t>
            </w:r>
          </w:p>
        </w:tc>
        <w:tc>
          <w:tcPr>
            <w:tcW w:w="4210" w:type="dxa"/>
            <w:shd w:val="clear" w:color="auto" w:fill="F0F0F0"/>
          </w:tcPr>
          <w:p w14:paraId="3B9AC4A1" w14:textId="77777777" w:rsidR="001F7C93" w:rsidRPr="00D075E8" w:rsidRDefault="001F7C93" w:rsidP="00415D0A">
            <w:pPr>
              <w:pStyle w:val="TableParagraph"/>
              <w:spacing w:before="11"/>
              <w:jc w:val="both"/>
              <w:rPr>
                <w:rFonts w:ascii="Rockwell" w:hAnsi="Rockwell"/>
                <w:b/>
                <w:sz w:val="20"/>
                <w:szCs w:val="20"/>
              </w:rPr>
            </w:pPr>
          </w:p>
          <w:p w14:paraId="3B761560" w14:textId="77777777" w:rsidR="001F7C93" w:rsidRPr="00D075E8" w:rsidRDefault="00AA2C97" w:rsidP="00415D0A">
            <w:pPr>
              <w:pStyle w:val="TableParagraph"/>
              <w:spacing w:line="242" w:lineRule="auto"/>
              <w:ind w:left="643" w:right="449" w:hanging="166"/>
              <w:jc w:val="both"/>
              <w:rPr>
                <w:rFonts w:ascii="Rockwell" w:hAnsi="Rockwell"/>
                <w:sz w:val="20"/>
                <w:szCs w:val="20"/>
              </w:rPr>
            </w:pPr>
            <w:r w:rsidRPr="00D075E8">
              <w:rPr>
                <w:rFonts w:ascii="Rockwell" w:hAnsi="Rockwell"/>
                <w:sz w:val="20"/>
                <w:szCs w:val="20"/>
              </w:rPr>
              <w:t>Compressive Strength Obtained for</w:t>
            </w:r>
            <w:r w:rsidRPr="00D075E8">
              <w:rPr>
                <w:rFonts w:ascii="Rockwell" w:hAnsi="Rockwell"/>
                <w:spacing w:val="-64"/>
                <w:sz w:val="20"/>
                <w:szCs w:val="20"/>
              </w:rPr>
              <w:t xml:space="preserve"> </w:t>
            </w:r>
            <w:r w:rsidRPr="00D075E8">
              <w:rPr>
                <w:rFonts w:ascii="Rockwell" w:hAnsi="Rockwell"/>
                <w:sz w:val="20"/>
                <w:szCs w:val="20"/>
              </w:rPr>
              <w:t>Individual</w:t>
            </w:r>
            <w:r w:rsidRPr="00D075E8">
              <w:rPr>
                <w:rFonts w:ascii="Rockwell" w:hAnsi="Rockwell"/>
                <w:spacing w:val="-2"/>
                <w:sz w:val="20"/>
                <w:szCs w:val="20"/>
              </w:rPr>
              <w:t xml:space="preserve"> </w:t>
            </w:r>
            <w:r w:rsidRPr="00D075E8">
              <w:rPr>
                <w:rFonts w:ascii="Rockwell" w:hAnsi="Rockwell"/>
                <w:sz w:val="20"/>
                <w:szCs w:val="20"/>
              </w:rPr>
              <w:t>Bricks in</w:t>
            </w:r>
            <w:r w:rsidRPr="00D075E8">
              <w:rPr>
                <w:rFonts w:ascii="Rockwell" w:hAnsi="Rockwell"/>
                <w:spacing w:val="-2"/>
                <w:sz w:val="20"/>
                <w:szCs w:val="20"/>
              </w:rPr>
              <w:t xml:space="preserve"> </w:t>
            </w:r>
            <w:r w:rsidRPr="00D075E8">
              <w:rPr>
                <w:rFonts w:ascii="Rockwell" w:hAnsi="Rockwell"/>
                <w:sz w:val="20"/>
                <w:szCs w:val="20"/>
              </w:rPr>
              <w:t>Kg.</w:t>
            </w:r>
            <w:r w:rsidRPr="00D075E8">
              <w:rPr>
                <w:rFonts w:ascii="Rockwell" w:hAnsi="Rockwell"/>
                <w:spacing w:val="-6"/>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cm2</w:t>
            </w:r>
          </w:p>
        </w:tc>
      </w:tr>
      <w:tr w:rsidR="00D075E8" w:rsidRPr="00D075E8" w14:paraId="24B2BDC0" w14:textId="77777777">
        <w:trPr>
          <w:trHeight w:val="954"/>
        </w:trPr>
        <w:tc>
          <w:tcPr>
            <w:tcW w:w="504" w:type="dxa"/>
          </w:tcPr>
          <w:p w14:paraId="08E7333D" w14:textId="77777777" w:rsidR="001F7C93" w:rsidRPr="00D075E8" w:rsidRDefault="001F7C93" w:rsidP="00415D0A">
            <w:pPr>
              <w:pStyle w:val="TableParagraph"/>
              <w:jc w:val="both"/>
              <w:rPr>
                <w:rFonts w:ascii="Rockwell" w:hAnsi="Rockwell"/>
                <w:sz w:val="20"/>
                <w:szCs w:val="20"/>
              </w:rPr>
            </w:pPr>
          </w:p>
        </w:tc>
        <w:tc>
          <w:tcPr>
            <w:tcW w:w="497" w:type="dxa"/>
          </w:tcPr>
          <w:p w14:paraId="28A56FB9" w14:textId="77777777" w:rsidR="001F7C93" w:rsidRPr="00D075E8" w:rsidRDefault="001F7C93" w:rsidP="00415D0A">
            <w:pPr>
              <w:pStyle w:val="TableParagraph"/>
              <w:jc w:val="both"/>
              <w:rPr>
                <w:rFonts w:ascii="Rockwell" w:hAnsi="Rockwell"/>
                <w:sz w:val="20"/>
                <w:szCs w:val="20"/>
              </w:rPr>
            </w:pPr>
          </w:p>
        </w:tc>
        <w:tc>
          <w:tcPr>
            <w:tcW w:w="504" w:type="dxa"/>
          </w:tcPr>
          <w:p w14:paraId="6DBBC766" w14:textId="77777777" w:rsidR="001F7C93" w:rsidRPr="00D075E8" w:rsidRDefault="001F7C93" w:rsidP="00415D0A">
            <w:pPr>
              <w:pStyle w:val="TableParagraph"/>
              <w:jc w:val="both"/>
              <w:rPr>
                <w:rFonts w:ascii="Rockwell" w:hAnsi="Rockwell"/>
                <w:sz w:val="20"/>
                <w:szCs w:val="20"/>
              </w:rPr>
            </w:pPr>
          </w:p>
        </w:tc>
        <w:tc>
          <w:tcPr>
            <w:tcW w:w="504" w:type="dxa"/>
          </w:tcPr>
          <w:p w14:paraId="57DD80ED" w14:textId="77777777" w:rsidR="001F7C93" w:rsidRPr="00D075E8" w:rsidRDefault="001F7C93" w:rsidP="00415D0A">
            <w:pPr>
              <w:pStyle w:val="TableParagraph"/>
              <w:jc w:val="both"/>
              <w:rPr>
                <w:rFonts w:ascii="Rockwell" w:hAnsi="Rockwell"/>
                <w:sz w:val="20"/>
                <w:szCs w:val="20"/>
              </w:rPr>
            </w:pPr>
          </w:p>
        </w:tc>
        <w:tc>
          <w:tcPr>
            <w:tcW w:w="506" w:type="dxa"/>
          </w:tcPr>
          <w:p w14:paraId="67A7DB16" w14:textId="77777777" w:rsidR="001F7C93" w:rsidRPr="00D075E8" w:rsidRDefault="001F7C93" w:rsidP="00415D0A">
            <w:pPr>
              <w:pStyle w:val="TableParagraph"/>
              <w:jc w:val="both"/>
              <w:rPr>
                <w:rFonts w:ascii="Rockwell" w:hAnsi="Rockwell"/>
                <w:sz w:val="20"/>
                <w:szCs w:val="20"/>
              </w:rPr>
            </w:pPr>
          </w:p>
        </w:tc>
        <w:tc>
          <w:tcPr>
            <w:tcW w:w="504" w:type="dxa"/>
          </w:tcPr>
          <w:p w14:paraId="2D8CD6C6"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0F184678" w14:textId="77777777" w:rsidR="001F7C93" w:rsidRPr="00D075E8" w:rsidRDefault="00AA2C97" w:rsidP="00415D0A">
            <w:pPr>
              <w:pStyle w:val="TableParagraph"/>
              <w:spacing w:before="48"/>
              <w:ind w:right="2"/>
              <w:jc w:val="both"/>
              <w:rPr>
                <w:rFonts w:ascii="Rockwell" w:hAnsi="Rockwell"/>
                <w:sz w:val="20"/>
                <w:szCs w:val="20"/>
              </w:rPr>
            </w:pPr>
            <w:r w:rsidRPr="00D075E8">
              <w:rPr>
                <w:rFonts w:ascii="Rockwell" w:hAnsi="Rockwell"/>
                <w:sz w:val="20"/>
                <w:szCs w:val="20"/>
              </w:rPr>
              <w:t>8</w:t>
            </w:r>
          </w:p>
        </w:tc>
        <w:tc>
          <w:tcPr>
            <w:tcW w:w="4210" w:type="dxa"/>
            <w:shd w:val="clear" w:color="auto" w:fill="F0F0F0"/>
          </w:tcPr>
          <w:p w14:paraId="31542995" w14:textId="77777777" w:rsidR="001F7C93" w:rsidRPr="00D075E8" w:rsidRDefault="001F7C93" w:rsidP="00415D0A">
            <w:pPr>
              <w:pStyle w:val="TableParagraph"/>
              <w:spacing w:before="8"/>
              <w:jc w:val="both"/>
              <w:rPr>
                <w:rFonts w:ascii="Rockwell" w:hAnsi="Rockwell"/>
                <w:b/>
                <w:sz w:val="20"/>
                <w:szCs w:val="20"/>
              </w:rPr>
            </w:pPr>
          </w:p>
          <w:p w14:paraId="04CC179E" w14:textId="77777777" w:rsidR="001F7C93" w:rsidRPr="00D075E8" w:rsidRDefault="00AA2C97" w:rsidP="00415D0A">
            <w:pPr>
              <w:pStyle w:val="TableParagraph"/>
              <w:ind w:left="121" w:right="98"/>
              <w:jc w:val="both"/>
              <w:rPr>
                <w:rFonts w:ascii="Rockwell" w:hAnsi="Rockwell"/>
                <w:sz w:val="20"/>
                <w:szCs w:val="20"/>
              </w:rPr>
            </w:pPr>
            <w:r w:rsidRPr="00D075E8">
              <w:rPr>
                <w:rFonts w:ascii="Rockwell" w:hAnsi="Rockwell"/>
                <w:sz w:val="20"/>
                <w:szCs w:val="20"/>
              </w:rPr>
              <w:t>Average</w:t>
            </w:r>
            <w:r w:rsidRPr="00D075E8">
              <w:rPr>
                <w:rFonts w:ascii="Rockwell" w:hAnsi="Rockwell"/>
                <w:spacing w:val="-6"/>
                <w:sz w:val="20"/>
                <w:szCs w:val="20"/>
              </w:rPr>
              <w:t xml:space="preserve"> </w:t>
            </w:r>
            <w:r w:rsidRPr="00D075E8">
              <w:rPr>
                <w:rFonts w:ascii="Rockwell" w:hAnsi="Rockwell"/>
                <w:sz w:val="20"/>
                <w:szCs w:val="20"/>
              </w:rPr>
              <w:t>Strength</w:t>
            </w:r>
            <w:r w:rsidRPr="00D075E8">
              <w:rPr>
                <w:rFonts w:ascii="Rockwell" w:hAnsi="Rockwell"/>
                <w:spacing w:val="3"/>
                <w:sz w:val="20"/>
                <w:szCs w:val="20"/>
              </w:rPr>
              <w:t xml:space="preserve"> </w:t>
            </w:r>
            <w:r w:rsidRPr="00D075E8">
              <w:rPr>
                <w:rFonts w:ascii="Rockwell" w:hAnsi="Rockwell"/>
                <w:sz w:val="20"/>
                <w:szCs w:val="20"/>
              </w:rPr>
              <w:t>in</w:t>
            </w:r>
            <w:r w:rsidRPr="00D075E8">
              <w:rPr>
                <w:rFonts w:ascii="Rockwell" w:hAnsi="Rockwell"/>
                <w:spacing w:val="-4"/>
                <w:sz w:val="20"/>
                <w:szCs w:val="20"/>
              </w:rPr>
              <w:t xml:space="preserve"> </w:t>
            </w:r>
            <w:r w:rsidRPr="00D075E8">
              <w:rPr>
                <w:rFonts w:ascii="Rockwell" w:hAnsi="Rockwell"/>
                <w:sz w:val="20"/>
                <w:szCs w:val="20"/>
              </w:rPr>
              <w:t>Kg/cm</w:t>
            </w:r>
            <w:r w:rsidRPr="00D075E8">
              <w:rPr>
                <w:rFonts w:ascii="Rockwell" w:hAnsi="Rockwell"/>
                <w:position w:val="7"/>
                <w:sz w:val="20"/>
                <w:szCs w:val="20"/>
              </w:rPr>
              <w:t>2</w:t>
            </w:r>
          </w:p>
        </w:tc>
      </w:tr>
      <w:tr w:rsidR="00D075E8" w:rsidRPr="00D075E8" w14:paraId="247FC4DE" w14:textId="77777777">
        <w:trPr>
          <w:trHeight w:val="1079"/>
        </w:trPr>
        <w:tc>
          <w:tcPr>
            <w:tcW w:w="504" w:type="dxa"/>
          </w:tcPr>
          <w:p w14:paraId="78262ED0" w14:textId="77777777" w:rsidR="001F7C93" w:rsidRPr="00D075E8" w:rsidRDefault="001F7C93" w:rsidP="00415D0A">
            <w:pPr>
              <w:pStyle w:val="TableParagraph"/>
              <w:jc w:val="both"/>
              <w:rPr>
                <w:rFonts w:ascii="Rockwell" w:hAnsi="Rockwell"/>
                <w:sz w:val="20"/>
                <w:szCs w:val="20"/>
              </w:rPr>
            </w:pPr>
          </w:p>
        </w:tc>
        <w:tc>
          <w:tcPr>
            <w:tcW w:w="497" w:type="dxa"/>
          </w:tcPr>
          <w:p w14:paraId="6BDEC703" w14:textId="77777777" w:rsidR="001F7C93" w:rsidRPr="00D075E8" w:rsidRDefault="001F7C93" w:rsidP="00415D0A">
            <w:pPr>
              <w:pStyle w:val="TableParagraph"/>
              <w:jc w:val="both"/>
              <w:rPr>
                <w:rFonts w:ascii="Rockwell" w:hAnsi="Rockwell"/>
                <w:sz w:val="20"/>
                <w:szCs w:val="20"/>
              </w:rPr>
            </w:pPr>
          </w:p>
        </w:tc>
        <w:tc>
          <w:tcPr>
            <w:tcW w:w="504" w:type="dxa"/>
          </w:tcPr>
          <w:p w14:paraId="5C85BC31" w14:textId="77777777" w:rsidR="001F7C93" w:rsidRPr="00D075E8" w:rsidRDefault="001F7C93" w:rsidP="00415D0A">
            <w:pPr>
              <w:pStyle w:val="TableParagraph"/>
              <w:jc w:val="both"/>
              <w:rPr>
                <w:rFonts w:ascii="Rockwell" w:hAnsi="Rockwell"/>
                <w:sz w:val="20"/>
                <w:szCs w:val="20"/>
              </w:rPr>
            </w:pPr>
          </w:p>
        </w:tc>
        <w:tc>
          <w:tcPr>
            <w:tcW w:w="504" w:type="dxa"/>
          </w:tcPr>
          <w:p w14:paraId="1191989E" w14:textId="77777777" w:rsidR="001F7C93" w:rsidRPr="00D075E8" w:rsidRDefault="001F7C93" w:rsidP="00415D0A">
            <w:pPr>
              <w:pStyle w:val="TableParagraph"/>
              <w:jc w:val="both"/>
              <w:rPr>
                <w:rFonts w:ascii="Rockwell" w:hAnsi="Rockwell"/>
                <w:sz w:val="20"/>
                <w:szCs w:val="20"/>
              </w:rPr>
            </w:pPr>
          </w:p>
        </w:tc>
        <w:tc>
          <w:tcPr>
            <w:tcW w:w="506" w:type="dxa"/>
          </w:tcPr>
          <w:p w14:paraId="19989FB2" w14:textId="77777777" w:rsidR="001F7C93" w:rsidRPr="00D075E8" w:rsidRDefault="001F7C93" w:rsidP="00415D0A">
            <w:pPr>
              <w:pStyle w:val="TableParagraph"/>
              <w:jc w:val="both"/>
              <w:rPr>
                <w:rFonts w:ascii="Rockwell" w:hAnsi="Rockwell"/>
                <w:sz w:val="20"/>
                <w:szCs w:val="20"/>
              </w:rPr>
            </w:pPr>
          </w:p>
        </w:tc>
        <w:tc>
          <w:tcPr>
            <w:tcW w:w="504" w:type="dxa"/>
          </w:tcPr>
          <w:p w14:paraId="0F332F48"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39A998CD" w14:textId="77777777" w:rsidR="001F7C93" w:rsidRPr="00D075E8" w:rsidRDefault="00AA2C97" w:rsidP="00415D0A">
            <w:pPr>
              <w:pStyle w:val="TableParagraph"/>
              <w:spacing w:before="48"/>
              <w:ind w:right="2"/>
              <w:jc w:val="both"/>
              <w:rPr>
                <w:rFonts w:ascii="Rockwell" w:hAnsi="Rockwell"/>
                <w:sz w:val="20"/>
                <w:szCs w:val="20"/>
              </w:rPr>
            </w:pPr>
            <w:r w:rsidRPr="00D075E8">
              <w:rPr>
                <w:rFonts w:ascii="Rockwell" w:hAnsi="Rockwell"/>
                <w:sz w:val="20"/>
                <w:szCs w:val="20"/>
              </w:rPr>
              <w:t>9</w:t>
            </w:r>
          </w:p>
        </w:tc>
        <w:tc>
          <w:tcPr>
            <w:tcW w:w="4210" w:type="dxa"/>
            <w:shd w:val="clear" w:color="auto" w:fill="F0F0F0"/>
          </w:tcPr>
          <w:p w14:paraId="3A57BA6D" w14:textId="77777777" w:rsidR="001F7C93" w:rsidRPr="00D075E8" w:rsidRDefault="001F7C93" w:rsidP="00415D0A">
            <w:pPr>
              <w:pStyle w:val="TableParagraph"/>
              <w:spacing w:before="8"/>
              <w:jc w:val="both"/>
              <w:rPr>
                <w:rFonts w:ascii="Rockwell" w:hAnsi="Rockwell"/>
                <w:b/>
                <w:sz w:val="20"/>
                <w:szCs w:val="20"/>
              </w:rPr>
            </w:pPr>
          </w:p>
          <w:p w14:paraId="5297CC27" w14:textId="77777777" w:rsidR="001F7C93" w:rsidRPr="00D075E8" w:rsidRDefault="00AA2C97" w:rsidP="00415D0A">
            <w:pPr>
              <w:pStyle w:val="TableParagraph"/>
              <w:ind w:left="121" w:right="101"/>
              <w:jc w:val="both"/>
              <w:rPr>
                <w:rFonts w:ascii="Rockwell" w:hAnsi="Rockwell"/>
                <w:sz w:val="20"/>
                <w:szCs w:val="20"/>
              </w:rPr>
            </w:pPr>
            <w:r w:rsidRPr="00D075E8">
              <w:rPr>
                <w:rFonts w:ascii="Rockwell" w:hAnsi="Rockwell"/>
                <w:sz w:val="20"/>
                <w:szCs w:val="20"/>
              </w:rPr>
              <w:t>Specified</w:t>
            </w:r>
            <w:r w:rsidRPr="00D075E8">
              <w:rPr>
                <w:rFonts w:ascii="Rockwell" w:hAnsi="Rockwell"/>
                <w:spacing w:val="-6"/>
                <w:sz w:val="20"/>
                <w:szCs w:val="20"/>
              </w:rPr>
              <w:t xml:space="preserve"> </w:t>
            </w:r>
            <w:r w:rsidRPr="00D075E8">
              <w:rPr>
                <w:rFonts w:ascii="Rockwell" w:hAnsi="Rockwell"/>
                <w:sz w:val="20"/>
                <w:szCs w:val="20"/>
              </w:rPr>
              <w:t>Compressive</w:t>
            </w:r>
            <w:r w:rsidRPr="00D075E8">
              <w:rPr>
                <w:rFonts w:ascii="Rockwell" w:hAnsi="Rockwell"/>
                <w:spacing w:val="56"/>
                <w:sz w:val="20"/>
                <w:szCs w:val="20"/>
              </w:rPr>
              <w:t xml:space="preserve"> </w:t>
            </w:r>
            <w:r w:rsidRPr="00D075E8">
              <w:rPr>
                <w:rFonts w:ascii="Rockwell" w:hAnsi="Rockwell"/>
                <w:sz w:val="20"/>
                <w:szCs w:val="20"/>
              </w:rPr>
              <w:t>Strength</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Kg/cm</w:t>
            </w:r>
            <w:r w:rsidRPr="00D075E8">
              <w:rPr>
                <w:rFonts w:ascii="Rockwell" w:hAnsi="Rockwell"/>
                <w:position w:val="7"/>
                <w:sz w:val="20"/>
                <w:szCs w:val="20"/>
              </w:rPr>
              <w:t>2</w:t>
            </w:r>
          </w:p>
        </w:tc>
      </w:tr>
      <w:tr w:rsidR="00D075E8" w:rsidRPr="00D075E8" w14:paraId="365244E9" w14:textId="77777777">
        <w:trPr>
          <w:trHeight w:val="969"/>
        </w:trPr>
        <w:tc>
          <w:tcPr>
            <w:tcW w:w="504" w:type="dxa"/>
          </w:tcPr>
          <w:p w14:paraId="54B0442D" w14:textId="77777777" w:rsidR="001F7C93" w:rsidRPr="00D075E8" w:rsidRDefault="001F7C93" w:rsidP="00415D0A">
            <w:pPr>
              <w:pStyle w:val="TableParagraph"/>
              <w:jc w:val="both"/>
              <w:rPr>
                <w:rFonts w:ascii="Rockwell" w:hAnsi="Rockwell"/>
                <w:sz w:val="20"/>
                <w:szCs w:val="20"/>
              </w:rPr>
            </w:pPr>
          </w:p>
        </w:tc>
        <w:tc>
          <w:tcPr>
            <w:tcW w:w="497" w:type="dxa"/>
          </w:tcPr>
          <w:p w14:paraId="09344FC9" w14:textId="77777777" w:rsidR="001F7C93" w:rsidRPr="00D075E8" w:rsidRDefault="001F7C93" w:rsidP="00415D0A">
            <w:pPr>
              <w:pStyle w:val="TableParagraph"/>
              <w:jc w:val="both"/>
              <w:rPr>
                <w:rFonts w:ascii="Rockwell" w:hAnsi="Rockwell"/>
                <w:sz w:val="20"/>
                <w:szCs w:val="20"/>
              </w:rPr>
            </w:pPr>
          </w:p>
        </w:tc>
        <w:tc>
          <w:tcPr>
            <w:tcW w:w="504" w:type="dxa"/>
          </w:tcPr>
          <w:p w14:paraId="36E598E7" w14:textId="77777777" w:rsidR="001F7C93" w:rsidRPr="00D075E8" w:rsidRDefault="001F7C93" w:rsidP="00415D0A">
            <w:pPr>
              <w:pStyle w:val="TableParagraph"/>
              <w:jc w:val="both"/>
              <w:rPr>
                <w:rFonts w:ascii="Rockwell" w:hAnsi="Rockwell"/>
                <w:sz w:val="20"/>
                <w:szCs w:val="20"/>
              </w:rPr>
            </w:pPr>
          </w:p>
        </w:tc>
        <w:tc>
          <w:tcPr>
            <w:tcW w:w="504" w:type="dxa"/>
          </w:tcPr>
          <w:p w14:paraId="2127A951" w14:textId="77777777" w:rsidR="001F7C93" w:rsidRPr="00D075E8" w:rsidRDefault="001F7C93" w:rsidP="00415D0A">
            <w:pPr>
              <w:pStyle w:val="TableParagraph"/>
              <w:jc w:val="both"/>
              <w:rPr>
                <w:rFonts w:ascii="Rockwell" w:hAnsi="Rockwell"/>
                <w:sz w:val="20"/>
                <w:szCs w:val="20"/>
              </w:rPr>
            </w:pPr>
          </w:p>
        </w:tc>
        <w:tc>
          <w:tcPr>
            <w:tcW w:w="506" w:type="dxa"/>
          </w:tcPr>
          <w:p w14:paraId="09974246" w14:textId="77777777" w:rsidR="001F7C93" w:rsidRPr="00D075E8" w:rsidRDefault="001F7C93" w:rsidP="00415D0A">
            <w:pPr>
              <w:pStyle w:val="TableParagraph"/>
              <w:jc w:val="both"/>
              <w:rPr>
                <w:rFonts w:ascii="Rockwell" w:hAnsi="Rockwell"/>
                <w:sz w:val="20"/>
                <w:szCs w:val="20"/>
              </w:rPr>
            </w:pPr>
          </w:p>
        </w:tc>
        <w:tc>
          <w:tcPr>
            <w:tcW w:w="504" w:type="dxa"/>
          </w:tcPr>
          <w:p w14:paraId="0AD6339A"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68648F3" w14:textId="77777777" w:rsidR="001F7C93" w:rsidRPr="00D075E8" w:rsidRDefault="00AA2C97" w:rsidP="00415D0A">
            <w:pPr>
              <w:pStyle w:val="TableParagraph"/>
              <w:spacing w:before="48"/>
              <w:ind w:left="346" w:right="352"/>
              <w:jc w:val="both"/>
              <w:rPr>
                <w:rFonts w:ascii="Rockwell" w:hAnsi="Rockwell"/>
                <w:sz w:val="20"/>
                <w:szCs w:val="20"/>
              </w:rPr>
            </w:pPr>
            <w:r w:rsidRPr="00D075E8">
              <w:rPr>
                <w:rFonts w:ascii="Rockwell" w:hAnsi="Rockwell"/>
                <w:sz w:val="20"/>
                <w:szCs w:val="20"/>
              </w:rPr>
              <w:t>10</w:t>
            </w:r>
          </w:p>
        </w:tc>
        <w:tc>
          <w:tcPr>
            <w:tcW w:w="4210" w:type="dxa"/>
            <w:shd w:val="clear" w:color="auto" w:fill="F0F0F0"/>
          </w:tcPr>
          <w:p w14:paraId="78A98058" w14:textId="77777777" w:rsidR="001F7C93" w:rsidRPr="00D075E8" w:rsidRDefault="001F7C93" w:rsidP="00415D0A">
            <w:pPr>
              <w:pStyle w:val="TableParagraph"/>
              <w:spacing w:before="6"/>
              <w:jc w:val="both"/>
              <w:rPr>
                <w:rFonts w:ascii="Rockwell" w:hAnsi="Rockwell"/>
                <w:b/>
                <w:sz w:val="20"/>
                <w:szCs w:val="20"/>
              </w:rPr>
            </w:pPr>
          </w:p>
          <w:p w14:paraId="19ADA9A8" w14:textId="77777777" w:rsidR="001F7C93" w:rsidRPr="00D075E8" w:rsidRDefault="00AA2C97" w:rsidP="00415D0A">
            <w:pPr>
              <w:pStyle w:val="TableParagraph"/>
              <w:ind w:left="119" w:right="101"/>
              <w:jc w:val="both"/>
              <w:rPr>
                <w:rFonts w:ascii="Rockwell" w:hAnsi="Rockwell"/>
                <w:sz w:val="20"/>
                <w:szCs w:val="20"/>
              </w:rPr>
            </w:pPr>
            <w:r w:rsidRPr="00D075E8">
              <w:rPr>
                <w:rFonts w:ascii="Rockwell" w:hAnsi="Rockwell"/>
                <w:sz w:val="20"/>
                <w:szCs w:val="20"/>
              </w:rPr>
              <w:t>Acceptability</w:t>
            </w:r>
          </w:p>
        </w:tc>
      </w:tr>
      <w:tr w:rsidR="00D075E8" w:rsidRPr="00D075E8" w14:paraId="04F88563" w14:textId="77777777">
        <w:trPr>
          <w:trHeight w:val="1161"/>
        </w:trPr>
        <w:tc>
          <w:tcPr>
            <w:tcW w:w="504" w:type="dxa"/>
          </w:tcPr>
          <w:p w14:paraId="0D2A5EF0" w14:textId="77777777" w:rsidR="001F7C93" w:rsidRPr="00D075E8" w:rsidRDefault="001F7C93" w:rsidP="00415D0A">
            <w:pPr>
              <w:pStyle w:val="TableParagraph"/>
              <w:jc w:val="both"/>
              <w:rPr>
                <w:rFonts w:ascii="Rockwell" w:hAnsi="Rockwell"/>
                <w:sz w:val="20"/>
                <w:szCs w:val="20"/>
              </w:rPr>
            </w:pPr>
          </w:p>
        </w:tc>
        <w:tc>
          <w:tcPr>
            <w:tcW w:w="497" w:type="dxa"/>
          </w:tcPr>
          <w:p w14:paraId="2D88CAD2" w14:textId="77777777" w:rsidR="001F7C93" w:rsidRPr="00D075E8" w:rsidRDefault="001F7C93" w:rsidP="00415D0A">
            <w:pPr>
              <w:pStyle w:val="TableParagraph"/>
              <w:jc w:val="both"/>
              <w:rPr>
                <w:rFonts w:ascii="Rockwell" w:hAnsi="Rockwell"/>
                <w:sz w:val="20"/>
                <w:szCs w:val="20"/>
              </w:rPr>
            </w:pPr>
          </w:p>
        </w:tc>
        <w:tc>
          <w:tcPr>
            <w:tcW w:w="504" w:type="dxa"/>
          </w:tcPr>
          <w:p w14:paraId="73D9A584" w14:textId="77777777" w:rsidR="001F7C93" w:rsidRPr="00D075E8" w:rsidRDefault="001F7C93" w:rsidP="00415D0A">
            <w:pPr>
              <w:pStyle w:val="TableParagraph"/>
              <w:jc w:val="both"/>
              <w:rPr>
                <w:rFonts w:ascii="Rockwell" w:hAnsi="Rockwell"/>
                <w:sz w:val="20"/>
                <w:szCs w:val="20"/>
              </w:rPr>
            </w:pPr>
          </w:p>
        </w:tc>
        <w:tc>
          <w:tcPr>
            <w:tcW w:w="504" w:type="dxa"/>
          </w:tcPr>
          <w:p w14:paraId="7FAFA0E0" w14:textId="77777777" w:rsidR="001F7C93" w:rsidRPr="00D075E8" w:rsidRDefault="001F7C93" w:rsidP="00415D0A">
            <w:pPr>
              <w:pStyle w:val="TableParagraph"/>
              <w:jc w:val="both"/>
              <w:rPr>
                <w:rFonts w:ascii="Rockwell" w:hAnsi="Rockwell"/>
                <w:sz w:val="20"/>
                <w:szCs w:val="20"/>
              </w:rPr>
            </w:pPr>
          </w:p>
        </w:tc>
        <w:tc>
          <w:tcPr>
            <w:tcW w:w="506" w:type="dxa"/>
          </w:tcPr>
          <w:p w14:paraId="0FBBAF2F" w14:textId="77777777" w:rsidR="001F7C93" w:rsidRPr="00D075E8" w:rsidRDefault="001F7C93" w:rsidP="00415D0A">
            <w:pPr>
              <w:pStyle w:val="TableParagraph"/>
              <w:jc w:val="both"/>
              <w:rPr>
                <w:rFonts w:ascii="Rockwell" w:hAnsi="Rockwell"/>
                <w:sz w:val="20"/>
                <w:szCs w:val="20"/>
              </w:rPr>
            </w:pPr>
          </w:p>
        </w:tc>
        <w:tc>
          <w:tcPr>
            <w:tcW w:w="504" w:type="dxa"/>
          </w:tcPr>
          <w:p w14:paraId="2E3C50A7"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5AEEE172" w14:textId="77777777" w:rsidR="001F7C93" w:rsidRPr="00D075E8" w:rsidRDefault="00AA2C97" w:rsidP="00415D0A">
            <w:pPr>
              <w:pStyle w:val="TableParagraph"/>
              <w:spacing w:before="48"/>
              <w:ind w:left="445" w:right="446"/>
              <w:jc w:val="both"/>
              <w:rPr>
                <w:rFonts w:ascii="Rockwell" w:hAnsi="Rockwell"/>
                <w:sz w:val="20"/>
                <w:szCs w:val="20"/>
              </w:rPr>
            </w:pPr>
            <w:r w:rsidRPr="00D075E8">
              <w:rPr>
                <w:rFonts w:ascii="Rockwell" w:hAnsi="Rockwell"/>
                <w:sz w:val="20"/>
                <w:szCs w:val="20"/>
              </w:rPr>
              <w:t>11</w:t>
            </w:r>
          </w:p>
        </w:tc>
        <w:tc>
          <w:tcPr>
            <w:tcW w:w="4210" w:type="dxa"/>
            <w:shd w:val="clear" w:color="auto" w:fill="F0F0F0"/>
          </w:tcPr>
          <w:p w14:paraId="194BB6E5" w14:textId="77777777" w:rsidR="001F7C93" w:rsidRPr="00D075E8" w:rsidRDefault="001F7C93" w:rsidP="00415D0A">
            <w:pPr>
              <w:pStyle w:val="TableParagraph"/>
              <w:jc w:val="both"/>
              <w:rPr>
                <w:rFonts w:ascii="Rockwell" w:hAnsi="Rockwell"/>
                <w:b/>
                <w:sz w:val="20"/>
                <w:szCs w:val="20"/>
              </w:rPr>
            </w:pPr>
          </w:p>
          <w:p w14:paraId="08B438ED" w14:textId="77777777" w:rsidR="001F7C93" w:rsidRPr="00D075E8" w:rsidRDefault="00AA2C97" w:rsidP="00415D0A">
            <w:pPr>
              <w:pStyle w:val="TableParagraph"/>
              <w:spacing w:before="162"/>
              <w:ind w:left="121" w:right="96"/>
              <w:jc w:val="both"/>
              <w:rPr>
                <w:rFonts w:ascii="Rockwell" w:hAnsi="Rockwell"/>
                <w:sz w:val="20"/>
                <w:szCs w:val="20"/>
              </w:rPr>
            </w:pPr>
            <w:r w:rsidRPr="00D075E8">
              <w:rPr>
                <w:rFonts w:ascii="Rockwell" w:hAnsi="Rockwell"/>
                <w:sz w:val="20"/>
                <w:szCs w:val="20"/>
              </w:rPr>
              <w:t>Sign. of</w:t>
            </w:r>
            <w:r w:rsidRPr="00D075E8">
              <w:rPr>
                <w:rFonts w:ascii="Rockwell" w:hAnsi="Rockwell"/>
                <w:spacing w:val="-2"/>
                <w:sz w:val="20"/>
                <w:szCs w:val="20"/>
              </w:rPr>
              <w:t xml:space="preserve"> </w:t>
            </w:r>
            <w:r w:rsidRPr="00D075E8">
              <w:rPr>
                <w:rFonts w:ascii="Rockwell" w:hAnsi="Rockwell"/>
                <w:sz w:val="20"/>
                <w:szCs w:val="20"/>
              </w:rPr>
              <w:t>Site</w:t>
            </w:r>
            <w:r w:rsidRPr="00D075E8">
              <w:rPr>
                <w:rFonts w:ascii="Rockwell" w:hAnsi="Rockwell"/>
                <w:spacing w:val="-7"/>
                <w:sz w:val="20"/>
                <w:szCs w:val="20"/>
              </w:rPr>
              <w:t xml:space="preserve"> </w:t>
            </w:r>
            <w:r w:rsidRPr="00D075E8">
              <w:rPr>
                <w:rFonts w:ascii="Rockwell" w:hAnsi="Rockwell"/>
                <w:sz w:val="20"/>
                <w:szCs w:val="20"/>
              </w:rPr>
              <w:t>Engineer</w:t>
            </w:r>
            <w:r w:rsidRPr="00D075E8">
              <w:rPr>
                <w:rFonts w:ascii="Rockwell" w:hAnsi="Rockwell"/>
                <w:spacing w:val="-2"/>
                <w:sz w:val="20"/>
                <w:szCs w:val="20"/>
              </w:rPr>
              <w:t xml:space="preserve"> </w:t>
            </w:r>
            <w:r w:rsidRPr="00D075E8">
              <w:rPr>
                <w:rFonts w:ascii="Rockwell" w:hAnsi="Rockwell"/>
                <w:sz w:val="20"/>
                <w:szCs w:val="20"/>
              </w:rPr>
              <w:t>with Date</w:t>
            </w:r>
          </w:p>
        </w:tc>
      </w:tr>
      <w:tr w:rsidR="00D075E8" w:rsidRPr="00D075E8" w14:paraId="49750842" w14:textId="77777777">
        <w:trPr>
          <w:trHeight w:val="1338"/>
        </w:trPr>
        <w:tc>
          <w:tcPr>
            <w:tcW w:w="504" w:type="dxa"/>
          </w:tcPr>
          <w:p w14:paraId="4D21DDA9" w14:textId="77777777" w:rsidR="001F7C93" w:rsidRPr="00D075E8" w:rsidRDefault="001F7C93" w:rsidP="00415D0A">
            <w:pPr>
              <w:pStyle w:val="TableParagraph"/>
              <w:jc w:val="both"/>
              <w:rPr>
                <w:rFonts w:ascii="Rockwell" w:hAnsi="Rockwell"/>
                <w:sz w:val="20"/>
                <w:szCs w:val="20"/>
              </w:rPr>
            </w:pPr>
          </w:p>
        </w:tc>
        <w:tc>
          <w:tcPr>
            <w:tcW w:w="497" w:type="dxa"/>
          </w:tcPr>
          <w:p w14:paraId="27418D2A" w14:textId="77777777" w:rsidR="001F7C93" w:rsidRPr="00D075E8" w:rsidRDefault="001F7C93" w:rsidP="00415D0A">
            <w:pPr>
              <w:pStyle w:val="TableParagraph"/>
              <w:jc w:val="both"/>
              <w:rPr>
                <w:rFonts w:ascii="Rockwell" w:hAnsi="Rockwell"/>
                <w:sz w:val="20"/>
                <w:szCs w:val="20"/>
              </w:rPr>
            </w:pPr>
          </w:p>
        </w:tc>
        <w:tc>
          <w:tcPr>
            <w:tcW w:w="504" w:type="dxa"/>
          </w:tcPr>
          <w:p w14:paraId="18D145E6" w14:textId="77777777" w:rsidR="001F7C93" w:rsidRPr="00D075E8" w:rsidRDefault="001F7C93" w:rsidP="00415D0A">
            <w:pPr>
              <w:pStyle w:val="TableParagraph"/>
              <w:jc w:val="both"/>
              <w:rPr>
                <w:rFonts w:ascii="Rockwell" w:hAnsi="Rockwell"/>
                <w:sz w:val="20"/>
                <w:szCs w:val="20"/>
              </w:rPr>
            </w:pPr>
          </w:p>
        </w:tc>
        <w:tc>
          <w:tcPr>
            <w:tcW w:w="504" w:type="dxa"/>
          </w:tcPr>
          <w:p w14:paraId="2F734087" w14:textId="77777777" w:rsidR="001F7C93" w:rsidRPr="00D075E8" w:rsidRDefault="001F7C93" w:rsidP="00415D0A">
            <w:pPr>
              <w:pStyle w:val="TableParagraph"/>
              <w:jc w:val="both"/>
              <w:rPr>
                <w:rFonts w:ascii="Rockwell" w:hAnsi="Rockwell"/>
                <w:sz w:val="20"/>
                <w:szCs w:val="20"/>
              </w:rPr>
            </w:pPr>
          </w:p>
        </w:tc>
        <w:tc>
          <w:tcPr>
            <w:tcW w:w="506" w:type="dxa"/>
          </w:tcPr>
          <w:p w14:paraId="737F48D1" w14:textId="77777777" w:rsidR="001F7C93" w:rsidRPr="00D075E8" w:rsidRDefault="001F7C93" w:rsidP="00415D0A">
            <w:pPr>
              <w:pStyle w:val="TableParagraph"/>
              <w:jc w:val="both"/>
              <w:rPr>
                <w:rFonts w:ascii="Rockwell" w:hAnsi="Rockwell"/>
                <w:sz w:val="20"/>
                <w:szCs w:val="20"/>
              </w:rPr>
            </w:pPr>
          </w:p>
        </w:tc>
        <w:tc>
          <w:tcPr>
            <w:tcW w:w="504" w:type="dxa"/>
          </w:tcPr>
          <w:p w14:paraId="75196898"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6ACE73FF" w14:textId="77777777" w:rsidR="001F7C93" w:rsidRPr="00D075E8" w:rsidRDefault="00AA2C97" w:rsidP="00415D0A">
            <w:pPr>
              <w:pStyle w:val="TableParagraph"/>
              <w:spacing w:before="48"/>
              <w:ind w:left="533" w:right="535"/>
              <w:jc w:val="both"/>
              <w:rPr>
                <w:rFonts w:ascii="Rockwell" w:hAnsi="Rockwell"/>
                <w:sz w:val="20"/>
                <w:szCs w:val="20"/>
              </w:rPr>
            </w:pPr>
            <w:r w:rsidRPr="00D075E8">
              <w:rPr>
                <w:rFonts w:ascii="Rockwell" w:hAnsi="Rockwell"/>
                <w:sz w:val="20"/>
                <w:szCs w:val="20"/>
              </w:rPr>
              <w:t>12</w:t>
            </w:r>
          </w:p>
        </w:tc>
        <w:tc>
          <w:tcPr>
            <w:tcW w:w="4210" w:type="dxa"/>
            <w:shd w:val="clear" w:color="auto" w:fill="F0F0F0"/>
          </w:tcPr>
          <w:p w14:paraId="0D44E351" w14:textId="77777777" w:rsidR="001F7C93" w:rsidRPr="00D075E8" w:rsidRDefault="001F7C93" w:rsidP="00415D0A">
            <w:pPr>
              <w:pStyle w:val="TableParagraph"/>
              <w:spacing w:before="8"/>
              <w:jc w:val="both"/>
              <w:rPr>
                <w:rFonts w:ascii="Rockwell" w:hAnsi="Rockwell"/>
                <w:b/>
                <w:sz w:val="20"/>
                <w:szCs w:val="20"/>
              </w:rPr>
            </w:pPr>
          </w:p>
          <w:p w14:paraId="26D160A3" w14:textId="77777777" w:rsidR="001F7C93" w:rsidRPr="00D075E8" w:rsidRDefault="00AA2C97" w:rsidP="00415D0A">
            <w:pPr>
              <w:pStyle w:val="TableParagraph"/>
              <w:spacing w:line="249" w:lineRule="auto"/>
              <w:ind w:left="782" w:right="136" w:hanging="610"/>
              <w:jc w:val="both"/>
              <w:rPr>
                <w:rFonts w:ascii="Rockwell" w:hAnsi="Rockwell"/>
                <w:sz w:val="20"/>
                <w:szCs w:val="20"/>
              </w:rPr>
            </w:pPr>
            <w:r w:rsidRPr="00D075E8">
              <w:rPr>
                <w:rFonts w:ascii="Rockwell" w:hAnsi="Rockwell"/>
                <w:sz w:val="20"/>
                <w:szCs w:val="20"/>
              </w:rPr>
              <w:t>Contractor’s / Contractor's Representative</w:t>
            </w:r>
            <w:r w:rsidRPr="00D075E8">
              <w:rPr>
                <w:rFonts w:ascii="Rockwell" w:hAnsi="Rockwell"/>
                <w:spacing w:val="-63"/>
                <w:sz w:val="20"/>
                <w:szCs w:val="20"/>
              </w:rPr>
              <w:t xml:space="preserve"> </w:t>
            </w:r>
            <w:r w:rsidRPr="00D075E8">
              <w:rPr>
                <w:rFonts w:ascii="Rockwell" w:hAnsi="Rockwell"/>
                <w:sz w:val="20"/>
                <w:szCs w:val="20"/>
              </w:rPr>
              <w:t>Signature</w:t>
            </w:r>
            <w:r w:rsidRPr="00D075E8">
              <w:rPr>
                <w:rFonts w:ascii="Rockwell" w:hAnsi="Rockwell"/>
                <w:spacing w:val="-4"/>
                <w:sz w:val="20"/>
                <w:szCs w:val="20"/>
              </w:rPr>
              <w:t xml:space="preserve"> </w:t>
            </w:r>
            <w:r w:rsidRPr="00D075E8">
              <w:rPr>
                <w:rFonts w:ascii="Rockwell" w:hAnsi="Rockwell"/>
                <w:sz w:val="20"/>
                <w:szCs w:val="20"/>
              </w:rPr>
              <w:t>with Name</w:t>
            </w:r>
            <w:r w:rsidRPr="00D075E8">
              <w:rPr>
                <w:rFonts w:ascii="Rockwell" w:hAnsi="Rockwell"/>
                <w:spacing w:val="1"/>
                <w:sz w:val="20"/>
                <w:szCs w:val="20"/>
              </w:rPr>
              <w:t xml:space="preserve"> </w:t>
            </w:r>
            <w:r w:rsidRPr="00D075E8">
              <w:rPr>
                <w:rFonts w:ascii="Rockwell" w:hAnsi="Rockwell"/>
                <w:sz w:val="20"/>
                <w:szCs w:val="20"/>
              </w:rPr>
              <w:t>&amp;</w:t>
            </w:r>
            <w:r w:rsidRPr="00D075E8">
              <w:rPr>
                <w:rFonts w:ascii="Rockwell" w:hAnsi="Rockwell"/>
                <w:spacing w:val="-8"/>
                <w:sz w:val="20"/>
                <w:szCs w:val="20"/>
              </w:rPr>
              <w:t xml:space="preserve"> </w:t>
            </w:r>
            <w:r w:rsidRPr="00D075E8">
              <w:rPr>
                <w:rFonts w:ascii="Rockwell" w:hAnsi="Rockwell"/>
                <w:sz w:val="20"/>
                <w:szCs w:val="20"/>
              </w:rPr>
              <w:t>Date</w:t>
            </w:r>
          </w:p>
        </w:tc>
      </w:tr>
      <w:tr w:rsidR="00D075E8" w:rsidRPr="00D075E8" w14:paraId="20E254FB" w14:textId="77777777">
        <w:trPr>
          <w:trHeight w:val="1521"/>
        </w:trPr>
        <w:tc>
          <w:tcPr>
            <w:tcW w:w="504" w:type="dxa"/>
          </w:tcPr>
          <w:p w14:paraId="29CAAAEA" w14:textId="77777777" w:rsidR="001F7C93" w:rsidRPr="00D075E8" w:rsidRDefault="001F7C93" w:rsidP="00415D0A">
            <w:pPr>
              <w:pStyle w:val="TableParagraph"/>
              <w:jc w:val="both"/>
              <w:rPr>
                <w:rFonts w:ascii="Rockwell" w:hAnsi="Rockwell"/>
                <w:sz w:val="20"/>
                <w:szCs w:val="20"/>
              </w:rPr>
            </w:pPr>
          </w:p>
        </w:tc>
        <w:tc>
          <w:tcPr>
            <w:tcW w:w="497" w:type="dxa"/>
          </w:tcPr>
          <w:p w14:paraId="5F0B8BCD" w14:textId="77777777" w:rsidR="001F7C93" w:rsidRPr="00D075E8" w:rsidRDefault="001F7C93" w:rsidP="00415D0A">
            <w:pPr>
              <w:pStyle w:val="TableParagraph"/>
              <w:jc w:val="both"/>
              <w:rPr>
                <w:rFonts w:ascii="Rockwell" w:hAnsi="Rockwell"/>
                <w:sz w:val="20"/>
                <w:szCs w:val="20"/>
              </w:rPr>
            </w:pPr>
          </w:p>
        </w:tc>
        <w:tc>
          <w:tcPr>
            <w:tcW w:w="504" w:type="dxa"/>
          </w:tcPr>
          <w:p w14:paraId="58FF2B89" w14:textId="77777777" w:rsidR="001F7C93" w:rsidRPr="00D075E8" w:rsidRDefault="001F7C93" w:rsidP="00415D0A">
            <w:pPr>
              <w:pStyle w:val="TableParagraph"/>
              <w:jc w:val="both"/>
              <w:rPr>
                <w:rFonts w:ascii="Rockwell" w:hAnsi="Rockwell"/>
                <w:sz w:val="20"/>
                <w:szCs w:val="20"/>
              </w:rPr>
            </w:pPr>
          </w:p>
        </w:tc>
        <w:tc>
          <w:tcPr>
            <w:tcW w:w="504" w:type="dxa"/>
          </w:tcPr>
          <w:p w14:paraId="50360E78" w14:textId="77777777" w:rsidR="001F7C93" w:rsidRPr="00D075E8" w:rsidRDefault="001F7C93" w:rsidP="00415D0A">
            <w:pPr>
              <w:pStyle w:val="TableParagraph"/>
              <w:jc w:val="both"/>
              <w:rPr>
                <w:rFonts w:ascii="Rockwell" w:hAnsi="Rockwell"/>
                <w:sz w:val="20"/>
                <w:szCs w:val="20"/>
              </w:rPr>
            </w:pPr>
          </w:p>
        </w:tc>
        <w:tc>
          <w:tcPr>
            <w:tcW w:w="506" w:type="dxa"/>
          </w:tcPr>
          <w:p w14:paraId="44D5FA6B" w14:textId="77777777" w:rsidR="001F7C93" w:rsidRPr="00D075E8" w:rsidRDefault="001F7C93" w:rsidP="00415D0A">
            <w:pPr>
              <w:pStyle w:val="TableParagraph"/>
              <w:jc w:val="both"/>
              <w:rPr>
                <w:rFonts w:ascii="Rockwell" w:hAnsi="Rockwell"/>
                <w:sz w:val="20"/>
                <w:szCs w:val="20"/>
              </w:rPr>
            </w:pPr>
          </w:p>
        </w:tc>
        <w:tc>
          <w:tcPr>
            <w:tcW w:w="504" w:type="dxa"/>
          </w:tcPr>
          <w:p w14:paraId="5FF4B921" w14:textId="77777777" w:rsidR="001F7C93" w:rsidRPr="00D075E8" w:rsidRDefault="001F7C93" w:rsidP="00415D0A">
            <w:pPr>
              <w:pStyle w:val="TableParagraph"/>
              <w:jc w:val="both"/>
              <w:rPr>
                <w:rFonts w:ascii="Rockwell" w:hAnsi="Rockwell"/>
                <w:sz w:val="20"/>
                <w:szCs w:val="20"/>
              </w:rPr>
            </w:pPr>
          </w:p>
        </w:tc>
        <w:tc>
          <w:tcPr>
            <w:tcW w:w="384" w:type="dxa"/>
            <w:textDirection w:val="tbRl"/>
          </w:tcPr>
          <w:p w14:paraId="4A6F1429" w14:textId="77777777" w:rsidR="001F7C93" w:rsidRPr="00D075E8" w:rsidRDefault="00AA2C97" w:rsidP="00415D0A">
            <w:pPr>
              <w:pStyle w:val="TableParagraph"/>
              <w:spacing w:before="48"/>
              <w:ind w:left="625" w:right="625"/>
              <w:jc w:val="both"/>
              <w:rPr>
                <w:rFonts w:ascii="Rockwell" w:hAnsi="Rockwell"/>
                <w:sz w:val="20"/>
                <w:szCs w:val="20"/>
              </w:rPr>
            </w:pPr>
            <w:r w:rsidRPr="00D075E8">
              <w:rPr>
                <w:rFonts w:ascii="Rockwell" w:hAnsi="Rockwell"/>
                <w:sz w:val="20"/>
                <w:szCs w:val="20"/>
              </w:rPr>
              <w:t>13</w:t>
            </w:r>
          </w:p>
        </w:tc>
        <w:tc>
          <w:tcPr>
            <w:tcW w:w="4210" w:type="dxa"/>
            <w:shd w:val="clear" w:color="auto" w:fill="F0F0F0"/>
          </w:tcPr>
          <w:p w14:paraId="22653553" w14:textId="77777777" w:rsidR="001F7C93" w:rsidRPr="00D075E8" w:rsidRDefault="001F7C93" w:rsidP="00415D0A">
            <w:pPr>
              <w:pStyle w:val="TableParagraph"/>
              <w:jc w:val="both"/>
              <w:rPr>
                <w:rFonts w:ascii="Rockwell" w:hAnsi="Rockwell"/>
                <w:b/>
                <w:sz w:val="20"/>
                <w:szCs w:val="20"/>
              </w:rPr>
            </w:pPr>
          </w:p>
          <w:p w14:paraId="1FBB6F1F" w14:textId="77777777" w:rsidR="001F7C93" w:rsidRPr="00D075E8" w:rsidRDefault="001F7C93" w:rsidP="00415D0A">
            <w:pPr>
              <w:pStyle w:val="TableParagraph"/>
              <w:spacing w:before="2"/>
              <w:jc w:val="both"/>
              <w:rPr>
                <w:rFonts w:ascii="Rockwell" w:hAnsi="Rockwell"/>
                <w:b/>
                <w:sz w:val="20"/>
                <w:szCs w:val="20"/>
              </w:rPr>
            </w:pPr>
          </w:p>
          <w:p w14:paraId="74A2B40D" w14:textId="77777777" w:rsidR="001F7C93" w:rsidRPr="00D075E8" w:rsidRDefault="00AA2C97" w:rsidP="00415D0A">
            <w:pPr>
              <w:pStyle w:val="TableParagraph"/>
              <w:ind w:left="121" w:right="100"/>
              <w:jc w:val="both"/>
              <w:rPr>
                <w:rFonts w:ascii="Rockwell" w:hAnsi="Rockwell"/>
                <w:sz w:val="20"/>
                <w:szCs w:val="20"/>
              </w:rPr>
            </w:pP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63"/>
                <w:sz w:val="20"/>
                <w:szCs w:val="20"/>
              </w:rPr>
              <w:t xml:space="preserve"> </w:t>
            </w:r>
            <w:r w:rsidRPr="00D075E8">
              <w:rPr>
                <w:rFonts w:ascii="Rockwell" w:hAnsi="Rockwell"/>
                <w:sz w:val="20"/>
                <w:szCs w:val="20"/>
              </w:rPr>
              <w:t>Remarks</w:t>
            </w:r>
          </w:p>
        </w:tc>
      </w:tr>
    </w:tbl>
    <w:p w14:paraId="25E2D735" w14:textId="77777777" w:rsidR="001F7C93" w:rsidRPr="00D075E8" w:rsidRDefault="001F7C93" w:rsidP="00415D0A">
      <w:pPr>
        <w:jc w:val="both"/>
        <w:rPr>
          <w:rFonts w:ascii="Rockwell" w:hAnsi="Rockwell"/>
          <w:sz w:val="20"/>
          <w:szCs w:val="20"/>
        </w:rPr>
        <w:sectPr w:rsidR="001F7C93" w:rsidRPr="00D075E8" w:rsidSect="003F3C92">
          <w:pgSz w:w="11910" w:h="16840"/>
          <w:pgMar w:top="1580" w:right="1680" w:bottom="180" w:left="1360" w:header="0" w:footer="630" w:gutter="0"/>
          <w:cols w:space="720"/>
        </w:sectPr>
      </w:pPr>
    </w:p>
    <w:p w14:paraId="0A66E4AC" w14:textId="2135D719" w:rsidR="001F7C93" w:rsidRPr="00D075E8" w:rsidRDefault="007B2E0C" w:rsidP="00415D0A">
      <w:pPr>
        <w:pStyle w:val="BodyText"/>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73696" behindDoc="0" locked="0" layoutInCell="1" allowOverlap="1" wp14:anchorId="7DEF5642" wp14:editId="1EE70EF7">
                <wp:simplePos x="0" y="0"/>
                <wp:positionH relativeFrom="page">
                  <wp:posOffset>831850</wp:posOffset>
                </wp:positionH>
                <wp:positionV relativeFrom="page">
                  <wp:posOffset>6865620</wp:posOffset>
                </wp:positionV>
                <wp:extent cx="9040495" cy="6350"/>
                <wp:effectExtent l="0" t="0" r="0" b="0"/>
                <wp:wrapNone/>
                <wp:docPr id="19226994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04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7343B" id="Rectangle 17" o:spid="_x0000_s1026" style="position:absolute;margin-left:65.5pt;margin-top:540.6pt;width:711.85pt;height:.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" fillcolor="#d8d8d8" stroked="f">
                <w10:wrap anchorx="page" anchory="page"/>
              </v:rect>
            </w:pict>
          </mc:Fallback>
        </mc:AlternateContent>
      </w:r>
    </w:p>
    <w:p w14:paraId="285F5AD9" w14:textId="77777777" w:rsidR="001F7C93" w:rsidRPr="00D075E8" w:rsidRDefault="001F7C93" w:rsidP="00415D0A">
      <w:pPr>
        <w:pStyle w:val="BodyText"/>
        <w:jc w:val="both"/>
        <w:rPr>
          <w:rFonts w:ascii="Rockwell" w:hAnsi="Rockwell"/>
          <w:b/>
          <w:sz w:val="20"/>
          <w:szCs w:val="20"/>
        </w:rPr>
      </w:pPr>
    </w:p>
    <w:p w14:paraId="6D2D11CB" w14:textId="77777777" w:rsidR="001F7C93" w:rsidRPr="00D075E8" w:rsidRDefault="001F7C93" w:rsidP="00415D0A">
      <w:pPr>
        <w:pStyle w:val="BodyText"/>
        <w:spacing w:before="5"/>
        <w:jc w:val="both"/>
        <w:rPr>
          <w:rFonts w:ascii="Rockwell" w:hAnsi="Rockwell"/>
          <w:b/>
          <w:sz w:val="20"/>
          <w:szCs w:val="20"/>
        </w:rPr>
      </w:pPr>
    </w:p>
    <w:p w14:paraId="75108637" w14:textId="77777777" w:rsidR="001F7C93" w:rsidRPr="00D075E8" w:rsidRDefault="00AA2C97" w:rsidP="007B4AEC">
      <w:pPr>
        <w:spacing w:before="101"/>
        <w:ind w:right="320"/>
        <w:jc w:val="right"/>
        <w:rPr>
          <w:rFonts w:ascii="Rockwell" w:hAnsi="Rockwell"/>
          <w:b/>
          <w:sz w:val="20"/>
          <w:szCs w:val="20"/>
        </w:rPr>
      </w:pPr>
      <w:r w:rsidRPr="00D075E8">
        <w:rPr>
          <w:rFonts w:ascii="Rockwell" w:hAnsi="Rockwell"/>
          <w:b/>
          <w:sz w:val="20"/>
          <w:szCs w:val="20"/>
        </w:rPr>
        <w:t>APPENDIX</w:t>
      </w:r>
      <w:r w:rsidRPr="00D075E8">
        <w:rPr>
          <w:rFonts w:ascii="Rockwell" w:hAnsi="Rockwell"/>
          <w:b/>
          <w:spacing w:val="-4"/>
          <w:sz w:val="20"/>
          <w:szCs w:val="20"/>
        </w:rPr>
        <w:t xml:space="preserve"> </w:t>
      </w:r>
      <w:r w:rsidRPr="00D075E8">
        <w:rPr>
          <w:rFonts w:ascii="Rockwell" w:hAnsi="Rockwell"/>
          <w:b/>
          <w:sz w:val="20"/>
          <w:szCs w:val="20"/>
        </w:rPr>
        <w:t>T-XVI</w:t>
      </w:r>
    </w:p>
    <w:p w14:paraId="15F9D45C" w14:textId="77777777" w:rsidR="001F7C93" w:rsidRPr="00D075E8" w:rsidRDefault="001F7C93" w:rsidP="00415D0A">
      <w:pPr>
        <w:pStyle w:val="BodyText"/>
        <w:jc w:val="both"/>
        <w:rPr>
          <w:rFonts w:ascii="Rockwell" w:hAnsi="Rockwell"/>
          <w:b/>
          <w:sz w:val="20"/>
          <w:szCs w:val="20"/>
        </w:rPr>
      </w:pPr>
    </w:p>
    <w:p w14:paraId="2C5481F3" w14:textId="77777777" w:rsidR="001F7C93" w:rsidRPr="00D075E8" w:rsidRDefault="001F7C93" w:rsidP="00415D0A">
      <w:pPr>
        <w:pStyle w:val="BodyText"/>
        <w:jc w:val="both"/>
        <w:rPr>
          <w:rFonts w:ascii="Rockwell" w:hAnsi="Rockwell"/>
          <w:b/>
          <w:sz w:val="20"/>
          <w:szCs w:val="20"/>
        </w:rPr>
      </w:pPr>
    </w:p>
    <w:p w14:paraId="410A076B" w14:textId="77777777" w:rsidR="001F7C93" w:rsidRPr="00D075E8" w:rsidRDefault="001F7C93" w:rsidP="00415D0A">
      <w:pPr>
        <w:pStyle w:val="BodyText"/>
        <w:spacing w:before="9"/>
        <w:jc w:val="both"/>
        <w:rPr>
          <w:rFonts w:ascii="Rockwell" w:hAnsi="Rockwell"/>
          <w:b/>
          <w:sz w:val="20"/>
          <w:szCs w:val="20"/>
        </w:rPr>
      </w:pPr>
    </w:p>
    <w:p w14:paraId="38CB59EE" w14:textId="77777777" w:rsidR="001F7C93" w:rsidRPr="00D075E8" w:rsidRDefault="00AA2C97" w:rsidP="007B4AEC">
      <w:pPr>
        <w:pStyle w:val="Heading6"/>
        <w:ind w:left="98" w:right="108"/>
        <w:jc w:val="center"/>
        <w:rPr>
          <w:rFonts w:ascii="Rockwell" w:hAnsi="Rockwell"/>
          <w:sz w:val="20"/>
          <w:szCs w:val="20"/>
        </w:rPr>
      </w:pPr>
      <w:r w:rsidRPr="00D075E8">
        <w:rPr>
          <w:rFonts w:ascii="Rockwell" w:hAnsi="Rockwell"/>
          <w:sz w:val="20"/>
          <w:szCs w:val="20"/>
        </w:rPr>
        <w:t>ROAD</w:t>
      </w:r>
      <w:r w:rsidRPr="00D075E8">
        <w:rPr>
          <w:rFonts w:ascii="Rockwell" w:hAnsi="Rockwell"/>
          <w:spacing w:val="-4"/>
          <w:sz w:val="20"/>
          <w:szCs w:val="20"/>
        </w:rPr>
        <w:t xml:space="preserve"> </w:t>
      </w:r>
      <w:r w:rsidRPr="00D075E8">
        <w:rPr>
          <w:rFonts w:ascii="Rockwell" w:hAnsi="Rockwell"/>
          <w:sz w:val="20"/>
          <w:szCs w:val="20"/>
        </w:rPr>
        <w:t>ROLLER</w:t>
      </w:r>
      <w:r w:rsidRPr="00D075E8">
        <w:rPr>
          <w:rFonts w:ascii="Rockwell" w:hAnsi="Rockwell"/>
          <w:spacing w:val="-8"/>
          <w:sz w:val="20"/>
          <w:szCs w:val="20"/>
        </w:rPr>
        <w:t xml:space="preserve"> </w:t>
      </w:r>
      <w:r w:rsidRPr="00D075E8">
        <w:rPr>
          <w:rFonts w:ascii="Rockwell" w:hAnsi="Rockwell"/>
          <w:sz w:val="20"/>
          <w:szCs w:val="20"/>
        </w:rPr>
        <w:t>REGISTER</w:t>
      </w:r>
    </w:p>
    <w:p w14:paraId="6C45D2EE" w14:textId="77777777" w:rsidR="001F7C93" w:rsidRPr="00D075E8" w:rsidRDefault="001F7C93" w:rsidP="00415D0A">
      <w:pPr>
        <w:pStyle w:val="BodyText"/>
        <w:spacing w:before="10"/>
        <w:jc w:val="both"/>
        <w:rPr>
          <w:rFonts w:ascii="Rockwell" w:hAnsi="Rockwell"/>
          <w:b/>
          <w:sz w:val="20"/>
          <w:szCs w:val="2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922"/>
        <w:gridCol w:w="917"/>
        <w:gridCol w:w="917"/>
        <w:gridCol w:w="816"/>
        <w:gridCol w:w="1646"/>
        <w:gridCol w:w="1320"/>
        <w:gridCol w:w="1910"/>
        <w:gridCol w:w="1646"/>
        <w:gridCol w:w="1488"/>
        <w:gridCol w:w="1313"/>
      </w:tblGrid>
      <w:tr w:rsidR="00D075E8" w:rsidRPr="00D075E8" w14:paraId="0AF3AEFE" w14:textId="77777777">
        <w:trPr>
          <w:trHeight w:val="410"/>
        </w:trPr>
        <w:tc>
          <w:tcPr>
            <w:tcW w:w="672" w:type="dxa"/>
            <w:vMerge w:val="restart"/>
            <w:shd w:val="clear" w:color="auto" w:fill="F0F0F0"/>
          </w:tcPr>
          <w:p w14:paraId="4DB9DBA3" w14:textId="77777777" w:rsidR="001F7C93" w:rsidRPr="00D075E8" w:rsidRDefault="00AA2C97" w:rsidP="00415D0A">
            <w:pPr>
              <w:pStyle w:val="TableParagraph"/>
              <w:spacing w:before="121"/>
              <w:ind w:left="225"/>
              <w:jc w:val="both"/>
              <w:rPr>
                <w:rFonts w:ascii="Rockwell" w:hAnsi="Rockwell"/>
                <w:sz w:val="20"/>
                <w:szCs w:val="20"/>
              </w:rPr>
            </w:pPr>
            <w:r w:rsidRPr="00D075E8">
              <w:rPr>
                <w:rFonts w:ascii="Rockwell" w:hAnsi="Rockwell"/>
                <w:sz w:val="20"/>
                <w:szCs w:val="20"/>
              </w:rPr>
              <w:t>SL</w:t>
            </w:r>
          </w:p>
        </w:tc>
        <w:tc>
          <w:tcPr>
            <w:tcW w:w="922" w:type="dxa"/>
            <w:vMerge w:val="restart"/>
            <w:shd w:val="clear" w:color="auto" w:fill="F0F0F0"/>
          </w:tcPr>
          <w:p w14:paraId="6E2BDAB2" w14:textId="77777777" w:rsidR="001F7C93" w:rsidRPr="00D075E8" w:rsidRDefault="00AA2C97" w:rsidP="00415D0A">
            <w:pPr>
              <w:pStyle w:val="TableParagraph"/>
              <w:spacing w:before="121"/>
              <w:ind w:left="249"/>
              <w:jc w:val="both"/>
              <w:rPr>
                <w:rFonts w:ascii="Rockwell" w:hAnsi="Rockwell"/>
                <w:sz w:val="20"/>
                <w:szCs w:val="20"/>
              </w:rPr>
            </w:pPr>
            <w:r w:rsidRPr="00D075E8">
              <w:rPr>
                <w:rFonts w:ascii="Rockwell" w:hAnsi="Rockwell"/>
                <w:sz w:val="20"/>
                <w:szCs w:val="20"/>
              </w:rPr>
              <w:t>Date</w:t>
            </w:r>
          </w:p>
        </w:tc>
        <w:tc>
          <w:tcPr>
            <w:tcW w:w="1834" w:type="dxa"/>
            <w:gridSpan w:val="2"/>
            <w:shd w:val="clear" w:color="auto" w:fill="F0F0F0"/>
          </w:tcPr>
          <w:p w14:paraId="2371E0BE" w14:textId="77777777" w:rsidR="001F7C93" w:rsidRPr="00D075E8" w:rsidRDefault="00AA2C97" w:rsidP="00415D0A">
            <w:pPr>
              <w:pStyle w:val="TableParagraph"/>
              <w:spacing w:before="75"/>
              <w:ind w:left="608" w:right="594"/>
              <w:jc w:val="both"/>
              <w:rPr>
                <w:rFonts w:ascii="Rockwell" w:hAnsi="Rockwell"/>
                <w:sz w:val="20"/>
                <w:szCs w:val="20"/>
              </w:rPr>
            </w:pPr>
            <w:r w:rsidRPr="00D075E8">
              <w:rPr>
                <w:rFonts w:ascii="Rockwell" w:hAnsi="Rockwell"/>
                <w:sz w:val="20"/>
                <w:szCs w:val="20"/>
              </w:rPr>
              <w:t>Period</w:t>
            </w:r>
          </w:p>
        </w:tc>
        <w:tc>
          <w:tcPr>
            <w:tcW w:w="816" w:type="dxa"/>
            <w:vMerge w:val="restart"/>
            <w:shd w:val="clear" w:color="auto" w:fill="F0F0F0"/>
          </w:tcPr>
          <w:p w14:paraId="62C79916" w14:textId="77777777" w:rsidR="001F7C93" w:rsidRPr="00D075E8" w:rsidRDefault="00AA2C97" w:rsidP="00415D0A">
            <w:pPr>
              <w:pStyle w:val="TableParagraph"/>
              <w:spacing w:before="121"/>
              <w:ind w:left="143"/>
              <w:jc w:val="both"/>
              <w:rPr>
                <w:rFonts w:ascii="Rockwell" w:hAnsi="Rockwell"/>
                <w:sz w:val="20"/>
                <w:szCs w:val="20"/>
              </w:rPr>
            </w:pPr>
            <w:r w:rsidRPr="00D075E8">
              <w:rPr>
                <w:rFonts w:ascii="Rockwell" w:hAnsi="Rockwell"/>
                <w:sz w:val="20"/>
                <w:szCs w:val="20"/>
              </w:rPr>
              <w:t>Hours</w:t>
            </w:r>
          </w:p>
        </w:tc>
        <w:tc>
          <w:tcPr>
            <w:tcW w:w="1646" w:type="dxa"/>
            <w:vMerge w:val="restart"/>
            <w:shd w:val="clear" w:color="auto" w:fill="F0F0F0"/>
          </w:tcPr>
          <w:p w14:paraId="1E48C673" w14:textId="77777777" w:rsidR="001F7C93" w:rsidRPr="00D075E8" w:rsidRDefault="00AA2C97" w:rsidP="00415D0A">
            <w:pPr>
              <w:pStyle w:val="TableParagraph"/>
              <w:spacing w:before="121"/>
              <w:ind w:left="291" w:right="158" w:hanging="113"/>
              <w:jc w:val="both"/>
              <w:rPr>
                <w:rFonts w:ascii="Rockwell" w:hAnsi="Rockwell"/>
                <w:sz w:val="20"/>
                <w:szCs w:val="20"/>
              </w:rPr>
            </w:pPr>
            <w:r w:rsidRPr="00D075E8">
              <w:rPr>
                <w:rFonts w:ascii="Rockwell" w:hAnsi="Rockwell"/>
                <w:sz w:val="20"/>
                <w:szCs w:val="20"/>
              </w:rPr>
              <w:t>Description of</w:t>
            </w:r>
            <w:r w:rsidRPr="00D075E8">
              <w:rPr>
                <w:rFonts w:ascii="Rockwell" w:hAnsi="Rockwell"/>
                <w:spacing w:val="-63"/>
                <w:sz w:val="20"/>
                <w:szCs w:val="20"/>
              </w:rPr>
              <w:t xml:space="preserve"> </w:t>
            </w:r>
            <w:r w:rsidRPr="00D075E8">
              <w:rPr>
                <w:rFonts w:ascii="Rockwell" w:hAnsi="Rockwell"/>
                <w:sz w:val="20"/>
                <w:szCs w:val="20"/>
              </w:rPr>
              <w:t>Item</w:t>
            </w:r>
            <w:r w:rsidRPr="00D075E8">
              <w:rPr>
                <w:rFonts w:ascii="Rockwell" w:hAnsi="Rockwell"/>
                <w:spacing w:val="-1"/>
                <w:sz w:val="20"/>
                <w:szCs w:val="20"/>
              </w:rPr>
              <w:t xml:space="preserve"> </w:t>
            </w:r>
            <w:r w:rsidRPr="00D075E8">
              <w:rPr>
                <w:rFonts w:ascii="Rockwell" w:hAnsi="Rockwell"/>
                <w:sz w:val="20"/>
                <w:szCs w:val="20"/>
              </w:rPr>
              <w:t>Rolled</w:t>
            </w:r>
          </w:p>
        </w:tc>
        <w:tc>
          <w:tcPr>
            <w:tcW w:w="1320" w:type="dxa"/>
            <w:vMerge w:val="restart"/>
            <w:shd w:val="clear" w:color="auto" w:fill="F0F0F0"/>
          </w:tcPr>
          <w:p w14:paraId="68F1DB01" w14:textId="77777777" w:rsidR="001F7C93" w:rsidRPr="00D075E8" w:rsidRDefault="00AA2C97" w:rsidP="00415D0A">
            <w:pPr>
              <w:pStyle w:val="TableParagraph"/>
              <w:spacing w:before="121"/>
              <w:ind w:left="136" w:firstLine="206"/>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pacing w:val="-2"/>
                <w:sz w:val="20"/>
                <w:szCs w:val="20"/>
              </w:rPr>
              <w:t>Area</w:t>
            </w:r>
            <w:r w:rsidRPr="00D075E8">
              <w:rPr>
                <w:rFonts w:ascii="Rockwell" w:hAnsi="Rockwell"/>
                <w:spacing w:val="-14"/>
                <w:sz w:val="20"/>
                <w:szCs w:val="20"/>
              </w:rPr>
              <w:t xml:space="preserve"> </w:t>
            </w:r>
            <w:r w:rsidRPr="00D075E8">
              <w:rPr>
                <w:rFonts w:ascii="Rockwell" w:hAnsi="Rockwell"/>
                <w:spacing w:val="-1"/>
                <w:sz w:val="20"/>
                <w:szCs w:val="20"/>
              </w:rPr>
              <w:t>Rolled</w:t>
            </w:r>
          </w:p>
        </w:tc>
        <w:tc>
          <w:tcPr>
            <w:tcW w:w="1910" w:type="dxa"/>
            <w:vMerge w:val="restart"/>
            <w:shd w:val="clear" w:color="auto" w:fill="F0F0F0"/>
          </w:tcPr>
          <w:p w14:paraId="216B9C2B" w14:textId="77777777" w:rsidR="001F7C93" w:rsidRPr="00D075E8" w:rsidRDefault="00AA2C97" w:rsidP="00415D0A">
            <w:pPr>
              <w:pStyle w:val="TableParagraph"/>
              <w:spacing w:before="121"/>
              <w:ind w:left="160" w:right="114" w:hanging="17"/>
              <w:jc w:val="both"/>
              <w:rPr>
                <w:rFonts w:ascii="Rockwell" w:hAnsi="Rockwell"/>
                <w:sz w:val="20"/>
                <w:szCs w:val="20"/>
              </w:rPr>
            </w:pPr>
            <w:r w:rsidRPr="00D075E8">
              <w:rPr>
                <w:rFonts w:ascii="Rockwell" w:hAnsi="Rockwell"/>
                <w:sz w:val="20"/>
                <w:szCs w:val="20"/>
              </w:rPr>
              <w:t>Theoretical Qty. /</w:t>
            </w:r>
            <w:r w:rsidRPr="00D075E8">
              <w:rPr>
                <w:rFonts w:ascii="Rockwell" w:hAnsi="Rockwell"/>
                <w:spacing w:val="-63"/>
                <w:sz w:val="20"/>
                <w:szCs w:val="20"/>
              </w:rPr>
              <w:t xml:space="preserve"> </w:t>
            </w:r>
            <w:r w:rsidRPr="00D075E8">
              <w:rPr>
                <w:rFonts w:ascii="Rockwell" w:hAnsi="Rockwell"/>
                <w:sz w:val="20"/>
                <w:szCs w:val="20"/>
              </w:rPr>
              <w:t>Area</w:t>
            </w:r>
            <w:r w:rsidRPr="00D075E8">
              <w:rPr>
                <w:rFonts w:ascii="Rockwell" w:hAnsi="Rockwell"/>
                <w:spacing w:val="-4"/>
                <w:sz w:val="20"/>
                <w:szCs w:val="20"/>
              </w:rPr>
              <w:t xml:space="preserve"> </w:t>
            </w:r>
            <w:r w:rsidRPr="00D075E8">
              <w:rPr>
                <w:rFonts w:ascii="Rockwell" w:hAnsi="Rockwell"/>
                <w:sz w:val="20"/>
                <w:szCs w:val="20"/>
              </w:rPr>
              <w:t>to</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4"/>
                <w:sz w:val="20"/>
                <w:szCs w:val="20"/>
              </w:rPr>
              <w:t xml:space="preserve"> </w:t>
            </w:r>
            <w:r w:rsidRPr="00D075E8">
              <w:rPr>
                <w:rFonts w:ascii="Rockwell" w:hAnsi="Rockwell"/>
                <w:sz w:val="20"/>
                <w:szCs w:val="20"/>
              </w:rPr>
              <w:t>Rolled</w:t>
            </w:r>
          </w:p>
        </w:tc>
        <w:tc>
          <w:tcPr>
            <w:tcW w:w="1646" w:type="dxa"/>
            <w:vMerge w:val="restart"/>
            <w:shd w:val="clear" w:color="auto" w:fill="F0F0F0"/>
          </w:tcPr>
          <w:p w14:paraId="3852D931" w14:textId="77777777" w:rsidR="001F7C93" w:rsidRPr="00D075E8" w:rsidRDefault="00AA2C97" w:rsidP="00415D0A">
            <w:pPr>
              <w:pStyle w:val="TableParagraph"/>
              <w:spacing w:before="121"/>
              <w:ind w:left="215" w:right="204" w:firstLine="48"/>
              <w:jc w:val="both"/>
              <w:rPr>
                <w:rFonts w:ascii="Rockwell" w:hAnsi="Rockwell"/>
                <w:sz w:val="20"/>
                <w:szCs w:val="20"/>
              </w:rPr>
            </w:pPr>
            <w:r w:rsidRPr="00D075E8">
              <w:rPr>
                <w:rFonts w:ascii="Rockwell" w:hAnsi="Rockwell"/>
                <w:sz w:val="20"/>
                <w:szCs w:val="20"/>
              </w:rPr>
              <w:t>Signature of</w:t>
            </w:r>
            <w:r w:rsidRPr="00D075E8">
              <w:rPr>
                <w:rFonts w:ascii="Rockwell" w:hAnsi="Rockwell"/>
                <w:spacing w:val="-62"/>
                <w:sz w:val="20"/>
                <w:szCs w:val="20"/>
              </w:rPr>
              <w:t xml:space="preserve"> </w:t>
            </w:r>
            <w:r w:rsidRPr="00D075E8">
              <w:rPr>
                <w:rFonts w:ascii="Rockwell" w:hAnsi="Rockwell"/>
                <w:spacing w:val="-1"/>
                <w:sz w:val="20"/>
                <w:szCs w:val="20"/>
              </w:rPr>
              <w:t>Site</w:t>
            </w:r>
            <w:r w:rsidRPr="00D075E8">
              <w:rPr>
                <w:rFonts w:ascii="Rockwell" w:hAnsi="Rockwell"/>
                <w:spacing w:val="-16"/>
                <w:sz w:val="20"/>
                <w:szCs w:val="20"/>
              </w:rPr>
              <w:t xml:space="preserve"> </w:t>
            </w:r>
            <w:r w:rsidRPr="00D075E8">
              <w:rPr>
                <w:rFonts w:ascii="Rockwell" w:hAnsi="Rockwell"/>
                <w:spacing w:val="-1"/>
                <w:sz w:val="20"/>
                <w:szCs w:val="20"/>
              </w:rPr>
              <w:t>Engineer</w:t>
            </w:r>
          </w:p>
        </w:tc>
        <w:tc>
          <w:tcPr>
            <w:tcW w:w="1488" w:type="dxa"/>
            <w:vMerge w:val="restart"/>
            <w:shd w:val="clear" w:color="auto" w:fill="F0F0F0"/>
          </w:tcPr>
          <w:p w14:paraId="5D62EFC9" w14:textId="77777777" w:rsidR="001F7C93" w:rsidRPr="00D075E8" w:rsidRDefault="00AA2C97" w:rsidP="00415D0A">
            <w:pPr>
              <w:pStyle w:val="TableParagraph"/>
              <w:spacing w:before="121"/>
              <w:ind w:left="266" w:right="145" w:hanging="82"/>
              <w:jc w:val="both"/>
              <w:rPr>
                <w:rFonts w:ascii="Rockwell" w:hAnsi="Rockwell"/>
                <w:sz w:val="20"/>
                <w:szCs w:val="20"/>
              </w:rPr>
            </w:pPr>
            <w:r w:rsidRPr="00D075E8">
              <w:rPr>
                <w:rFonts w:ascii="Rockwell" w:hAnsi="Rockwell"/>
                <w:sz w:val="20"/>
                <w:szCs w:val="20"/>
              </w:rPr>
              <w:t>Signature of</w:t>
            </w:r>
            <w:r w:rsidRPr="00D075E8">
              <w:rPr>
                <w:rFonts w:ascii="Rockwell" w:hAnsi="Rockwell"/>
                <w:spacing w:val="-63"/>
                <w:sz w:val="20"/>
                <w:szCs w:val="20"/>
              </w:rPr>
              <w:t xml:space="preserve"> </w:t>
            </w:r>
            <w:r w:rsidRPr="00D075E8">
              <w:rPr>
                <w:rFonts w:ascii="Rockwell" w:hAnsi="Rockwell"/>
                <w:sz w:val="20"/>
                <w:szCs w:val="20"/>
              </w:rPr>
              <w:t>Contractor</w:t>
            </w:r>
          </w:p>
        </w:tc>
        <w:tc>
          <w:tcPr>
            <w:tcW w:w="1313" w:type="dxa"/>
            <w:vMerge w:val="restart"/>
            <w:shd w:val="clear" w:color="auto" w:fill="F0F0F0"/>
          </w:tcPr>
          <w:p w14:paraId="3795DAB2" w14:textId="77777777" w:rsidR="001F7C93" w:rsidRPr="00D075E8" w:rsidRDefault="00AA2C97" w:rsidP="00415D0A">
            <w:pPr>
              <w:pStyle w:val="TableParagraph"/>
              <w:spacing w:before="121"/>
              <w:ind w:left="261"/>
              <w:jc w:val="both"/>
              <w:rPr>
                <w:rFonts w:ascii="Rockwell" w:hAnsi="Rockwell"/>
                <w:sz w:val="20"/>
                <w:szCs w:val="20"/>
              </w:rPr>
            </w:pPr>
            <w:r w:rsidRPr="00D075E8">
              <w:rPr>
                <w:rFonts w:ascii="Rockwell" w:hAnsi="Rockwell"/>
                <w:sz w:val="20"/>
                <w:szCs w:val="20"/>
              </w:rPr>
              <w:t>Remarks</w:t>
            </w:r>
          </w:p>
        </w:tc>
      </w:tr>
      <w:tr w:rsidR="00D075E8" w:rsidRPr="00D075E8" w14:paraId="0AAC2E29" w14:textId="77777777">
        <w:trPr>
          <w:trHeight w:val="374"/>
        </w:trPr>
        <w:tc>
          <w:tcPr>
            <w:tcW w:w="672" w:type="dxa"/>
            <w:vMerge/>
            <w:tcBorders>
              <w:top w:val="nil"/>
            </w:tcBorders>
            <w:shd w:val="clear" w:color="auto" w:fill="F0F0F0"/>
          </w:tcPr>
          <w:p w14:paraId="418CEEF6" w14:textId="77777777" w:rsidR="001F7C93" w:rsidRPr="00D075E8" w:rsidRDefault="001F7C93" w:rsidP="00415D0A">
            <w:pPr>
              <w:jc w:val="both"/>
              <w:rPr>
                <w:rFonts w:ascii="Rockwell" w:hAnsi="Rockwell"/>
                <w:sz w:val="20"/>
                <w:szCs w:val="20"/>
              </w:rPr>
            </w:pPr>
          </w:p>
        </w:tc>
        <w:tc>
          <w:tcPr>
            <w:tcW w:w="922" w:type="dxa"/>
            <w:vMerge/>
            <w:tcBorders>
              <w:top w:val="nil"/>
            </w:tcBorders>
            <w:shd w:val="clear" w:color="auto" w:fill="F0F0F0"/>
          </w:tcPr>
          <w:p w14:paraId="56B81F0B" w14:textId="77777777" w:rsidR="001F7C93" w:rsidRPr="00D075E8" w:rsidRDefault="001F7C93" w:rsidP="00415D0A">
            <w:pPr>
              <w:jc w:val="both"/>
              <w:rPr>
                <w:rFonts w:ascii="Rockwell" w:hAnsi="Rockwell"/>
                <w:sz w:val="20"/>
                <w:szCs w:val="20"/>
              </w:rPr>
            </w:pPr>
          </w:p>
        </w:tc>
        <w:tc>
          <w:tcPr>
            <w:tcW w:w="917" w:type="dxa"/>
            <w:shd w:val="clear" w:color="auto" w:fill="F0F0F0"/>
          </w:tcPr>
          <w:p w14:paraId="708BD45E" w14:textId="77777777" w:rsidR="001F7C93" w:rsidRPr="00D075E8" w:rsidRDefault="00AA2C97" w:rsidP="00415D0A">
            <w:pPr>
              <w:pStyle w:val="TableParagraph"/>
              <w:spacing w:before="65"/>
              <w:ind w:left="201" w:right="190"/>
              <w:jc w:val="both"/>
              <w:rPr>
                <w:rFonts w:ascii="Rockwell" w:hAnsi="Rockwell"/>
                <w:sz w:val="20"/>
                <w:szCs w:val="20"/>
              </w:rPr>
            </w:pPr>
            <w:r w:rsidRPr="00D075E8">
              <w:rPr>
                <w:rFonts w:ascii="Rockwell" w:hAnsi="Rockwell"/>
                <w:sz w:val="20"/>
                <w:szCs w:val="20"/>
              </w:rPr>
              <w:t>From</w:t>
            </w:r>
          </w:p>
        </w:tc>
        <w:tc>
          <w:tcPr>
            <w:tcW w:w="917" w:type="dxa"/>
            <w:shd w:val="clear" w:color="auto" w:fill="F0F0F0"/>
          </w:tcPr>
          <w:p w14:paraId="3F5EFF27" w14:textId="77777777" w:rsidR="001F7C93" w:rsidRPr="00D075E8" w:rsidRDefault="00AA2C97" w:rsidP="00415D0A">
            <w:pPr>
              <w:pStyle w:val="TableParagraph"/>
              <w:spacing w:before="65"/>
              <w:ind w:left="201" w:right="190"/>
              <w:jc w:val="both"/>
              <w:rPr>
                <w:rFonts w:ascii="Rockwell" w:hAnsi="Rockwell"/>
                <w:sz w:val="20"/>
                <w:szCs w:val="20"/>
              </w:rPr>
            </w:pPr>
            <w:r w:rsidRPr="00D075E8">
              <w:rPr>
                <w:rFonts w:ascii="Rockwell" w:hAnsi="Rockwell"/>
                <w:sz w:val="20"/>
                <w:szCs w:val="20"/>
              </w:rPr>
              <w:t>To</w:t>
            </w:r>
          </w:p>
        </w:tc>
        <w:tc>
          <w:tcPr>
            <w:tcW w:w="816" w:type="dxa"/>
            <w:vMerge/>
            <w:tcBorders>
              <w:top w:val="nil"/>
            </w:tcBorders>
            <w:shd w:val="clear" w:color="auto" w:fill="F0F0F0"/>
          </w:tcPr>
          <w:p w14:paraId="3A6F4F50" w14:textId="77777777" w:rsidR="001F7C93" w:rsidRPr="00D075E8" w:rsidRDefault="001F7C93" w:rsidP="00415D0A">
            <w:pPr>
              <w:jc w:val="both"/>
              <w:rPr>
                <w:rFonts w:ascii="Rockwell" w:hAnsi="Rockwell"/>
                <w:sz w:val="20"/>
                <w:szCs w:val="20"/>
              </w:rPr>
            </w:pPr>
          </w:p>
        </w:tc>
        <w:tc>
          <w:tcPr>
            <w:tcW w:w="1646" w:type="dxa"/>
            <w:vMerge/>
            <w:tcBorders>
              <w:top w:val="nil"/>
            </w:tcBorders>
            <w:shd w:val="clear" w:color="auto" w:fill="F0F0F0"/>
          </w:tcPr>
          <w:p w14:paraId="5B42893A" w14:textId="77777777" w:rsidR="001F7C93" w:rsidRPr="00D075E8" w:rsidRDefault="001F7C93" w:rsidP="00415D0A">
            <w:pPr>
              <w:jc w:val="both"/>
              <w:rPr>
                <w:rFonts w:ascii="Rockwell" w:hAnsi="Rockwell"/>
                <w:sz w:val="20"/>
                <w:szCs w:val="20"/>
              </w:rPr>
            </w:pPr>
          </w:p>
        </w:tc>
        <w:tc>
          <w:tcPr>
            <w:tcW w:w="1320" w:type="dxa"/>
            <w:vMerge/>
            <w:tcBorders>
              <w:top w:val="nil"/>
            </w:tcBorders>
            <w:shd w:val="clear" w:color="auto" w:fill="F0F0F0"/>
          </w:tcPr>
          <w:p w14:paraId="229755C2" w14:textId="77777777" w:rsidR="001F7C93" w:rsidRPr="00D075E8" w:rsidRDefault="001F7C93" w:rsidP="00415D0A">
            <w:pPr>
              <w:jc w:val="both"/>
              <w:rPr>
                <w:rFonts w:ascii="Rockwell" w:hAnsi="Rockwell"/>
                <w:sz w:val="20"/>
                <w:szCs w:val="20"/>
              </w:rPr>
            </w:pPr>
          </w:p>
        </w:tc>
        <w:tc>
          <w:tcPr>
            <w:tcW w:w="1910" w:type="dxa"/>
            <w:vMerge/>
            <w:tcBorders>
              <w:top w:val="nil"/>
            </w:tcBorders>
            <w:shd w:val="clear" w:color="auto" w:fill="F0F0F0"/>
          </w:tcPr>
          <w:p w14:paraId="22C1A53B" w14:textId="77777777" w:rsidR="001F7C93" w:rsidRPr="00D075E8" w:rsidRDefault="001F7C93" w:rsidP="00415D0A">
            <w:pPr>
              <w:jc w:val="both"/>
              <w:rPr>
                <w:rFonts w:ascii="Rockwell" w:hAnsi="Rockwell"/>
                <w:sz w:val="20"/>
                <w:szCs w:val="20"/>
              </w:rPr>
            </w:pPr>
          </w:p>
        </w:tc>
        <w:tc>
          <w:tcPr>
            <w:tcW w:w="1646" w:type="dxa"/>
            <w:vMerge/>
            <w:tcBorders>
              <w:top w:val="nil"/>
            </w:tcBorders>
            <w:shd w:val="clear" w:color="auto" w:fill="F0F0F0"/>
          </w:tcPr>
          <w:p w14:paraId="79EC9349" w14:textId="77777777" w:rsidR="001F7C93" w:rsidRPr="00D075E8" w:rsidRDefault="001F7C93" w:rsidP="00415D0A">
            <w:pPr>
              <w:jc w:val="both"/>
              <w:rPr>
                <w:rFonts w:ascii="Rockwell" w:hAnsi="Rockwell"/>
                <w:sz w:val="20"/>
                <w:szCs w:val="20"/>
              </w:rPr>
            </w:pPr>
          </w:p>
        </w:tc>
        <w:tc>
          <w:tcPr>
            <w:tcW w:w="1488" w:type="dxa"/>
            <w:vMerge/>
            <w:tcBorders>
              <w:top w:val="nil"/>
            </w:tcBorders>
            <w:shd w:val="clear" w:color="auto" w:fill="F0F0F0"/>
          </w:tcPr>
          <w:p w14:paraId="03DB42F9" w14:textId="77777777" w:rsidR="001F7C93" w:rsidRPr="00D075E8" w:rsidRDefault="001F7C93" w:rsidP="00415D0A">
            <w:pPr>
              <w:jc w:val="both"/>
              <w:rPr>
                <w:rFonts w:ascii="Rockwell" w:hAnsi="Rockwell"/>
                <w:sz w:val="20"/>
                <w:szCs w:val="20"/>
              </w:rPr>
            </w:pPr>
          </w:p>
        </w:tc>
        <w:tc>
          <w:tcPr>
            <w:tcW w:w="1313" w:type="dxa"/>
            <w:vMerge/>
            <w:tcBorders>
              <w:top w:val="nil"/>
            </w:tcBorders>
            <w:shd w:val="clear" w:color="auto" w:fill="F0F0F0"/>
          </w:tcPr>
          <w:p w14:paraId="0DA4E9DB" w14:textId="77777777" w:rsidR="001F7C93" w:rsidRPr="00D075E8" w:rsidRDefault="001F7C93" w:rsidP="00415D0A">
            <w:pPr>
              <w:jc w:val="both"/>
              <w:rPr>
                <w:rFonts w:ascii="Rockwell" w:hAnsi="Rockwell"/>
                <w:sz w:val="20"/>
                <w:szCs w:val="20"/>
              </w:rPr>
            </w:pPr>
          </w:p>
        </w:tc>
      </w:tr>
      <w:tr w:rsidR="00D075E8" w:rsidRPr="00D075E8" w14:paraId="60D56E64" w14:textId="77777777">
        <w:trPr>
          <w:trHeight w:val="373"/>
        </w:trPr>
        <w:tc>
          <w:tcPr>
            <w:tcW w:w="672" w:type="dxa"/>
          </w:tcPr>
          <w:p w14:paraId="0A7385D5" w14:textId="77777777" w:rsidR="001F7C93" w:rsidRPr="00D075E8" w:rsidRDefault="00AA2C97" w:rsidP="00415D0A">
            <w:pPr>
              <w:pStyle w:val="TableParagraph"/>
              <w:spacing w:before="58"/>
              <w:ind w:left="9"/>
              <w:jc w:val="both"/>
              <w:rPr>
                <w:rFonts w:ascii="Rockwell" w:hAnsi="Rockwell"/>
                <w:sz w:val="20"/>
                <w:szCs w:val="20"/>
              </w:rPr>
            </w:pPr>
            <w:r w:rsidRPr="00D075E8">
              <w:rPr>
                <w:rFonts w:ascii="Rockwell" w:hAnsi="Rockwell"/>
                <w:sz w:val="20"/>
                <w:szCs w:val="20"/>
              </w:rPr>
              <w:t>1</w:t>
            </w:r>
          </w:p>
        </w:tc>
        <w:tc>
          <w:tcPr>
            <w:tcW w:w="922" w:type="dxa"/>
          </w:tcPr>
          <w:p w14:paraId="0CE1F2EE" w14:textId="77777777" w:rsidR="001F7C93" w:rsidRPr="00D075E8" w:rsidRDefault="00AA2C97" w:rsidP="00415D0A">
            <w:pPr>
              <w:pStyle w:val="TableParagraph"/>
              <w:spacing w:before="58"/>
              <w:ind w:left="19"/>
              <w:jc w:val="both"/>
              <w:rPr>
                <w:rFonts w:ascii="Rockwell" w:hAnsi="Rockwell"/>
                <w:sz w:val="20"/>
                <w:szCs w:val="20"/>
              </w:rPr>
            </w:pPr>
            <w:r w:rsidRPr="00D075E8">
              <w:rPr>
                <w:rFonts w:ascii="Rockwell" w:hAnsi="Rockwell"/>
                <w:sz w:val="20"/>
                <w:szCs w:val="20"/>
              </w:rPr>
              <w:t>2</w:t>
            </w:r>
          </w:p>
        </w:tc>
        <w:tc>
          <w:tcPr>
            <w:tcW w:w="917" w:type="dxa"/>
          </w:tcPr>
          <w:p w14:paraId="533150ED" w14:textId="77777777" w:rsidR="001F7C93" w:rsidRPr="00D075E8" w:rsidRDefault="00AA2C97" w:rsidP="00415D0A">
            <w:pPr>
              <w:pStyle w:val="TableParagraph"/>
              <w:spacing w:before="58"/>
              <w:ind w:left="11"/>
              <w:jc w:val="both"/>
              <w:rPr>
                <w:rFonts w:ascii="Rockwell" w:hAnsi="Rockwell"/>
                <w:sz w:val="20"/>
                <w:szCs w:val="20"/>
              </w:rPr>
            </w:pPr>
            <w:r w:rsidRPr="00D075E8">
              <w:rPr>
                <w:rFonts w:ascii="Rockwell" w:hAnsi="Rockwell"/>
                <w:sz w:val="20"/>
                <w:szCs w:val="20"/>
              </w:rPr>
              <w:t>3</w:t>
            </w:r>
          </w:p>
        </w:tc>
        <w:tc>
          <w:tcPr>
            <w:tcW w:w="917" w:type="dxa"/>
          </w:tcPr>
          <w:p w14:paraId="25FA8458" w14:textId="77777777" w:rsidR="001F7C93" w:rsidRPr="00D075E8" w:rsidRDefault="00AA2C97" w:rsidP="00415D0A">
            <w:pPr>
              <w:pStyle w:val="TableParagraph"/>
              <w:spacing w:before="58"/>
              <w:ind w:left="13"/>
              <w:jc w:val="both"/>
              <w:rPr>
                <w:rFonts w:ascii="Rockwell" w:hAnsi="Rockwell"/>
                <w:sz w:val="20"/>
                <w:szCs w:val="20"/>
              </w:rPr>
            </w:pPr>
            <w:r w:rsidRPr="00D075E8">
              <w:rPr>
                <w:rFonts w:ascii="Rockwell" w:hAnsi="Rockwell"/>
                <w:sz w:val="20"/>
                <w:szCs w:val="20"/>
              </w:rPr>
              <w:t>4</w:t>
            </w:r>
          </w:p>
        </w:tc>
        <w:tc>
          <w:tcPr>
            <w:tcW w:w="816" w:type="dxa"/>
          </w:tcPr>
          <w:p w14:paraId="16B3DB32" w14:textId="77777777" w:rsidR="001F7C93" w:rsidRPr="00D075E8" w:rsidRDefault="00AA2C97" w:rsidP="00415D0A">
            <w:pPr>
              <w:pStyle w:val="TableParagraph"/>
              <w:spacing w:before="58"/>
              <w:ind w:left="18"/>
              <w:jc w:val="both"/>
              <w:rPr>
                <w:rFonts w:ascii="Rockwell" w:hAnsi="Rockwell"/>
                <w:sz w:val="20"/>
                <w:szCs w:val="20"/>
              </w:rPr>
            </w:pPr>
            <w:r w:rsidRPr="00D075E8">
              <w:rPr>
                <w:rFonts w:ascii="Rockwell" w:hAnsi="Rockwell"/>
                <w:sz w:val="20"/>
                <w:szCs w:val="20"/>
              </w:rPr>
              <w:t>5</w:t>
            </w:r>
          </w:p>
        </w:tc>
        <w:tc>
          <w:tcPr>
            <w:tcW w:w="1646" w:type="dxa"/>
          </w:tcPr>
          <w:p w14:paraId="0CECBBA0" w14:textId="77777777" w:rsidR="001F7C93" w:rsidRPr="00D075E8" w:rsidRDefault="00AA2C97" w:rsidP="00415D0A">
            <w:pPr>
              <w:pStyle w:val="TableParagraph"/>
              <w:spacing w:before="58"/>
              <w:ind w:left="14"/>
              <w:jc w:val="both"/>
              <w:rPr>
                <w:rFonts w:ascii="Rockwell" w:hAnsi="Rockwell"/>
                <w:sz w:val="20"/>
                <w:szCs w:val="20"/>
              </w:rPr>
            </w:pPr>
            <w:r w:rsidRPr="00D075E8">
              <w:rPr>
                <w:rFonts w:ascii="Rockwell" w:hAnsi="Rockwell"/>
                <w:sz w:val="20"/>
                <w:szCs w:val="20"/>
              </w:rPr>
              <w:t>6</w:t>
            </w:r>
          </w:p>
        </w:tc>
        <w:tc>
          <w:tcPr>
            <w:tcW w:w="1320" w:type="dxa"/>
          </w:tcPr>
          <w:p w14:paraId="70E68DEA" w14:textId="77777777" w:rsidR="001F7C93" w:rsidRPr="00D075E8" w:rsidRDefault="00AA2C97" w:rsidP="00415D0A">
            <w:pPr>
              <w:pStyle w:val="TableParagraph"/>
              <w:spacing w:before="58"/>
              <w:ind w:left="18"/>
              <w:jc w:val="both"/>
              <w:rPr>
                <w:rFonts w:ascii="Rockwell" w:hAnsi="Rockwell"/>
                <w:sz w:val="20"/>
                <w:szCs w:val="20"/>
              </w:rPr>
            </w:pPr>
            <w:r w:rsidRPr="00D075E8">
              <w:rPr>
                <w:rFonts w:ascii="Rockwell" w:hAnsi="Rockwell"/>
                <w:sz w:val="20"/>
                <w:szCs w:val="20"/>
              </w:rPr>
              <w:t>7</w:t>
            </w:r>
          </w:p>
        </w:tc>
        <w:tc>
          <w:tcPr>
            <w:tcW w:w="1910" w:type="dxa"/>
          </w:tcPr>
          <w:p w14:paraId="57DF2AF7" w14:textId="77777777" w:rsidR="001F7C93" w:rsidRPr="00D075E8" w:rsidRDefault="00AA2C97" w:rsidP="00415D0A">
            <w:pPr>
              <w:pStyle w:val="TableParagraph"/>
              <w:spacing w:before="58"/>
              <w:ind w:left="21"/>
              <w:jc w:val="both"/>
              <w:rPr>
                <w:rFonts w:ascii="Rockwell" w:hAnsi="Rockwell"/>
                <w:sz w:val="20"/>
                <w:szCs w:val="20"/>
              </w:rPr>
            </w:pPr>
            <w:r w:rsidRPr="00D075E8">
              <w:rPr>
                <w:rFonts w:ascii="Rockwell" w:hAnsi="Rockwell"/>
                <w:sz w:val="20"/>
                <w:szCs w:val="20"/>
              </w:rPr>
              <w:t>8</w:t>
            </w:r>
          </w:p>
        </w:tc>
        <w:tc>
          <w:tcPr>
            <w:tcW w:w="1646" w:type="dxa"/>
          </w:tcPr>
          <w:p w14:paraId="2780215F" w14:textId="77777777" w:rsidR="001F7C93" w:rsidRPr="00D075E8" w:rsidRDefault="00AA2C97" w:rsidP="00415D0A">
            <w:pPr>
              <w:pStyle w:val="TableParagraph"/>
              <w:spacing w:before="58"/>
              <w:ind w:left="24"/>
              <w:jc w:val="both"/>
              <w:rPr>
                <w:rFonts w:ascii="Rockwell" w:hAnsi="Rockwell"/>
                <w:sz w:val="20"/>
                <w:szCs w:val="20"/>
              </w:rPr>
            </w:pPr>
            <w:r w:rsidRPr="00D075E8">
              <w:rPr>
                <w:rFonts w:ascii="Rockwell" w:hAnsi="Rockwell"/>
                <w:sz w:val="20"/>
                <w:szCs w:val="20"/>
              </w:rPr>
              <w:t>9</w:t>
            </w:r>
          </w:p>
        </w:tc>
        <w:tc>
          <w:tcPr>
            <w:tcW w:w="1488" w:type="dxa"/>
          </w:tcPr>
          <w:p w14:paraId="798CF29B" w14:textId="77777777" w:rsidR="001F7C93" w:rsidRPr="00D075E8" w:rsidRDefault="00AA2C97" w:rsidP="00415D0A">
            <w:pPr>
              <w:pStyle w:val="TableParagraph"/>
              <w:spacing w:before="58"/>
              <w:ind w:left="616" w:right="591"/>
              <w:jc w:val="both"/>
              <w:rPr>
                <w:rFonts w:ascii="Rockwell" w:hAnsi="Rockwell"/>
                <w:sz w:val="20"/>
                <w:szCs w:val="20"/>
              </w:rPr>
            </w:pPr>
            <w:r w:rsidRPr="00D075E8">
              <w:rPr>
                <w:rFonts w:ascii="Rockwell" w:hAnsi="Rockwell"/>
                <w:sz w:val="20"/>
                <w:szCs w:val="20"/>
              </w:rPr>
              <w:t>10</w:t>
            </w:r>
          </w:p>
        </w:tc>
        <w:tc>
          <w:tcPr>
            <w:tcW w:w="1313" w:type="dxa"/>
          </w:tcPr>
          <w:p w14:paraId="2F440DE2" w14:textId="77777777" w:rsidR="001F7C93" w:rsidRPr="00D075E8" w:rsidRDefault="00AA2C97" w:rsidP="00415D0A">
            <w:pPr>
              <w:pStyle w:val="TableParagraph"/>
              <w:spacing w:before="58"/>
              <w:ind w:left="524" w:right="509"/>
              <w:jc w:val="both"/>
              <w:rPr>
                <w:rFonts w:ascii="Rockwell" w:hAnsi="Rockwell"/>
                <w:sz w:val="20"/>
                <w:szCs w:val="20"/>
              </w:rPr>
            </w:pPr>
            <w:r w:rsidRPr="00D075E8">
              <w:rPr>
                <w:rFonts w:ascii="Rockwell" w:hAnsi="Rockwell"/>
                <w:sz w:val="20"/>
                <w:szCs w:val="20"/>
              </w:rPr>
              <w:t>11</w:t>
            </w:r>
          </w:p>
        </w:tc>
      </w:tr>
      <w:tr w:rsidR="00D075E8" w:rsidRPr="00D075E8" w14:paraId="7F3D808F" w14:textId="77777777">
        <w:trPr>
          <w:trHeight w:val="494"/>
        </w:trPr>
        <w:tc>
          <w:tcPr>
            <w:tcW w:w="672" w:type="dxa"/>
          </w:tcPr>
          <w:p w14:paraId="76F8E39E" w14:textId="77777777" w:rsidR="001F7C93" w:rsidRPr="00D075E8" w:rsidRDefault="001F7C93" w:rsidP="00415D0A">
            <w:pPr>
              <w:pStyle w:val="TableParagraph"/>
              <w:jc w:val="both"/>
              <w:rPr>
                <w:rFonts w:ascii="Rockwell" w:hAnsi="Rockwell"/>
                <w:sz w:val="20"/>
                <w:szCs w:val="20"/>
              </w:rPr>
            </w:pPr>
          </w:p>
        </w:tc>
        <w:tc>
          <w:tcPr>
            <w:tcW w:w="922" w:type="dxa"/>
          </w:tcPr>
          <w:p w14:paraId="454116D0" w14:textId="77777777" w:rsidR="001F7C93" w:rsidRPr="00D075E8" w:rsidRDefault="001F7C93" w:rsidP="00415D0A">
            <w:pPr>
              <w:pStyle w:val="TableParagraph"/>
              <w:jc w:val="both"/>
              <w:rPr>
                <w:rFonts w:ascii="Rockwell" w:hAnsi="Rockwell"/>
                <w:sz w:val="20"/>
                <w:szCs w:val="20"/>
              </w:rPr>
            </w:pPr>
          </w:p>
        </w:tc>
        <w:tc>
          <w:tcPr>
            <w:tcW w:w="917" w:type="dxa"/>
          </w:tcPr>
          <w:p w14:paraId="6D15117C" w14:textId="77777777" w:rsidR="001F7C93" w:rsidRPr="00D075E8" w:rsidRDefault="001F7C93" w:rsidP="00415D0A">
            <w:pPr>
              <w:pStyle w:val="TableParagraph"/>
              <w:jc w:val="both"/>
              <w:rPr>
                <w:rFonts w:ascii="Rockwell" w:hAnsi="Rockwell"/>
                <w:sz w:val="20"/>
                <w:szCs w:val="20"/>
              </w:rPr>
            </w:pPr>
          </w:p>
        </w:tc>
        <w:tc>
          <w:tcPr>
            <w:tcW w:w="917" w:type="dxa"/>
          </w:tcPr>
          <w:p w14:paraId="5C4CBFC6" w14:textId="77777777" w:rsidR="001F7C93" w:rsidRPr="00D075E8" w:rsidRDefault="001F7C93" w:rsidP="00415D0A">
            <w:pPr>
              <w:pStyle w:val="TableParagraph"/>
              <w:jc w:val="both"/>
              <w:rPr>
                <w:rFonts w:ascii="Rockwell" w:hAnsi="Rockwell"/>
                <w:sz w:val="20"/>
                <w:szCs w:val="20"/>
              </w:rPr>
            </w:pPr>
          </w:p>
        </w:tc>
        <w:tc>
          <w:tcPr>
            <w:tcW w:w="816" w:type="dxa"/>
          </w:tcPr>
          <w:p w14:paraId="07660758" w14:textId="77777777" w:rsidR="001F7C93" w:rsidRPr="00D075E8" w:rsidRDefault="001F7C93" w:rsidP="00415D0A">
            <w:pPr>
              <w:pStyle w:val="TableParagraph"/>
              <w:jc w:val="both"/>
              <w:rPr>
                <w:rFonts w:ascii="Rockwell" w:hAnsi="Rockwell"/>
                <w:sz w:val="20"/>
                <w:szCs w:val="20"/>
              </w:rPr>
            </w:pPr>
          </w:p>
        </w:tc>
        <w:tc>
          <w:tcPr>
            <w:tcW w:w="1646" w:type="dxa"/>
          </w:tcPr>
          <w:p w14:paraId="70346A78" w14:textId="77777777" w:rsidR="001F7C93" w:rsidRPr="00D075E8" w:rsidRDefault="001F7C93" w:rsidP="00415D0A">
            <w:pPr>
              <w:pStyle w:val="TableParagraph"/>
              <w:jc w:val="both"/>
              <w:rPr>
                <w:rFonts w:ascii="Rockwell" w:hAnsi="Rockwell"/>
                <w:sz w:val="20"/>
                <w:szCs w:val="20"/>
              </w:rPr>
            </w:pPr>
          </w:p>
        </w:tc>
        <w:tc>
          <w:tcPr>
            <w:tcW w:w="1320" w:type="dxa"/>
          </w:tcPr>
          <w:p w14:paraId="25E583F1" w14:textId="77777777" w:rsidR="001F7C93" w:rsidRPr="00D075E8" w:rsidRDefault="001F7C93" w:rsidP="00415D0A">
            <w:pPr>
              <w:pStyle w:val="TableParagraph"/>
              <w:jc w:val="both"/>
              <w:rPr>
                <w:rFonts w:ascii="Rockwell" w:hAnsi="Rockwell"/>
                <w:sz w:val="20"/>
                <w:szCs w:val="20"/>
              </w:rPr>
            </w:pPr>
          </w:p>
        </w:tc>
        <w:tc>
          <w:tcPr>
            <w:tcW w:w="1910" w:type="dxa"/>
          </w:tcPr>
          <w:p w14:paraId="71038240" w14:textId="77777777" w:rsidR="001F7C93" w:rsidRPr="00D075E8" w:rsidRDefault="001F7C93" w:rsidP="00415D0A">
            <w:pPr>
              <w:pStyle w:val="TableParagraph"/>
              <w:jc w:val="both"/>
              <w:rPr>
                <w:rFonts w:ascii="Rockwell" w:hAnsi="Rockwell"/>
                <w:sz w:val="20"/>
                <w:szCs w:val="20"/>
              </w:rPr>
            </w:pPr>
          </w:p>
        </w:tc>
        <w:tc>
          <w:tcPr>
            <w:tcW w:w="1646" w:type="dxa"/>
          </w:tcPr>
          <w:p w14:paraId="2EA8B8F4" w14:textId="77777777" w:rsidR="001F7C93" w:rsidRPr="00D075E8" w:rsidRDefault="001F7C93" w:rsidP="00415D0A">
            <w:pPr>
              <w:pStyle w:val="TableParagraph"/>
              <w:jc w:val="both"/>
              <w:rPr>
                <w:rFonts w:ascii="Rockwell" w:hAnsi="Rockwell"/>
                <w:sz w:val="20"/>
                <w:szCs w:val="20"/>
              </w:rPr>
            </w:pPr>
          </w:p>
        </w:tc>
        <w:tc>
          <w:tcPr>
            <w:tcW w:w="1488" w:type="dxa"/>
          </w:tcPr>
          <w:p w14:paraId="19CC2B1B" w14:textId="77777777" w:rsidR="001F7C93" w:rsidRPr="00D075E8" w:rsidRDefault="001F7C93" w:rsidP="00415D0A">
            <w:pPr>
              <w:pStyle w:val="TableParagraph"/>
              <w:jc w:val="both"/>
              <w:rPr>
                <w:rFonts w:ascii="Rockwell" w:hAnsi="Rockwell"/>
                <w:sz w:val="20"/>
                <w:szCs w:val="20"/>
              </w:rPr>
            </w:pPr>
          </w:p>
        </w:tc>
        <w:tc>
          <w:tcPr>
            <w:tcW w:w="1313" w:type="dxa"/>
          </w:tcPr>
          <w:p w14:paraId="489E62B4" w14:textId="77777777" w:rsidR="001F7C93" w:rsidRPr="00D075E8" w:rsidRDefault="001F7C93" w:rsidP="00415D0A">
            <w:pPr>
              <w:pStyle w:val="TableParagraph"/>
              <w:jc w:val="both"/>
              <w:rPr>
                <w:rFonts w:ascii="Rockwell" w:hAnsi="Rockwell"/>
                <w:sz w:val="20"/>
                <w:szCs w:val="20"/>
              </w:rPr>
            </w:pPr>
          </w:p>
        </w:tc>
      </w:tr>
      <w:tr w:rsidR="00D075E8" w:rsidRPr="00D075E8" w14:paraId="54113E84" w14:textId="77777777">
        <w:trPr>
          <w:trHeight w:val="493"/>
        </w:trPr>
        <w:tc>
          <w:tcPr>
            <w:tcW w:w="672" w:type="dxa"/>
          </w:tcPr>
          <w:p w14:paraId="7579E0BD" w14:textId="77777777" w:rsidR="001F7C93" w:rsidRPr="00D075E8" w:rsidRDefault="001F7C93" w:rsidP="00415D0A">
            <w:pPr>
              <w:pStyle w:val="TableParagraph"/>
              <w:jc w:val="both"/>
              <w:rPr>
                <w:rFonts w:ascii="Rockwell" w:hAnsi="Rockwell"/>
                <w:sz w:val="20"/>
                <w:szCs w:val="20"/>
              </w:rPr>
            </w:pPr>
          </w:p>
        </w:tc>
        <w:tc>
          <w:tcPr>
            <w:tcW w:w="922" w:type="dxa"/>
          </w:tcPr>
          <w:p w14:paraId="5FAF96FD" w14:textId="77777777" w:rsidR="001F7C93" w:rsidRPr="00D075E8" w:rsidRDefault="001F7C93" w:rsidP="00415D0A">
            <w:pPr>
              <w:pStyle w:val="TableParagraph"/>
              <w:jc w:val="both"/>
              <w:rPr>
                <w:rFonts w:ascii="Rockwell" w:hAnsi="Rockwell"/>
                <w:sz w:val="20"/>
                <w:szCs w:val="20"/>
              </w:rPr>
            </w:pPr>
          </w:p>
        </w:tc>
        <w:tc>
          <w:tcPr>
            <w:tcW w:w="917" w:type="dxa"/>
          </w:tcPr>
          <w:p w14:paraId="6E404A23" w14:textId="77777777" w:rsidR="001F7C93" w:rsidRPr="00D075E8" w:rsidRDefault="001F7C93" w:rsidP="00415D0A">
            <w:pPr>
              <w:pStyle w:val="TableParagraph"/>
              <w:jc w:val="both"/>
              <w:rPr>
                <w:rFonts w:ascii="Rockwell" w:hAnsi="Rockwell"/>
                <w:sz w:val="20"/>
                <w:szCs w:val="20"/>
              </w:rPr>
            </w:pPr>
          </w:p>
        </w:tc>
        <w:tc>
          <w:tcPr>
            <w:tcW w:w="917" w:type="dxa"/>
          </w:tcPr>
          <w:p w14:paraId="336925F0" w14:textId="77777777" w:rsidR="001F7C93" w:rsidRPr="00D075E8" w:rsidRDefault="001F7C93" w:rsidP="00415D0A">
            <w:pPr>
              <w:pStyle w:val="TableParagraph"/>
              <w:jc w:val="both"/>
              <w:rPr>
                <w:rFonts w:ascii="Rockwell" w:hAnsi="Rockwell"/>
                <w:sz w:val="20"/>
                <w:szCs w:val="20"/>
              </w:rPr>
            </w:pPr>
          </w:p>
        </w:tc>
        <w:tc>
          <w:tcPr>
            <w:tcW w:w="816" w:type="dxa"/>
          </w:tcPr>
          <w:p w14:paraId="63E14087" w14:textId="77777777" w:rsidR="001F7C93" w:rsidRPr="00D075E8" w:rsidRDefault="001F7C93" w:rsidP="00415D0A">
            <w:pPr>
              <w:pStyle w:val="TableParagraph"/>
              <w:jc w:val="both"/>
              <w:rPr>
                <w:rFonts w:ascii="Rockwell" w:hAnsi="Rockwell"/>
                <w:sz w:val="20"/>
                <w:szCs w:val="20"/>
              </w:rPr>
            </w:pPr>
          </w:p>
        </w:tc>
        <w:tc>
          <w:tcPr>
            <w:tcW w:w="1646" w:type="dxa"/>
          </w:tcPr>
          <w:p w14:paraId="53755ACD" w14:textId="77777777" w:rsidR="001F7C93" w:rsidRPr="00D075E8" w:rsidRDefault="001F7C93" w:rsidP="00415D0A">
            <w:pPr>
              <w:pStyle w:val="TableParagraph"/>
              <w:jc w:val="both"/>
              <w:rPr>
                <w:rFonts w:ascii="Rockwell" w:hAnsi="Rockwell"/>
                <w:sz w:val="20"/>
                <w:szCs w:val="20"/>
              </w:rPr>
            </w:pPr>
          </w:p>
        </w:tc>
        <w:tc>
          <w:tcPr>
            <w:tcW w:w="1320" w:type="dxa"/>
          </w:tcPr>
          <w:p w14:paraId="5829498E" w14:textId="77777777" w:rsidR="001F7C93" w:rsidRPr="00D075E8" w:rsidRDefault="001F7C93" w:rsidP="00415D0A">
            <w:pPr>
              <w:pStyle w:val="TableParagraph"/>
              <w:jc w:val="both"/>
              <w:rPr>
                <w:rFonts w:ascii="Rockwell" w:hAnsi="Rockwell"/>
                <w:sz w:val="20"/>
                <w:szCs w:val="20"/>
              </w:rPr>
            </w:pPr>
          </w:p>
        </w:tc>
        <w:tc>
          <w:tcPr>
            <w:tcW w:w="1910" w:type="dxa"/>
          </w:tcPr>
          <w:p w14:paraId="42F7B9AF" w14:textId="77777777" w:rsidR="001F7C93" w:rsidRPr="00D075E8" w:rsidRDefault="001F7C93" w:rsidP="00415D0A">
            <w:pPr>
              <w:pStyle w:val="TableParagraph"/>
              <w:jc w:val="both"/>
              <w:rPr>
                <w:rFonts w:ascii="Rockwell" w:hAnsi="Rockwell"/>
                <w:sz w:val="20"/>
                <w:szCs w:val="20"/>
              </w:rPr>
            </w:pPr>
          </w:p>
        </w:tc>
        <w:tc>
          <w:tcPr>
            <w:tcW w:w="1646" w:type="dxa"/>
          </w:tcPr>
          <w:p w14:paraId="349B3409" w14:textId="77777777" w:rsidR="001F7C93" w:rsidRPr="00D075E8" w:rsidRDefault="001F7C93" w:rsidP="00415D0A">
            <w:pPr>
              <w:pStyle w:val="TableParagraph"/>
              <w:jc w:val="both"/>
              <w:rPr>
                <w:rFonts w:ascii="Rockwell" w:hAnsi="Rockwell"/>
                <w:sz w:val="20"/>
                <w:szCs w:val="20"/>
              </w:rPr>
            </w:pPr>
          </w:p>
        </w:tc>
        <w:tc>
          <w:tcPr>
            <w:tcW w:w="1488" w:type="dxa"/>
          </w:tcPr>
          <w:p w14:paraId="4127FF5B" w14:textId="77777777" w:rsidR="001F7C93" w:rsidRPr="00D075E8" w:rsidRDefault="001F7C93" w:rsidP="00415D0A">
            <w:pPr>
              <w:pStyle w:val="TableParagraph"/>
              <w:jc w:val="both"/>
              <w:rPr>
                <w:rFonts w:ascii="Rockwell" w:hAnsi="Rockwell"/>
                <w:sz w:val="20"/>
                <w:szCs w:val="20"/>
              </w:rPr>
            </w:pPr>
          </w:p>
        </w:tc>
        <w:tc>
          <w:tcPr>
            <w:tcW w:w="1313" w:type="dxa"/>
          </w:tcPr>
          <w:p w14:paraId="367C27D7" w14:textId="77777777" w:rsidR="001F7C93" w:rsidRPr="00D075E8" w:rsidRDefault="001F7C93" w:rsidP="00415D0A">
            <w:pPr>
              <w:pStyle w:val="TableParagraph"/>
              <w:jc w:val="both"/>
              <w:rPr>
                <w:rFonts w:ascii="Rockwell" w:hAnsi="Rockwell"/>
                <w:sz w:val="20"/>
                <w:szCs w:val="20"/>
              </w:rPr>
            </w:pPr>
          </w:p>
        </w:tc>
      </w:tr>
      <w:tr w:rsidR="00D075E8" w:rsidRPr="00D075E8" w14:paraId="3395F1FB" w14:textId="77777777">
        <w:trPr>
          <w:trHeight w:val="491"/>
        </w:trPr>
        <w:tc>
          <w:tcPr>
            <w:tcW w:w="672" w:type="dxa"/>
          </w:tcPr>
          <w:p w14:paraId="34983EDF" w14:textId="77777777" w:rsidR="001F7C93" w:rsidRPr="00D075E8" w:rsidRDefault="001F7C93" w:rsidP="00415D0A">
            <w:pPr>
              <w:pStyle w:val="TableParagraph"/>
              <w:jc w:val="both"/>
              <w:rPr>
                <w:rFonts w:ascii="Rockwell" w:hAnsi="Rockwell"/>
                <w:sz w:val="20"/>
                <w:szCs w:val="20"/>
              </w:rPr>
            </w:pPr>
          </w:p>
        </w:tc>
        <w:tc>
          <w:tcPr>
            <w:tcW w:w="922" w:type="dxa"/>
          </w:tcPr>
          <w:p w14:paraId="4FB0C096" w14:textId="77777777" w:rsidR="001F7C93" w:rsidRPr="00D075E8" w:rsidRDefault="001F7C93" w:rsidP="00415D0A">
            <w:pPr>
              <w:pStyle w:val="TableParagraph"/>
              <w:jc w:val="both"/>
              <w:rPr>
                <w:rFonts w:ascii="Rockwell" w:hAnsi="Rockwell"/>
                <w:sz w:val="20"/>
                <w:szCs w:val="20"/>
              </w:rPr>
            </w:pPr>
          </w:p>
        </w:tc>
        <w:tc>
          <w:tcPr>
            <w:tcW w:w="917" w:type="dxa"/>
          </w:tcPr>
          <w:p w14:paraId="4AD91096" w14:textId="77777777" w:rsidR="001F7C93" w:rsidRPr="00D075E8" w:rsidRDefault="001F7C93" w:rsidP="00415D0A">
            <w:pPr>
              <w:pStyle w:val="TableParagraph"/>
              <w:jc w:val="both"/>
              <w:rPr>
                <w:rFonts w:ascii="Rockwell" w:hAnsi="Rockwell"/>
                <w:sz w:val="20"/>
                <w:szCs w:val="20"/>
              </w:rPr>
            </w:pPr>
          </w:p>
        </w:tc>
        <w:tc>
          <w:tcPr>
            <w:tcW w:w="917" w:type="dxa"/>
          </w:tcPr>
          <w:p w14:paraId="045E1905" w14:textId="77777777" w:rsidR="001F7C93" w:rsidRPr="00D075E8" w:rsidRDefault="001F7C93" w:rsidP="00415D0A">
            <w:pPr>
              <w:pStyle w:val="TableParagraph"/>
              <w:jc w:val="both"/>
              <w:rPr>
                <w:rFonts w:ascii="Rockwell" w:hAnsi="Rockwell"/>
                <w:sz w:val="20"/>
                <w:szCs w:val="20"/>
              </w:rPr>
            </w:pPr>
          </w:p>
        </w:tc>
        <w:tc>
          <w:tcPr>
            <w:tcW w:w="816" w:type="dxa"/>
          </w:tcPr>
          <w:p w14:paraId="28F29615" w14:textId="77777777" w:rsidR="001F7C93" w:rsidRPr="00D075E8" w:rsidRDefault="001F7C93" w:rsidP="00415D0A">
            <w:pPr>
              <w:pStyle w:val="TableParagraph"/>
              <w:jc w:val="both"/>
              <w:rPr>
                <w:rFonts w:ascii="Rockwell" w:hAnsi="Rockwell"/>
                <w:sz w:val="20"/>
                <w:szCs w:val="20"/>
              </w:rPr>
            </w:pPr>
          </w:p>
        </w:tc>
        <w:tc>
          <w:tcPr>
            <w:tcW w:w="1646" w:type="dxa"/>
          </w:tcPr>
          <w:p w14:paraId="7D745F1E" w14:textId="77777777" w:rsidR="001F7C93" w:rsidRPr="00D075E8" w:rsidRDefault="001F7C93" w:rsidP="00415D0A">
            <w:pPr>
              <w:pStyle w:val="TableParagraph"/>
              <w:jc w:val="both"/>
              <w:rPr>
                <w:rFonts w:ascii="Rockwell" w:hAnsi="Rockwell"/>
                <w:sz w:val="20"/>
                <w:szCs w:val="20"/>
              </w:rPr>
            </w:pPr>
          </w:p>
        </w:tc>
        <w:tc>
          <w:tcPr>
            <w:tcW w:w="1320" w:type="dxa"/>
          </w:tcPr>
          <w:p w14:paraId="74720AA4" w14:textId="77777777" w:rsidR="001F7C93" w:rsidRPr="00D075E8" w:rsidRDefault="001F7C93" w:rsidP="00415D0A">
            <w:pPr>
              <w:pStyle w:val="TableParagraph"/>
              <w:jc w:val="both"/>
              <w:rPr>
                <w:rFonts w:ascii="Rockwell" w:hAnsi="Rockwell"/>
                <w:sz w:val="20"/>
                <w:szCs w:val="20"/>
              </w:rPr>
            </w:pPr>
          </w:p>
        </w:tc>
        <w:tc>
          <w:tcPr>
            <w:tcW w:w="1910" w:type="dxa"/>
          </w:tcPr>
          <w:p w14:paraId="560F2273" w14:textId="77777777" w:rsidR="001F7C93" w:rsidRPr="00D075E8" w:rsidRDefault="001F7C93" w:rsidP="00415D0A">
            <w:pPr>
              <w:pStyle w:val="TableParagraph"/>
              <w:jc w:val="both"/>
              <w:rPr>
                <w:rFonts w:ascii="Rockwell" w:hAnsi="Rockwell"/>
                <w:sz w:val="20"/>
                <w:szCs w:val="20"/>
              </w:rPr>
            </w:pPr>
          </w:p>
        </w:tc>
        <w:tc>
          <w:tcPr>
            <w:tcW w:w="1646" w:type="dxa"/>
          </w:tcPr>
          <w:p w14:paraId="1DA96CC6" w14:textId="77777777" w:rsidR="001F7C93" w:rsidRPr="00D075E8" w:rsidRDefault="001F7C93" w:rsidP="00415D0A">
            <w:pPr>
              <w:pStyle w:val="TableParagraph"/>
              <w:jc w:val="both"/>
              <w:rPr>
                <w:rFonts w:ascii="Rockwell" w:hAnsi="Rockwell"/>
                <w:sz w:val="20"/>
                <w:szCs w:val="20"/>
              </w:rPr>
            </w:pPr>
          </w:p>
        </w:tc>
        <w:tc>
          <w:tcPr>
            <w:tcW w:w="1488" w:type="dxa"/>
          </w:tcPr>
          <w:p w14:paraId="07BE96FD" w14:textId="77777777" w:rsidR="001F7C93" w:rsidRPr="00D075E8" w:rsidRDefault="001F7C93" w:rsidP="00415D0A">
            <w:pPr>
              <w:pStyle w:val="TableParagraph"/>
              <w:jc w:val="both"/>
              <w:rPr>
                <w:rFonts w:ascii="Rockwell" w:hAnsi="Rockwell"/>
                <w:sz w:val="20"/>
                <w:szCs w:val="20"/>
              </w:rPr>
            </w:pPr>
          </w:p>
        </w:tc>
        <w:tc>
          <w:tcPr>
            <w:tcW w:w="1313" w:type="dxa"/>
          </w:tcPr>
          <w:p w14:paraId="35B31E16" w14:textId="77777777" w:rsidR="001F7C93" w:rsidRPr="00D075E8" w:rsidRDefault="001F7C93" w:rsidP="00415D0A">
            <w:pPr>
              <w:pStyle w:val="TableParagraph"/>
              <w:jc w:val="both"/>
              <w:rPr>
                <w:rFonts w:ascii="Rockwell" w:hAnsi="Rockwell"/>
                <w:sz w:val="20"/>
                <w:szCs w:val="20"/>
              </w:rPr>
            </w:pPr>
          </w:p>
        </w:tc>
      </w:tr>
      <w:tr w:rsidR="00D075E8" w:rsidRPr="00D075E8" w14:paraId="6B0E91AF" w14:textId="77777777">
        <w:trPr>
          <w:trHeight w:val="494"/>
        </w:trPr>
        <w:tc>
          <w:tcPr>
            <w:tcW w:w="672" w:type="dxa"/>
          </w:tcPr>
          <w:p w14:paraId="1A7108AC" w14:textId="77777777" w:rsidR="001F7C93" w:rsidRPr="00D075E8" w:rsidRDefault="001F7C93" w:rsidP="00415D0A">
            <w:pPr>
              <w:pStyle w:val="TableParagraph"/>
              <w:jc w:val="both"/>
              <w:rPr>
                <w:rFonts w:ascii="Rockwell" w:hAnsi="Rockwell"/>
                <w:sz w:val="20"/>
                <w:szCs w:val="20"/>
              </w:rPr>
            </w:pPr>
          </w:p>
        </w:tc>
        <w:tc>
          <w:tcPr>
            <w:tcW w:w="922" w:type="dxa"/>
          </w:tcPr>
          <w:p w14:paraId="7D6663D4" w14:textId="77777777" w:rsidR="001F7C93" w:rsidRPr="00D075E8" w:rsidRDefault="001F7C93" w:rsidP="00415D0A">
            <w:pPr>
              <w:pStyle w:val="TableParagraph"/>
              <w:jc w:val="both"/>
              <w:rPr>
                <w:rFonts w:ascii="Rockwell" w:hAnsi="Rockwell"/>
                <w:sz w:val="20"/>
                <w:szCs w:val="20"/>
              </w:rPr>
            </w:pPr>
          </w:p>
        </w:tc>
        <w:tc>
          <w:tcPr>
            <w:tcW w:w="917" w:type="dxa"/>
          </w:tcPr>
          <w:p w14:paraId="5C10C8CE" w14:textId="77777777" w:rsidR="001F7C93" w:rsidRPr="00D075E8" w:rsidRDefault="001F7C93" w:rsidP="00415D0A">
            <w:pPr>
              <w:pStyle w:val="TableParagraph"/>
              <w:jc w:val="both"/>
              <w:rPr>
                <w:rFonts w:ascii="Rockwell" w:hAnsi="Rockwell"/>
                <w:sz w:val="20"/>
                <w:szCs w:val="20"/>
              </w:rPr>
            </w:pPr>
          </w:p>
        </w:tc>
        <w:tc>
          <w:tcPr>
            <w:tcW w:w="917" w:type="dxa"/>
          </w:tcPr>
          <w:p w14:paraId="0AF46C5E" w14:textId="77777777" w:rsidR="001F7C93" w:rsidRPr="00D075E8" w:rsidRDefault="001F7C93" w:rsidP="00415D0A">
            <w:pPr>
              <w:pStyle w:val="TableParagraph"/>
              <w:jc w:val="both"/>
              <w:rPr>
                <w:rFonts w:ascii="Rockwell" w:hAnsi="Rockwell"/>
                <w:sz w:val="20"/>
                <w:szCs w:val="20"/>
              </w:rPr>
            </w:pPr>
          </w:p>
        </w:tc>
        <w:tc>
          <w:tcPr>
            <w:tcW w:w="816" w:type="dxa"/>
          </w:tcPr>
          <w:p w14:paraId="5DEE0A58" w14:textId="77777777" w:rsidR="001F7C93" w:rsidRPr="00D075E8" w:rsidRDefault="001F7C93" w:rsidP="00415D0A">
            <w:pPr>
              <w:pStyle w:val="TableParagraph"/>
              <w:jc w:val="both"/>
              <w:rPr>
                <w:rFonts w:ascii="Rockwell" w:hAnsi="Rockwell"/>
                <w:sz w:val="20"/>
                <w:szCs w:val="20"/>
              </w:rPr>
            </w:pPr>
          </w:p>
        </w:tc>
        <w:tc>
          <w:tcPr>
            <w:tcW w:w="1646" w:type="dxa"/>
          </w:tcPr>
          <w:p w14:paraId="100FB4A7" w14:textId="77777777" w:rsidR="001F7C93" w:rsidRPr="00D075E8" w:rsidRDefault="001F7C93" w:rsidP="00415D0A">
            <w:pPr>
              <w:pStyle w:val="TableParagraph"/>
              <w:jc w:val="both"/>
              <w:rPr>
                <w:rFonts w:ascii="Rockwell" w:hAnsi="Rockwell"/>
                <w:sz w:val="20"/>
                <w:szCs w:val="20"/>
              </w:rPr>
            </w:pPr>
          </w:p>
        </w:tc>
        <w:tc>
          <w:tcPr>
            <w:tcW w:w="1320" w:type="dxa"/>
          </w:tcPr>
          <w:p w14:paraId="4592269C" w14:textId="77777777" w:rsidR="001F7C93" w:rsidRPr="00D075E8" w:rsidRDefault="001F7C93" w:rsidP="00415D0A">
            <w:pPr>
              <w:pStyle w:val="TableParagraph"/>
              <w:jc w:val="both"/>
              <w:rPr>
                <w:rFonts w:ascii="Rockwell" w:hAnsi="Rockwell"/>
                <w:sz w:val="20"/>
                <w:szCs w:val="20"/>
              </w:rPr>
            </w:pPr>
          </w:p>
        </w:tc>
        <w:tc>
          <w:tcPr>
            <w:tcW w:w="1910" w:type="dxa"/>
          </w:tcPr>
          <w:p w14:paraId="12E01481" w14:textId="77777777" w:rsidR="001F7C93" w:rsidRPr="00D075E8" w:rsidRDefault="001F7C93" w:rsidP="00415D0A">
            <w:pPr>
              <w:pStyle w:val="TableParagraph"/>
              <w:jc w:val="both"/>
              <w:rPr>
                <w:rFonts w:ascii="Rockwell" w:hAnsi="Rockwell"/>
                <w:sz w:val="20"/>
                <w:szCs w:val="20"/>
              </w:rPr>
            </w:pPr>
          </w:p>
        </w:tc>
        <w:tc>
          <w:tcPr>
            <w:tcW w:w="1646" w:type="dxa"/>
          </w:tcPr>
          <w:p w14:paraId="397F4692" w14:textId="77777777" w:rsidR="001F7C93" w:rsidRPr="00D075E8" w:rsidRDefault="001F7C93" w:rsidP="00415D0A">
            <w:pPr>
              <w:pStyle w:val="TableParagraph"/>
              <w:jc w:val="both"/>
              <w:rPr>
                <w:rFonts w:ascii="Rockwell" w:hAnsi="Rockwell"/>
                <w:sz w:val="20"/>
                <w:szCs w:val="20"/>
              </w:rPr>
            </w:pPr>
          </w:p>
        </w:tc>
        <w:tc>
          <w:tcPr>
            <w:tcW w:w="1488" w:type="dxa"/>
          </w:tcPr>
          <w:p w14:paraId="62C3213C" w14:textId="77777777" w:rsidR="001F7C93" w:rsidRPr="00D075E8" w:rsidRDefault="001F7C93" w:rsidP="00415D0A">
            <w:pPr>
              <w:pStyle w:val="TableParagraph"/>
              <w:jc w:val="both"/>
              <w:rPr>
                <w:rFonts w:ascii="Rockwell" w:hAnsi="Rockwell"/>
                <w:sz w:val="20"/>
                <w:szCs w:val="20"/>
              </w:rPr>
            </w:pPr>
          </w:p>
        </w:tc>
        <w:tc>
          <w:tcPr>
            <w:tcW w:w="1313" w:type="dxa"/>
          </w:tcPr>
          <w:p w14:paraId="72DEDE99" w14:textId="77777777" w:rsidR="001F7C93" w:rsidRPr="00D075E8" w:rsidRDefault="001F7C93" w:rsidP="00415D0A">
            <w:pPr>
              <w:pStyle w:val="TableParagraph"/>
              <w:jc w:val="both"/>
              <w:rPr>
                <w:rFonts w:ascii="Rockwell" w:hAnsi="Rockwell"/>
                <w:sz w:val="20"/>
                <w:szCs w:val="20"/>
              </w:rPr>
            </w:pPr>
          </w:p>
        </w:tc>
      </w:tr>
      <w:tr w:rsidR="00D075E8" w:rsidRPr="00D075E8" w14:paraId="1706940C" w14:textId="77777777">
        <w:trPr>
          <w:trHeight w:val="493"/>
        </w:trPr>
        <w:tc>
          <w:tcPr>
            <w:tcW w:w="672" w:type="dxa"/>
          </w:tcPr>
          <w:p w14:paraId="28F7DB64" w14:textId="77777777" w:rsidR="001F7C93" w:rsidRPr="00D075E8" w:rsidRDefault="001F7C93" w:rsidP="00415D0A">
            <w:pPr>
              <w:pStyle w:val="TableParagraph"/>
              <w:jc w:val="both"/>
              <w:rPr>
                <w:rFonts w:ascii="Rockwell" w:hAnsi="Rockwell"/>
                <w:sz w:val="20"/>
                <w:szCs w:val="20"/>
              </w:rPr>
            </w:pPr>
          </w:p>
        </w:tc>
        <w:tc>
          <w:tcPr>
            <w:tcW w:w="922" w:type="dxa"/>
          </w:tcPr>
          <w:p w14:paraId="47A845B2" w14:textId="77777777" w:rsidR="001F7C93" w:rsidRPr="00D075E8" w:rsidRDefault="001F7C93" w:rsidP="00415D0A">
            <w:pPr>
              <w:pStyle w:val="TableParagraph"/>
              <w:jc w:val="both"/>
              <w:rPr>
                <w:rFonts w:ascii="Rockwell" w:hAnsi="Rockwell"/>
                <w:sz w:val="20"/>
                <w:szCs w:val="20"/>
              </w:rPr>
            </w:pPr>
          </w:p>
        </w:tc>
        <w:tc>
          <w:tcPr>
            <w:tcW w:w="917" w:type="dxa"/>
          </w:tcPr>
          <w:p w14:paraId="1D86AA9D" w14:textId="77777777" w:rsidR="001F7C93" w:rsidRPr="00D075E8" w:rsidRDefault="001F7C93" w:rsidP="00415D0A">
            <w:pPr>
              <w:pStyle w:val="TableParagraph"/>
              <w:jc w:val="both"/>
              <w:rPr>
                <w:rFonts w:ascii="Rockwell" w:hAnsi="Rockwell"/>
                <w:sz w:val="20"/>
                <w:szCs w:val="20"/>
              </w:rPr>
            </w:pPr>
          </w:p>
        </w:tc>
        <w:tc>
          <w:tcPr>
            <w:tcW w:w="917" w:type="dxa"/>
          </w:tcPr>
          <w:p w14:paraId="524C008E" w14:textId="77777777" w:rsidR="001F7C93" w:rsidRPr="00D075E8" w:rsidRDefault="001F7C93" w:rsidP="00415D0A">
            <w:pPr>
              <w:pStyle w:val="TableParagraph"/>
              <w:jc w:val="both"/>
              <w:rPr>
                <w:rFonts w:ascii="Rockwell" w:hAnsi="Rockwell"/>
                <w:sz w:val="20"/>
                <w:szCs w:val="20"/>
              </w:rPr>
            </w:pPr>
          </w:p>
        </w:tc>
        <w:tc>
          <w:tcPr>
            <w:tcW w:w="816" w:type="dxa"/>
          </w:tcPr>
          <w:p w14:paraId="48BE3847" w14:textId="77777777" w:rsidR="001F7C93" w:rsidRPr="00D075E8" w:rsidRDefault="001F7C93" w:rsidP="00415D0A">
            <w:pPr>
              <w:pStyle w:val="TableParagraph"/>
              <w:jc w:val="both"/>
              <w:rPr>
                <w:rFonts w:ascii="Rockwell" w:hAnsi="Rockwell"/>
                <w:sz w:val="20"/>
                <w:szCs w:val="20"/>
              </w:rPr>
            </w:pPr>
          </w:p>
        </w:tc>
        <w:tc>
          <w:tcPr>
            <w:tcW w:w="1646" w:type="dxa"/>
          </w:tcPr>
          <w:p w14:paraId="4481DCD3" w14:textId="77777777" w:rsidR="001F7C93" w:rsidRPr="00D075E8" w:rsidRDefault="001F7C93" w:rsidP="00415D0A">
            <w:pPr>
              <w:pStyle w:val="TableParagraph"/>
              <w:jc w:val="both"/>
              <w:rPr>
                <w:rFonts w:ascii="Rockwell" w:hAnsi="Rockwell"/>
                <w:sz w:val="20"/>
                <w:szCs w:val="20"/>
              </w:rPr>
            </w:pPr>
          </w:p>
        </w:tc>
        <w:tc>
          <w:tcPr>
            <w:tcW w:w="1320" w:type="dxa"/>
          </w:tcPr>
          <w:p w14:paraId="45016D1C" w14:textId="77777777" w:rsidR="001F7C93" w:rsidRPr="00D075E8" w:rsidRDefault="001F7C93" w:rsidP="00415D0A">
            <w:pPr>
              <w:pStyle w:val="TableParagraph"/>
              <w:jc w:val="both"/>
              <w:rPr>
                <w:rFonts w:ascii="Rockwell" w:hAnsi="Rockwell"/>
                <w:sz w:val="20"/>
                <w:szCs w:val="20"/>
              </w:rPr>
            </w:pPr>
          </w:p>
        </w:tc>
        <w:tc>
          <w:tcPr>
            <w:tcW w:w="1910" w:type="dxa"/>
          </w:tcPr>
          <w:p w14:paraId="62C39892" w14:textId="77777777" w:rsidR="001F7C93" w:rsidRPr="00D075E8" w:rsidRDefault="001F7C93" w:rsidP="00415D0A">
            <w:pPr>
              <w:pStyle w:val="TableParagraph"/>
              <w:jc w:val="both"/>
              <w:rPr>
                <w:rFonts w:ascii="Rockwell" w:hAnsi="Rockwell"/>
                <w:sz w:val="20"/>
                <w:szCs w:val="20"/>
              </w:rPr>
            </w:pPr>
          </w:p>
        </w:tc>
        <w:tc>
          <w:tcPr>
            <w:tcW w:w="1646" w:type="dxa"/>
          </w:tcPr>
          <w:p w14:paraId="04C10B3C" w14:textId="77777777" w:rsidR="001F7C93" w:rsidRPr="00D075E8" w:rsidRDefault="001F7C93" w:rsidP="00415D0A">
            <w:pPr>
              <w:pStyle w:val="TableParagraph"/>
              <w:jc w:val="both"/>
              <w:rPr>
                <w:rFonts w:ascii="Rockwell" w:hAnsi="Rockwell"/>
                <w:sz w:val="20"/>
                <w:szCs w:val="20"/>
              </w:rPr>
            </w:pPr>
          </w:p>
        </w:tc>
        <w:tc>
          <w:tcPr>
            <w:tcW w:w="1488" w:type="dxa"/>
          </w:tcPr>
          <w:p w14:paraId="7CD8A960" w14:textId="77777777" w:rsidR="001F7C93" w:rsidRPr="00D075E8" w:rsidRDefault="001F7C93" w:rsidP="00415D0A">
            <w:pPr>
              <w:pStyle w:val="TableParagraph"/>
              <w:jc w:val="both"/>
              <w:rPr>
                <w:rFonts w:ascii="Rockwell" w:hAnsi="Rockwell"/>
                <w:sz w:val="20"/>
                <w:szCs w:val="20"/>
              </w:rPr>
            </w:pPr>
          </w:p>
        </w:tc>
        <w:tc>
          <w:tcPr>
            <w:tcW w:w="1313" w:type="dxa"/>
          </w:tcPr>
          <w:p w14:paraId="1EE6CB00" w14:textId="77777777" w:rsidR="001F7C93" w:rsidRPr="00D075E8" w:rsidRDefault="001F7C93" w:rsidP="00415D0A">
            <w:pPr>
              <w:pStyle w:val="TableParagraph"/>
              <w:jc w:val="both"/>
              <w:rPr>
                <w:rFonts w:ascii="Rockwell" w:hAnsi="Rockwell"/>
                <w:sz w:val="20"/>
                <w:szCs w:val="20"/>
              </w:rPr>
            </w:pPr>
          </w:p>
        </w:tc>
      </w:tr>
      <w:tr w:rsidR="00D075E8" w:rsidRPr="00D075E8" w14:paraId="0E7CF30A" w14:textId="77777777">
        <w:trPr>
          <w:trHeight w:val="494"/>
        </w:trPr>
        <w:tc>
          <w:tcPr>
            <w:tcW w:w="672" w:type="dxa"/>
          </w:tcPr>
          <w:p w14:paraId="726A4A0D" w14:textId="77777777" w:rsidR="001F7C93" w:rsidRPr="00D075E8" w:rsidRDefault="001F7C93" w:rsidP="00415D0A">
            <w:pPr>
              <w:pStyle w:val="TableParagraph"/>
              <w:jc w:val="both"/>
              <w:rPr>
                <w:rFonts w:ascii="Rockwell" w:hAnsi="Rockwell"/>
                <w:sz w:val="20"/>
                <w:szCs w:val="20"/>
              </w:rPr>
            </w:pPr>
          </w:p>
        </w:tc>
        <w:tc>
          <w:tcPr>
            <w:tcW w:w="922" w:type="dxa"/>
          </w:tcPr>
          <w:p w14:paraId="72A7CFAD" w14:textId="77777777" w:rsidR="001F7C93" w:rsidRPr="00D075E8" w:rsidRDefault="001F7C93" w:rsidP="00415D0A">
            <w:pPr>
              <w:pStyle w:val="TableParagraph"/>
              <w:jc w:val="both"/>
              <w:rPr>
                <w:rFonts w:ascii="Rockwell" w:hAnsi="Rockwell"/>
                <w:sz w:val="20"/>
                <w:szCs w:val="20"/>
              </w:rPr>
            </w:pPr>
          </w:p>
        </w:tc>
        <w:tc>
          <w:tcPr>
            <w:tcW w:w="917" w:type="dxa"/>
          </w:tcPr>
          <w:p w14:paraId="2AD722E6" w14:textId="77777777" w:rsidR="001F7C93" w:rsidRPr="00D075E8" w:rsidRDefault="001F7C93" w:rsidP="00415D0A">
            <w:pPr>
              <w:pStyle w:val="TableParagraph"/>
              <w:jc w:val="both"/>
              <w:rPr>
                <w:rFonts w:ascii="Rockwell" w:hAnsi="Rockwell"/>
                <w:sz w:val="20"/>
                <w:szCs w:val="20"/>
              </w:rPr>
            </w:pPr>
          </w:p>
        </w:tc>
        <w:tc>
          <w:tcPr>
            <w:tcW w:w="917" w:type="dxa"/>
          </w:tcPr>
          <w:p w14:paraId="1A629F8F" w14:textId="77777777" w:rsidR="001F7C93" w:rsidRPr="00D075E8" w:rsidRDefault="001F7C93" w:rsidP="00415D0A">
            <w:pPr>
              <w:pStyle w:val="TableParagraph"/>
              <w:jc w:val="both"/>
              <w:rPr>
                <w:rFonts w:ascii="Rockwell" w:hAnsi="Rockwell"/>
                <w:sz w:val="20"/>
                <w:szCs w:val="20"/>
              </w:rPr>
            </w:pPr>
          </w:p>
        </w:tc>
        <w:tc>
          <w:tcPr>
            <w:tcW w:w="816" w:type="dxa"/>
          </w:tcPr>
          <w:p w14:paraId="548FE7CC" w14:textId="77777777" w:rsidR="001F7C93" w:rsidRPr="00D075E8" w:rsidRDefault="001F7C93" w:rsidP="00415D0A">
            <w:pPr>
              <w:pStyle w:val="TableParagraph"/>
              <w:jc w:val="both"/>
              <w:rPr>
                <w:rFonts w:ascii="Rockwell" w:hAnsi="Rockwell"/>
                <w:sz w:val="20"/>
                <w:szCs w:val="20"/>
              </w:rPr>
            </w:pPr>
          </w:p>
        </w:tc>
        <w:tc>
          <w:tcPr>
            <w:tcW w:w="1646" w:type="dxa"/>
          </w:tcPr>
          <w:p w14:paraId="2FBC5573" w14:textId="77777777" w:rsidR="001F7C93" w:rsidRPr="00D075E8" w:rsidRDefault="001F7C93" w:rsidP="00415D0A">
            <w:pPr>
              <w:pStyle w:val="TableParagraph"/>
              <w:jc w:val="both"/>
              <w:rPr>
                <w:rFonts w:ascii="Rockwell" w:hAnsi="Rockwell"/>
                <w:sz w:val="20"/>
                <w:szCs w:val="20"/>
              </w:rPr>
            </w:pPr>
          </w:p>
        </w:tc>
        <w:tc>
          <w:tcPr>
            <w:tcW w:w="1320" w:type="dxa"/>
          </w:tcPr>
          <w:p w14:paraId="6726FC89" w14:textId="77777777" w:rsidR="001F7C93" w:rsidRPr="00D075E8" w:rsidRDefault="001F7C93" w:rsidP="00415D0A">
            <w:pPr>
              <w:pStyle w:val="TableParagraph"/>
              <w:jc w:val="both"/>
              <w:rPr>
                <w:rFonts w:ascii="Rockwell" w:hAnsi="Rockwell"/>
                <w:sz w:val="20"/>
                <w:szCs w:val="20"/>
              </w:rPr>
            </w:pPr>
          </w:p>
        </w:tc>
        <w:tc>
          <w:tcPr>
            <w:tcW w:w="1910" w:type="dxa"/>
          </w:tcPr>
          <w:p w14:paraId="5DB2F2DA" w14:textId="77777777" w:rsidR="001F7C93" w:rsidRPr="00D075E8" w:rsidRDefault="001F7C93" w:rsidP="00415D0A">
            <w:pPr>
              <w:pStyle w:val="TableParagraph"/>
              <w:jc w:val="both"/>
              <w:rPr>
                <w:rFonts w:ascii="Rockwell" w:hAnsi="Rockwell"/>
                <w:sz w:val="20"/>
                <w:szCs w:val="20"/>
              </w:rPr>
            </w:pPr>
          </w:p>
        </w:tc>
        <w:tc>
          <w:tcPr>
            <w:tcW w:w="1646" w:type="dxa"/>
          </w:tcPr>
          <w:p w14:paraId="351B824B" w14:textId="77777777" w:rsidR="001F7C93" w:rsidRPr="00D075E8" w:rsidRDefault="001F7C93" w:rsidP="00415D0A">
            <w:pPr>
              <w:pStyle w:val="TableParagraph"/>
              <w:jc w:val="both"/>
              <w:rPr>
                <w:rFonts w:ascii="Rockwell" w:hAnsi="Rockwell"/>
                <w:sz w:val="20"/>
                <w:szCs w:val="20"/>
              </w:rPr>
            </w:pPr>
          </w:p>
        </w:tc>
        <w:tc>
          <w:tcPr>
            <w:tcW w:w="1488" w:type="dxa"/>
          </w:tcPr>
          <w:p w14:paraId="7B623CB4" w14:textId="77777777" w:rsidR="001F7C93" w:rsidRPr="00D075E8" w:rsidRDefault="001F7C93" w:rsidP="00415D0A">
            <w:pPr>
              <w:pStyle w:val="TableParagraph"/>
              <w:jc w:val="both"/>
              <w:rPr>
                <w:rFonts w:ascii="Rockwell" w:hAnsi="Rockwell"/>
                <w:sz w:val="20"/>
                <w:szCs w:val="20"/>
              </w:rPr>
            </w:pPr>
          </w:p>
        </w:tc>
        <w:tc>
          <w:tcPr>
            <w:tcW w:w="1313" w:type="dxa"/>
          </w:tcPr>
          <w:p w14:paraId="02BFADD8" w14:textId="77777777" w:rsidR="001F7C93" w:rsidRPr="00D075E8" w:rsidRDefault="001F7C93" w:rsidP="00415D0A">
            <w:pPr>
              <w:pStyle w:val="TableParagraph"/>
              <w:jc w:val="both"/>
              <w:rPr>
                <w:rFonts w:ascii="Rockwell" w:hAnsi="Rockwell"/>
                <w:sz w:val="20"/>
                <w:szCs w:val="20"/>
              </w:rPr>
            </w:pPr>
          </w:p>
        </w:tc>
      </w:tr>
      <w:tr w:rsidR="00D075E8" w:rsidRPr="00D075E8" w14:paraId="339FF0C2" w14:textId="77777777">
        <w:trPr>
          <w:trHeight w:val="489"/>
        </w:trPr>
        <w:tc>
          <w:tcPr>
            <w:tcW w:w="672" w:type="dxa"/>
          </w:tcPr>
          <w:p w14:paraId="6A84899E" w14:textId="77777777" w:rsidR="001F7C93" w:rsidRPr="00D075E8" w:rsidRDefault="001F7C93" w:rsidP="00415D0A">
            <w:pPr>
              <w:pStyle w:val="TableParagraph"/>
              <w:jc w:val="both"/>
              <w:rPr>
                <w:rFonts w:ascii="Rockwell" w:hAnsi="Rockwell"/>
                <w:sz w:val="20"/>
                <w:szCs w:val="20"/>
              </w:rPr>
            </w:pPr>
          </w:p>
        </w:tc>
        <w:tc>
          <w:tcPr>
            <w:tcW w:w="922" w:type="dxa"/>
          </w:tcPr>
          <w:p w14:paraId="79A07213" w14:textId="77777777" w:rsidR="001F7C93" w:rsidRPr="00D075E8" w:rsidRDefault="001F7C93" w:rsidP="00415D0A">
            <w:pPr>
              <w:pStyle w:val="TableParagraph"/>
              <w:jc w:val="both"/>
              <w:rPr>
                <w:rFonts w:ascii="Rockwell" w:hAnsi="Rockwell"/>
                <w:sz w:val="20"/>
                <w:szCs w:val="20"/>
              </w:rPr>
            </w:pPr>
          </w:p>
        </w:tc>
        <w:tc>
          <w:tcPr>
            <w:tcW w:w="917" w:type="dxa"/>
          </w:tcPr>
          <w:p w14:paraId="1B453086" w14:textId="77777777" w:rsidR="001F7C93" w:rsidRPr="00D075E8" w:rsidRDefault="001F7C93" w:rsidP="00415D0A">
            <w:pPr>
              <w:pStyle w:val="TableParagraph"/>
              <w:jc w:val="both"/>
              <w:rPr>
                <w:rFonts w:ascii="Rockwell" w:hAnsi="Rockwell"/>
                <w:sz w:val="20"/>
                <w:szCs w:val="20"/>
              </w:rPr>
            </w:pPr>
          </w:p>
        </w:tc>
        <w:tc>
          <w:tcPr>
            <w:tcW w:w="917" w:type="dxa"/>
          </w:tcPr>
          <w:p w14:paraId="486354A1" w14:textId="77777777" w:rsidR="001F7C93" w:rsidRPr="00D075E8" w:rsidRDefault="001F7C93" w:rsidP="00415D0A">
            <w:pPr>
              <w:pStyle w:val="TableParagraph"/>
              <w:jc w:val="both"/>
              <w:rPr>
                <w:rFonts w:ascii="Rockwell" w:hAnsi="Rockwell"/>
                <w:sz w:val="20"/>
                <w:szCs w:val="20"/>
              </w:rPr>
            </w:pPr>
          </w:p>
        </w:tc>
        <w:tc>
          <w:tcPr>
            <w:tcW w:w="816" w:type="dxa"/>
          </w:tcPr>
          <w:p w14:paraId="25B27710" w14:textId="77777777" w:rsidR="001F7C93" w:rsidRPr="00D075E8" w:rsidRDefault="001F7C93" w:rsidP="00415D0A">
            <w:pPr>
              <w:pStyle w:val="TableParagraph"/>
              <w:jc w:val="both"/>
              <w:rPr>
                <w:rFonts w:ascii="Rockwell" w:hAnsi="Rockwell"/>
                <w:sz w:val="20"/>
                <w:szCs w:val="20"/>
              </w:rPr>
            </w:pPr>
          </w:p>
        </w:tc>
        <w:tc>
          <w:tcPr>
            <w:tcW w:w="1646" w:type="dxa"/>
          </w:tcPr>
          <w:p w14:paraId="4A8E5ABB" w14:textId="77777777" w:rsidR="001F7C93" w:rsidRPr="00D075E8" w:rsidRDefault="001F7C93" w:rsidP="00415D0A">
            <w:pPr>
              <w:pStyle w:val="TableParagraph"/>
              <w:jc w:val="both"/>
              <w:rPr>
                <w:rFonts w:ascii="Rockwell" w:hAnsi="Rockwell"/>
                <w:sz w:val="20"/>
                <w:szCs w:val="20"/>
              </w:rPr>
            </w:pPr>
          </w:p>
        </w:tc>
        <w:tc>
          <w:tcPr>
            <w:tcW w:w="1320" w:type="dxa"/>
          </w:tcPr>
          <w:p w14:paraId="523BA16F" w14:textId="77777777" w:rsidR="001F7C93" w:rsidRPr="00D075E8" w:rsidRDefault="001F7C93" w:rsidP="00415D0A">
            <w:pPr>
              <w:pStyle w:val="TableParagraph"/>
              <w:jc w:val="both"/>
              <w:rPr>
                <w:rFonts w:ascii="Rockwell" w:hAnsi="Rockwell"/>
                <w:sz w:val="20"/>
                <w:szCs w:val="20"/>
              </w:rPr>
            </w:pPr>
          </w:p>
        </w:tc>
        <w:tc>
          <w:tcPr>
            <w:tcW w:w="1910" w:type="dxa"/>
          </w:tcPr>
          <w:p w14:paraId="54ACEF92" w14:textId="77777777" w:rsidR="001F7C93" w:rsidRPr="00D075E8" w:rsidRDefault="001F7C93" w:rsidP="00415D0A">
            <w:pPr>
              <w:pStyle w:val="TableParagraph"/>
              <w:jc w:val="both"/>
              <w:rPr>
                <w:rFonts w:ascii="Rockwell" w:hAnsi="Rockwell"/>
                <w:sz w:val="20"/>
                <w:szCs w:val="20"/>
              </w:rPr>
            </w:pPr>
          </w:p>
        </w:tc>
        <w:tc>
          <w:tcPr>
            <w:tcW w:w="1646" w:type="dxa"/>
          </w:tcPr>
          <w:p w14:paraId="096FA27D" w14:textId="77777777" w:rsidR="001F7C93" w:rsidRPr="00D075E8" w:rsidRDefault="001F7C93" w:rsidP="00415D0A">
            <w:pPr>
              <w:pStyle w:val="TableParagraph"/>
              <w:jc w:val="both"/>
              <w:rPr>
                <w:rFonts w:ascii="Rockwell" w:hAnsi="Rockwell"/>
                <w:sz w:val="20"/>
                <w:szCs w:val="20"/>
              </w:rPr>
            </w:pPr>
          </w:p>
        </w:tc>
        <w:tc>
          <w:tcPr>
            <w:tcW w:w="1488" w:type="dxa"/>
          </w:tcPr>
          <w:p w14:paraId="1AB93ED9" w14:textId="77777777" w:rsidR="001F7C93" w:rsidRPr="00D075E8" w:rsidRDefault="001F7C93" w:rsidP="00415D0A">
            <w:pPr>
              <w:pStyle w:val="TableParagraph"/>
              <w:jc w:val="both"/>
              <w:rPr>
                <w:rFonts w:ascii="Rockwell" w:hAnsi="Rockwell"/>
                <w:sz w:val="20"/>
                <w:szCs w:val="20"/>
              </w:rPr>
            </w:pPr>
          </w:p>
        </w:tc>
        <w:tc>
          <w:tcPr>
            <w:tcW w:w="1313" w:type="dxa"/>
          </w:tcPr>
          <w:p w14:paraId="4FACCF77" w14:textId="77777777" w:rsidR="001F7C93" w:rsidRPr="00D075E8" w:rsidRDefault="001F7C93" w:rsidP="00415D0A">
            <w:pPr>
              <w:pStyle w:val="TableParagraph"/>
              <w:jc w:val="both"/>
              <w:rPr>
                <w:rFonts w:ascii="Rockwell" w:hAnsi="Rockwell"/>
                <w:sz w:val="20"/>
                <w:szCs w:val="20"/>
              </w:rPr>
            </w:pPr>
          </w:p>
        </w:tc>
      </w:tr>
      <w:tr w:rsidR="00D075E8" w:rsidRPr="00D075E8" w14:paraId="2042DEAE" w14:textId="77777777">
        <w:trPr>
          <w:trHeight w:val="494"/>
        </w:trPr>
        <w:tc>
          <w:tcPr>
            <w:tcW w:w="672" w:type="dxa"/>
          </w:tcPr>
          <w:p w14:paraId="19E404DE" w14:textId="77777777" w:rsidR="001F7C93" w:rsidRPr="00D075E8" w:rsidRDefault="001F7C93" w:rsidP="00415D0A">
            <w:pPr>
              <w:pStyle w:val="TableParagraph"/>
              <w:jc w:val="both"/>
              <w:rPr>
                <w:rFonts w:ascii="Rockwell" w:hAnsi="Rockwell"/>
                <w:sz w:val="20"/>
                <w:szCs w:val="20"/>
              </w:rPr>
            </w:pPr>
          </w:p>
        </w:tc>
        <w:tc>
          <w:tcPr>
            <w:tcW w:w="922" w:type="dxa"/>
          </w:tcPr>
          <w:p w14:paraId="5B9B6993" w14:textId="77777777" w:rsidR="001F7C93" w:rsidRPr="00D075E8" w:rsidRDefault="001F7C93" w:rsidP="00415D0A">
            <w:pPr>
              <w:pStyle w:val="TableParagraph"/>
              <w:jc w:val="both"/>
              <w:rPr>
                <w:rFonts w:ascii="Rockwell" w:hAnsi="Rockwell"/>
                <w:sz w:val="20"/>
                <w:szCs w:val="20"/>
              </w:rPr>
            </w:pPr>
          </w:p>
        </w:tc>
        <w:tc>
          <w:tcPr>
            <w:tcW w:w="917" w:type="dxa"/>
          </w:tcPr>
          <w:p w14:paraId="742E1DB1" w14:textId="77777777" w:rsidR="001F7C93" w:rsidRPr="00D075E8" w:rsidRDefault="001F7C93" w:rsidP="00415D0A">
            <w:pPr>
              <w:pStyle w:val="TableParagraph"/>
              <w:jc w:val="both"/>
              <w:rPr>
                <w:rFonts w:ascii="Rockwell" w:hAnsi="Rockwell"/>
                <w:sz w:val="20"/>
                <w:szCs w:val="20"/>
              </w:rPr>
            </w:pPr>
          </w:p>
        </w:tc>
        <w:tc>
          <w:tcPr>
            <w:tcW w:w="917" w:type="dxa"/>
          </w:tcPr>
          <w:p w14:paraId="283601B8" w14:textId="77777777" w:rsidR="001F7C93" w:rsidRPr="00D075E8" w:rsidRDefault="001F7C93" w:rsidP="00415D0A">
            <w:pPr>
              <w:pStyle w:val="TableParagraph"/>
              <w:jc w:val="both"/>
              <w:rPr>
                <w:rFonts w:ascii="Rockwell" w:hAnsi="Rockwell"/>
                <w:sz w:val="20"/>
                <w:szCs w:val="20"/>
              </w:rPr>
            </w:pPr>
          </w:p>
        </w:tc>
        <w:tc>
          <w:tcPr>
            <w:tcW w:w="816" w:type="dxa"/>
          </w:tcPr>
          <w:p w14:paraId="3AECB168" w14:textId="77777777" w:rsidR="001F7C93" w:rsidRPr="00D075E8" w:rsidRDefault="001F7C93" w:rsidP="00415D0A">
            <w:pPr>
              <w:pStyle w:val="TableParagraph"/>
              <w:jc w:val="both"/>
              <w:rPr>
                <w:rFonts w:ascii="Rockwell" w:hAnsi="Rockwell"/>
                <w:sz w:val="20"/>
                <w:szCs w:val="20"/>
              </w:rPr>
            </w:pPr>
          </w:p>
        </w:tc>
        <w:tc>
          <w:tcPr>
            <w:tcW w:w="1646" w:type="dxa"/>
          </w:tcPr>
          <w:p w14:paraId="255EBA26" w14:textId="77777777" w:rsidR="001F7C93" w:rsidRPr="00D075E8" w:rsidRDefault="001F7C93" w:rsidP="00415D0A">
            <w:pPr>
              <w:pStyle w:val="TableParagraph"/>
              <w:jc w:val="both"/>
              <w:rPr>
                <w:rFonts w:ascii="Rockwell" w:hAnsi="Rockwell"/>
                <w:sz w:val="20"/>
                <w:szCs w:val="20"/>
              </w:rPr>
            </w:pPr>
          </w:p>
        </w:tc>
        <w:tc>
          <w:tcPr>
            <w:tcW w:w="1320" w:type="dxa"/>
          </w:tcPr>
          <w:p w14:paraId="3E1815B4" w14:textId="77777777" w:rsidR="001F7C93" w:rsidRPr="00D075E8" w:rsidRDefault="001F7C93" w:rsidP="00415D0A">
            <w:pPr>
              <w:pStyle w:val="TableParagraph"/>
              <w:jc w:val="both"/>
              <w:rPr>
                <w:rFonts w:ascii="Rockwell" w:hAnsi="Rockwell"/>
                <w:sz w:val="20"/>
                <w:szCs w:val="20"/>
              </w:rPr>
            </w:pPr>
          </w:p>
        </w:tc>
        <w:tc>
          <w:tcPr>
            <w:tcW w:w="1910" w:type="dxa"/>
          </w:tcPr>
          <w:p w14:paraId="3D056253" w14:textId="77777777" w:rsidR="001F7C93" w:rsidRPr="00D075E8" w:rsidRDefault="001F7C93" w:rsidP="00415D0A">
            <w:pPr>
              <w:pStyle w:val="TableParagraph"/>
              <w:jc w:val="both"/>
              <w:rPr>
                <w:rFonts w:ascii="Rockwell" w:hAnsi="Rockwell"/>
                <w:sz w:val="20"/>
                <w:szCs w:val="20"/>
              </w:rPr>
            </w:pPr>
          </w:p>
        </w:tc>
        <w:tc>
          <w:tcPr>
            <w:tcW w:w="1646" w:type="dxa"/>
          </w:tcPr>
          <w:p w14:paraId="1299CC04" w14:textId="77777777" w:rsidR="001F7C93" w:rsidRPr="00D075E8" w:rsidRDefault="001F7C93" w:rsidP="00415D0A">
            <w:pPr>
              <w:pStyle w:val="TableParagraph"/>
              <w:jc w:val="both"/>
              <w:rPr>
                <w:rFonts w:ascii="Rockwell" w:hAnsi="Rockwell"/>
                <w:sz w:val="20"/>
                <w:szCs w:val="20"/>
              </w:rPr>
            </w:pPr>
          </w:p>
        </w:tc>
        <w:tc>
          <w:tcPr>
            <w:tcW w:w="1488" w:type="dxa"/>
          </w:tcPr>
          <w:p w14:paraId="31348255" w14:textId="77777777" w:rsidR="001F7C93" w:rsidRPr="00D075E8" w:rsidRDefault="001F7C93" w:rsidP="00415D0A">
            <w:pPr>
              <w:pStyle w:val="TableParagraph"/>
              <w:jc w:val="both"/>
              <w:rPr>
                <w:rFonts w:ascii="Rockwell" w:hAnsi="Rockwell"/>
                <w:sz w:val="20"/>
                <w:szCs w:val="20"/>
              </w:rPr>
            </w:pPr>
          </w:p>
        </w:tc>
        <w:tc>
          <w:tcPr>
            <w:tcW w:w="1313" w:type="dxa"/>
          </w:tcPr>
          <w:p w14:paraId="4678B84B" w14:textId="77777777" w:rsidR="001F7C93" w:rsidRPr="00D075E8" w:rsidRDefault="001F7C93" w:rsidP="00415D0A">
            <w:pPr>
              <w:pStyle w:val="TableParagraph"/>
              <w:jc w:val="both"/>
              <w:rPr>
                <w:rFonts w:ascii="Rockwell" w:hAnsi="Rockwell"/>
                <w:sz w:val="20"/>
                <w:szCs w:val="20"/>
              </w:rPr>
            </w:pPr>
          </w:p>
        </w:tc>
      </w:tr>
    </w:tbl>
    <w:p w14:paraId="40656CFD" w14:textId="77777777" w:rsidR="001F7C93" w:rsidRPr="00D075E8" w:rsidRDefault="001F7C93" w:rsidP="00415D0A">
      <w:pPr>
        <w:jc w:val="both"/>
        <w:rPr>
          <w:rFonts w:ascii="Rockwell" w:hAnsi="Rockwell"/>
          <w:sz w:val="20"/>
          <w:szCs w:val="20"/>
        </w:rPr>
        <w:sectPr w:rsidR="001F7C93" w:rsidRPr="00D075E8" w:rsidSect="003F3C92">
          <w:footerReference w:type="default" r:id="rId25"/>
          <w:pgSz w:w="16840" w:h="11910" w:orient="landscape"/>
          <w:pgMar w:top="1100" w:right="1320" w:bottom="1060" w:left="1340" w:header="0" w:footer="866" w:gutter="0"/>
          <w:cols w:space="720"/>
        </w:sectPr>
      </w:pPr>
    </w:p>
    <w:p w14:paraId="0E12ED18" w14:textId="69BA1068" w:rsidR="001F7C93" w:rsidRPr="00D075E8" w:rsidRDefault="007B2E0C" w:rsidP="00415D0A">
      <w:pPr>
        <w:pStyle w:val="BodyText"/>
        <w:spacing w:before="1"/>
        <w:jc w:val="both"/>
        <w:rPr>
          <w:rFonts w:ascii="Rockwell" w:hAnsi="Rockwell"/>
          <w:b/>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74208" behindDoc="0" locked="0" layoutInCell="1" allowOverlap="1" wp14:anchorId="61CD2865" wp14:editId="1A988F31">
                <wp:simplePos x="0" y="0"/>
                <wp:positionH relativeFrom="page">
                  <wp:posOffset>831850</wp:posOffset>
                </wp:positionH>
                <wp:positionV relativeFrom="page">
                  <wp:posOffset>6865620</wp:posOffset>
                </wp:positionV>
                <wp:extent cx="9040495" cy="6350"/>
                <wp:effectExtent l="0" t="0" r="0" b="0"/>
                <wp:wrapNone/>
                <wp:docPr id="73316799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04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7C7F" id="Rectangle 16" o:spid="_x0000_s1026" style="position:absolute;margin-left:65.5pt;margin-top:540.6pt;width:711.85pt;height:.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" fillcolor="#d8d8d8" stroked="f">
                <w10:wrap anchorx="page" anchory="page"/>
              </v:rect>
            </w:pict>
          </mc:Fallback>
        </mc:AlternateContent>
      </w:r>
    </w:p>
    <w:p w14:paraId="071E7AA1" w14:textId="77777777" w:rsidR="001F7C93" w:rsidRPr="00D075E8" w:rsidRDefault="00AA2C97" w:rsidP="007B4AEC">
      <w:pPr>
        <w:spacing w:before="102"/>
        <w:ind w:right="104"/>
        <w:jc w:val="right"/>
        <w:rPr>
          <w:rFonts w:ascii="Rockwell" w:hAnsi="Rockwell"/>
          <w:b/>
          <w:sz w:val="20"/>
          <w:szCs w:val="20"/>
        </w:rPr>
      </w:pPr>
      <w:r w:rsidRPr="00D075E8">
        <w:rPr>
          <w:rFonts w:ascii="Rockwell" w:hAnsi="Rockwell"/>
          <w:b/>
          <w:sz w:val="20"/>
          <w:szCs w:val="20"/>
        </w:rPr>
        <w:t>APPENDIX</w:t>
      </w:r>
      <w:r w:rsidRPr="00D075E8">
        <w:rPr>
          <w:rFonts w:ascii="Rockwell" w:hAnsi="Rockwell"/>
          <w:b/>
          <w:spacing w:val="-4"/>
          <w:sz w:val="20"/>
          <w:szCs w:val="20"/>
        </w:rPr>
        <w:t xml:space="preserve"> </w:t>
      </w:r>
      <w:r w:rsidRPr="00D075E8">
        <w:rPr>
          <w:rFonts w:ascii="Rockwell" w:hAnsi="Rockwell"/>
          <w:b/>
          <w:sz w:val="20"/>
          <w:szCs w:val="20"/>
        </w:rPr>
        <w:t>T-XVII</w:t>
      </w:r>
    </w:p>
    <w:p w14:paraId="37531BD9" w14:textId="77777777" w:rsidR="001F7C93" w:rsidRPr="00D075E8" w:rsidRDefault="001F7C93" w:rsidP="007B4AEC">
      <w:pPr>
        <w:pStyle w:val="BodyText"/>
        <w:jc w:val="right"/>
        <w:rPr>
          <w:rFonts w:ascii="Rockwell" w:hAnsi="Rockwell"/>
          <w:b/>
          <w:sz w:val="20"/>
          <w:szCs w:val="20"/>
        </w:rPr>
      </w:pPr>
    </w:p>
    <w:p w14:paraId="0A6037DD" w14:textId="77777777" w:rsidR="001F7C93" w:rsidRPr="00D075E8" w:rsidRDefault="001F7C93" w:rsidP="00415D0A">
      <w:pPr>
        <w:pStyle w:val="BodyText"/>
        <w:spacing w:before="7"/>
        <w:jc w:val="both"/>
        <w:rPr>
          <w:rFonts w:ascii="Rockwell" w:hAnsi="Rockwell"/>
          <w:b/>
          <w:sz w:val="20"/>
          <w:szCs w:val="20"/>
        </w:rPr>
      </w:pPr>
    </w:p>
    <w:p w14:paraId="284BDF92" w14:textId="77777777" w:rsidR="001F7C93" w:rsidRPr="00D075E8" w:rsidRDefault="00AA2C97" w:rsidP="00415D0A">
      <w:pPr>
        <w:pStyle w:val="Heading6"/>
        <w:spacing w:before="101"/>
        <w:ind w:left="98" w:right="106"/>
        <w:jc w:val="both"/>
        <w:rPr>
          <w:rFonts w:ascii="Rockwell" w:hAnsi="Rockwell"/>
          <w:sz w:val="20"/>
          <w:szCs w:val="20"/>
        </w:rPr>
      </w:pPr>
      <w:r w:rsidRPr="00D075E8">
        <w:rPr>
          <w:rFonts w:ascii="Rockwell" w:hAnsi="Rockwell"/>
          <w:sz w:val="20"/>
          <w:szCs w:val="20"/>
        </w:rPr>
        <w:t>REGISTER</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5"/>
          <w:sz w:val="20"/>
          <w:szCs w:val="20"/>
        </w:rPr>
        <w:t xml:space="preserve"> </w:t>
      </w:r>
      <w:r w:rsidRPr="00D075E8">
        <w:rPr>
          <w:rFonts w:ascii="Rockwell" w:hAnsi="Rockwell"/>
          <w:sz w:val="20"/>
          <w:szCs w:val="20"/>
        </w:rPr>
        <w:t>DISMANTLED</w:t>
      </w:r>
      <w:r w:rsidRPr="00D075E8">
        <w:rPr>
          <w:rFonts w:ascii="Rockwell" w:hAnsi="Rockwell"/>
          <w:spacing w:val="-6"/>
          <w:sz w:val="20"/>
          <w:szCs w:val="20"/>
        </w:rPr>
        <w:t xml:space="preserve"> </w:t>
      </w:r>
      <w:r w:rsidRPr="00D075E8">
        <w:rPr>
          <w:rFonts w:ascii="Rockwell" w:hAnsi="Rockwell"/>
          <w:sz w:val="20"/>
          <w:szCs w:val="20"/>
        </w:rPr>
        <w:t>MATERIAL</w:t>
      </w:r>
    </w:p>
    <w:p w14:paraId="01CCA60E" w14:textId="77777777" w:rsidR="001F7C93" w:rsidRPr="00D075E8" w:rsidRDefault="00AA2C97" w:rsidP="00415D0A">
      <w:pPr>
        <w:pStyle w:val="BodyText"/>
        <w:tabs>
          <w:tab w:val="left" w:pos="5622"/>
        </w:tabs>
        <w:spacing w:before="121"/>
        <w:ind w:left="98"/>
        <w:jc w:val="both"/>
        <w:rPr>
          <w:rFonts w:ascii="Rockwell" w:hAnsi="Rockwell"/>
          <w:sz w:val="20"/>
          <w:szCs w:val="20"/>
        </w:rPr>
      </w:pPr>
      <w:r w:rsidRPr="00D075E8">
        <w:rPr>
          <w:rFonts w:ascii="Rockwell" w:hAnsi="Rockwell"/>
          <w:sz w:val="20"/>
          <w:szCs w:val="20"/>
        </w:rPr>
        <w:t>Name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Work</w:t>
      </w:r>
      <w:r w:rsidRPr="00D075E8">
        <w:rPr>
          <w:rFonts w:ascii="Rockwell" w:hAnsi="Rockwell"/>
          <w:spacing w:val="-4"/>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230B1B8A" w14:textId="77777777" w:rsidR="001F7C93" w:rsidRPr="00D075E8" w:rsidRDefault="00AA2C97" w:rsidP="00415D0A">
      <w:pPr>
        <w:pStyle w:val="BodyText"/>
        <w:tabs>
          <w:tab w:val="left" w:pos="5847"/>
        </w:tabs>
        <w:spacing w:before="121"/>
        <w:ind w:left="96"/>
        <w:jc w:val="both"/>
        <w:rPr>
          <w:rFonts w:ascii="Rockwell" w:hAnsi="Rockwell"/>
          <w:sz w:val="20"/>
          <w:szCs w:val="20"/>
        </w:rPr>
      </w:pPr>
      <w:r w:rsidRPr="00D075E8">
        <w:rPr>
          <w:rFonts w:ascii="Rockwell" w:hAnsi="Rockwell"/>
          <w:sz w:val="20"/>
          <w:szCs w:val="20"/>
        </w:rPr>
        <w:t>Name</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Division</w:t>
      </w:r>
      <w:r w:rsidRPr="00D075E8">
        <w:rPr>
          <w:rFonts w:ascii="Rockwell" w:hAnsi="Rockwell"/>
          <w:spacing w:val="-1"/>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7C2C364D" w14:textId="77777777" w:rsidR="001F7C93" w:rsidRPr="00D075E8" w:rsidRDefault="001F7C93" w:rsidP="00415D0A">
      <w:pPr>
        <w:pStyle w:val="BodyText"/>
        <w:jc w:val="both"/>
        <w:rPr>
          <w:rFonts w:ascii="Rockwell" w:hAnsi="Rockwell"/>
          <w:sz w:val="20"/>
          <w:szCs w:val="20"/>
        </w:rPr>
      </w:pPr>
    </w:p>
    <w:p w14:paraId="472C2F85" w14:textId="77777777" w:rsidR="001F7C93" w:rsidRPr="00D075E8" w:rsidRDefault="001F7C93" w:rsidP="00415D0A">
      <w:pPr>
        <w:pStyle w:val="BodyText"/>
        <w:spacing w:before="9"/>
        <w:jc w:val="both"/>
        <w:rPr>
          <w:rFonts w:ascii="Rockwell" w:hAnsi="Rockwell"/>
          <w:sz w:val="20"/>
          <w:szCs w:val="20"/>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003"/>
        <w:gridCol w:w="907"/>
        <w:gridCol w:w="1296"/>
        <w:gridCol w:w="1070"/>
        <w:gridCol w:w="734"/>
        <w:gridCol w:w="748"/>
        <w:gridCol w:w="1895"/>
        <w:gridCol w:w="1117"/>
        <w:gridCol w:w="935"/>
        <w:gridCol w:w="1026"/>
        <w:gridCol w:w="1266"/>
        <w:gridCol w:w="1016"/>
      </w:tblGrid>
      <w:tr w:rsidR="00D075E8" w:rsidRPr="00D075E8" w14:paraId="2BE95A46" w14:textId="77777777">
        <w:trPr>
          <w:trHeight w:val="1509"/>
        </w:trPr>
        <w:tc>
          <w:tcPr>
            <w:tcW w:w="600" w:type="dxa"/>
            <w:tcBorders>
              <w:bottom w:val="single" w:sz="6" w:space="0" w:color="000000"/>
            </w:tcBorders>
            <w:shd w:val="clear" w:color="auto" w:fill="F0F0F0"/>
          </w:tcPr>
          <w:p w14:paraId="0527CB6D" w14:textId="77777777" w:rsidR="001F7C93" w:rsidRPr="00D075E8" w:rsidRDefault="00AA2C97" w:rsidP="00415D0A">
            <w:pPr>
              <w:pStyle w:val="TableParagraph"/>
              <w:spacing w:before="125"/>
              <w:ind w:left="181" w:right="146"/>
              <w:jc w:val="both"/>
              <w:rPr>
                <w:rFonts w:ascii="Rockwell" w:hAnsi="Rockwell"/>
                <w:sz w:val="20"/>
                <w:szCs w:val="20"/>
              </w:rPr>
            </w:pPr>
            <w:r w:rsidRPr="00D075E8">
              <w:rPr>
                <w:rFonts w:ascii="Rockwell" w:hAnsi="Rockwell"/>
                <w:sz w:val="20"/>
                <w:szCs w:val="20"/>
              </w:rPr>
              <w:t>SL</w:t>
            </w:r>
          </w:p>
        </w:tc>
        <w:tc>
          <w:tcPr>
            <w:tcW w:w="1003" w:type="dxa"/>
            <w:tcBorders>
              <w:bottom w:val="single" w:sz="6" w:space="0" w:color="000000"/>
            </w:tcBorders>
            <w:shd w:val="clear" w:color="auto" w:fill="F0F0F0"/>
          </w:tcPr>
          <w:p w14:paraId="62B3BA5C" w14:textId="77777777" w:rsidR="001F7C93" w:rsidRPr="00D075E8" w:rsidRDefault="00AA2C97" w:rsidP="00415D0A">
            <w:pPr>
              <w:pStyle w:val="TableParagraph"/>
              <w:spacing w:before="121"/>
              <w:ind w:left="163" w:right="127"/>
              <w:jc w:val="both"/>
              <w:rPr>
                <w:rFonts w:ascii="Rockwell" w:hAnsi="Rockwell"/>
                <w:sz w:val="20"/>
                <w:szCs w:val="20"/>
              </w:rPr>
            </w:pPr>
            <w:r w:rsidRPr="00D075E8">
              <w:rPr>
                <w:rFonts w:ascii="Rockwell" w:hAnsi="Rockwell"/>
                <w:sz w:val="20"/>
                <w:szCs w:val="20"/>
              </w:rPr>
              <w:t>Date of</w:t>
            </w:r>
            <w:r w:rsidRPr="00D075E8">
              <w:rPr>
                <w:rFonts w:ascii="Rockwell" w:hAnsi="Rockwell"/>
                <w:spacing w:val="-63"/>
                <w:sz w:val="20"/>
                <w:szCs w:val="20"/>
              </w:rPr>
              <w:t xml:space="preserve"> </w:t>
            </w:r>
            <w:r w:rsidRPr="00D075E8">
              <w:rPr>
                <w:rFonts w:ascii="Rockwell" w:hAnsi="Rockwell"/>
                <w:sz w:val="20"/>
                <w:szCs w:val="20"/>
              </w:rPr>
              <w:t>Receipt</w:t>
            </w:r>
          </w:p>
        </w:tc>
        <w:tc>
          <w:tcPr>
            <w:tcW w:w="907" w:type="dxa"/>
            <w:tcBorders>
              <w:bottom w:val="single" w:sz="6" w:space="0" w:color="000000"/>
            </w:tcBorders>
            <w:shd w:val="clear" w:color="auto" w:fill="F0F0F0"/>
          </w:tcPr>
          <w:p w14:paraId="24014A3E" w14:textId="77777777" w:rsidR="001F7C93" w:rsidRPr="00D075E8" w:rsidRDefault="00AA2C97" w:rsidP="00415D0A">
            <w:pPr>
              <w:pStyle w:val="TableParagraph"/>
              <w:spacing w:before="121"/>
              <w:ind w:left="143" w:right="126"/>
              <w:jc w:val="both"/>
              <w:rPr>
                <w:rFonts w:ascii="Rockwell" w:hAnsi="Rockwell"/>
                <w:sz w:val="20"/>
                <w:szCs w:val="20"/>
              </w:rPr>
            </w:pPr>
            <w:r w:rsidRPr="00D075E8">
              <w:rPr>
                <w:rFonts w:ascii="Rockwell" w:hAnsi="Rockwell"/>
                <w:sz w:val="20"/>
                <w:szCs w:val="20"/>
              </w:rPr>
              <w:t>Ref. to</w:t>
            </w:r>
            <w:r w:rsidRPr="00D075E8">
              <w:rPr>
                <w:rFonts w:ascii="Rockwell" w:hAnsi="Rockwell"/>
                <w:spacing w:val="-63"/>
                <w:sz w:val="20"/>
                <w:szCs w:val="20"/>
              </w:rPr>
              <w:t xml:space="preserve"> </w:t>
            </w:r>
            <w:r w:rsidRPr="00D075E8">
              <w:rPr>
                <w:rFonts w:ascii="Rockwell" w:hAnsi="Rockwell"/>
                <w:sz w:val="20"/>
                <w:szCs w:val="20"/>
              </w:rPr>
              <w:t>No.</w:t>
            </w:r>
            <w:r w:rsidRPr="00D075E8">
              <w:rPr>
                <w:rFonts w:ascii="Rockwell" w:hAnsi="Rockwell"/>
                <w:spacing w:val="2"/>
                <w:sz w:val="20"/>
                <w:szCs w:val="20"/>
              </w:rPr>
              <w:t xml:space="preserve"> </w:t>
            </w:r>
            <w:r w:rsidRPr="00D075E8">
              <w:rPr>
                <w:rFonts w:ascii="Rockwell" w:hAnsi="Rockwell"/>
                <w:sz w:val="20"/>
                <w:szCs w:val="20"/>
              </w:rPr>
              <w:t>&amp;</w:t>
            </w:r>
            <w:r w:rsidRPr="00D075E8">
              <w:rPr>
                <w:rFonts w:ascii="Rockwell" w:hAnsi="Rockwell"/>
                <w:spacing w:val="1"/>
                <w:sz w:val="20"/>
                <w:szCs w:val="20"/>
              </w:rPr>
              <w:t xml:space="preserve"> </w:t>
            </w:r>
            <w:r w:rsidRPr="00D075E8">
              <w:rPr>
                <w:rFonts w:ascii="Rockwell" w:hAnsi="Rockwell"/>
                <w:sz w:val="20"/>
                <w:szCs w:val="20"/>
              </w:rPr>
              <w:t>Page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MB</w:t>
            </w:r>
          </w:p>
        </w:tc>
        <w:tc>
          <w:tcPr>
            <w:tcW w:w="1296" w:type="dxa"/>
            <w:tcBorders>
              <w:bottom w:val="single" w:sz="6" w:space="0" w:color="000000"/>
            </w:tcBorders>
            <w:shd w:val="clear" w:color="auto" w:fill="F0F0F0"/>
          </w:tcPr>
          <w:p w14:paraId="6089F8CC" w14:textId="77777777" w:rsidR="001F7C93" w:rsidRPr="00D075E8" w:rsidRDefault="00AA2C97" w:rsidP="00415D0A">
            <w:pPr>
              <w:pStyle w:val="TableParagraph"/>
              <w:spacing w:before="121"/>
              <w:ind w:left="160" w:right="135" w:hanging="2"/>
              <w:jc w:val="both"/>
              <w:rPr>
                <w:rFonts w:ascii="Rockwell" w:hAnsi="Rockwell"/>
                <w:sz w:val="20"/>
                <w:szCs w:val="20"/>
              </w:rPr>
            </w:pPr>
            <w:r w:rsidRPr="00D075E8">
              <w:rPr>
                <w:rFonts w:ascii="Rockwell" w:hAnsi="Rockwell"/>
                <w:sz w:val="20"/>
                <w:szCs w:val="20"/>
              </w:rPr>
              <w:t>Full</w:t>
            </w:r>
            <w:r w:rsidRPr="00D075E8">
              <w:rPr>
                <w:rFonts w:ascii="Rockwell" w:hAnsi="Rockwell"/>
                <w:spacing w:val="1"/>
                <w:sz w:val="20"/>
                <w:szCs w:val="20"/>
              </w:rPr>
              <w:t xml:space="preserve"> </w:t>
            </w:r>
            <w:r w:rsidRPr="00D075E8">
              <w:rPr>
                <w:rFonts w:ascii="Rockwell" w:hAnsi="Rockwell"/>
                <w:sz w:val="20"/>
                <w:szCs w:val="20"/>
              </w:rPr>
              <w:t>Particulars</w:t>
            </w:r>
            <w:r w:rsidRPr="00D075E8">
              <w:rPr>
                <w:rFonts w:ascii="Rockwell" w:hAnsi="Rockwell"/>
                <w:spacing w:val="-63"/>
                <w:sz w:val="20"/>
                <w:szCs w:val="20"/>
              </w:rPr>
              <w:t xml:space="preserve"> </w:t>
            </w:r>
            <w:r w:rsidRPr="00D075E8">
              <w:rPr>
                <w:rFonts w:ascii="Rockwell" w:hAnsi="Rockwell"/>
                <w:sz w:val="20"/>
                <w:szCs w:val="20"/>
              </w:rPr>
              <w:t>of Material</w:t>
            </w:r>
            <w:r w:rsidRPr="00D075E8">
              <w:rPr>
                <w:rFonts w:ascii="Rockwell" w:hAnsi="Rockwell"/>
                <w:spacing w:val="-63"/>
                <w:sz w:val="20"/>
                <w:szCs w:val="20"/>
              </w:rPr>
              <w:t xml:space="preserve"> </w:t>
            </w:r>
            <w:r w:rsidRPr="00D075E8">
              <w:rPr>
                <w:rFonts w:ascii="Rockwell" w:hAnsi="Rockwell"/>
                <w:sz w:val="20"/>
                <w:szCs w:val="20"/>
              </w:rPr>
              <w:t>giving Size</w:t>
            </w:r>
            <w:r w:rsidRPr="00D075E8">
              <w:rPr>
                <w:rFonts w:ascii="Rockwell" w:hAnsi="Rockwell"/>
                <w:spacing w:val="-63"/>
                <w:sz w:val="20"/>
                <w:szCs w:val="20"/>
              </w:rPr>
              <w:t xml:space="preserve"> </w:t>
            </w:r>
            <w:r w:rsidRPr="00D075E8">
              <w:rPr>
                <w:rFonts w:ascii="Rockwell" w:hAnsi="Rockwell"/>
                <w:sz w:val="20"/>
                <w:szCs w:val="20"/>
              </w:rPr>
              <w:t>etc. if any</w:t>
            </w:r>
          </w:p>
        </w:tc>
        <w:tc>
          <w:tcPr>
            <w:tcW w:w="1070" w:type="dxa"/>
            <w:tcBorders>
              <w:bottom w:val="single" w:sz="6" w:space="0" w:color="000000"/>
            </w:tcBorders>
            <w:shd w:val="clear" w:color="auto" w:fill="F0F0F0"/>
          </w:tcPr>
          <w:p w14:paraId="281AA6DE" w14:textId="77777777" w:rsidR="001F7C93" w:rsidRPr="00D075E8" w:rsidRDefault="00AA2C97" w:rsidP="00415D0A">
            <w:pPr>
              <w:pStyle w:val="TableParagraph"/>
              <w:spacing w:before="121"/>
              <w:ind w:left="177" w:right="118" w:hanging="29"/>
              <w:jc w:val="both"/>
              <w:rPr>
                <w:rFonts w:ascii="Rockwell" w:hAnsi="Rockwell"/>
                <w:sz w:val="20"/>
                <w:szCs w:val="20"/>
              </w:rPr>
            </w:pPr>
            <w:r w:rsidRPr="00D075E8">
              <w:rPr>
                <w:rFonts w:ascii="Rockwell" w:hAnsi="Rockwell"/>
                <w:sz w:val="20"/>
                <w:szCs w:val="20"/>
              </w:rPr>
              <w:t>Opening</w:t>
            </w:r>
            <w:r w:rsidRPr="00D075E8">
              <w:rPr>
                <w:rFonts w:ascii="Rockwell" w:hAnsi="Rockwell"/>
                <w:spacing w:val="-63"/>
                <w:sz w:val="20"/>
                <w:szCs w:val="20"/>
              </w:rPr>
              <w:t xml:space="preserve"> </w:t>
            </w:r>
            <w:r w:rsidRPr="00D075E8">
              <w:rPr>
                <w:rFonts w:ascii="Rockwell" w:hAnsi="Rockwell"/>
                <w:sz w:val="20"/>
                <w:szCs w:val="20"/>
              </w:rPr>
              <w:t>Balance</w:t>
            </w:r>
          </w:p>
        </w:tc>
        <w:tc>
          <w:tcPr>
            <w:tcW w:w="734" w:type="dxa"/>
            <w:tcBorders>
              <w:bottom w:val="single" w:sz="6" w:space="0" w:color="000000"/>
            </w:tcBorders>
            <w:shd w:val="clear" w:color="auto" w:fill="F0F0F0"/>
          </w:tcPr>
          <w:p w14:paraId="218056AF" w14:textId="77777777" w:rsidR="001F7C93" w:rsidRPr="00D075E8" w:rsidRDefault="00AA2C97" w:rsidP="00415D0A">
            <w:pPr>
              <w:pStyle w:val="TableParagraph"/>
              <w:spacing w:before="125" w:line="352" w:lineRule="auto"/>
              <w:ind w:left="113" w:right="73" w:firstLine="62"/>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Recd.</w:t>
            </w:r>
          </w:p>
        </w:tc>
        <w:tc>
          <w:tcPr>
            <w:tcW w:w="748" w:type="dxa"/>
            <w:tcBorders>
              <w:bottom w:val="single" w:sz="6" w:space="0" w:color="000000"/>
            </w:tcBorders>
            <w:shd w:val="clear" w:color="auto" w:fill="F0F0F0"/>
          </w:tcPr>
          <w:p w14:paraId="538A4EB7" w14:textId="77777777" w:rsidR="001F7C93" w:rsidRPr="00D075E8" w:rsidRDefault="00AA2C97" w:rsidP="00415D0A">
            <w:pPr>
              <w:pStyle w:val="TableParagraph"/>
              <w:spacing w:before="125"/>
              <w:ind w:left="128" w:right="104"/>
              <w:jc w:val="both"/>
              <w:rPr>
                <w:rFonts w:ascii="Rockwell" w:hAnsi="Rockwell"/>
                <w:sz w:val="20"/>
                <w:szCs w:val="20"/>
              </w:rPr>
            </w:pPr>
            <w:r w:rsidRPr="00D075E8">
              <w:rPr>
                <w:rFonts w:ascii="Rockwell" w:hAnsi="Rockwell"/>
                <w:sz w:val="20"/>
                <w:szCs w:val="20"/>
              </w:rPr>
              <w:t>Total</w:t>
            </w:r>
          </w:p>
        </w:tc>
        <w:tc>
          <w:tcPr>
            <w:tcW w:w="1895" w:type="dxa"/>
            <w:tcBorders>
              <w:bottom w:val="single" w:sz="6" w:space="0" w:color="000000"/>
            </w:tcBorders>
            <w:shd w:val="clear" w:color="auto" w:fill="F0F0F0"/>
          </w:tcPr>
          <w:p w14:paraId="7BFAA5D5" w14:textId="77777777" w:rsidR="001F7C93" w:rsidRPr="00D075E8" w:rsidRDefault="00AA2C97" w:rsidP="00415D0A">
            <w:pPr>
              <w:pStyle w:val="TableParagraph"/>
              <w:spacing w:before="121"/>
              <w:ind w:left="138" w:right="120" w:firstLine="7"/>
              <w:jc w:val="both"/>
              <w:rPr>
                <w:rFonts w:ascii="Rockwell" w:hAnsi="Rockwell"/>
                <w:sz w:val="20"/>
                <w:szCs w:val="20"/>
              </w:rPr>
            </w:pPr>
            <w:r w:rsidRPr="00D075E8">
              <w:rPr>
                <w:rFonts w:ascii="Rockwell" w:hAnsi="Rockwell"/>
                <w:sz w:val="20"/>
                <w:szCs w:val="20"/>
              </w:rPr>
              <w:t>Ref. to its</w:t>
            </w:r>
            <w:r w:rsidRPr="00D075E8">
              <w:rPr>
                <w:rFonts w:ascii="Rockwell" w:hAnsi="Rockwell"/>
                <w:spacing w:val="1"/>
                <w:sz w:val="20"/>
                <w:szCs w:val="20"/>
              </w:rPr>
              <w:t xml:space="preserve"> </w:t>
            </w:r>
            <w:r w:rsidRPr="00D075E8">
              <w:rPr>
                <w:rFonts w:ascii="Rockwell" w:hAnsi="Rockwell"/>
                <w:sz w:val="20"/>
                <w:szCs w:val="20"/>
              </w:rPr>
              <w:t>Disposal Whether</w:t>
            </w:r>
            <w:r w:rsidRPr="00D075E8">
              <w:rPr>
                <w:rFonts w:ascii="Rockwell" w:hAnsi="Rockwell"/>
                <w:spacing w:val="-63"/>
                <w:sz w:val="20"/>
                <w:szCs w:val="20"/>
              </w:rPr>
              <w:t xml:space="preserve"> </w:t>
            </w:r>
            <w:r w:rsidRPr="00D075E8">
              <w:rPr>
                <w:rFonts w:ascii="Rockwell" w:hAnsi="Rockwell"/>
                <w:sz w:val="20"/>
                <w:szCs w:val="20"/>
              </w:rPr>
              <w:t>by Write off Sale</w:t>
            </w:r>
            <w:r w:rsidRPr="00D075E8">
              <w:rPr>
                <w:rFonts w:ascii="Rockwell" w:hAnsi="Rockwell"/>
                <w:spacing w:val="1"/>
                <w:sz w:val="20"/>
                <w:szCs w:val="20"/>
              </w:rPr>
              <w:t xml:space="preserve"> </w:t>
            </w:r>
            <w:r w:rsidRPr="00D075E8">
              <w:rPr>
                <w:rFonts w:ascii="Rockwell" w:hAnsi="Rockwell"/>
                <w:sz w:val="20"/>
                <w:szCs w:val="20"/>
              </w:rPr>
              <w:t>of Transfer to</w:t>
            </w:r>
            <w:r w:rsidRPr="00D075E8">
              <w:rPr>
                <w:rFonts w:ascii="Rockwell" w:hAnsi="Rockwell"/>
                <w:spacing w:val="1"/>
                <w:sz w:val="20"/>
                <w:szCs w:val="20"/>
              </w:rPr>
              <w:t xml:space="preserve"> </w:t>
            </w:r>
            <w:r w:rsidRPr="00D075E8">
              <w:rPr>
                <w:rFonts w:ascii="Rockwell" w:hAnsi="Rockwell"/>
                <w:sz w:val="20"/>
                <w:szCs w:val="20"/>
              </w:rPr>
              <w:t>Other</w:t>
            </w:r>
            <w:r w:rsidRPr="00D075E8">
              <w:rPr>
                <w:rFonts w:ascii="Rockwell" w:hAnsi="Rockwell"/>
                <w:spacing w:val="-2"/>
                <w:sz w:val="20"/>
                <w:szCs w:val="20"/>
              </w:rPr>
              <w:t xml:space="preserve"> </w:t>
            </w:r>
            <w:r w:rsidRPr="00D075E8">
              <w:rPr>
                <w:rFonts w:ascii="Rockwell" w:hAnsi="Rockwell"/>
                <w:sz w:val="20"/>
                <w:szCs w:val="20"/>
              </w:rPr>
              <w:t>Works</w:t>
            </w:r>
          </w:p>
        </w:tc>
        <w:tc>
          <w:tcPr>
            <w:tcW w:w="1117" w:type="dxa"/>
            <w:tcBorders>
              <w:bottom w:val="single" w:sz="6" w:space="0" w:color="000000"/>
            </w:tcBorders>
            <w:shd w:val="clear" w:color="auto" w:fill="F0F0F0"/>
          </w:tcPr>
          <w:p w14:paraId="59B8D709" w14:textId="77777777" w:rsidR="001F7C93" w:rsidRPr="00D075E8" w:rsidRDefault="00AA2C97" w:rsidP="00415D0A">
            <w:pPr>
              <w:pStyle w:val="TableParagraph"/>
              <w:spacing w:before="121"/>
              <w:ind w:left="130" w:right="105"/>
              <w:jc w:val="both"/>
              <w:rPr>
                <w:rFonts w:ascii="Rockwell" w:hAnsi="Rockwell"/>
                <w:sz w:val="20"/>
                <w:szCs w:val="20"/>
              </w:rPr>
            </w:pPr>
            <w:r w:rsidRPr="00D075E8">
              <w:rPr>
                <w:rFonts w:ascii="Rockwell" w:hAnsi="Rockwell"/>
                <w:sz w:val="20"/>
                <w:szCs w:val="20"/>
              </w:rPr>
              <w:t>Qty.</w:t>
            </w:r>
          </w:p>
          <w:p w14:paraId="231E5B73" w14:textId="77777777" w:rsidR="001F7C93" w:rsidRPr="00D075E8" w:rsidRDefault="00AA2C97" w:rsidP="00415D0A">
            <w:pPr>
              <w:pStyle w:val="TableParagraph"/>
              <w:spacing w:before="1"/>
              <w:ind w:left="132" w:right="105"/>
              <w:jc w:val="both"/>
              <w:rPr>
                <w:rFonts w:ascii="Rockwell" w:hAnsi="Rockwell"/>
                <w:sz w:val="20"/>
                <w:szCs w:val="20"/>
              </w:rPr>
            </w:pPr>
            <w:r w:rsidRPr="00D075E8">
              <w:rPr>
                <w:rFonts w:ascii="Rockwell" w:hAnsi="Rockwell"/>
                <w:sz w:val="20"/>
                <w:szCs w:val="20"/>
              </w:rPr>
              <w:t>Issued or</w:t>
            </w:r>
            <w:r w:rsidRPr="00D075E8">
              <w:rPr>
                <w:rFonts w:ascii="Rockwell" w:hAnsi="Rockwell"/>
                <w:spacing w:val="-63"/>
                <w:sz w:val="20"/>
                <w:szCs w:val="20"/>
              </w:rPr>
              <w:t xml:space="preserve"> </w:t>
            </w:r>
            <w:proofErr w:type="gramStart"/>
            <w:r w:rsidRPr="00D075E8">
              <w:rPr>
                <w:rFonts w:ascii="Rockwell" w:hAnsi="Rockwell"/>
                <w:sz w:val="20"/>
                <w:szCs w:val="20"/>
              </w:rPr>
              <w:t>Disposed</w:t>
            </w:r>
            <w:proofErr w:type="gramEnd"/>
            <w:r w:rsidRPr="00D075E8">
              <w:rPr>
                <w:rFonts w:ascii="Rockwell" w:hAnsi="Rockwell"/>
                <w:spacing w:val="-63"/>
                <w:sz w:val="20"/>
                <w:szCs w:val="20"/>
              </w:rPr>
              <w:t xml:space="preserve"> </w:t>
            </w:r>
            <w:r w:rsidRPr="00D075E8">
              <w:rPr>
                <w:rFonts w:ascii="Rockwell" w:hAnsi="Rockwell"/>
                <w:sz w:val="20"/>
                <w:szCs w:val="20"/>
              </w:rPr>
              <w:t>off</w:t>
            </w:r>
          </w:p>
        </w:tc>
        <w:tc>
          <w:tcPr>
            <w:tcW w:w="935" w:type="dxa"/>
            <w:tcBorders>
              <w:bottom w:val="single" w:sz="6" w:space="0" w:color="000000"/>
            </w:tcBorders>
            <w:shd w:val="clear" w:color="auto" w:fill="F0F0F0"/>
          </w:tcPr>
          <w:p w14:paraId="5EA702D2" w14:textId="77777777" w:rsidR="001F7C93" w:rsidRPr="00D075E8" w:rsidRDefault="00AA2C97" w:rsidP="00415D0A">
            <w:pPr>
              <w:pStyle w:val="TableParagraph"/>
              <w:spacing w:before="121"/>
              <w:ind w:left="116" w:right="72" w:firstLine="24"/>
              <w:jc w:val="both"/>
              <w:rPr>
                <w:rFonts w:ascii="Rockwell" w:hAnsi="Rockwell"/>
                <w:sz w:val="20"/>
                <w:szCs w:val="20"/>
              </w:rPr>
            </w:pPr>
            <w:r w:rsidRPr="00D075E8">
              <w:rPr>
                <w:rFonts w:ascii="Rockwell" w:hAnsi="Rockwell"/>
                <w:sz w:val="20"/>
                <w:szCs w:val="20"/>
              </w:rPr>
              <w:t>Closing</w:t>
            </w:r>
            <w:r w:rsidRPr="00D075E8">
              <w:rPr>
                <w:rFonts w:ascii="Rockwell" w:hAnsi="Rockwell"/>
                <w:spacing w:val="-63"/>
                <w:sz w:val="20"/>
                <w:szCs w:val="20"/>
              </w:rPr>
              <w:t xml:space="preserve"> </w:t>
            </w:r>
            <w:r w:rsidRPr="00D075E8">
              <w:rPr>
                <w:rFonts w:ascii="Rockwell" w:hAnsi="Rockwell"/>
                <w:sz w:val="20"/>
                <w:szCs w:val="20"/>
              </w:rPr>
              <w:t>Balance</w:t>
            </w:r>
          </w:p>
        </w:tc>
        <w:tc>
          <w:tcPr>
            <w:tcW w:w="1026" w:type="dxa"/>
            <w:tcBorders>
              <w:bottom w:val="single" w:sz="6" w:space="0" w:color="000000"/>
            </w:tcBorders>
            <w:shd w:val="clear" w:color="auto" w:fill="F0F0F0"/>
          </w:tcPr>
          <w:p w14:paraId="48242D65" w14:textId="77777777" w:rsidR="001F7C93" w:rsidRPr="00D075E8" w:rsidRDefault="00AA2C97" w:rsidP="00415D0A">
            <w:pPr>
              <w:pStyle w:val="TableParagraph"/>
              <w:spacing w:before="121"/>
              <w:ind w:left="118" w:right="81" w:hanging="6"/>
              <w:jc w:val="both"/>
              <w:rPr>
                <w:rFonts w:ascii="Rockwell" w:hAnsi="Rockwell"/>
                <w:sz w:val="20"/>
                <w:szCs w:val="20"/>
              </w:rPr>
            </w:pPr>
            <w:r w:rsidRPr="00D075E8">
              <w:rPr>
                <w:rFonts w:ascii="Rockwell" w:hAnsi="Rockwell"/>
                <w:sz w:val="20"/>
                <w:szCs w:val="20"/>
              </w:rPr>
              <w:t>Dated</w:t>
            </w:r>
            <w:r w:rsidRPr="00D075E8">
              <w:rPr>
                <w:rFonts w:ascii="Rockwell" w:hAnsi="Rockwell"/>
                <w:spacing w:val="1"/>
                <w:sz w:val="20"/>
                <w:szCs w:val="20"/>
              </w:rPr>
              <w:t xml:space="preserve"> </w:t>
            </w:r>
            <w:r w:rsidRPr="00D075E8">
              <w:rPr>
                <w:rFonts w:ascii="Rockwell" w:hAnsi="Rockwell"/>
                <w:sz w:val="20"/>
                <w:szCs w:val="20"/>
              </w:rPr>
              <w:t>Initial</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2"/>
                <w:sz w:val="20"/>
                <w:szCs w:val="20"/>
              </w:rPr>
              <w:t xml:space="preserve"> </w:t>
            </w:r>
            <w:r w:rsidRPr="00D075E8">
              <w:rPr>
                <w:rFonts w:ascii="Rockwell" w:hAnsi="Rockwell"/>
                <w:sz w:val="20"/>
                <w:szCs w:val="20"/>
              </w:rPr>
              <w:t>the Site</w:t>
            </w:r>
            <w:r w:rsidRPr="00D075E8">
              <w:rPr>
                <w:rFonts w:ascii="Rockwell" w:hAnsi="Rockwell"/>
                <w:spacing w:val="1"/>
                <w:sz w:val="20"/>
                <w:szCs w:val="20"/>
              </w:rPr>
              <w:t xml:space="preserve"> </w:t>
            </w:r>
            <w:r w:rsidRPr="00D075E8">
              <w:rPr>
                <w:rFonts w:ascii="Rockwell" w:hAnsi="Rockwell"/>
                <w:sz w:val="20"/>
                <w:szCs w:val="20"/>
              </w:rPr>
              <w:t>Engineer</w:t>
            </w:r>
          </w:p>
        </w:tc>
        <w:tc>
          <w:tcPr>
            <w:tcW w:w="1266" w:type="dxa"/>
            <w:tcBorders>
              <w:bottom w:val="single" w:sz="6" w:space="0" w:color="000000"/>
            </w:tcBorders>
            <w:shd w:val="clear" w:color="auto" w:fill="F0F0F0"/>
          </w:tcPr>
          <w:p w14:paraId="2EEE663E" w14:textId="77777777" w:rsidR="001F7C93" w:rsidRPr="00D075E8" w:rsidRDefault="00AA2C97" w:rsidP="00415D0A">
            <w:pPr>
              <w:pStyle w:val="TableParagraph"/>
              <w:spacing w:before="121"/>
              <w:ind w:left="131" w:right="88" w:hanging="8"/>
              <w:jc w:val="both"/>
              <w:rPr>
                <w:rFonts w:ascii="Rockwell" w:hAnsi="Rockwell"/>
                <w:sz w:val="20"/>
                <w:szCs w:val="20"/>
              </w:rPr>
            </w:pPr>
            <w:r w:rsidRPr="00D075E8">
              <w:rPr>
                <w:rFonts w:ascii="Rockwell" w:hAnsi="Rockwell"/>
                <w:sz w:val="20"/>
                <w:szCs w:val="20"/>
              </w:rPr>
              <w:t>Date of</w:t>
            </w:r>
            <w:r w:rsidRPr="00D075E8">
              <w:rPr>
                <w:rFonts w:ascii="Rockwell" w:hAnsi="Rockwell"/>
                <w:spacing w:val="1"/>
                <w:sz w:val="20"/>
                <w:szCs w:val="20"/>
              </w:rPr>
              <w:t xml:space="preserve"> </w:t>
            </w:r>
            <w:r w:rsidRPr="00D075E8">
              <w:rPr>
                <w:rFonts w:ascii="Rockwell" w:hAnsi="Rockwell"/>
                <w:sz w:val="20"/>
                <w:szCs w:val="20"/>
              </w:rPr>
              <w:t>Verification</w:t>
            </w:r>
            <w:r w:rsidRPr="00D075E8">
              <w:rPr>
                <w:rFonts w:ascii="Rockwell" w:hAnsi="Rockwell"/>
                <w:spacing w:val="-63"/>
                <w:sz w:val="20"/>
                <w:szCs w:val="20"/>
              </w:rPr>
              <w:t xml:space="preserve"> </w:t>
            </w:r>
            <w:r w:rsidRPr="00D075E8">
              <w:rPr>
                <w:rFonts w:ascii="Rockwell" w:hAnsi="Rockwell"/>
                <w:sz w:val="20"/>
                <w:szCs w:val="20"/>
              </w:rPr>
              <w:t>of Balance</w:t>
            </w:r>
            <w:r w:rsidRPr="00D075E8">
              <w:rPr>
                <w:rFonts w:ascii="Rockwell" w:hAnsi="Rockwell"/>
                <w:spacing w:val="1"/>
                <w:sz w:val="20"/>
                <w:szCs w:val="20"/>
              </w:rPr>
              <w:t xml:space="preserve"> </w:t>
            </w:r>
            <w:r w:rsidRPr="00D075E8">
              <w:rPr>
                <w:rFonts w:ascii="Rockwell" w:hAnsi="Rockwell"/>
                <w:sz w:val="20"/>
                <w:szCs w:val="20"/>
              </w:rPr>
              <w:t>by Whom</w:t>
            </w:r>
            <w:r w:rsidRPr="00D075E8">
              <w:rPr>
                <w:rFonts w:ascii="Rockwell" w:hAnsi="Rockwell"/>
                <w:spacing w:val="1"/>
                <w:sz w:val="20"/>
                <w:szCs w:val="20"/>
              </w:rPr>
              <w:t xml:space="preserve"> </w:t>
            </w:r>
            <w:r w:rsidRPr="00D075E8">
              <w:rPr>
                <w:rFonts w:ascii="Rockwell" w:hAnsi="Rockwell"/>
                <w:sz w:val="20"/>
                <w:szCs w:val="20"/>
              </w:rPr>
              <w:t>Verified</w:t>
            </w:r>
          </w:p>
        </w:tc>
        <w:tc>
          <w:tcPr>
            <w:tcW w:w="1016" w:type="dxa"/>
            <w:tcBorders>
              <w:bottom w:val="single" w:sz="6" w:space="0" w:color="000000"/>
            </w:tcBorders>
            <w:shd w:val="clear" w:color="auto" w:fill="F0F0F0"/>
          </w:tcPr>
          <w:p w14:paraId="0AD5173E" w14:textId="77777777" w:rsidR="001F7C93" w:rsidRPr="00D075E8" w:rsidRDefault="00AA2C97" w:rsidP="00415D0A">
            <w:pPr>
              <w:pStyle w:val="TableParagraph"/>
              <w:spacing w:before="125"/>
              <w:ind w:left="101" w:right="63"/>
              <w:jc w:val="both"/>
              <w:rPr>
                <w:rFonts w:ascii="Rockwell" w:hAnsi="Rockwell"/>
                <w:sz w:val="20"/>
                <w:szCs w:val="20"/>
              </w:rPr>
            </w:pPr>
            <w:r w:rsidRPr="00D075E8">
              <w:rPr>
                <w:rFonts w:ascii="Rockwell" w:hAnsi="Rockwell"/>
                <w:sz w:val="20"/>
                <w:szCs w:val="20"/>
              </w:rPr>
              <w:t>Remarks</w:t>
            </w:r>
          </w:p>
        </w:tc>
      </w:tr>
      <w:tr w:rsidR="00D075E8" w:rsidRPr="00D075E8" w14:paraId="06E1385E" w14:textId="77777777">
        <w:trPr>
          <w:trHeight w:val="364"/>
        </w:trPr>
        <w:tc>
          <w:tcPr>
            <w:tcW w:w="600" w:type="dxa"/>
            <w:tcBorders>
              <w:top w:val="single" w:sz="6" w:space="0" w:color="000000"/>
            </w:tcBorders>
          </w:tcPr>
          <w:p w14:paraId="32390479" w14:textId="77777777" w:rsidR="001F7C93" w:rsidRPr="00D075E8" w:rsidRDefault="00AA2C97" w:rsidP="00415D0A">
            <w:pPr>
              <w:pStyle w:val="TableParagraph"/>
              <w:spacing w:before="53"/>
              <w:ind w:left="19"/>
              <w:jc w:val="both"/>
              <w:rPr>
                <w:rFonts w:ascii="Rockwell" w:hAnsi="Rockwell"/>
                <w:sz w:val="20"/>
                <w:szCs w:val="20"/>
              </w:rPr>
            </w:pPr>
            <w:r w:rsidRPr="00D075E8">
              <w:rPr>
                <w:rFonts w:ascii="Rockwell" w:hAnsi="Rockwell"/>
                <w:sz w:val="20"/>
                <w:szCs w:val="20"/>
              </w:rPr>
              <w:t>1</w:t>
            </w:r>
          </w:p>
        </w:tc>
        <w:tc>
          <w:tcPr>
            <w:tcW w:w="1003" w:type="dxa"/>
            <w:tcBorders>
              <w:top w:val="single" w:sz="6" w:space="0" w:color="000000"/>
            </w:tcBorders>
          </w:tcPr>
          <w:p w14:paraId="506D7604" w14:textId="77777777" w:rsidR="001F7C93" w:rsidRPr="00D075E8" w:rsidRDefault="00AA2C97" w:rsidP="00415D0A">
            <w:pPr>
              <w:pStyle w:val="TableParagraph"/>
              <w:spacing w:before="53"/>
              <w:ind w:left="15"/>
              <w:jc w:val="both"/>
              <w:rPr>
                <w:rFonts w:ascii="Rockwell" w:hAnsi="Rockwell"/>
                <w:sz w:val="20"/>
                <w:szCs w:val="20"/>
              </w:rPr>
            </w:pPr>
            <w:r w:rsidRPr="00D075E8">
              <w:rPr>
                <w:rFonts w:ascii="Rockwell" w:hAnsi="Rockwell"/>
                <w:sz w:val="20"/>
                <w:szCs w:val="20"/>
              </w:rPr>
              <w:t>2</w:t>
            </w:r>
          </w:p>
        </w:tc>
        <w:tc>
          <w:tcPr>
            <w:tcW w:w="907" w:type="dxa"/>
            <w:tcBorders>
              <w:top w:val="single" w:sz="6" w:space="0" w:color="000000"/>
            </w:tcBorders>
          </w:tcPr>
          <w:p w14:paraId="12554C0D" w14:textId="77777777" w:rsidR="001F7C93" w:rsidRPr="00D075E8" w:rsidRDefault="00AA2C97" w:rsidP="00415D0A">
            <w:pPr>
              <w:pStyle w:val="TableParagraph"/>
              <w:spacing w:before="53"/>
              <w:ind w:left="14"/>
              <w:jc w:val="both"/>
              <w:rPr>
                <w:rFonts w:ascii="Rockwell" w:hAnsi="Rockwell"/>
                <w:sz w:val="20"/>
                <w:szCs w:val="20"/>
              </w:rPr>
            </w:pPr>
            <w:r w:rsidRPr="00D075E8">
              <w:rPr>
                <w:rFonts w:ascii="Rockwell" w:hAnsi="Rockwell"/>
                <w:sz w:val="20"/>
                <w:szCs w:val="20"/>
              </w:rPr>
              <w:t>3</w:t>
            </w:r>
          </w:p>
        </w:tc>
        <w:tc>
          <w:tcPr>
            <w:tcW w:w="1296" w:type="dxa"/>
            <w:tcBorders>
              <w:top w:val="single" w:sz="6" w:space="0" w:color="000000"/>
            </w:tcBorders>
          </w:tcPr>
          <w:p w14:paraId="6D5344F8" w14:textId="77777777" w:rsidR="001F7C93" w:rsidRPr="00D075E8" w:rsidRDefault="00AA2C97" w:rsidP="00415D0A">
            <w:pPr>
              <w:pStyle w:val="TableParagraph"/>
              <w:spacing w:before="53"/>
              <w:ind w:left="18"/>
              <w:jc w:val="both"/>
              <w:rPr>
                <w:rFonts w:ascii="Rockwell" w:hAnsi="Rockwell"/>
                <w:sz w:val="20"/>
                <w:szCs w:val="20"/>
              </w:rPr>
            </w:pPr>
            <w:r w:rsidRPr="00D075E8">
              <w:rPr>
                <w:rFonts w:ascii="Rockwell" w:hAnsi="Rockwell"/>
                <w:sz w:val="20"/>
                <w:szCs w:val="20"/>
              </w:rPr>
              <w:t>4</w:t>
            </w:r>
          </w:p>
        </w:tc>
        <w:tc>
          <w:tcPr>
            <w:tcW w:w="1070" w:type="dxa"/>
            <w:tcBorders>
              <w:top w:val="single" w:sz="6" w:space="0" w:color="000000"/>
            </w:tcBorders>
          </w:tcPr>
          <w:p w14:paraId="2E89CB6A" w14:textId="77777777" w:rsidR="001F7C93" w:rsidRPr="00D075E8" w:rsidRDefault="00AA2C97" w:rsidP="00415D0A">
            <w:pPr>
              <w:pStyle w:val="TableParagraph"/>
              <w:spacing w:before="53"/>
              <w:ind w:left="16"/>
              <w:jc w:val="both"/>
              <w:rPr>
                <w:rFonts w:ascii="Rockwell" w:hAnsi="Rockwell"/>
                <w:sz w:val="20"/>
                <w:szCs w:val="20"/>
              </w:rPr>
            </w:pPr>
            <w:r w:rsidRPr="00D075E8">
              <w:rPr>
                <w:rFonts w:ascii="Rockwell" w:hAnsi="Rockwell"/>
                <w:sz w:val="20"/>
                <w:szCs w:val="20"/>
              </w:rPr>
              <w:t>5</w:t>
            </w:r>
          </w:p>
        </w:tc>
        <w:tc>
          <w:tcPr>
            <w:tcW w:w="734" w:type="dxa"/>
            <w:tcBorders>
              <w:top w:val="single" w:sz="6" w:space="0" w:color="000000"/>
            </w:tcBorders>
          </w:tcPr>
          <w:p w14:paraId="774D7BF1" w14:textId="77777777" w:rsidR="001F7C93" w:rsidRPr="00D075E8" w:rsidRDefault="00AA2C97" w:rsidP="00415D0A">
            <w:pPr>
              <w:pStyle w:val="TableParagraph"/>
              <w:spacing w:before="53"/>
              <w:ind w:left="20"/>
              <w:jc w:val="both"/>
              <w:rPr>
                <w:rFonts w:ascii="Rockwell" w:hAnsi="Rockwell"/>
                <w:sz w:val="20"/>
                <w:szCs w:val="20"/>
              </w:rPr>
            </w:pPr>
            <w:r w:rsidRPr="00D075E8">
              <w:rPr>
                <w:rFonts w:ascii="Rockwell" w:hAnsi="Rockwell"/>
                <w:sz w:val="20"/>
                <w:szCs w:val="20"/>
              </w:rPr>
              <w:t>6</w:t>
            </w:r>
          </w:p>
        </w:tc>
        <w:tc>
          <w:tcPr>
            <w:tcW w:w="748" w:type="dxa"/>
            <w:tcBorders>
              <w:top w:val="single" w:sz="6" w:space="0" w:color="000000"/>
            </w:tcBorders>
          </w:tcPr>
          <w:p w14:paraId="7298D5F7" w14:textId="77777777" w:rsidR="001F7C93" w:rsidRPr="00D075E8" w:rsidRDefault="00AA2C97" w:rsidP="00415D0A">
            <w:pPr>
              <w:pStyle w:val="TableParagraph"/>
              <w:spacing w:before="53"/>
              <w:ind w:left="14"/>
              <w:jc w:val="both"/>
              <w:rPr>
                <w:rFonts w:ascii="Rockwell" w:hAnsi="Rockwell"/>
                <w:sz w:val="20"/>
                <w:szCs w:val="20"/>
              </w:rPr>
            </w:pPr>
            <w:r w:rsidRPr="00D075E8">
              <w:rPr>
                <w:rFonts w:ascii="Rockwell" w:hAnsi="Rockwell"/>
                <w:sz w:val="20"/>
                <w:szCs w:val="20"/>
              </w:rPr>
              <w:t>7</w:t>
            </w:r>
          </w:p>
        </w:tc>
        <w:tc>
          <w:tcPr>
            <w:tcW w:w="1895" w:type="dxa"/>
            <w:tcBorders>
              <w:top w:val="single" w:sz="6" w:space="0" w:color="000000"/>
            </w:tcBorders>
          </w:tcPr>
          <w:p w14:paraId="6C556A07" w14:textId="77777777" w:rsidR="001F7C93" w:rsidRPr="00D075E8" w:rsidRDefault="00AA2C97" w:rsidP="00415D0A">
            <w:pPr>
              <w:pStyle w:val="TableParagraph"/>
              <w:spacing w:before="53"/>
              <w:ind w:left="20"/>
              <w:jc w:val="both"/>
              <w:rPr>
                <w:rFonts w:ascii="Rockwell" w:hAnsi="Rockwell"/>
                <w:sz w:val="20"/>
                <w:szCs w:val="20"/>
              </w:rPr>
            </w:pPr>
            <w:r w:rsidRPr="00D075E8">
              <w:rPr>
                <w:rFonts w:ascii="Rockwell" w:hAnsi="Rockwell"/>
                <w:sz w:val="20"/>
                <w:szCs w:val="20"/>
              </w:rPr>
              <w:t>8</w:t>
            </w:r>
          </w:p>
        </w:tc>
        <w:tc>
          <w:tcPr>
            <w:tcW w:w="1117" w:type="dxa"/>
            <w:tcBorders>
              <w:top w:val="single" w:sz="6" w:space="0" w:color="000000"/>
            </w:tcBorders>
          </w:tcPr>
          <w:p w14:paraId="23D16DC7" w14:textId="77777777" w:rsidR="001F7C93" w:rsidRPr="00D075E8" w:rsidRDefault="00AA2C97" w:rsidP="00415D0A">
            <w:pPr>
              <w:pStyle w:val="TableParagraph"/>
              <w:spacing w:before="53"/>
              <w:ind w:left="28"/>
              <w:jc w:val="both"/>
              <w:rPr>
                <w:rFonts w:ascii="Rockwell" w:hAnsi="Rockwell"/>
                <w:sz w:val="20"/>
                <w:szCs w:val="20"/>
              </w:rPr>
            </w:pPr>
            <w:r w:rsidRPr="00D075E8">
              <w:rPr>
                <w:rFonts w:ascii="Rockwell" w:hAnsi="Rockwell"/>
                <w:sz w:val="20"/>
                <w:szCs w:val="20"/>
              </w:rPr>
              <w:t>9</w:t>
            </w:r>
          </w:p>
        </w:tc>
        <w:tc>
          <w:tcPr>
            <w:tcW w:w="935" w:type="dxa"/>
            <w:tcBorders>
              <w:top w:val="single" w:sz="6" w:space="0" w:color="000000"/>
            </w:tcBorders>
          </w:tcPr>
          <w:p w14:paraId="346D400A" w14:textId="77777777" w:rsidR="001F7C93" w:rsidRPr="00D075E8" w:rsidRDefault="00AA2C97" w:rsidP="00415D0A">
            <w:pPr>
              <w:pStyle w:val="TableParagraph"/>
              <w:spacing w:before="53"/>
              <w:ind w:left="334" w:right="321"/>
              <w:jc w:val="both"/>
              <w:rPr>
                <w:rFonts w:ascii="Rockwell" w:hAnsi="Rockwell"/>
                <w:sz w:val="20"/>
                <w:szCs w:val="20"/>
              </w:rPr>
            </w:pPr>
            <w:r w:rsidRPr="00D075E8">
              <w:rPr>
                <w:rFonts w:ascii="Rockwell" w:hAnsi="Rockwell"/>
                <w:sz w:val="20"/>
                <w:szCs w:val="20"/>
              </w:rPr>
              <w:t>10</w:t>
            </w:r>
          </w:p>
        </w:tc>
        <w:tc>
          <w:tcPr>
            <w:tcW w:w="1026" w:type="dxa"/>
            <w:tcBorders>
              <w:top w:val="single" w:sz="6" w:space="0" w:color="000000"/>
            </w:tcBorders>
          </w:tcPr>
          <w:p w14:paraId="5E3E83D1" w14:textId="77777777" w:rsidR="001F7C93" w:rsidRPr="00D075E8" w:rsidRDefault="00AA2C97" w:rsidP="00415D0A">
            <w:pPr>
              <w:pStyle w:val="TableParagraph"/>
              <w:spacing w:before="53"/>
              <w:ind w:left="383" w:right="362"/>
              <w:jc w:val="both"/>
              <w:rPr>
                <w:rFonts w:ascii="Rockwell" w:hAnsi="Rockwell"/>
                <w:sz w:val="20"/>
                <w:szCs w:val="20"/>
              </w:rPr>
            </w:pPr>
            <w:r w:rsidRPr="00D075E8">
              <w:rPr>
                <w:rFonts w:ascii="Rockwell" w:hAnsi="Rockwell"/>
                <w:sz w:val="20"/>
                <w:szCs w:val="20"/>
              </w:rPr>
              <w:t>11</w:t>
            </w:r>
          </w:p>
        </w:tc>
        <w:tc>
          <w:tcPr>
            <w:tcW w:w="1266" w:type="dxa"/>
            <w:tcBorders>
              <w:top w:val="single" w:sz="6" w:space="0" w:color="000000"/>
            </w:tcBorders>
          </w:tcPr>
          <w:p w14:paraId="1F53CE02" w14:textId="77777777" w:rsidR="001F7C93" w:rsidRPr="00D075E8" w:rsidRDefault="00AA2C97" w:rsidP="00415D0A">
            <w:pPr>
              <w:pStyle w:val="TableParagraph"/>
              <w:spacing w:before="53"/>
              <w:ind w:left="507" w:right="479"/>
              <w:jc w:val="both"/>
              <w:rPr>
                <w:rFonts w:ascii="Rockwell" w:hAnsi="Rockwell"/>
                <w:sz w:val="20"/>
                <w:szCs w:val="20"/>
              </w:rPr>
            </w:pPr>
            <w:r w:rsidRPr="00D075E8">
              <w:rPr>
                <w:rFonts w:ascii="Rockwell" w:hAnsi="Rockwell"/>
                <w:sz w:val="20"/>
                <w:szCs w:val="20"/>
              </w:rPr>
              <w:t>12</w:t>
            </w:r>
          </w:p>
        </w:tc>
        <w:tc>
          <w:tcPr>
            <w:tcW w:w="1016" w:type="dxa"/>
            <w:tcBorders>
              <w:top w:val="single" w:sz="6" w:space="0" w:color="000000"/>
            </w:tcBorders>
          </w:tcPr>
          <w:p w14:paraId="6D12D779" w14:textId="77777777" w:rsidR="001F7C93" w:rsidRPr="00D075E8" w:rsidRDefault="00AA2C97" w:rsidP="00415D0A">
            <w:pPr>
              <w:pStyle w:val="TableParagraph"/>
              <w:spacing w:before="53"/>
              <w:ind w:left="93" w:right="63"/>
              <w:jc w:val="both"/>
              <w:rPr>
                <w:rFonts w:ascii="Rockwell" w:hAnsi="Rockwell"/>
                <w:sz w:val="20"/>
                <w:szCs w:val="20"/>
              </w:rPr>
            </w:pPr>
            <w:r w:rsidRPr="00D075E8">
              <w:rPr>
                <w:rFonts w:ascii="Rockwell" w:hAnsi="Rockwell"/>
                <w:sz w:val="20"/>
                <w:szCs w:val="20"/>
              </w:rPr>
              <w:t>13</w:t>
            </w:r>
          </w:p>
        </w:tc>
      </w:tr>
      <w:tr w:rsidR="00D075E8" w:rsidRPr="00D075E8" w14:paraId="45B57AF9" w14:textId="77777777">
        <w:trPr>
          <w:trHeight w:val="493"/>
        </w:trPr>
        <w:tc>
          <w:tcPr>
            <w:tcW w:w="600" w:type="dxa"/>
          </w:tcPr>
          <w:p w14:paraId="093C27EC" w14:textId="77777777" w:rsidR="001F7C93" w:rsidRPr="00D075E8" w:rsidRDefault="001F7C93" w:rsidP="00415D0A">
            <w:pPr>
              <w:pStyle w:val="TableParagraph"/>
              <w:jc w:val="both"/>
              <w:rPr>
                <w:rFonts w:ascii="Rockwell" w:hAnsi="Rockwell"/>
                <w:sz w:val="20"/>
                <w:szCs w:val="20"/>
              </w:rPr>
            </w:pPr>
          </w:p>
        </w:tc>
        <w:tc>
          <w:tcPr>
            <w:tcW w:w="1003" w:type="dxa"/>
          </w:tcPr>
          <w:p w14:paraId="63D43DEE" w14:textId="77777777" w:rsidR="001F7C93" w:rsidRPr="00D075E8" w:rsidRDefault="001F7C93" w:rsidP="00415D0A">
            <w:pPr>
              <w:pStyle w:val="TableParagraph"/>
              <w:jc w:val="both"/>
              <w:rPr>
                <w:rFonts w:ascii="Rockwell" w:hAnsi="Rockwell"/>
                <w:sz w:val="20"/>
                <w:szCs w:val="20"/>
              </w:rPr>
            </w:pPr>
          </w:p>
        </w:tc>
        <w:tc>
          <w:tcPr>
            <w:tcW w:w="907" w:type="dxa"/>
          </w:tcPr>
          <w:p w14:paraId="6058D250" w14:textId="77777777" w:rsidR="001F7C93" w:rsidRPr="00D075E8" w:rsidRDefault="001F7C93" w:rsidP="00415D0A">
            <w:pPr>
              <w:pStyle w:val="TableParagraph"/>
              <w:jc w:val="both"/>
              <w:rPr>
                <w:rFonts w:ascii="Rockwell" w:hAnsi="Rockwell"/>
                <w:sz w:val="20"/>
                <w:szCs w:val="20"/>
              </w:rPr>
            </w:pPr>
          </w:p>
        </w:tc>
        <w:tc>
          <w:tcPr>
            <w:tcW w:w="1296" w:type="dxa"/>
          </w:tcPr>
          <w:p w14:paraId="4A8934C2" w14:textId="77777777" w:rsidR="001F7C93" w:rsidRPr="00D075E8" w:rsidRDefault="001F7C93" w:rsidP="00415D0A">
            <w:pPr>
              <w:pStyle w:val="TableParagraph"/>
              <w:jc w:val="both"/>
              <w:rPr>
                <w:rFonts w:ascii="Rockwell" w:hAnsi="Rockwell"/>
                <w:sz w:val="20"/>
                <w:szCs w:val="20"/>
              </w:rPr>
            </w:pPr>
          </w:p>
        </w:tc>
        <w:tc>
          <w:tcPr>
            <w:tcW w:w="1070" w:type="dxa"/>
          </w:tcPr>
          <w:p w14:paraId="0CB9CD52" w14:textId="77777777" w:rsidR="001F7C93" w:rsidRPr="00D075E8" w:rsidRDefault="001F7C93" w:rsidP="00415D0A">
            <w:pPr>
              <w:pStyle w:val="TableParagraph"/>
              <w:jc w:val="both"/>
              <w:rPr>
                <w:rFonts w:ascii="Rockwell" w:hAnsi="Rockwell"/>
                <w:sz w:val="20"/>
                <w:szCs w:val="20"/>
              </w:rPr>
            </w:pPr>
          </w:p>
        </w:tc>
        <w:tc>
          <w:tcPr>
            <w:tcW w:w="734" w:type="dxa"/>
          </w:tcPr>
          <w:p w14:paraId="4F068A45" w14:textId="77777777" w:rsidR="001F7C93" w:rsidRPr="00D075E8" w:rsidRDefault="001F7C93" w:rsidP="00415D0A">
            <w:pPr>
              <w:pStyle w:val="TableParagraph"/>
              <w:jc w:val="both"/>
              <w:rPr>
                <w:rFonts w:ascii="Rockwell" w:hAnsi="Rockwell"/>
                <w:sz w:val="20"/>
                <w:szCs w:val="20"/>
              </w:rPr>
            </w:pPr>
          </w:p>
        </w:tc>
        <w:tc>
          <w:tcPr>
            <w:tcW w:w="748" w:type="dxa"/>
          </w:tcPr>
          <w:p w14:paraId="48F35DD8" w14:textId="77777777" w:rsidR="001F7C93" w:rsidRPr="00D075E8" w:rsidRDefault="001F7C93" w:rsidP="00415D0A">
            <w:pPr>
              <w:pStyle w:val="TableParagraph"/>
              <w:jc w:val="both"/>
              <w:rPr>
                <w:rFonts w:ascii="Rockwell" w:hAnsi="Rockwell"/>
                <w:sz w:val="20"/>
                <w:szCs w:val="20"/>
              </w:rPr>
            </w:pPr>
          </w:p>
        </w:tc>
        <w:tc>
          <w:tcPr>
            <w:tcW w:w="1895" w:type="dxa"/>
          </w:tcPr>
          <w:p w14:paraId="3B640D12" w14:textId="77777777" w:rsidR="001F7C93" w:rsidRPr="00D075E8" w:rsidRDefault="001F7C93" w:rsidP="00415D0A">
            <w:pPr>
              <w:pStyle w:val="TableParagraph"/>
              <w:jc w:val="both"/>
              <w:rPr>
                <w:rFonts w:ascii="Rockwell" w:hAnsi="Rockwell"/>
                <w:sz w:val="20"/>
                <w:szCs w:val="20"/>
              </w:rPr>
            </w:pPr>
          </w:p>
        </w:tc>
        <w:tc>
          <w:tcPr>
            <w:tcW w:w="1117" w:type="dxa"/>
          </w:tcPr>
          <w:p w14:paraId="08565112" w14:textId="77777777" w:rsidR="001F7C93" w:rsidRPr="00D075E8" w:rsidRDefault="001F7C93" w:rsidP="00415D0A">
            <w:pPr>
              <w:pStyle w:val="TableParagraph"/>
              <w:jc w:val="both"/>
              <w:rPr>
                <w:rFonts w:ascii="Rockwell" w:hAnsi="Rockwell"/>
                <w:sz w:val="20"/>
                <w:szCs w:val="20"/>
              </w:rPr>
            </w:pPr>
          </w:p>
        </w:tc>
        <w:tc>
          <w:tcPr>
            <w:tcW w:w="935" w:type="dxa"/>
          </w:tcPr>
          <w:p w14:paraId="7270D7BC" w14:textId="77777777" w:rsidR="001F7C93" w:rsidRPr="00D075E8" w:rsidRDefault="001F7C93" w:rsidP="00415D0A">
            <w:pPr>
              <w:pStyle w:val="TableParagraph"/>
              <w:jc w:val="both"/>
              <w:rPr>
                <w:rFonts w:ascii="Rockwell" w:hAnsi="Rockwell"/>
                <w:sz w:val="20"/>
                <w:szCs w:val="20"/>
              </w:rPr>
            </w:pPr>
          </w:p>
        </w:tc>
        <w:tc>
          <w:tcPr>
            <w:tcW w:w="1026" w:type="dxa"/>
          </w:tcPr>
          <w:p w14:paraId="6E1129FA" w14:textId="77777777" w:rsidR="001F7C93" w:rsidRPr="00D075E8" w:rsidRDefault="001F7C93" w:rsidP="00415D0A">
            <w:pPr>
              <w:pStyle w:val="TableParagraph"/>
              <w:jc w:val="both"/>
              <w:rPr>
                <w:rFonts w:ascii="Rockwell" w:hAnsi="Rockwell"/>
                <w:sz w:val="20"/>
                <w:szCs w:val="20"/>
              </w:rPr>
            </w:pPr>
          </w:p>
        </w:tc>
        <w:tc>
          <w:tcPr>
            <w:tcW w:w="1266" w:type="dxa"/>
          </w:tcPr>
          <w:p w14:paraId="23843E34" w14:textId="77777777" w:rsidR="001F7C93" w:rsidRPr="00D075E8" w:rsidRDefault="001F7C93" w:rsidP="00415D0A">
            <w:pPr>
              <w:pStyle w:val="TableParagraph"/>
              <w:jc w:val="both"/>
              <w:rPr>
                <w:rFonts w:ascii="Rockwell" w:hAnsi="Rockwell"/>
                <w:sz w:val="20"/>
                <w:szCs w:val="20"/>
              </w:rPr>
            </w:pPr>
          </w:p>
        </w:tc>
        <w:tc>
          <w:tcPr>
            <w:tcW w:w="1016" w:type="dxa"/>
          </w:tcPr>
          <w:p w14:paraId="23531766" w14:textId="77777777" w:rsidR="001F7C93" w:rsidRPr="00D075E8" w:rsidRDefault="001F7C93" w:rsidP="00415D0A">
            <w:pPr>
              <w:pStyle w:val="TableParagraph"/>
              <w:jc w:val="both"/>
              <w:rPr>
                <w:rFonts w:ascii="Rockwell" w:hAnsi="Rockwell"/>
                <w:sz w:val="20"/>
                <w:szCs w:val="20"/>
              </w:rPr>
            </w:pPr>
          </w:p>
        </w:tc>
      </w:tr>
      <w:tr w:rsidR="00D075E8" w:rsidRPr="00D075E8" w14:paraId="36D427C3" w14:textId="77777777">
        <w:trPr>
          <w:trHeight w:val="494"/>
        </w:trPr>
        <w:tc>
          <w:tcPr>
            <w:tcW w:w="600" w:type="dxa"/>
          </w:tcPr>
          <w:p w14:paraId="5E3B70E8" w14:textId="77777777" w:rsidR="001F7C93" w:rsidRPr="00D075E8" w:rsidRDefault="001F7C93" w:rsidP="00415D0A">
            <w:pPr>
              <w:pStyle w:val="TableParagraph"/>
              <w:jc w:val="both"/>
              <w:rPr>
                <w:rFonts w:ascii="Rockwell" w:hAnsi="Rockwell"/>
                <w:sz w:val="20"/>
                <w:szCs w:val="20"/>
              </w:rPr>
            </w:pPr>
          </w:p>
        </w:tc>
        <w:tc>
          <w:tcPr>
            <w:tcW w:w="1003" w:type="dxa"/>
          </w:tcPr>
          <w:p w14:paraId="296754F1" w14:textId="77777777" w:rsidR="001F7C93" w:rsidRPr="00D075E8" w:rsidRDefault="001F7C93" w:rsidP="00415D0A">
            <w:pPr>
              <w:pStyle w:val="TableParagraph"/>
              <w:jc w:val="both"/>
              <w:rPr>
                <w:rFonts w:ascii="Rockwell" w:hAnsi="Rockwell"/>
                <w:sz w:val="20"/>
                <w:szCs w:val="20"/>
              </w:rPr>
            </w:pPr>
          </w:p>
        </w:tc>
        <w:tc>
          <w:tcPr>
            <w:tcW w:w="907" w:type="dxa"/>
          </w:tcPr>
          <w:p w14:paraId="7C326129" w14:textId="77777777" w:rsidR="001F7C93" w:rsidRPr="00D075E8" w:rsidRDefault="001F7C93" w:rsidP="00415D0A">
            <w:pPr>
              <w:pStyle w:val="TableParagraph"/>
              <w:jc w:val="both"/>
              <w:rPr>
                <w:rFonts w:ascii="Rockwell" w:hAnsi="Rockwell"/>
                <w:sz w:val="20"/>
                <w:szCs w:val="20"/>
              </w:rPr>
            </w:pPr>
          </w:p>
        </w:tc>
        <w:tc>
          <w:tcPr>
            <w:tcW w:w="1296" w:type="dxa"/>
          </w:tcPr>
          <w:p w14:paraId="33C66A44" w14:textId="77777777" w:rsidR="001F7C93" w:rsidRPr="00D075E8" w:rsidRDefault="001F7C93" w:rsidP="00415D0A">
            <w:pPr>
              <w:pStyle w:val="TableParagraph"/>
              <w:jc w:val="both"/>
              <w:rPr>
                <w:rFonts w:ascii="Rockwell" w:hAnsi="Rockwell"/>
                <w:sz w:val="20"/>
                <w:szCs w:val="20"/>
              </w:rPr>
            </w:pPr>
          </w:p>
        </w:tc>
        <w:tc>
          <w:tcPr>
            <w:tcW w:w="1070" w:type="dxa"/>
          </w:tcPr>
          <w:p w14:paraId="5DE77CA8" w14:textId="77777777" w:rsidR="001F7C93" w:rsidRPr="00D075E8" w:rsidRDefault="001F7C93" w:rsidP="00415D0A">
            <w:pPr>
              <w:pStyle w:val="TableParagraph"/>
              <w:jc w:val="both"/>
              <w:rPr>
                <w:rFonts w:ascii="Rockwell" w:hAnsi="Rockwell"/>
                <w:sz w:val="20"/>
                <w:szCs w:val="20"/>
              </w:rPr>
            </w:pPr>
          </w:p>
        </w:tc>
        <w:tc>
          <w:tcPr>
            <w:tcW w:w="734" w:type="dxa"/>
          </w:tcPr>
          <w:p w14:paraId="14A61D97" w14:textId="77777777" w:rsidR="001F7C93" w:rsidRPr="00D075E8" w:rsidRDefault="001F7C93" w:rsidP="00415D0A">
            <w:pPr>
              <w:pStyle w:val="TableParagraph"/>
              <w:jc w:val="both"/>
              <w:rPr>
                <w:rFonts w:ascii="Rockwell" w:hAnsi="Rockwell"/>
                <w:sz w:val="20"/>
                <w:szCs w:val="20"/>
              </w:rPr>
            </w:pPr>
          </w:p>
        </w:tc>
        <w:tc>
          <w:tcPr>
            <w:tcW w:w="748" w:type="dxa"/>
          </w:tcPr>
          <w:p w14:paraId="43C9D431" w14:textId="77777777" w:rsidR="001F7C93" w:rsidRPr="00D075E8" w:rsidRDefault="001F7C93" w:rsidP="00415D0A">
            <w:pPr>
              <w:pStyle w:val="TableParagraph"/>
              <w:jc w:val="both"/>
              <w:rPr>
                <w:rFonts w:ascii="Rockwell" w:hAnsi="Rockwell"/>
                <w:sz w:val="20"/>
                <w:szCs w:val="20"/>
              </w:rPr>
            </w:pPr>
          </w:p>
        </w:tc>
        <w:tc>
          <w:tcPr>
            <w:tcW w:w="1895" w:type="dxa"/>
          </w:tcPr>
          <w:p w14:paraId="30DE2754" w14:textId="77777777" w:rsidR="001F7C93" w:rsidRPr="00D075E8" w:rsidRDefault="001F7C93" w:rsidP="00415D0A">
            <w:pPr>
              <w:pStyle w:val="TableParagraph"/>
              <w:jc w:val="both"/>
              <w:rPr>
                <w:rFonts w:ascii="Rockwell" w:hAnsi="Rockwell"/>
                <w:sz w:val="20"/>
                <w:szCs w:val="20"/>
              </w:rPr>
            </w:pPr>
          </w:p>
        </w:tc>
        <w:tc>
          <w:tcPr>
            <w:tcW w:w="1117" w:type="dxa"/>
          </w:tcPr>
          <w:p w14:paraId="55979EF3" w14:textId="77777777" w:rsidR="001F7C93" w:rsidRPr="00D075E8" w:rsidRDefault="001F7C93" w:rsidP="00415D0A">
            <w:pPr>
              <w:pStyle w:val="TableParagraph"/>
              <w:jc w:val="both"/>
              <w:rPr>
                <w:rFonts w:ascii="Rockwell" w:hAnsi="Rockwell"/>
                <w:sz w:val="20"/>
                <w:szCs w:val="20"/>
              </w:rPr>
            </w:pPr>
          </w:p>
        </w:tc>
        <w:tc>
          <w:tcPr>
            <w:tcW w:w="935" w:type="dxa"/>
          </w:tcPr>
          <w:p w14:paraId="34B9BD86" w14:textId="77777777" w:rsidR="001F7C93" w:rsidRPr="00D075E8" w:rsidRDefault="001F7C93" w:rsidP="00415D0A">
            <w:pPr>
              <w:pStyle w:val="TableParagraph"/>
              <w:jc w:val="both"/>
              <w:rPr>
                <w:rFonts w:ascii="Rockwell" w:hAnsi="Rockwell"/>
                <w:sz w:val="20"/>
                <w:szCs w:val="20"/>
              </w:rPr>
            </w:pPr>
          </w:p>
        </w:tc>
        <w:tc>
          <w:tcPr>
            <w:tcW w:w="1026" w:type="dxa"/>
          </w:tcPr>
          <w:p w14:paraId="54A89113" w14:textId="77777777" w:rsidR="001F7C93" w:rsidRPr="00D075E8" w:rsidRDefault="001F7C93" w:rsidP="00415D0A">
            <w:pPr>
              <w:pStyle w:val="TableParagraph"/>
              <w:jc w:val="both"/>
              <w:rPr>
                <w:rFonts w:ascii="Rockwell" w:hAnsi="Rockwell"/>
                <w:sz w:val="20"/>
                <w:szCs w:val="20"/>
              </w:rPr>
            </w:pPr>
          </w:p>
        </w:tc>
        <w:tc>
          <w:tcPr>
            <w:tcW w:w="1266" w:type="dxa"/>
          </w:tcPr>
          <w:p w14:paraId="61D2661C" w14:textId="77777777" w:rsidR="001F7C93" w:rsidRPr="00D075E8" w:rsidRDefault="001F7C93" w:rsidP="00415D0A">
            <w:pPr>
              <w:pStyle w:val="TableParagraph"/>
              <w:jc w:val="both"/>
              <w:rPr>
                <w:rFonts w:ascii="Rockwell" w:hAnsi="Rockwell"/>
                <w:sz w:val="20"/>
                <w:szCs w:val="20"/>
              </w:rPr>
            </w:pPr>
          </w:p>
        </w:tc>
        <w:tc>
          <w:tcPr>
            <w:tcW w:w="1016" w:type="dxa"/>
          </w:tcPr>
          <w:p w14:paraId="5FA422B3" w14:textId="77777777" w:rsidR="001F7C93" w:rsidRPr="00D075E8" w:rsidRDefault="001F7C93" w:rsidP="00415D0A">
            <w:pPr>
              <w:pStyle w:val="TableParagraph"/>
              <w:jc w:val="both"/>
              <w:rPr>
                <w:rFonts w:ascii="Rockwell" w:hAnsi="Rockwell"/>
                <w:sz w:val="20"/>
                <w:szCs w:val="20"/>
              </w:rPr>
            </w:pPr>
          </w:p>
        </w:tc>
      </w:tr>
      <w:tr w:rsidR="00D075E8" w:rsidRPr="00D075E8" w14:paraId="613BD382" w14:textId="77777777">
        <w:trPr>
          <w:trHeight w:val="494"/>
        </w:trPr>
        <w:tc>
          <w:tcPr>
            <w:tcW w:w="600" w:type="dxa"/>
          </w:tcPr>
          <w:p w14:paraId="04062B8D" w14:textId="77777777" w:rsidR="001F7C93" w:rsidRPr="00D075E8" w:rsidRDefault="001F7C93" w:rsidP="00415D0A">
            <w:pPr>
              <w:pStyle w:val="TableParagraph"/>
              <w:jc w:val="both"/>
              <w:rPr>
                <w:rFonts w:ascii="Rockwell" w:hAnsi="Rockwell"/>
                <w:sz w:val="20"/>
                <w:szCs w:val="20"/>
              </w:rPr>
            </w:pPr>
          </w:p>
        </w:tc>
        <w:tc>
          <w:tcPr>
            <w:tcW w:w="1003" w:type="dxa"/>
          </w:tcPr>
          <w:p w14:paraId="7BC16D2D" w14:textId="77777777" w:rsidR="001F7C93" w:rsidRPr="00D075E8" w:rsidRDefault="001F7C93" w:rsidP="00415D0A">
            <w:pPr>
              <w:pStyle w:val="TableParagraph"/>
              <w:jc w:val="both"/>
              <w:rPr>
                <w:rFonts w:ascii="Rockwell" w:hAnsi="Rockwell"/>
                <w:sz w:val="20"/>
                <w:szCs w:val="20"/>
              </w:rPr>
            </w:pPr>
          </w:p>
        </w:tc>
        <w:tc>
          <w:tcPr>
            <w:tcW w:w="907" w:type="dxa"/>
          </w:tcPr>
          <w:p w14:paraId="468656F3" w14:textId="77777777" w:rsidR="001F7C93" w:rsidRPr="00D075E8" w:rsidRDefault="001F7C93" w:rsidP="00415D0A">
            <w:pPr>
              <w:pStyle w:val="TableParagraph"/>
              <w:jc w:val="both"/>
              <w:rPr>
                <w:rFonts w:ascii="Rockwell" w:hAnsi="Rockwell"/>
                <w:sz w:val="20"/>
                <w:szCs w:val="20"/>
              </w:rPr>
            </w:pPr>
          </w:p>
        </w:tc>
        <w:tc>
          <w:tcPr>
            <w:tcW w:w="1296" w:type="dxa"/>
          </w:tcPr>
          <w:p w14:paraId="2AC28F01" w14:textId="77777777" w:rsidR="001F7C93" w:rsidRPr="00D075E8" w:rsidRDefault="001F7C93" w:rsidP="00415D0A">
            <w:pPr>
              <w:pStyle w:val="TableParagraph"/>
              <w:jc w:val="both"/>
              <w:rPr>
                <w:rFonts w:ascii="Rockwell" w:hAnsi="Rockwell"/>
                <w:sz w:val="20"/>
                <w:szCs w:val="20"/>
              </w:rPr>
            </w:pPr>
          </w:p>
        </w:tc>
        <w:tc>
          <w:tcPr>
            <w:tcW w:w="1070" w:type="dxa"/>
          </w:tcPr>
          <w:p w14:paraId="04F4F455" w14:textId="77777777" w:rsidR="001F7C93" w:rsidRPr="00D075E8" w:rsidRDefault="001F7C93" w:rsidP="00415D0A">
            <w:pPr>
              <w:pStyle w:val="TableParagraph"/>
              <w:jc w:val="both"/>
              <w:rPr>
                <w:rFonts w:ascii="Rockwell" w:hAnsi="Rockwell"/>
                <w:sz w:val="20"/>
                <w:szCs w:val="20"/>
              </w:rPr>
            </w:pPr>
          </w:p>
        </w:tc>
        <w:tc>
          <w:tcPr>
            <w:tcW w:w="734" w:type="dxa"/>
          </w:tcPr>
          <w:p w14:paraId="444E019F" w14:textId="77777777" w:rsidR="001F7C93" w:rsidRPr="00D075E8" w:rsidRDefault="001F7C93" w:rsidP="00415D0A">
            <w:pPr>
              <w:pStyle w:val="TableParagraph"/>
              <w:jc w:val="both"/>
              <w:rPr>
                <w:rFonts w:ascii="Rockwell" w:hAnsi="Rockwell"/>
                <w:sz w:val="20"/>
                <w:szCs w:val="20"/>
              </w:rPr>
            </w:pPr>
          </w:p>
        </w:tc>
        <w:tc>
          <w:tcPr>
            <w:tcW w:w="748" w:type="dxa"/>
          </w:tcPr>
          <w:p w14:paraId="7FA1190F" w14:textId="77777777" w:rsidR="001F7C93" w:rsidRPr="00D075E8" w:rsidRDefault="001F7C93" w:rsidP="00415D0A">
            <w:pPr>
              <w:pStyle w:val="TableParagraph"/>
              <w:jc w:val="both"/>
              <w:rPr>
                <w:rFonts w:ascii="Rockwell" w:hAnsi="Rockwell"/>
                <w:sz w:val="20"/>
                <w:szCs w:val="20"/>
              </w:rPr>
            </w:pPr>
          </w:p>
        </w:tc>
        <w:tc>
          <w:tcPr>
            <w:tcW w:w="1895" w:type="dxa"/>
          </w:tcPr>
          <w:p w14:paraId="624B4EA8" w14:textId="77777777" w:rsidR="001F7C93" w:rsidRPr="00D075E8" w:rsidRDefault="001F7C93" w:rsidP="00415D0A">
            <w:pPr>
              <w:pStyle w:val="TableParagraph"/>
              <w:jc w:val="both"/>
              <w:rPr>
                <w:rFonts w:ascii="Rockwell" w:hAnsi="Rockwell"/>
                <w:sz w:val="20"/>
                <w:szCs w:val="20"/>
              </w:rPr>
            </w:pPr>
          </w:p>
        </w:tc>
        <w:tc>
          <w:tcPr>
            <w:tcW w:w="1117" w:type="dxa"/>
          </w:tcPr>
          <w:p w14:paraId="7E1566C2" w14:textId="77777777" w:rsidR="001F7C93" w:rsidRPr="00D075E8" w:rsidRDefault="001F7C93" w:rsidP="00415D0A">
            <w:pPr>
              <w:pStyle w:val="TableParagraph"/>
              <w:jc w:val="both"/>
              <w:rPr>
                <w:rFonts w:ascii="Rockwell" w:hAnsi="Rockwell"/>
                <w:sz w:val="20"/>
                <w:szCs w:val="20"/>
              </w:rPr>
            </w:pPr>
          </w:p>
        </w:tc>
        <w:tc>
          <w:tcPr>
            <w:tcW w:w="935" w:type="dxa"/>
          </w:tcPr>
          <w:p w14:paraId="1614179E" w14:textId="77777777" w:rsidR="001F7C93" w:rsidRPr="00D075E8" w:rsidRDefault="001F7C93" w:rsidP="00415D0A">
            <w:pPr>
              <w:pStyle w:val="TableParagraph"/>
              <w:jc w:val="both"/>
              <w:rPr>
                <w:rFonts w:ascii="Rockwell" w:hAnsi="Rockwell"/>
                <w:sz w:val="20"/>
                <w:szCs w:val="20"/>
              </w:rPr>
            </w:pPr>
          </w:p>
        </w:tc>
        <w:tc>
          <w:tcPr>
            <w:tcW w:w="1026" w:type="dxa"/>
          </w:tcPr>
          <w:p w14:paraId="1BDAB4AF" w14:textId="77777777" w:rsidR="001F7C93" w:rsidRPr="00D075E8" w:rsidRDefault="001F7C93" w:rsidP="00415D0A">
            <w:pPr>
              <w:pStyle w:val="TableParagraph"/>
              <w:jc w:val="both"/>
              <w:rPr>
                <w:rFonts w:ascii="Rockwell" w:hAnsi="Rockwell"/>
                <w:sz w:val="20"/>
                <w:szCs w:val="20"/>
              </w:rPr>
            </w:pPr>
          </w:p>
        </w:tc>
        <w:tc>
          <w:tcPr>
            <w:tcW w:w="1266" w:type="dxa"/>
          </w:tcPr>
          <w:p w14:paraId="30525E77" w14:textId="77777777" w:rsidR="001F7C93" w:rsidRPr="00D075E8" w:rsidRDefault="001F7C93" w:rsidP="00415D0A">
            <w:pPr>
              <w:pStyle w:val="TableParagraph"/>
              <w:jc w:val="both"/>
              <w:rPr>
                <w:rFonts w:ascii="Rockwell" w:hAnsi="Rockwell"/>
                <w:sz w:val="20"/>
                <w:szCs w:val="20"/>
              </w:rPr>
            </w:pPr>
          </w:p>
        </w:tc>
        <w:tc>
          <w:tcPr>
            <w:tcW w:w="1016" w:type="dxa"/>
          </w:tcPr>
          <w:p w14:paraId="62FEBA3E" w14:textId="77777777" w:rsidR="001F7C93" w:rsidRPr="00D075E8" w:rsidRDefault="001F7C93" w:rsidP="00415D0A">
            <w:pPr>
              <w:pStyle w:val="TableParagraph"/>
              <w:jc w:val="both"/>
              <w:rPr>
                <w:rFonts w:ascii="Rockwell" w:hAnsi="Rockwell"/>
                <w:sz w:val="20"/>
                <w:szCs w:val="20"/>
              </w:rPr>
            </w:pPr>
          </w:p>
        </w:tc>
      </w:tr>
      <w:tr w:rsidR="00D075E8" w:rsidRPr="00D075E8" w14:paraId="796EEF9E" w14:textId="77777777">
        <w:trPr>
          <w:trHeight w:val="493"/>
        </w:trPr>
        <w:tc>
          <w:tcPr>
            <w:tcW w:w="600" w:type="dxa"/>
          </w:tcPr>
          <w:p w14:paraId="4F2E0D26" w14:textId="77777777" w:rsidR="001F7C93" w:rsidRPr="00D075E8" w:rsidRDefault="001F7C93" w:rsidP="00415D0A">
            <w:pPr>
              <w:pStyle w:val="TableParagraph"/>
              <w:jc w:val="both"/>
              <w:rPr>
                <w:rFonts w:ascii="Rockwell" w:hAnsi="Rockwell"/>
                <w:sz w:val="20"/>
                <w:szCs w:val="20"/>
              </w:rPr>
            </w:pPr>
          </w:p>
        </w:tc>
        <w:tc>
          <w:tcPr>
            <w:tcW w:w="1003" w:type="dxa"/>
          </w:tcPr>
          <w:p w14:paraId="34BB4C5D" w14:textId="77777777" w:rsidR="001F7C93" w:rsidRPr="00D075E8" w:rsidRDefault="001F7C93" w:rsidP="00415D0A">
            <w:pPr>
              <w:pStyle w:val="TableParagraph"/>
              <w:jc w:val="both"/>
              <w:rPr>
                <w:rFonts w:ascii="Rockwell" w:hAnsi="Rockwell"/>
                <w:sz w:val="20"/>
                <w:szCs w:val="20"/>
              </w:rPr>
            </w:pPr>
          </w:p>
        </w:tc>
        <w:tc>
          <w:tcPr>
            <w:tcW w:w="907" w:type="dxa"/>
          </w:tcPr>
          <w:p w14:paraId="106D524C" w14:textId="77777777" w:rsidR="001F7C93" w:rsidRPr="00D075E8" w:rsidRDefault="001F7C93" w:rsidP="00415D0A">
            <w:pPr>
              <w:pStyle w:val="TableParagraph"/>
              <w:jc w:val="both"/>
              <w:rPr>
                <w:rFonts w:ascii="Rockwell" w:hAnsi="Rockwell"/>
                <w:sz w:val="20"/>
                <w:szCs w:val="20"/>
              </w:rPr>
            </w:pPr>
          </w:p>
        </w:tc>
        <w:tc>
          <w:tcPr>
            <w:tcW w:w="1296" w:type="dxa"/>
          </w:tcPr>
          <w:p w14:paraId="4CFADE2A" w14:textId="77777777" w:rsidR="001F7C93" w:rsidRPr="00D075E8" w:rsidRDefault="001F7C93" w:rsidP="00415D0A">
            <w:pPr>
              <w:pStyle w:val="TableParagraph"/>
              <w:jc w:val="both"/>
              <w:rPr>
                <w:rFonts w:ascii="Rockwell" w:hAnsi="Rockwell"/>
                <w:sz w:val="20"/>
                <w:szCs w:val="20"/>
              </w:rPr>
            </w:pPr>
          </w:p>
        </w:tc>
        <w:tc>
          <w:tcPr>
            <w:tcW w:w="1070" w:type="dxa"/>
          </w:tcPr>
          <w:p w14:paraId="4F29BFB5" w14:textId="77777777" w:rsidR="001F7C93" w:rsidRPr="00D075E8" w:rsidRDefault="001F7C93" w:rsidP="00415D0A">
            <w:pPr>
              <w:pStyle w:val="TableParagraph"/>
              <w:jc w:val="both"/>
              <w:rPr>
                <w:rFonts w:ascii="Rockwell" w:hAnsi="Rockwell"/>
                <w:sz w:val="20"/>
                <w:szCs w:val="20"/>
              </w:rPr>
            </w:pPr>
          </w:p>
        </w:tc>
        <w:tc>
          <w:tcPr>
            <w:tcW w:w="734" w:type="dxa"/>
          </w:tcPr>
          <w:p w14:paraId="0FAC636A" w14:textId="77777777" w:rsidR="001F7C93" w:rsidRPr="00D075E8" w:rsidRDefault="001F7C93" w:rsidP="00415D0A">
            <w:pPr>
              <w:pStyle w:val="TableParagraph"/>
              <w:jc w:val="both"/>
              <w:rPr>
                <w:rFonts w:ascii="Rockwell" w:hAnsi="Rockwell"/>
                <w:sz w:val="20"/>
                <w:szCs w:val="20"/>
              </w:rPr>
            </w:pPr>
          </w:p>
        </w:tc>
        <w:tc>
          <w:tcPr>
            <w:tcW w:w="748" w:type="dxa"/>
          </w:tcPr>
          <w:p w14:paraId="636E991F" w14:textId="77777777" w:rsidR="001F7C93" w:rsidRPr="00D075E8" w:rsidRDefault="001F7C93" w:rsidP="00415D0A">
            <w:pPr>
              <w:pStyle w:val="TableParagraph"/>
              <w:jc w:val="both"/>
              <w:rPr>
                <w:rFonts w:ascii="Rockwell" w:hAnsi="Rockwell"/>
                <w:sz w:val="20"/>
                <w:szCs w:val="20"/>
              </w:rPr>
            </w:pPr>
          </w:p>
        </w:tc>
        <w:tc>
          <w:tcPr>
            <w:tcW w:w="1895" w:type="dxa"/>
          </w:tcPr>
          <w:p w14:paraId="24F51C45" w14:textId="77777777" w:rsidR="001F7C93" w:rsidRPr="00D075E8" w:rsidRDefault="001F7C93" w:rsidP="00415D0A">
            <w:pPr>
              <w:pStyle w:val="TableParagraph"/>
              <w:jc w:val="both"/>
              <w:rPr>
                <w:rFonts w:ascii="Rockwell" w:hAnsi="Rockwell"/>
                <w:sz w:val="20"/>
                <w:szCs w:val="20"/>
              </w:rPr>
            </w:pPr>
          </w:p>
        </w:tc>
        <w:tc>
          <w:tcPr>
            <w:tcW w:w="1117" w:type="dxa"/>
          </w:tcPr>
          <w:p w14:paraId="6A4A4D05" w14:textId="77777777" w:rsidR="001F7C93" w:rsidRPr="00D075E8" w:rsidRDefault="001F7C93" w:rsidP="00415D0A">
            <w:pPr>
              <w:pStyle w:val="TableParagraph"/>
              <w:jc w:val="both"/>
              <w:rPr>
                <w:rFonts w:ascii="Rockwell" w:hAnsi="Rockwell"/>
                <w:sz w:val="20"/>
                <w:szCs w:val="20"/>
              </w:rPr>
            </w:pPr>
          </w:p>
        </w:tc>
        <w:tc>
          <w:tcPr>
            <w:tcW w:w="935" w:type="dxa"/>
          </w:tcPr>
          <w:p w14:paraId="3F799D5F" w14:textId="77777777" w:rsidR="001F7C93" w:rsidRPr="00D075E8" w:rsidRDefault="001F7C93" w:rsidP="00415D0A">
            <w:pPr>
              <w:pStyle w:val="TableParagraph"/>
              <w:jc w:val="both"/>
              <w:rPr>
                <w:rFonts w:ascii="Rockwell" w:hAnsi="Rockwell"/>
                <w:sz w:val="20"/>
                <w:szCs w:val="20"/>
              </w:rPr>
            </w:pPr>
          </w:p>
        </w:tc>
        <w:tc>
          <w:tcPr>
            <w:tcW w:w="1026" w:type="dxa"/>
          </w:tcPr>
          <w:p w14:paraId="37971636" w14:textId="77777777" w:rsidR="001F7C93" w:rsidRPr="00D075E8" w:rsidRDefault="001F7C93" w:rsidP="00415D0A">
            <w:pPr>
              <w:pStyle w:val="TableParagraph"/>
              <w:jc w:val="both"/>
              <w:rPr>
                <w:rFonts w:ascii="Rockwell" w:hAnsi="Rockwell"/>
                <w:sz w:val="20"/>
                <w:szCs w:val="20"/>
              </w:rPr>
            </w:pPr>
          </w:p>
        </w:tc>
        <w:tc>
          <w:tcPr>
            <w:tcW w:w="1266" w:type="dxa"/>
          </w:tcPr>
          <w:p w14:paraId="3A3BE125" w14:textId="77777777" w:rsidR="001F7C93" w:rsidRPr="00D075E8" w:rsidRDefault="001F7C93" w:rsidP="00415D0A">
            <w:pPr>
              <w:pStyle w:val="TableParagraph"/>
              <w:jc w:val="both"/>
              <w:rPr>
                <w:rFonts w:ascii="Rockwell" w:hAnsi="Rockwell"/>
                <w:sz w:val="20"/>
                <w:szCs w:val="20"/>
              </w:rPr>
            </w:pPr>
          </w:p>
        </w:tc>
        <w:tc>
          <w:tcPr>
            <w:tcW w:w="1016" w:type="dxa"/>
          </w:tcPr>
          <w:p w14:paraId="263925E1" w14:textId="77777777" w:rsidR="001F7C93" w:rsidRPr="00D075E8" w:rsidRDefault="001F7C93" w:rsidP="00415D0A">
            <w:pPr>
              <w:pStyle w:val="TableParagraph"/>
              <w:jc w:val="both"/>
              <w:rPr>
                <w:rFonts w:ascii="Rockwell" w:hAnsi="Rockwell"/>
                <w:sz w:val="20"/>
                <w:szCs w:val="20"/>
              </w:rPr>
            </w:pPr>
          </w:p>
        </w:tc>
      </w:tr>
      <w:tr w:rsidR="00D075E8" w:rsidRPr="00D075E8" w14:paraId="18FB837F" w14:textId="77777777">
        <w:trPr>
          <w:trHeight w:val="494"/>
        </w:trPr>
        <w:tc>
          <w:tcPr>
            <w:tcW w:w="600" w:type="dxa"/>
          </w:tcPr>
          <w:p w14:paraId="2FEB7A29" w14:textId="77777777" w:rsidR="001F7C93" w:rsidRPr="00D075E8" w:rsidRDefault="001F7C93" w:rsidP="00415D0A">
            <w:pPr>
              <w:pStyle w:val="TableParagraph"/>
              <w:jc w:val="both"/>
              <w:rPr>
                <w:rFonts w:ascii="Rockwell" w:hAnsi="Rockwell"/>
                <w:sz w:val="20"/>
                <w:szCs w:val="20"/>
              </w:rPr>
            </w:pPr>
          </w:p>
        </w:tc>
        <w:tc>
          <w:tcPr>
            <w:tcW w:w="1003" w:type="dxa"/>
          </w:tcPr>
          <w:p w14:paraId="77BA30D0" w14:textId="77777777" w:rsidR="001F7C93" w:rsidRPr="00D075E8" w:rsidRDefault="001F7C93" w:rsidP="00415D0A">
            <w:pPr>
              <w:pStyle w:val="TableParagraph"/>
              <w:jc w:val="both"/>
              <w:rPr>
                <w:rFonts w:ascii="Rockwell" w:hAnsi="Rockwell"/>
                <w:sz w:val="20"/>
                <w:szCs w:val="20"/>
              </w:rPr>
            </w:pPr>
          </w:p>
        </w:tc>
        <w:tc>
          <w:tcPr>
            <w:tcW w:w="907" w:type="dxa"/>
          </w:tcPr>
          <w:p w14:paraId="3CEF8510" w14:textId="77777777" w:rsidR="001F7C93" w:rsidRPr="00D075E8" w:rsidRDefault="001F7C93" w:rsidP="00415D0A">
            <w:pPr>
              <w:pStyle w:val="TableParagraph"/>
              <w:jc w:val="both"/>
              <w:rPr>
                <w:rFonts w:ascii="Rockwell" w:hAnsi="Rockwell"/>
                <w:sz w:val="20"/>
                <w:szCs w:val="20"/>
              </w:rPr>
            </w:pPr>
          </w:p>
        </w:tc>
        <w:tc>
          <w:tcPr>
            <w:tcW w:w="1296" w:type="dxa"/>
          </w:tcPr>
          <w:p w14:paraId="4BD0870F" w14:textId="77777777" w:rsidR="001F7C93" w:rsidRPr="00D075E8" w:rsidRDefault="001F7C93" w:rsidP="00415D0A">
            <w:pPr>
              <w:pStyle w:val="TableParagraph"/>
              <w:jc w:val="both"/>
              <w:rPr>
                <w:rFonts w:ascii="Rockwell" w:hAnsi="Rockwell"/>
                <w:sz w:val="20"/>
                <w:szCs w:val="20"/>
              </w:rPr>
            </w:pPr>
          </w:p>
        </w:tc>
        <w:tc>
          <w:tcPr>
            <w:tcW w:w="1070" w:type="dxa"/>
          </w:tcPr>
          <w:p w14:paraId="19DA38E5" w14:textId="77777777" w:rsidR="001F7C93" w:rsidRPr="00D075E8" w:rsidRDefault="001F7C93" w:rsidP="00415D0A">
            <w:pPr>
              <w:pStyle w:val="TableParagraph"/>
              <w:jc w:val="both"/>
              <w:rPr>
                <w:rFonts w:ascii="Rockwell" w:hAnsi="Rockwell"/>
                <w:sz w:val="20"/>
                <w:szCs w:val="20"/>
              </w:rPr>
            </w:pPr>
          </w:p>
        </w:tc>
        <w:tc>
          <w:tcPr>
            <w:tcW w:w="734" w:type="dxa"/>
          </w:tcPr>
          <w:p w14:paraId="63C578FD" w14:textId="77777777" w:rsidR="001F7C93" w:rsidRPr="00D075E8" w:rsidRDefault="001F7C93" w:rsidP="00415D0A">
            <w:pPr>
              <w:pStyle w:val="TableParagraph"/>
              <w:jc w:val="both"/>
              <w:rPr>
                <w:rFonts w:ascii="Rockwell" w:hAnsi="Rockwell"/>
                <w:sz w:val="20"/>
                <w:szCs w:val="20"/>
              </w:rPr>
            </w:pPr>
          </w:p>
        </w:tc>
        <w:tc>
          <w:tcPr>
            <w:tcW w:w="748" w:type="dxa"/>
          </w:tcPr>
          <w:p w14:paraId="29BF6CE9" w14:textId="77777777" w:rsidR="001F7C93" w:rsidRPr="00D075E8" w:rsidRDefault="001F7C93" w:rsidP="00415D0A">
            <w:pPr>
              <w:pStyle w:val="TableParagraph"/>
              <w:jc w:val="both"/>
              <w:rPr>
                <w:rFonts w:ascii="Rockwell" w:hAnsi="Rockwell"/>
                <w:sz w:val="20"/>
                <w:szCs w:val="20"/>
              </w:rPr>
            </w:pPr>
          </w:p>
        </w:tc>
        <w:tc>
          <w:tcPr>
            <w:tcW w:w="1895" w:type="dxa"/>
          </w:tcPr>
          <w:p w14:paraId="2FC1E8CF" w14:textId="77777777" w:rsidR="001F7C93" w:rsidRPr="00D075E8" w:rsidRDefault="001F7C93" w:rsidP="00415D0A">
            <w:pPr>
              <w:pStyle w:val="TableParagraph"/>
              <w:jc w:val="both"/>
              <w:rPr>
                <w:rFonts w:ascii="Rockwell" w:hAnsi="Rockwell"/>
                <w:sz w:val="20"/>
                <w:szCs w:val="20"/>
              </w:rPr>
            </w:pPr>
          </w:p>
        </w:tc>
        <w:tc>
          <w:tcPr>
            <w:tcW w:w="1117" w:type="dxa"/>
          </w:tcPr>
          <w:p w14:paraId="3D0D0F96" w14:textId="77777777" w:rsidR="001F7C93" w:rsidRPr="00D075E8" w:rsidRDefault="001F7C93" w:rsidP="00415D0A">
            <w:pPr>
              <w:pStyle w:val="TableParagraph"/>
              <w:jc w:val="both"/>
              <w:rPr>
                <w:rFonts w:ascii="Rockwell" w:hAnsi="Rockwell"/>
                <w:sz w:val="20"/>
                <w:szCs w:val="20"/>
              </w:rPr>
            </w:pPr>
          </w:p>
        </w:tc>
        <w:tc>
          <w:tcPr>
            <w:tcW w:w="935" w:type="dxa"/>
          </w:tcPr>
          <w:p w14:paraId="391BC4C9" w14:textId="77777777" w:rsidR="001F7C93" w:rsidRPr="00D075E8" w:rsidRDefault="001F7C93" w:rsidP="00415D0A">
            <w:pPr>
              <w:pStyle w:val="TableParagraph"/>
              <w:jc w:val="both"/>
              <w:rPr>
                <w:rFonts w:ascii="Rockwell" w:hAnsi="Rockwell"/>
                <w:sz w:val="20"/>
                <w:szCs w:val="20"/>
              </w:rPr>
            </w:pPr>
          </w:p>
        </w:tc>
        <w:tc>
          <w:tcPr>
            <w:tcW w:w="1026" w:type="dxa"/>
          </w:tcPr>
          <w:p w14:paraId="79591DF2" w14:textId="77777777" w:rsidR="001F7C93" w:rsidRPr="00D075E8" w:rsidRDefault="001F7C93" w:rsidP="00415D0A">
            <w:pPr>
              <w:pStyle w:val="TableParagraph"/>
              <w:jc w:val="both"/>
              <w:rPr>
                <w:rFonts w:ascii="Rockwell" w:hAnsi="Rockwell"/>
                <w:sz w:val="20"/>
                <w:szCs w:val="20"/>
              </w:rPr>
            </w:pPr>
          </w:p>
        </w:tc>
        <w:tc>
          <w:tcPr>
            <w:tcW w:w="1266" w:type="dxa"/>
          </w:tcPr>
          <w:p w14:paraId="6ADEBF54" w14:textId="77777777" w:rsidR="001F7C93" w:rsidRPr="00D075E8" w:rsidRDefault="001F7C93" w:rsidP="00415D0A">
            <w:pPr>
              <w:pStyle w:val="TableParagraph"/>
              <w:jc w:val="both"/>
              <w:rPr>
                <w:rFonts w:ascii="Rockwell" w:hAnsi="Rockwell"/>
                <w:sz w:val="20"/>
                <w:szCs w:val="20"/>
              </w:rPr>
            </w:pPr>
          </w:p>
        </w:tc>
        <w:tc>
          <w:tcPr>
            <w:tcW w:w="1016" w:type="dxa"/>
          </w:tcPr>
          <w:p w14:paraId="7E5EE170" w14:textId="77777777" w:rsidR="001F7C93" w:rsidRPr="00D075E8" w:rsidRDefault="001F7C93" w:rsidP="00415D0A">
            <w:pPr>
              <w:pStyle w:val="TableParagraph"/>
              <w:jc w:val="both"/>
              <w:rPr>
                <w:rFonts w:ascii="Rockwell" w:hAnsi="Rockwell"/>
                <w:sz w:val="20"/>
                <w:szCs w:val="20"/>
              </w:rPr>
            </w:pPr>
          </w:p>
        </w:tc>
      </w:tr>
      <w:tr w:rsidR="00D075E8" w:rsidRPr="00D075E8" w14:paraId="2BEE9A69" w14:textId="77777777">
        <w:trPr>
          <w:trHeight w:val="493"/>
        </w:trPr>
        <w:tc>
          <w:tcPr>
            <w:tcW w:w="600" w:type="dxa"/>
          </w:tcPr>
          <w:p w14:paraId="03F051B8" w14:textId="77777777" w:rsidR="001F7C93" w:rsidRPr="00D075E8" w:rsidRDefault="001F7C93" w:rsidP="00415D0A">
            <w:pPr>
              <w:pStyle w:val="TableParagraph"/>
              <w:jc w:val="both"/>
              <w:rPr>
                <w:rFonts w:ascii="Rockwell" w:hAnsi="Rockwell"/>
                <w:sz w:val="20"/>
                <w:szCs w:val="20"/>
              </w:rPr>
            </w:pPr>
          </w:p>
        </w:tc>
        <w:tc>
          <w:tcPr>
            <w:tcW w:w="1003" w:type="dxa"/>
          </w:tcPr>
          <w:p w14:paraId="357BA443" w14:textId="77777777" w:rsidR="001F7C93" w:rsidRPr="00D075E8" w:rsidRDefault="001F7C93" w:rsidP="00415D0A">
            <w:pPr>
              <w:pStyle w:val="TableParagraph"/>
              <w:jc w:val="both"/>
              <w:rPr>
                <w:rFonts w:ascii="Rockwell" w:hAnsi="Rockwell"/>
                <w:sz w:val="20"/>
                <w:szCs w:val="20"/>
              </w:rPr>
            </w:pPr>
          </w:p>
        </w:tc>
        <w:tc>
          <w:tcPr>
            <w:tcW w:w="907" w:type="dxa"/>
          </w:tcPr>
          <w:p w14:paraId="63595C74" w14:textId="77777777" w:rsidR="001F7C93" w:rsidRPr="00D075E8" w:rsidRDefault="001F7C93" w:rsidP="00415D0A">
            <w:pPr>
              <w:pStyle w:val="TableParagraph"/>
              <w:jc w:val="both"/>
              <w:rPr>
                <w:rFonts w:ascii="Rockwell" w:hAnsi="Rockwell"/>
                <w:sz w:val="20"/>
                <w:szCs w:val="20"/>
              </w:rPr>
            </w:pPr>
          </w:p>
        </w:tc>
        <w:tc>
          <w:tcPr>
            <w:tcW w:w="1296" w:type="dxa"/>
          </w:tcPr>
          <w:p w14:paraId="763CBE3B" w14:textId="77777777" w:rsidR="001F7C93" w:rsidRPr="00D075E8" w:rsidRDefault="001F7C93" w:rsidP="00415D0A">
            <w:pPr>
              <w:pStyle w:val="TableParagraph"/>
              <w:jc w:val="both"/>
              <w:rPr>
                <w:rFonts w:ascii="Rockwell" w:hAnsi="Rockwell"/>
                <w:sz w:val="20"/>
                <w:szCs w:val="20"/>
              </w:rPr>
            </w:pPr>
          </w:p>
        </w:tc>
        <w:tc>
          <w:tcPr>
            <w:tcW w:w="1070" w:type="dxa"/>
          </w:tcPr>
          <w:p w14:paraId="135AD373" w14:textId="77777777" w:rsidR="001F7C93" w:rsidRPr="00D075E8" w:rsidRDefault="001F7C93" w:rsidP="00415D0A">
            <w:pPr>
              <w:pStyle w:val="TableParagraph"/>
              <w:jc w:val="both"/>
              <w:rPr>
                <w:rFonts w:ascii="Rockwell" w:hAnsi="Rockwell"/>
                <w:sz w:val="20"/>
                <w:szCs w:val="20"/>
              </w:rPr>
            </w:pPr>
          </w:p>
        </w:tc>
        <w:tc>
          <w:tcPr>
            <w:tcW w:w="734" w:type="dxa"/>
          </w:tcPr>
          <w:p w14:paraId="1E6E998D" w14:textId="77777777" w:rsidR="001F7C93" w:rsidRPr="00D075E8" w:rsidRDefault="001F7C93" w:rsidP="00415D0A">
            <w:pPr>
              <w:pStyle w:val="TableParagraph"/>
              <w:jc w:val="both"/>
              <w:rPr>
                <w:rFonts w:ascii="Rockwell" w:hAnsi="Rockwell"/>
                <w:sz w:val="20"/>
                <w:szCs w:val="20"/>
              </w:rPr>
            </w:pPr>
          </w:p>
        </w:tc>
        <w:tc>
          <w:tcPr>
            <w:tcW w:w="748" w:type="dxa"/>
          </w:tcPr>
          <w:p w14:paraId="14058799" w14:textId="77777777" w:rsidR="001F7C93" w:rsidRPr="00D075E8" w:rsidRDefault="001F7C93" w:rsidP="00415D0A">
            <w:pPr>
              <w:pStyle w:val="TableParagraph"/>
              <w:jc w:val="both"/>
              <w:rPr>
                <w:rFonts w:ascii="Rockwell" w:hAnsi="Rockwell"/>
                <w:sz w:val="20"/>
                <w:szCs w:val="20"/>
              </w:rPr>
            </w:pPr>
          </w:p>
        </w:tc>
        <w:tc>
          <w:tcPr>
            <w:tcW w:w="1895" w:type="dxa"/>
          </w:tcPr>
          <w:p w14:paraId="332FB619" w14:textId="77777777" w:rsidR="001F7C93" w:rsidRPr="00D075E8" w:rsidRDefault="001F7C93" w:rsidP="00415D0A">
            <w:pPr>
              <w:pStyle w:val="TableParagraph"/>
              <w:jc w:val="both"/>
              <w:rPr>
                <w:rFonts w:ascii="Rockwell" w:hAnsi="Rockwell"/>
                <w:sz w:val="20"/>
                <w:szCs w:val="20"/>
              </w:rPr>
            </w:pPr>
          </w:p>
        </w:tc>
        <w:tc>
          <w:tcPr>
            <w:tcW w:w="1117" w:type="dxa"/>
          </w:tcPr>
          <w:p w14:paraId="4869BBCB" w14:textId="77777777" w:rsidR="001F7C93" w:rsidRPr="00D075E8" w:rsidRDefault="001F7C93" w:rsidP="00415D0A">
            <w:pPr>
              <w:pStyle w:val="TableParagraph"/>
              <w:jc w:val="both"/>
              <w:rPr>
                <w:rFonts w:ascii="Rockwell" w:hAnsi="Rockwell"/>
                <w:sz w:val="20"/>
                <w:szCs w:val="20"/>
              </w:rPr>
            </w:pPr>
          </w:p>
        </w:tc>
        <w:tc>
          <w:tcPr>
            <w:tcW w:w="935" w:type="dxa"/>
          </w:tcPr>
          <w:p w14:paraId="1B562501" w14:textId="77777777" w:rsidR="001F7C93" w:rsidRPr="00D075E8" w:rsidRDefault="001F7C93" w:rsidP="00415D0A">
            <w:pPr>
              <w:pStyle w:val="TableParagraph"/>
              <w:jc w:val="both"/>
              <w:rPr>
                <w:rFonts w:ascii="Rockwell" w:hAnsi="Rockwell"/>
                <w:sz w:val="20"/>
                <w:szCs w:val="20"/>
              </w:rPr>
            </w:pPr>
          </w:p>
        </w:tc>
        <w:tc>
          <w:tcPr>
            <w:tcW w:w="1026" w:type="dxa"/>
          </w:tcPr>
          <w:p w14:paraId="52D64B10" w14:textId="77777777" w:rsidR="001F7C93" w:rsidRPr="00D075E8" w:rsidRDefault="001F7C93" w:rsidP="00415D0A">
            <w:pPr>
              <w:pStyle w:val="TableParagraph"/>
              <w:jc w:val="both"/>
              <w:rPr>
                <w:rFonts w:ascii="Rockwell" w:hAnsi="Rockwell"/>
                <w:sz w:val="20"/>
                <w:szCs w:val="20"/>
              </w:rPr>
            </w:pPr>
          </w:p>
        </w:tc>
        <w:tc>
          <w:tcPr>
            <w:tcW w:w="1266" w:type="dxa"/>
          </w:tcPr>
          <w:p w14:paraId="020A8B65" w14:textId="77777777" w:rsidR="001F7C93" w:rsidRPr="00D075E8" w:rsidRDefault="001F7C93" w:rsidP="00415D0A">
            <w:pPr>
              <w:pStyle w:val="TableParagraph"/>
              <w:jc w:val="both"/>
              <w:rPr>
                <w:rFonts w:ascii="Rockwell" w:hAnsi="Rockwell"/>
                <w:sz w:val="20"/>
                <w:szCs w:val="20"/>
              </w:rPr>
            </w:pPr>
          </w:p>
        </w:tc>
        <w:tc>
          <w:tcPr>
            <w:tcW w:w="1016" w:type="dxa"/>
          </w:tcPr>
          <w:p w14:paraId="6992485A" w14:textId="77777777" w:rsidR="001F7C93" w:rsidRPr="00D075E8" w:rsidRDefault="001F7C93" w:rsidP="00415D0A">
            <w:pPr>
              <w:pStyle w:val="TableParagraph"/>
              <w:jc w:val="both"/>
              <w:rPr>
                <w:rFonts w:ascii="Rockwell" w:hAnsi="Rockwell"/>
                <w:sz w:val="20"/>
                <w:szCs w:val="20"/>
              </w:rPr>
            </w:pPr>
          </w:p>
        </w:tc>
      </w:tr>
      <w:tr w:rsidR="00D075E8" w:rsidRPr="00D075E8" w14:paraId="00A7044E" w14:textId="77777777">
        <w:trPr>
          <w:trHeight w:val="494"/>
        </w:trPr>
        <w:tc>
          <w:tcPr>
            <w:tcW w:w="600" w:type="dxa"/>
          </w:tcPr>
          <w:p w14:paraId="7BA68655" w14:textId="77777777" w:rsidR="001F7C93" w:rsidRPr="00D075E8" w:rsidRDefault="001F7C93" w:rsidP="00415D0A">
            <w:pPr>
              <w:pStyle w:val="TableParagraph"/>
              <w:jc w:val="both"/>
              <w:rPr>
                <w:rFonts w:ascii="Rockwell" w:hAnsi="Rockwell"/>
                <w:sz w:val="20"/>
                <w:szCs w:val="20"/>
              </w:rPr>
            </w:pPr>
          </w:p>
        </w:tc>
        <w:tc>
          <w:tcPr>
            <w:tcW w:w="1003" w:type="dxa"/>
          </w:tcPr>
          <w:p w14:paraId="3E7C6310" w14:textId="77777777" w:rsidR="001F7C93" w:rsidRPr="00D075E8" w:rsidRDefault="001F7C93" w:rsidP="00415D0A">
            <w:pPr>
              <w:pStyle w:val="TableParagraph"/>
              <w:jc w:val="both"/>
              <w:rPr>
                <w:rFonts w:ascii="Rockwell" w:hAnsi="Rockwell"/>
                <w:sz w:val="20"/>
                <w:szCs w:val="20"/>
              </w:rPr>
            </w:pPr>
          </w:p>
        </w:tc>
        <w:tc>
          <w:tcPr>
            <w:tcW w:w="907" w:type="dxa"/>
          </w:tcPr>
          <w:p w14:paraId="44F14423" w14:textId="77777777" w:rsidR="001F7C93" w:rsidRPr="00D075E8" w:rsidRDefault="001F7C93" w:rsidP="00415D0A">
            <w:pPr>
              <w:pStyle w:val="TableParagraph"/>
              <w:jc w:val="both"/>
              <w:rPr>
                <w:rFonts w:ascii="Rockwell" w:hAnsi="Rockwell"/>
                <w:sz w:val="20"/>
                <w:szCs w:val="20"/>
              </w:rPr>
            </w:pPr>
          </w:p>
        </w:tc>
        <w:tc>
          <w:tcPr>
            <w:tcW w:w="1296" w:type="dxa"/>
          </w:tcPr>
          <w:p w14:paraId="76CFDF0F" w14:textId="77777777" w:rsidR="001F7C93" w:rsidRPr="00D075E8" w:rsidRDefault="001F7C93" w:rsidP="00415D0A">
            <w:pPr>
              <w:pStyle w:val="TableParagraph"/>
              <w:jc w:val="both"/>
              <w:rPr>
                <w:rFonts w:ascii="Rockwell" w:hAnsi="Rockwell"/>
                <w:sz w:val="20"/>
                <w:szCs w:val="20"/>
              </w:rPr>
            </w:pPr>
          </w:p>
        </w:tc>
        <w:tc>
          <w:tcPr>
            <w:tcW w:w="1070" w:type="dxa"/>
          </w:tcPr>
          <w:p w14:paraId="1FAD3551" w14:textId="77777777" w:rsidR="001F7C93" w:rsidRPr="00D075E8" w:rsidRDefault="001F7C93" w:rsidP="00415D0A">
            <w:pPr>
              <w:pStyle w:val="TableParagraph"/>
              <w:jc w:val="both"/>
              <w:rPr>
                <w:rFonts w:ascii="Rockwell" w:hAnsi="Rockwell"/>
                <w:sz w:val="20"/>
                <w:szCs w:val="20"/>
              </w:rPr>
            </w:pPr>
          </w:p>
        </w:tc>
        <w:tc>
          <w:tcPr>
            <w:tcW w:w="734" w:type="dxa"/>
          </w:tcPr>
          <w:p w14:paraId="52E3296F" w14:textId="77777777" w:rsidR="001F7C93" w:rsidRPr="00D075E8" w:rsidRDefault="001F7C93" w:rsidP="00415D0A">
            <w:pPr>
              <w:pStyle w:val="TableParagraph"/>
              <w:jc w:val="both"/>
              <w:rPr>
                <w:rFonts w:ascii="Rockwell" w:hAnsi="Rockwell"/>
                <w:sz w:val="20"/>
                <w:szCs w:val="20"/>
              </w:rPr>
            </w:pPr>
          </w:p>
        </w:tc>
        <w:tc>
          <w:tcPr>
            <w:tcW w:w="748" w:type="dxa"/>
          </w:tcPr>
          <w:p w14:paraId="6FB96C53" w14:textId="77777777" w:rsidR="001F7C93" w:rsidRPr="00D075E8" w:rsidRDefault="001F7C93" w:rsidP="00415D0A">
            <w:pPr>
              <w:pStyle w:val="TableParagraph"/>
              <w:jc w:val="both"/>
              <w:rPr>
                <w:rFonts w:ascii="Rockwell" w:hAnsi="Rockwell"/>
                <w:sz w:val="20"/>
                <w:szCs w:val="20"/>
              </w:rPr>
            </w:pPr>
          </w:p>
        </w:tc>
        <w:tc>
          <w:tcPr>
            <w:tcW w:w="1895" w:type="dxa"/>
          </w:tcPr>
          <w:p w14:paraId="377DA6A9" w14:textId="77777777" w:rsidR="001F7C93" w:rsidRPr="00D075E8" w:rsidRDefault="001F7C93" w:rsidP="00415D0A">
            <w:pPr>
              <w:pStyle w:val="TableParagraph"/>
              <w:jc w:val="both"/>
              <w:rPr>
                <w:rFonts w:ascii="Rockwell" w:hAnsi="Rockwell"/>
                <w:sz w:val="20"/>
                <w:szCs w:val="20"/>
              </w:rPr>
            </w:pPr>
          </w:p>
        </w:tc>
        <w:tc>
          <w:tcPr>
            <w:tcW w:w="1117" w:type="dxa"/>
          </w:tcPr>
          <w:p w14:paraId="6A6F7AA2" w14:textId="77777777" w:rsidR="001F7C93" w:rsidRPr="00D075E8" w:rsidRDefault="001F7C93" w:rsidP="00415D0A">
            <w:pPr>
              <w:pStyle w:val="TableParagraph"/>
              <w:jc w:val="both"/>
              <w:rPr>
                <w:rFonts w:ascii="Rockwell" w:hAnsi="Rockwell"/>
                <w:sz w:val="20"/>
                <w:szCs w:val="20"/>
              </w:rPr>
            </w:pPr>
          </w:p>
        </w:tc>
        <w:tc>
          <w:tcPr>
            <w:tcW w:w="935" w:type="dxa"/>
          </w:tcPr>
          <w:p w14:paraId="51C07F81" w14:textId="77777777" w:rsidR="001F7C93" w:rsidRPr="00D075E8" w:rsidRDefault="001F7C93" w:rsidP="00415D0A">
            <w:pPr>
              <w:pStyle w:val="TableParagraph"/>
              <w:jc w:val="both"/>
              <w:rPr>
                <w:rFonts w:ascii="Rockwell" w:hAnsi="Rockwell"/>
                <w:sz w:val="20"/>
                <w:szCs w:val="20"/>
              </w:rPr>
            </w:pPr>
          </w:p>
        </w:tc>
        <w:tc>
          <w:tcPr>
            <w:tcW w:w="1026" w:type="dxa"/>
          </w:tcPr>
          <w:p w14:paraId="60E84BDB" w14:textId="77777777" w:rsidR="001F7C93" w:rsidRPr="00D075E8" w:rsidRDefault="001F7C93" w:rsidP="00415D0A">
            <w:pPr>
              <w:pStyle w:val="TableParagraph"/>
              <w:jc w:val="both"/>
              <w:rPr>
                <w:rFonts w:ascii="Rockwell" w:hAnsi="Rockwell"/>
                <w:sz w:val="20"/>
                <w:szCs w:val="20"/>
              </w:rPr>
            </w:pPr>
          </w:p>
        </w:tc>
        <w:tc>
          <w:tcPr>
            <w:tcW w:w="1266" w:type="dxa"/>
          </w:tcPr>
          <w:p w14:paraId="4AB30226" w14:textId="77777777" w:rsidR="001F7C93" w:rsidRPr="00D075E8" w:rsidRDefault="001F7C93" w:rsidP="00415D0A">
            <w:pPr>
              <w:pStyle w:val="TableParagraph"/>
              <w:jc w:val="both"/>
              <w:rPr>
                <w:rFonts w:ascii="Rockwell" w:hAnsi="Rockwell"/>
                <w:sz w:val="20"/>
                <w:szCs w:val="20"/>
              </w:rPr>
            </w:pPr>
          </w:p>
        </w:tc>
        <w:tc>
          <w:tcPr>
            <w:tcW w:w="1016" w:type="dxa"/>
          </w:tcPr>
          <w:p w14:paraId="506653BB" w14:textId="77777777" w:rsidR="001F7C93" w:rsidRPr="00D075E8" w:rsidRDefault="001F7C93" w:rsidP="00415D0A">
            <w:pPr>
              <w:pStyle w:val="TableParagraph"/>
              <w:jc w:val="both"/>
              <w:rPr>
                <w:rFonts w:ascii="Rockwell" w:hAnsi="Rockwell"/>
                <w:sz w:val="20"/>
                <w:szCs w:val="20"/>
              </w:rPr>
            </w:pPr>
          </w:p>
        </w:tc>
      </w:tr>
      <w:tr w:rsidR="001F7C93" w:rsidRPr="00D075E8" w14:paraId="1FE3A16D" w14:textId="77777777">
        <w:trPr>
          <w:trHeight w:val="494"/>
        </w:trPr>
        <w:tc>
          <w:tcPr>
            <w:tcW w:w="600" w:type="dxa"/>
          </w:tcPr>
          <w:p w14:paraId="225CCFDF" w14:textId="77777777" w:rsidR="001F7C93" w:rsidRPr="00D075E8" w:rsidRDefault="001F7C93" w:rsidP="00415D0A">
            <w:pPr>
              <w:pStyle w:val="TableParagraph"/>
              <w:jc w:val="both"/>
              <w:rPr>
                <w:rFonts w:ascii="Rockwell" w:hAnsi="Rockwell"/>
                <w:sz w:val="20"/>
                <w:szCs w:val="20"/>
              </w:rPr>
            </w:pPr>
          </w:p>
        </w:tc>
        <w:tc>
          <w:tcPr>
            <w:tcW w:w="1003" w:type="dxa"/>
          </w:tcPr>
          <w:p w14:paraId="5D9F65F1" w14:textId="77777777" w:rsidR="001F7C93" w:rsidRPr="00D075E8" w:rsidRDefault="001F7C93" w:rsidP="00415D0A">
            <w:pPr>
              <w:pStyle w:val="TableParagraph"/>
              <w:jc w:val="both"/>
              <w:rPr>
                <w:rFonts w:ascii="Rockwell" w:hAnsi="Rockwell"/>
                <w:sz w:val="20"/>
                <w:szCs w:val="20"/>
              </w:rPr>
            </w:pPr>
          </w:p>
        </w:tc>
        <w:tc>
          <w:tcPr>
            <w:tcW w:w="907" w:type="dxa"/>
          </w:tcPr>
          <w:p w14:paraId="4716C247" w14:textId="77777777" w:rsidR="001F7C93" w:rsidRPr="00D075E8" w:rsidRDefault="001F7C93" w:rsidP="00415D0A">
            <w:pPr>
              <w:pStyle w:val="TableParagraph"/>
              <w:jc w:val="both"/>
              <w:rPr>
                <w:rFonts w:ascii="Rockwell" w:hAnsi="Rockwell"/>
                <w:sz w:val="20"/>
                <w:szCs w:val="20"/>
              </w:rPr>
            </w:pPr>
          </w:p>
        </w:tc>
        <w:tc>
          <w:tcPr>
            <w:tcW w:w="1296" w:type="dxa"/>
          </w:tcPr>
          <w:p w14:paraId="4F27F95B" w14:textId="77777777" w:rsidR="001F7C93" w:rsidRPr="00D075E8" w:rsidRDefault="001F7C93" w:rsidP="00415D0A">
            <w:pPr>
              <w:pStyle w:val="TableParagraph"/>
              <w:jc w:val="both"/>
              <w:rPr>
                <w:rFonts w:ascii="Rockwell" w:hAnsi="Rockwell"/>
                <w:sz w:val="20"/>
                <w:szCs w:val="20"/>
              </w:rPr>
            </w:pPr>
          </w:p>
        </w:tc>
        <w:tc>
          <w:tcPr>
            <w:tcW w:w="1070" w:type="dxa"/>
          </w:tcPr>
          <w:p w14:paraId="4B95F08C" w14:textId="77777777" w:rsidR="001F7C93" w:rsidRPr="00D075E8" w:rsidRDefault="001F7C93" w:rsidP="00415D0A">
            <w:pPr>
              <w:pStyle w:val="TableParagraph"/>
              <w:jc w:val="both"/>
              <w:rPr>
                <w:rFonts w:ascii="Rockwell" w:hAnsi="Rockwell"/>
                <w:sz w:val="20"/>
                <w:szCs w:val="20"/>
              </w:rPr>
            </w:pPr>
          </w:p>
        </w:tc>
        <w:tc>
          <w:tcPr>
            <w:tcW w:w="734" w:type="dxa"/>
          </w:tcPr>
          <w:p w14:paraId="523A188E" w14:textId="77777777" w:rsidR="001F7C93" w:rsidRPr="00D075E8" w:rsidRDefault="001F7C93" w:rsidP="00415D0A">
            <w:pPr>
              <w:pStyle w:val="TableParagraph"/>
              <w:jc w:val="both"/>
              <w:rPr>
                <w:rFonts w:ascii="Rockwell" w:hAnsi="Rockwell"/>
                <w:sz w:val="20"/>
                <w:szCs w:val="20"/>
              </w:rPr>
            </w:pPr>
          </w:p>
        </w:tc>
        <w:tc>
          <w:tcPr>
            <w:tcW w:w="748" w:type="dxa"/>
          </w:tcPr>
          <w:p w14:paraId="19CCD66E" w14:textId="77777777" w:rsidR="001F7C93" w:rsidRPr="00D075E8" w:rsidRDefault="001F7C93" w:rsidP="00415D0A">
            <w:pPr>
              <w:pStyle w:val="TableParagraph"/>
              <w:jc w:val="both"/>
              <w:rPr>
                <w:rFonts w:ascii="Rockwell" w:hAnsi="Rockwell"/>
                <w:sz w:val="20"/>
                <w:szCs w:val="20"/>
              </w:rPr>
            </w:pPr>
          </w:p>
        </w:tc>
        <w:tc>
          <w:tcPr>
            <w:tcW w:w="1895" w:type="dxa"/>
          </w:tcPr>
          <w:p w14:paraId="624B0171" w14:textId="77777777" w:rsidR="001F7C93" w:rsidRPr="00D075E8" w:rsidRDefault="001F7C93" w:rsidP="00415D0A">
            <w:pPr>
              <w:pStyle w:val="TableParagraph"/>
              <w:jc w:val="both"/>
              <w:rPr>
                <w:rFonts w:ascii="Rockwell" w:hAnsi="Rockwell"/>
                <w:sz w:val="20"/>
                <w:szCs w:val="20"/>
              </w:rPr>
            </w:pPr>
          </w:p>
        </w:tc>
        <w:tc>
          <w:tcPr>
            <w:tcW w:w="1117" w:type="dxa"/>
          </w:tcPr>
          <w:p w14:paraId="728330D4" w14:textId="77777777" w:rsidR="001F7C93" w:rsidRPr="00D075E8" w:rsidRDefault="001F7C93" w:rsidP="00415D0A">
            <w:pPr>
              <w:pStyle w:val="TableParagraph"/>
              <w:jc w:val="both"/>
              <w:rPr>
                <w:rFonts w:ascii="Rockwell" w:hAnsi="Rockwell"/>
                <w:sz w:val="20"/>
                <w:szCs w:val="20"/>
              </w:rPr>
            </w:pPr>
          </w:p>
        </w:tc>
        <w:tc>
          <w:tcPr>
            <w:tcW w:w="935" w:type="dxa"/>
          </w:tcPr>
          <w:p w14:paraId="2DF51A9F" w14:textId="77777777" w:rsidR="001F7C93" w:rsidRPr="00D075E8" w:rsidRDefault="001F7C93" w:rsidP="00415D0A">
            <w:pPr>
              <w:pStyle w:val="TableParagraph"/>
              <w:jc w:val="both"/>
              <w:rPr>
                <w:rFonts w:ascii="Rockwell" w:hAnsi="Rockwell"/>
                <w:sz w:val="20"/>
                <w:szCs w:val="20"/>
              </w:rPr>
            </w:pPr>
          </w:p>
        </w:tc>
        <w:tc>
          <w:tcPr>
            <w:tcW w:w="1026" w:type="dxa"/>
          </w:tcPr>
          <w:p w14:paraId="2F0B04ED" w14:textId="77777777" w:rsidR="001F7C93" w:rsidRPr="00D075E8" w:rsidRDefault="001F7C93" w:rsidP="00415D0A">
            <w:pPr>
              <w:pStyle w:val="TableParagraph"/>
              <w:jc w:val="both"/>
              <w:rPr>
                <w:rFonts w:ascii="Rockwell" w:hAnsi="Rockwell"/>
                <w:sz w:val="20"/>
                <w:szCs w:val="20"/>
              </w:rPr>
            </w:pPr>
          </w:p>
        </w:tc>
        <w:tc>
          <w:tcPr>
            <w:tcW w:w="1266" w:type="dxa"/>
          </w:tcPr>
          <w:p w14:paraId="54C8D6A8" w14:textId="77777777" w:rsidR="001F7C93" w:rsidRPr="00D075E8" w:rsidRDefault="001F7C93" w:rsidP="00415D0A">
            <w:pPr>
              <w:pStyle w:val="TableParagraph"/>
              <w:jc w:val="both"/>
              <w:rPr>
                <w:rFonts w:ascii="Rockwell" w:hAnsi="Rockwell"/>
                <w:sz w:val="20"/>
                <w:szCs w:val="20"/>
              </w:rPr>
            </w:pPr>
          </w:p>
        </w:tc>
        <w:tc>
          <w:tcPr>
            <w:tcW w:w="1016" w:type="dxa"/>
          </w:tcPr>
          <w:p w14:paraId="37DFCDB6" w14:textId="77777777" w:rsidR="001F7C93" w:rsidRPr="00D075E8" w:rsidRDefault="001F7C93" w:rsidP="00415D0A">
            <w:pPr>
              <w:pStyle w:val="TableParagraph"/>
              <w:jc w:val="both"/>
              <w:rPr>
                <w:rFonts w:ascii="Rockwell" w:hAnsi="Rockwell"/>
                <w:sz w:val="20"/>
                <w:szCs w:val="20"/>
              </w:rPr>
            </w:pPr>
          </w:p>
        </w:tc>
      </w:tr>
    </w:tbl>
    <w:p w14:paraId="7AB4920F"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630" w:bottom="1060" w:left="1340" w:header="0" w:footer="866" w:gutter="0"/>
          <w:cols w:space="720"/>
        </w:sectPr>
      </w:pPr>
    </w:p>
    <w:p w14:paraId="7C5443E1" w14:textId="4BC6A77A" w:rsidR="001F7C93" w:rsidRPr="00D075E8" w:rsidRDefault="007B2E0C" w:rsidP="00415D0A">
      <w:pPr>
        <w:pStyle w:val="BodyText"/>
        <w:jc w:val="both"/>
        <w:rPr>
          <w:rFonts w:ascii="Rockwell" w:hAnsi="Rockwell"/>
          <w:sz w:val="20"/>
          <w:szCs w:val="20"/>
        </w:rPr>
      </w:pPr>
      <w:r w:rsidRPr="00D075E8">
        <w:rPr>
          <w:rFonts w:ascii="Rockwell" w:hAnsi="Rockwell"/>
          <w:noProof/>
          <w:sz w:val="20"/>
          <w:szCs w:val="20"/>
        </w:rPr>
        <w:lastRenderedPageBreak/>
        <mc:AlternateContent>
          <mc:Choice Requires="wps">
            <w:drawing>
              <wp:anchor distT="0" distB="0" distL="114300" distR="114300" simplePos="0" relativeHeight="15774720" behindDoc="0" locked="0" layoutInCell="1" allowOverlap="1" wp14:anchorId="1693A5CD" wp14:editId="3C2753CD">
                <wp:simplePos x="0" y="0"/>
                <wp:positionH relativeFrom="page">
                  <wp:posOffset>831850</wp:posOffset>
                </wp:positionH>
                <wp:positionV relativeFrom="page">
                  <wp:posOffset>6865620</wp:posOffset>
                </wp:positionV>
                <wp:extent cx="9040495" cy="6350"/>
                <wp:effectExtent l="0" t="0" r="0" b="0"/>
                <wp:wrapNone/>
                <wp:docPr id="3656980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0495" cy="6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B6A4" id="Rectangle 15" o:spid="_x0000_s1026" style="position:absolute;margin-left:65.5pt;margin-top:540.6pt;width:711.85pt;height:.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" fillcolor="#d8d8d8" stroked="f">
                <w10:wrap anchorx="page" anchory="page"/>
              </v:rect>
            </w:pict>
          </mc:Fallback>
        </mc:AlternateContent>
      </w:r>
    </w:p>
    <w:p w14:paraId="47BD0773" w14:textId="77777777" w:rsidR="001F7C93" w:rsidRPr="00D075E8" w:rsidRDefault="001F7C93" w:rsidP="00415D0A">
      <w:pPr>
        <w:pStyle w:val="BodyText"/>
        <w:jc w:val="both"/>
        <w:rPr>
          <w:rFonts w:ascii="Rockwell" w:hAnsi="Rockwell"/>
          <w:sz w:val="20"/>
          <w:szCs w:val="20"/>
        </w:rPr>
      </w:pPr>
    </w:p>
    <w:p w14:paraId="39D3923B" w14:textId="77777777" w:rsidR="001F7C93" w:rsidRPr="00D075E8" w:rsidRDefault="001F7C93" w:rsidP="00415D0A">
      <w:pPr>
        <w:pStyle w:val="BodyText"/>
        <w:jc w:val="both"/>
        <w:rPr>
          <w:rFonts w:ascii="Rockwell" w:hAnsi="Rockwell"/>
          <w:sz w:val="20"/>
          <w:szCs w:val="20"/>
        </w:rPr>
      </w:pPr>
    </w:p>
    <w:p w14:paraId="049DB7E8" w14:textId="77777777" w:rsidR="001F7C93" w:rsidRPr="00D075E8" w:rsidRDefault="00AA2C97" w:rsidP="007B4AEC">
      <w:pPr>
        <w:pStyle w:val="Heading6"/>
        <w:spacing w:before="101"/>
        <w:ind w:left="0" w:right="140"/>
        <w:jc w:val="right"/>
        <w:rPr>
          <w:rFonts w:ascii="Rockwell" w:hAnsi="Rockwell"/>
          <w:sz w:val="20"/>
          <w:szCs w:val="20"/>
        </w:rPr>
      </w:pPr>
      <w:r w:rsidRPr="00D075E8">
        <w:rPr>
          <w:rFonts w:ascii="Rockwell" w:hAnsi="Rockwell"/>
          <w:sz w:val="20"/>
          <w:szCs w:val="20"/>
        </w:rPr>
        <w:t>APPENDIX</w:t>
      </w:r>
      <w:r w:rsidRPr="00D075E8">
        <w:rPr>
          <w:rFonts w:ascii="Rockwell" w:hAnsi="Rockwell"/>
          <w:spacing w:val="-8"/>
          <w:sz w:val="20"/>
          <w:szCs w:val="20"/>
        </w:rPr>
        <w:t xml:space="preserve"> </w:t>
      </w:r>
      <w:r w:rsidRPr="00D075E8">
        <w:rPr>
          <w:rFonts w:ascii="Rockwell" w:hAnsi="Rockwell"/>
          <w:sz w:val="20"/>
          <w:szCs w:val="20"/>
        </w:rPr>
        <w:t>T-XVIII</w:t>
      </w:r>
    </w:p>
    <w:p w14:paraId="31A4E3EC" w14:textId="77777777" w:rsidR="001F7C93" w:rsidRPr="00D075E8" w:rsidRDefault="001F7C93" w:rsidP="00415D0A">
      <w:pPr>
        <w:pStyle w:val="BodyText"/>
        <w:jc w:val="both"/>
        <w:rPr>
          <w:rFonts w:ascii="Rockwell" w:hAnsi="Rockwell"/>
          <w:b/>
          <w:sz w:val="20"/>
          <w:szCs w:val="20"/>
        </w:rPr>
      </w:pPr>
    </w:p>
    <w:p w14:paraId="1DC8A7C2" w14:textId="77777777" w:rsidR="001F7C93" w:rsidRPr="00D075E8" w:rsidRDefault="001F7C93" w:rsidP="00415D0A">
      <w:pPr>
        <w:pStyle w:val="BodyText"/>
        <w:jc w:val="both"/>
        <w:rPr>
          <w:rFonts w:ascii="Rockwell" w:hAnsi="Rockwell"/>
          <w:b/>
          <w:sz w:val="20"/>
          <w:szCs w:val="20"/>
        </w:rPr>
      </w:pPr>
    </w:p>
    <w:p w14:paraId="35D87AD8" w14:textId="77777777" w:rsidR="001F7C93" w:rsidRPr="00D075E8" w:rsidRDefault="001F7C93" w:rsidP="00415D0A">
      <w:pPr>
        <w:pStyle w:val="BodyText"/>
        <w:spacing w:before="11"/>
        <w:jc w:val="both"/>
        <w:rPr>
          <w:rFonts w:ascii="Rockwell" w:hAnsi="Rockwell"/>
          <w:b/>
          <w:sz w:val="20"/>
          <w:szCs w:val="20"/>
        </w:rPr>
      </w:pPr>
    </w:p>
    <w:p w14:paraId="4CED813E" w14:textId="77777777" w:rsidR="001F7C93" w:rsidRPr="00D075E8" w:rsidRDefault="00AA2C97" w:rsidP="007B4AEC">
      <w:pPr>
        <w:spacing w:before="1"/>
        <w:ind w:left="98" w:right="109"/>
        <w:jc w:val="center"/>
        <w:rPr>
          <w:rFonts w:ascii="Rockwell" w:hAnsi="Rockwell"/>
          <w:b/>
          <w:sz w:val="20"/>
          <w:szCs w:val="20"/>
        </w:rPr>
      </w:pPr>
      <w:r w:rsidRPr="00D075E8">
        <w:rPr>
          <w:rFonts w:ascii="Rockwell" w:hAnsi="Rockwell"/>
          <w:b/>
          <w:sz w:val="20"/>
          <w:szCs w:val="20"/>
        </w:rPr>
        <w:t>REGISTER</w:t>
      </w:r>
      <w:r w:rsidRPr="00D075E8">
        <w:rPr>
          <w:rFonts w:ascii="Rockwell" w:hAnsi="Rockwell"/>
          <w:b/>
          <w:spacing w:val="-6"/>
          <w:sz w:val="20"/>
          <w:szCs w:val="20"/>
        </w:rPr>
        <w:t xml:space="preserve"> </w:t>
      </w:r>
      <w:r w:rsidRPr="00D075E8">
        <w:rPr>
          <w:rFonts w:ascii="Rockwell" w:hAnsi="Rockwell"/>
          <w:b/>
          <w:sz w:val="20"/>
          <w:szCs w:val="20"/>
        </w:rPr>
        <w:t>FOR</w:t>
      </w:r>
      <w:r w:rsidRPr="00D075E8">
        <w:rPr>
          <w:rFonts w:ascii="Rockwell" w:hAnsi="Rockwell"/>
          <w:b/>
          <w:spacing w:val="-2"/>
          <w:sz w:val="20"/>
          <w:szCs w:val="20"/>
        </w:rPr>
        <w:t xml:space="preserve"> </w:t>
      </w:r>
      <w:r w:rsidRPr="00D075E8">
        <w:rPr>
          <w:rFonts w:ascii="Rockwell" w:hAnsi="Rockwell"/>
          <w:b/>
          <w:sz w:val="20"/>
          <w:szCs w:val="20"/>
        </w:rPr>
        <w:t>BULKING</w:t>
      </w:r>
      <w:r w:rsidRPr="00D075E8">
        <w:rPr>
          <w:rFonts w:ascii="Rockwell" w:hAnsi="Rockwell"/>
          <w:b/>
          <w:spacing w:val="-4"/>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SAND</w:t>
      </w:r>
    </w:p>
    <w:p w14:paraId="4E83FA05" w14:textId="77777777" w:rsidR="001F7C93" w:rsidRPr="00D075E8" w:rsidRDefault="001F7C93" w:rsidP="00415D0A">
      <w:pPr>
        <w:pStyle w:val="BodyText"/>
        <w:spacing w:before="12"/>
        <w:jc w:val="both"/>
        <w:rPr>
          <w:rFonts w:ascii="Rockwell" w:hAnsi="Rockwell"/>
          <w:b/>
          <w:sz w:val="20"/>
          <w:szCs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1066"/>
        <w:gridCol w:w="1954"/>
        <w:gridCol w:w="1306"/>
        <w:gridCol w:w="1114"/>
        <w:gridCol w:w="1642"/>
        <w:gridCol w:w="1414"/>
        <w:gridCol w:w="1133"/>
        <w:gridCol w:w="1195"/>
        <w:gridCol w:w="1260"/>
        <w:gridCol w:w="1224"/>
      </w:tblGrid>
      <w:tr w:rsidR="00D075E8" w:rsidRPr="00D075E8" w14:paraId="566D45A4" w14:textId="77777777">
        <w:trPr>
          <w:trHeight w:val="998"/>
        </w:trPr>
        <w:tc>
          <w:tcPr>
            <w:tcW w:w="624" w:type="dxa"/>
            <w:shd w:val="clear" w:color="auto" w:fill="F0F0F0"/>
          </w:tcPr>
          <w:p w14:paraId="381B6B22" w14:textId="77777777" w:rsidR="001F7C93" w:rsidRPr="00D075E8" w:rsidRDefault="00AA2C97" w:rsidP="00415D0A">
            <w:pPr>
              <w:pStyle w:val="TableParagraph"/>
              <w:spacing w:before="121"/>
              <w:ind w:left="184" w:right="168"/>
              <w:jc w:val="both"/>
              <w:rPr>
                <w:rFonts w:ascii="Rockwell" w:hAnsi="Rockwell"/>
                <w:sz w:val="20"/>
                <w:szCs w:val="20"/>
              </w:rPr>
            </w:pPr>
            <w:r w:rsidRPr="00D075E8">
              <w:rPr>
                <w:rFonts w:ascii="Rockwell" w:hAnsi="Rockwell"/>
                <w:sz w:val="20"/>
                <w:szCs w:val="20"/>
              </w:rPr>
              <w:t>SL</w:t>
            </w:r>
          </w:p>
        </w:tc>
        <w:tc>
          <w:tcPr>
            <w:tcW w:w="1066" w:type="dxa"/>
            <w:shd w:val="clear" w:color="auto" w:fill="F0F0F0"/>
          </w:tcPr>
          <w:p w14:paraId="0EE9BE9D" w14:textId="77777777" w:rsidR="001F7C93" w:rsidRPr="00D075E8" w:rsidRDefault="00AA2C97" w:rsidP="00415D0A">
            <w:pPr>
              <w:pStyle w:val="TableParagraph"/>
              <w:spacing w:before="121"/>
              <w:ind w:left="196" w:right="147" w:hanging="22"/>
              <w:jc w:val="both"/>
              <w:rPr>
                <w:rFonts w:ascii="Rockwell" w:hAnsi="Rockwell"/>
                <w:sz w:val="20"/>
                <w:szCs w:val="20"/>
              </w:rPr>
            </w:pPr>
            <w:r w:rsidRPr="00D075E8">
              <w:rPr>
                <w:rFonts w:ascii="Rockwell" w:hAnsi="Rockwell"/>
                <w:sz w:val="20"/>
                <w:szCs w:val="20"/>
              </w:rPr>
              <w:t>Date Of</w:t>
            </w:r>
            <w:r w:rsidRPr="00D075E8">
              <w:rPr>
                <w:rFonts w:ascii="Rockwell" w:hAnsi="Rockwell"/>
                <w:spacing w:val="-63"/>
                <w:sz w:val="20"/>
                <w:szCs w:val="20"/>
              </w:rPr>
              <w:t xml:space="preserve"> </w:t>
            </w:r>
            <w:r w:rsidRPr="00D075E8">
              <w:rPr>
                <w:rFonts w:ascii="Rockwell" w:hAnsi="Rockwell"/>
                <w:sz w:val="20"/>
                <w:szCs w:val="20"/>
              </w:rPr>
              <w:t>Testing</w:t>
            </w:r>
          </w:p>
        </w:tc>
        <w:tc>
          <w:tcPr>
            <w:tcW w:w="1954" w:type="dxa"/>
            <w:shd w:val="clear" w:color="auto" w:fill="F0F0F0"/>
          </w:tcPr>
          <w:p w14:paraId="3842368C" w14:textId="77777777" w:rsidR="001F7C93" w:rsidRPr="00D075E8" w:rsidRDefault="00AA2C97" w:rsidP="00415D0A">
            <w:pPr>
              <w:pStyle w:val="TableParagraph"/>
              <w:spacing w:before="121"/>
              <w:ind w:left="121" w:right="106" w:firstLine="4"/>
              <w:jc w:val="both"/>
              <w:rPr>
                <w:rFonts w:ascii="Rockwell" w:hAnsi="Rockwell"/>
                <w:sz w:val="20"/>
                <w:szCs w:val="20"/>
              </w:rPr>
            </w:pPr>
            <w:r w:rsidRPr="00D075E8">
              <w:rPr>
                <w:rFonts w:ascii="Rockwell" w:hAnsi="Rockwell"/>
                <w:sz w:val="20"/>
                <w:szCs w:val="20"/>
              </w:rPr>
              <w:t>Particulars</w:t>
            </w:r>
            <w:r w:rsidRPr="00D075E8">
              <w:rPr>
                <w:rFonts w:ascii="Rockwell" w:hAnsi="Rockwell"/>
                <w:spacing w:val="65"/>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Work Represented</w:t>
            </w:r>
            <w:r w:rsidRPr="00D075E8">
              <w:rPr>
                <w:rFonts w:ascii="Rockwell" w:hAnsi="Rockwell"/>
                <w:spacing w:val="-63"/>
                <w:sz w:val="20"/>
                <w:szCs w:val="20"/>
              </w:rPr>
              <w:t xml:space="preserve"> </w:t>
            </w:r>
            <w:r w:rsidRPr="00D075E8">
              <w:rPr>
                <w:rFonts w:ascii="Rockwell" w:hAnsi="Rockwell"/>
                <w:sz w:val="20"/>
                <w:szCs w:val="20"/>
              </w:rPr>
              <w:t>by Sample</w:t>
            </w:r>
          </w:p>
        </w:tc>
        <w:tc>
          <w:tcPr>
            <w:tcW w:w="1306" w:type="dxa"/>
            <w:shd w:val="clear" w:color="auto" w:fill="F0F0F0"/>
          </w:tcPr>
          <w:p w14:paraId="5F336476" w14:textId="77777777" w:rsidR="001F7C93" w:rsidRPr="00D075E8" w:rsidRDefault="00AA2C97" w:rsidP="00415D0A">
            <w:pPr>
              <w:pStyle w:val="TableParagraph"/>
              <w:spacing w:before="121"/>
              <w:ind w:left="157" w:right="131" w:hanging="9"/>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Lot/Qty. of</w:t>
            </w:r>
            <w:r w:rsidRPr="00D075E8">
              <w:rPr>
                <w:rFonts w:ascii="Rockwell" w:hAnsi="Rockwell"/>
                <w:spacing w:val="-63"/>
                <w:sz w:val="20"/>
                <w:szCs w:val="20"/>
              </w:rPr>
              <w:t xml:space="preserve"> </w:t>
            </w:r>
            <w:r w:rsidRPr="00D075E8">
              <w:rPr>
                <w:rFonts w:ascii="Rockwell" w:hAnsi="Rockwell"/>
                <w:sz w:val="20"/>
                <w:szCs w:val="20"/>
              </w:rPr>
              <w:t>Material</w:t>
            </w:r>
          </w:p>
        </w:tc>
        <w:tc>
          <w:tcPr>
            <w:tcW w:w="1114" w:type="dxa"/>
            <w:shd w:val="clear" w:color="auto" w:fill="F0F0F0"/>
          </w:tcPr>
          <w:p w14:paraId="51A1E745" w14:textId="77777777" w:rsidR="001F7C93" w:rsidRPr="00D075E8" w:rsidRDefault="00AA2C97" w:rsidP="00415D0A">
            <w:pPr>
              <w:pStyle w:val="TableParagraph"/>
              <w:spacing w:before="121"/>
              <w:ind w:left="137" w:right="111"/>
              <w:jc w:val="both"/>
              <w:rPr>
                <w:rFonts w:ascii="Rockwell" w:hAnsi="Rockwell"/>
                <w:sz w:val="20"/>
                <w:szCs w:val="20"/>
              </w:rPr>
            </w:pPr>
            <w:r w:rsidRPr="00D075E8">
              <w:rPr>
                <w:rFonts w:ascii="Rockwell" w:hAnsi="Rockwell"/>
                <w:sz w:val="20"/>
                <w:szCs w:val="20"/>
              </w:rPr>
              <w:t>Height of</w:t>
            </w:r>
            <w:r w:rsidRPr="00D075E8">
              <w:rPr>
                <w:rFonts w:ascii="Rockwell" w:hAnsi="Rockwell"/>
                <w:spacing w:val="-63"/>
                <w:sz w:val="20"/>
                <w:szCs w:val="20"/>
              </w:rPr>
              <w:t xml:space="preserve"> </w:t>
            </w:r>
            <w:r w:rsidRPr="00D075E8">
              <w:rPr>
                <w:rFonts w:ascii="Rockwell" w:hAnsi="Rockwell"/>
                <w:sz w:val="20"/>
                <w:szCs w:val="20"/>
              </w:rPr>
              <w:t>Dry Sand</w:t>
            </w:r>
            <w:r w:rsidRPr="00D075E8">
              <w:rPr>
                <w:rFonts w:ascii="Rockwell" w:hAnsi="Rockwell"/>
                <w:spacing w:val="-63"/>
                <w:sz w:val="20"/>
                <w:szCs w:val="20"/>
              </w:rPr>
              <w:t xml:space="preserve"> </w:t>
            </w:r>
            <w:r w:rsidRPr="00D075E8">
              <w:rPr>
                <w:rFonts w:ascii="Rockwell" w:hAnsi="Rockwell"/>
                <w:sz w:val="20"/>
                <w:szCs w:val="20"/>
              </w:rPr>
              <w:t>(X)</w:t>
            </w:r>
          </w:p>
        </w:tc>
        <w:tc>
          <w:tcPr>
            <w:tcW w:w="1642" w:type="dxa"/>
            <w:shd w:val="clear" w:color="auto" w:fill="F0F0F0"/>
          </w:tcPr>
          <w:p w14:paraId="4B322B31" w14:textId="77777777" w:rsidR="001F7C93" w:rsidRPr="00D075E8" w:rsidRDefault="00AA2C97" w:rsidP="00415D0A">
            <w:pPr>
              <w:pStyle w:val="TableParagraph"/>
              <w:spacing w:before="121"/>
              <w:ind w:left="137" w:right="116"/>
              <w:jc w:val="both"/>
              <w:rPr>
                <w:rFonts w:ascii="Rockwell" w:hAnsi="Rockwell"/>
                <w:sz w:val="20"/>
                <w:szCs w:val="20"/>
              </w:rPr>
            </w:pPr>
            <w:r w:rsidRPr="00D075E8">
              <w:rPr>
                <w:rFonts w:ascii="Rockwell" w:hAnsi="Rockwell"/>
                <w:sz w:val="20"/>
                <w:szCs w:val="20"/>
              </w:rPr>
              <w:t>Height of Sand</w:t>
            </w:r>
            <w:r w:rsidRPr="00D075E8">
              <w:rPr>
                <w:rFonts w:ascii="Rockwell" w:hAnsi="Rockwell"/>
                <w:spacing w:val="-64"/>
                <w:sz w:val="20"/>
                <w:szCs w:val="20"/>
              </w:rPr>
              <w:t xml:space="preserve"> </w:t>
            </w:r>
            <w:r w:rsidRPr="00D075E8">
              <w:rPr>
                <w:rFonts w:ascii="Rockwell" w:hAnsi="Rockwell"/>
                <w:sz w:val="20"/>
                <w:szCs w:val="20"/>
              </w:rPr>
              <w:t>after Mixing</w:t>
            </w:r>
            <w:r w:rsidRPr="00D075E8">
              <w:rPr>
                <w:rFonts w:ascii="Rockwell" w:hAnsi="Rockwell"/>
                <w:spacing w:val="1"/>
                <w:sz w:val="20"/>
                <w:szCs w:val="20"/>
              </w:rPr>
              <w:t xml:space="preserve"> </w:t>
            </w:r>
            <w:r w:rsidRPr="00D075E8">
              <w:rPr>
                <w:rFonts w:ascii="Rockwell" w:hAnsi="Rockwell"/>
                <w:sz w:val="20"/>
                <w:szCs w:val="20"/>
              </w:rPr>
              <w:t>Water</w:t>
            </w:r>
            <w:r w:rsidRPr="00D075E8">
              <w:rPr>
                <w:rFonts w:ascii="Rockwell" w:hAnsi="Rockwell"/>
                <w:spacing w:val="-4"/>
                <w:sz w:val="20"/>
                <w:szCs w:val="20"/>
              </w:rPr>
              <w:t xml:space="preserve"> </w:t>
            </w:r>
            <w:r w:rsidRPr="00D075E8">
              <w:rPr>
                <w:rFonts w:ascii="Rockwell" w:hAnsi="Rockwell"/>
                <w:sz w:val="20"/>
                <w:szCs w:val="20"/>
              </w:rPr>
              <w:t>(Y)</w:t>
            </w:r>
          </w:p>
        </w:tc>
        <w:tc>
          <w:tcPr>
            <w:tcW w:w="1414" w:type="dxa"/>
            <w:shd w:val="clear" w:color="auto" w:fill="F0F0F0"/>
          </w:tcPr>
          <w:p w14:paraId="5EAFCA92" w14:textId="77777777" w:rsidR="001F7C93" w:rsidRPr="00D075E8" w:rsidRDefault="00AA2C97" w:rsidP="00415D0A">
            <w:pPr>
              <w:pStyle w:val="TableParagraph"/>
              <w:spacing w:before="121"/>
              <w:ind w:left="477" w:right="216" w:hanging="231"/>
              <w:jc w:val="both"/>
              <w:rPr>
                <w:rFonts w:ascii="Rockwell" w:hAnsi="Rockwell"/>
                <w:sz w:val="20"/>
                <w:szCs w:val="20"/>
              </w:rPr>
            </w:pPr>
            <w:r w:rsidRPr="00D075E8">
              <w:rPr>
                <w:rFonts w:ascii="Rockwell" w:hAnsi="Rockwell"/>
                <w:sz w:val="20"/>
                <w:szCs w:val="20"/>
              </w:rPr>
              <w:t>Bulking of</w:t>
            </w:r>
            <w:r w:rsidRPr="00D075E8">
              <w:rPr>
                <w:rFonts w:ascii="Rockwell" w:hAnsi="Rockwell"/>
                <w:spacing w:val="-63"/>
                <w:sz w:val="20"/>
                <w:szCs w:val="20"/>
              </w:rPr>
              <w:t xml:space="preserve"> </w:t>
            </w:r>
            <w:r w:rsidRPr="00D075E8">
              <w:rPr>
                <w:rFonts w:ascii="Rockwell" w:hAnsi="Rockwell"/>
                <w:sz w:val="20"/>
                <w:szCs w:val="20"/>
              </w:rPr>
              <w:t>Sand</w:t>
            </w:r>
          </w:p>
          <w:p w14:paraId="18FB1FBA" w14:textId="77777777" w:rsidR="001F7C93" w:rsidRPr="00D075E8" w:rsidRDefault="00AA2C97" w:rsidP="00415D0A">
            <w:pPr>
              <w:pStyle w:val="TableParagraph"/>
              <w:spacing w:before="1"/>
              <w:ind w:left="146"/>
              <w:jc w:val="both"/>
              <w:rPr>
                <w:rFonts w:ascii="Rockwell" w:hAnsi="Rockwell"/>
                <w:sz w:val="20"/>
                <w:szCs w:val="20"/>
              </w:rPr>
            </w:pPr>
            <w:r w:rsidRPr="00D075E8">
              <w:rPr>
                <w:rFonts w:ascii="Rockwell" w:hAnsi="Rockwell"/>
                <w:sz w:val="20"/>
                <w:szCs w:val="20"/>
              </w:rPr>
              <w:t>(X/Y-</w:t>
            </w:r>
            <w:proofErr w:type="gramStart"/>
            <w:r w:rsidRPr="00D075E8">
              <w:rPr>
                <w:rFonts w:ascii="Rockwell" w:hAnsi="Rockwell"/>
                <w:sz w:val="20"/>
                <w:szCs w:val="20"/>
              </w:rPr>
              <w:t>1)x</w:t>
            </w:r>
            <w:proofErr w:type="gramEnd"/>
            <w:r w:rsidRPr="00D075E8">
              <w:rPr>
                <w:rFonts w:ascii="Rockwell" w:hAnsi="Rockwell"/>
                <w:sz w:val="20"/>
                <w:szCs w:val="20"/>
              </w:rPr>
              <w:t>100</w:t>
            </w:r>
          </w:p>
        </w:tc>
        <w:tc>
          <w:tcPr>
            <w:tcW w:w="1133" w:type="dxa"/>
            <w:shd w:val="clear" w:color="auto" w:fill="F0F0F0"/>
          </w:tcPr>
          <w:p w14:paraId="74FCF07E" w14:textId="77777777" w:rsidR="001F7C93" w:rsidRPr="00D075E8" w:rsidRDefault="00AA2C97" w:rsidP="00415D0A">
            <w:pPr>
              <w:pStyle w:val="TableParagraph"/>
              <w:spacing w:before="121"/>
              <w:ind w:left="134" w:right="98" w:hanging="12"/>
              <w:jc w:val="both"/>
              <w:rPr>
                <w:rFonts w:ascii="Rockwell" w:hAnsi="Rockwell"/>
                <w:sz w:val="20"/>
                <w:szCs w:val="20"/>
              </w:rPr>
            </w:pPr>
            <w:r w:rsidRPr="00D075E8">
              <w:rPr>
                <w:rFonts w:ascii="Rockwell" w:hAnsi="Rockwell"/>
                <w:sz w:val="20"/>
                <w:szCs w:val="20"/>
              </w:rPr>
              <w:t>Action</w:t>
            </w:r>
            <w:r w:rsidRPr="00D075E8">
              <w:rPr>
                <w:rFonts w:ascii="Rockwell" w:hAnsi="Rockwell"/>
                <w:spacing w:val="1"/>
                <w:sz w:val="20"/>
                <w:szCs w:val="20"/>
              </w:rPr>
              <w:t xml:space="preserve"> </w:t>
            </w:r>
            <w:r w:rsidRPr="00D075E8">
              <w:rPr>
                <w:rFonts w:ascii="Rockwell" w:hAnsi="Rockwell"/>
                <w:sz w:val="20"/>
                <w:szCs w:val="20"/>
              </w:rPr>
              <w:t>Taken for</w:t>
            </w:r>
            <w:r w:rsidRPr="00D075E8">
              <w:rPr>
                <w:rFonts w:ascii="Rockwell" w:hAnsi="Rockwell"/>
                <w:spacing w:val="-63"/>
                <w:sz w:val="20"/>
                <w:szCs w:val="20"/>
              </w:rPr>
              <w:t xml:space="preserve"> </w:t>
            </w:r>
            <w:r w:rsidRPr="00D075E8">
              <w:rPr>
                <w:rFonts w:ascii="Rockwell" w:hAnsi="Rockwell"/>
                <w:sz w:val="20"/>
                <w:szCs w:val="20"/>
              </w:rPr>
              <w:t>Bulkage</w:t>
            </w:r>
          </w:p>
        </w:tc>
        <w:tc>
          <w:tcPr>
            <w:tcW w:w="1195" w:type="dxa"/>
            <w:shd w:val="clear" w:color="auto" w:fill="F0F0F0"/>
          </w:tcPr>
          <w:p w14:paraId="26A30E62" w14:textId="77777777" w:rsidR="001F7C93" w:rsidRPr="00D075E8" w:rsidRDefault="00AA2C97" w:rsidP="00415D0A">
            <w:pPr>
              <w:pStyle w:val="TableParagraph"/>
              <w:spacing w:before="121"/>
              <w:ind w:left="170" w:right="129"/>
              <w:jc w:val="both"/>
              <w:rPr>
                <w:rFonts w:ascii="Rockwell" w:hAnsi="Rockwell"/>
                <w:sz w:val="20"/>
                <w:szCs w:val="20"/>
              </w:rPr>
            </w:pPr>
            <w:r w:rsidRPr="00D075E8">
              <w:rPr>
                <w:rFonts w:ascii="Rockwell" w:hAnsi="Rockwell"/>
                <w:sz w:val="20"/>
                <w:szCs w:val="20"/>
              </w:rPr>
              <w:t>Signature</w:t>
            </w:r>
            <w:r w:rsidRPr="00D075E8">
              <w:rPr>
                <w:rFonts w:ascii="Rockwell" w:hAnsi="Rockwell"/>
                <w:spacing w:val="-63"/>
                <w:sz w:val="20"/>
                <w:szCs w:val="20"/>
              </w:rPr>
              <w:t xml:space="preserve"> </w:t>
            </w:r>
            <w:r w:rsidRPr="00D075E8">
              <w:rPr>
                <w:rFonts w:ascii="Rockwell" w:hAnsi="Rockwell"/>
                <w:sz w:val="20"/>
                <w:szCs w:val="20"/>
              </w:rPr>
              <w:t>of Site</w:t>
            </w:r>
            <w:r w:rsidRPr="00D075E8">
              <w:rPr>
                <w:rFonts w:ascii="Rockwell" w:hAnsi="Rockwell"/>
                <w:spacing w:val="1"/>
                <w:sz w:val="20"/>
                <w:szCs w:val="20"/>
              </w:rPr>
              <w:t xml:space="preserve"> </w:t>
            </w:r>
            <w:r w:rsidRPr="00D075E8">
              <w:rPr>
                <w:rFonts w:ascii="Rockwell" w:hAnsi="Rockwell"/>
                <w:sz w:val="20"/>
                <w:szCs w:val="20"/>
              </w:rPr>
              <w:t>Engineer</w:t>
            </w:r>
          </w:p>
        </w:tc>
        <w:tc>
          <w:tcPr>
            <w:tcW w:w="1260" w:type="dxa"/>
            <w:shd w:val="clear" w:color="auto" w:fill="F0F0F0"/>
          </w:tcPr>
          <w:p w14:paraId="586B7BC6" w14:textId="77777777" w:rsidR="001F7C93" w:rsidRPr="00D075E8" w:rsidRDefault="00AA2C97" w:rsidP="00415D0A">
            <w:pPr>
              <w:pStyle w:val="TableParagraph"/>
              <w:spacing w:before="121"/>
              <w:ind w:left="153" w:right="123" w:firstLine="2"/>
              <w:jc w:val="both"/>
              <w:rPr>
                <w:rFonts w:ascii="Rockwell" w:hAnsi="Rockwell"/>
                <w:sz w:val="20"/>
                <w:szCs w:val="20"/>
              </w:rPr>
            </w:pPr>
            <w:r w:rsidRPr="00D075E8">
              <w:rPr>
                <w:rFonts w:ascii="Rockwell" w:hAnsi="Rockwell"/>
                <w:sz w:val="20"/>
                <w:szCs w:val="20"/>
              </w:rPr>
              <w:t>Signature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Contractor</w:t>
            </w:r>
          </w:p>
        </w:tc>
        <w:tc>
          <w:tcPr>
            <w:tcW w:w="1224" w:type="dxa"/>
            <w:shd w:val="clear" w:color="auto" w:fill="F0F0F0"/>
          </w:tcPr>
          <w:p w14:paraId="2E784148" w14:textId="77777777" w:rsidR="001F7C93" w:rsidRPr="00D075E8" w:rsidRDefault="00AA2C97" w:rsidP="00415D0A">
            <w:pPr>
              <w:pStyle w:val="TableParagraph"/>
              <w:spacing w:before="121"/>
              <w:ind w:left="203" w:right="168"/>
              <w:jc w:val="both"/>
              <w:rPr>
                <w:rFonts w:ascii="Rockwell" w:hAnsi="Rockwell"/>
                <w:sz w:val="20"/>
                <w:szCs w:val="20"/>
              </w:rPr>
            </w:pPr>
            <w:r w:rsidRPr="00D075E8">
              <w:rPr>
                <w:rFonts w:ascii="Rockwell" w:hAnsi="Rockwell"/>
                <w:sz w:val="20"/>
                <w:szCs w:val="20"/>
              </w:rPr>
              <w:t>Remarks</w:t>
            </w:r>
          </w:p>
        </w:tc>
      </w:tr>
      <w:tr w:rsidR="00D075E8" w:rsidRPr="00D075E8" w14:paraId="1A1A8AC0" w14:textId="77777777">
        <w:trPr>
          <w:trHeight w:val="374"/>
        </w:trPr>
        <w:tc>
          <w:tcPr>
            <w:tcW w:w="624" w:type="dxa"/>
          </w:tcPr>
          <w:p w14:paraId="3915804B" w14:textId="77777777" w:rsidR="001F7C93" w:rsidRPr="00D075E8" w:rsidRDefault="00AA2C97" w:rsidP="00415D0A">
            <w:pPr>
              <w:pStyle w:val="TableParagraph"/>
              <w:spacing w:before="56"/>
              <w:ind w:left="9"/>
              <w:jc w:val="both"/>
              <w:rPr>
                <w:rFonts w:ascii="Rockwell" w:hAnsi="Rockwell"/>
                <w:sz w:val="20"/>
                <w:szCs w:val="20"/>
              </w:rPr>
            </w:pPr>
            <w:r w:rsidRPr="00D075E8">
              <w:rPr>
                <w:rFonts w:ascii="Rockwell" w:hAnsi="Rockwell"/>
                <w:sz w:val="20"/>
                <w:szCs w:val="20"/>
              </w:rPr>
              <w:t>1</w:t>
            </w:r>
          </w:p>
        </w:tc>
        <w:tc>
          <w:tcPr>
            <w:tcW w:w="1066" w:type="dxa"/>
          </w:tcPr>
          <w:p w14:paraId="08E77D50" w14:textId="77777777" w:rsidR="001F7C93" w:rsidRPr="00D075E8" w:rsidRDefault="00AA2C97" w:rsidP="00415D0A">
            <w:pPr>
              <w:pStyle w:val="TableParagraph"/>
              <w:spacing w:before="56"/>
              <w:ind w:left="7"/>
              <w:jc w:val="both"/>
              <w:rPr>
                <w:rFonts w:ascii="Rockwell" w:hAnsi="Rockwell"/>
                <w:sz w:val="20"/>
                <w:szCs w:val="20"/>
              </w:rPr>
            </w:pPr>
            <w:r w:rsidRPr="00D075E8">
              <w:rPr>
                <w:rFonts w:ascii="Rockwell" w:hAnsi="Rockwell"/>
                <w:sz w:val="20"/>
                <w:szCs w:val="20"/>
              </w:rPr>
              <w:t>2</w:t>
            </w:r>
          </w:p>
        </w:tc>
        <w:tc>
          <w:tcPr>
            <w:tcW w:w="1954" w:type="dxa"/>
          </w:tcPr>
          <w:p w14:paraId="33BF2527" w14:textId="77777777" w:rsidR="001F7C93" w:rsidRPr="00D075E8" w:rsidRDefault="00AA2C97" w:rsidP="00415D0A">
            <w:pPr>
              <w:pStyle w:val="TableParagraph"/>
              <w:spacing w:before="56"/>
              <w:ind w:left="14"/>
              <w:jc w:val="both"/>
              <w:rPr>
                <w:rFonts w:ascii="Rockwell" w:hAnsi="Rockwell"/>
                <w:sz w:val="20"/>
                <w:szCs w:val="20"/>
              </w:rPr>
            </w:pPr>
            <w:r w:rsidRPr="00D075E8">
              <w:rPr>
                <w:rFonts w:ascii="Rockwell" w:hAnsi="Rockwell"/>
                <w:sz w:val="20"/>
                <w:szCs w:val="20"/>
              </w:rPr>
              <w:t>3</w:t>
            </w:r>
          </w:p>
        </w:tc>
        <w:tc>
          <w:tcPr>
            <w:tcW w:w="1306" w:type="dxa"/>
          </w:tcPr>
          <w:p w14:paraId="470120C2" w14:textId="77777777" w:rsidR="001F7C93" w:rsidRPr="00D075E8" w:rsidRDefault="00AA2C97" w:rsidP="00415D0A">
            <w:pPr>
              <w:pStyle w:val="TableParagraph"/>
              <w:spacing w:before="56"/>
              <w:ind w:left="23"/>
              <w:jc w:val="both"/>
              <w:rPr>
                <w:rFonts w:ascii="Rockwell" w:hAnsi="Rockwell"/>
                <w:sz w:val="20"/>
                <w:szCs w:val="20"/>
              </w:rPr>
            </w:pPr>
            <w:r w:rsidRPr="00D075E8">
              <w:rPr>
                <w:rFonts w:ascii="Rockwell" w:hAnsi="Rockwell"/>
                <w:sz w:val="20"/>
                <w:szCs w:val="20"/>
              </w:rPr>
              <w:t>4</w:t>
            </w:r>
          </w:p>
        </w:tc>
        <w:tc>
          <w:tcPr>
            <w:tcW w:w="1114" w:type="dxa"/>
          </w:tcPr>
          <w:p w14:paraId="11529948" w14:textId="77777777" w:rsidR="001F7C93" w:rsidRPr="00D075E8" w:rsidRDefault="00AA2C97" w:rsidP="00415D0A">
            <w:pPr>
              <w:pStyle w:val="TableParagraph"/>
              <w:spacing w:before="56"/>
              <w:ind w:left="19"/>
              <w:jc w:val="both"/>
              <w:rPr>
                <w:rFonts w:ascii="Rockwell" w:hAnsi="Rockwell"/>
                <w:sz w:val="20"/>
                <w:szCs w:val="20"/>
              </w:rPr>
            </w:pPr>
            <w:r w:rsidRPr="00D075E8">
              <w:rPr>
                <w:rFonts w:ascii="Rockwell" w:hAnsi="Rockwell"/>
                <w:sz w:val="20"/>
                <w:szCs w:val="20"/>
              </w:rPr>
              <w:t>5</w:t>
            </w:r>
          </w:p>
        </w:tc>
        <w:tc>
          <w:tcPr>
            <w:tcW w:w="1642" w:type="dxa"/>
          </w:tcPr>
          <w:p w14:paraId="28CF1ABA" w14:textId="77777777" w:rsidR="001F7C93" w:rsidRPr="00D075E8" w:rsidRDefault="00AA2C97" w:rsidP="00415D0A">
            <w:pPr>
              <w:pStyle w:val="TableParagraph"/>
              <w:spacing w:before="56"/>
              <w:ind w:left="7"/>
              <w:jc w:val="both"/>
              <w:rPr>
                <w:rFonts w:ascii="Rockwell" w:hAnsi="Rockwell"/>
                <w:sz w:val="20"/>
                <w:szCs w:val="20"/>
              </w:rPr>
            </w:pPr>
            <w:r w:rsidRPr="00D075E8">
              <w:rPr>
                <w:rFonts w:ascii="Rockwell" w:hAnsi="Rockwell"/>
                <w:sz w:val="20"/>
                <w:szCs w:val="20"/>
              </w:rPr>
              <w:t>6</w:t>
            </w:r>
          </w:p>
        </w:tc>
        <w:tc>
          <w:tcPr>
            <w:tcW w:w="1414" w:type="dxa"/>
          </w:tcPr>
          <w:p w14:paraId="2C41148F" w14:textId="77777777" w:rsidR="001F7C93" w:rsidRPr="00D075E8" w:rsidRDefault="00AA2C97" w:rsidP="00415D0A">
            <w:pPr>
              <w:pStyle w:val="TableParagraph"/>
              <w:spacing w:before="56"/>
              <w:ind w:left="13"/>
              <w:jc w:val="both"/>
              <w:rPr>
                <w:rFonts w:ascii="Rockwell" w:hAnsi="Rockwell"/>
                <w:sz w:val="20"/>
                <w:szCs w:val="20"/>
              </w:rPr>
            </w:pPr>
            <w:r w:rsidRPr="00D075E8">
              <w:rPr>
                <w:rFonts w:ascii="Rockwell" w:hAnsi="Rockwell"/>
                <w:sz w:val="20"/>
                <w:szCs w:val="20"/>
              </w:rPr>
              <w:t>7</w:t>
            </w:r>
          </w:p>
        </w:tc>
        <w:tc>
          <w:tcPr>
            <w:tcW w:w="1133" w:type="dxa"/>
          </w:tcPr>
          <w:p w14:paraId="57BE7442" w14:textId="77777777" w:rsidR="001F7C93" w:rsidRPr="00D075E8" w:rsidRDefault="00AA2C97" w:rsidP="00415D0A">
            <w:pPr>
              <w:pStyle w:val="TableParagraph"/>
              <w:spacing w:before="56"/>
              <w:ind w:left="22"/>
              <w:jc w:val="both"/>
              <w:rPr>
                <w:rFonts w:ascii="Rockwell" w:hAnsi="Rockwell"/>
                <w:sz w:val="20"/>
                <w:szCs w:val="20"/>
              </w:rPr>
            </w:pPr>
            <w:r w:rsidRPr="00D075E8">
              <w:rPr>
                <w:rFonts w:ascii="Rockwell" w:hAnsi="Rockwell"/>
                <w:sz w:val="20"/>
                <w:szCs w:val="20"/>
              </w:rPr>
              <w:t>8</w:t>
            </w:r>
          </w:p>
        </w:tc>
        <w:tc>
          <w:tcPr>
            <w:tcW w:w="1195" w:type="dxa"/>
          </w:tcPr>
          <w:p w14:paraId="407EFEAA" w14:textId="77777777" w:rsidR="001F7C93" w:rsidRPr="00D075E8" w:rsidRDefault="00AA2C97" w:rsidP="00415D0A">
            <w:pPr>
              <w:pStyle w:val="TableParagraph"/>
              <w:spacing w:before="56"/>
              <w:ind w:left="28"/>
              <w:jc w:val="both"/>
              <w:rPr>
                <w:rFonts w:ascii="Rockwell" w:hAnsi="Rockwell"/>
                <w:sz w:val="20"/>
                <w:szCs w:val="20"/>
              </w:rPr>
            </w:pPr>
            <w:r w:rsidRPr="00D075E8">
              <w:rPr>
                <w:rFonts w:ascii="Rockwell" w:hAnsi="Rockwell"/>
                <w:sz w:val="20"/>
                <w:szCs w:val="20"/>
              </w:rPr>
              <w:t>9</w:t>
            </w:r>
          </w:p>
        </w:tc>
        <w:tc>
          <w:tcPr>
            <w:tcW w:w="1260" w:type="dxa"/>
          </w:tcPr>
          <w:p w14:paraId="62FC8ECE" w14:textId="77777777" w:rsidR="001F7C93" w:rsidRPr="00D075E8" w:rsidRDefault="00AA2C97" w:rsidP="00415D0A">
            <w:pPr>
              <w:pStyle w:val="TableParagraph"/>
              <w:spacing w:before="56"/>
              <w:ind w:left="500" w:right="479"/>
              <w:jc w:val="both"/>
              <w:rPr>
                <w:rFonts w:ascii="Rockwell" w:hAnsi="Rockwell"/>
                <w:sz w:val="20"/>
                <w:szCs w:val="20"/>
              </w:rPr>
            </w:pPr>
            <w:r w:rsidRPr="00D075E8">
              <w:rPr>
                <w:rFonts w:ascii="Rockwell" w:hAnsi="Rockwell"/>
                <w:sz w:val="20"/>
                <w:szCs w:val="20"/>
              </w:rPr>
              <w:t>10</w:t>
            </w:r>
          </w:p>
        </w:tc>
        <w:tc>
          <w:tcPr>
            <w:tcW w:w="1224" w:type="dxa"/>
          </w:tcPr>
          <w:p w14:paraId="0DFF66E1" w14:textId="77777777" w:rsidR="001F7C93" w:rsidRPr="00D075E8" w:rsidRDefault="00AA2C97" w:rsidP="00415D0A">
            <w:pPr>
              <w:pStyle w:val="TableParagraph"/>
              <w:spacing w:before="56"/>
              <w:ind w:left="196" w:right="168"/>
              <w:jc w:val="both"/>
              <w:rPr>
                <w:rFonts w:ascii="Rockwell" w:hAnsi="Rockwell"/>
                <w:sz w:val="20"/>
                <w:szCs w:val="20"/>
              </w:rPr>
            </w:pPr>
            <w:r w:rsidRPr="00D075E8">
              <w:rPr>
                <w:rFonts w:ascii="Rockwell" w:hAnsi="Rockwell"/>
                <w:sz w:val="20"/>
                <w:szCs w:val="20"/>
              </w:rPr>
              <w:t>11</w:t>
            </w:r>
          </w:p>
        </w:tc>
      </w:tr>
      <w:tr w:rsidR="00D075E8" w:rsidRPr="00D075E8" w14:paraId="43877347" w14:textId="77777777">
        <w:trPr>
          <w:trHeight w:val="493"/>
        </w:trPr>
        <w:tc>
          <w:tcPr>
            <w:tcW w:w="624" w:type="dxa"/>
          </w:tcPr>
          <w:p w14:paraId="0749A665" w14:textId="77777777" w:rsidR="001F7C93" w:rsidRPr="00D075E8" w:rsidRDefault="001F7C93" w:rsidP="00415D0A">
            <w:pPr>
              <w:pStyle w:val="TableParagraph"/>
              <w:jc w:val="both"/>
              <w:rPr>
                <w:rFonts w:ascii="Rockwell" w:hAnsi="Rockwell"/>
                <w:sz w:val="20"/>
                <w:szCs w:val="20"/>
              </w:rPr>
            </w:pPr>
          </w:p>
        </w:tc>
        <w:tc>
          <w:tcPr>
            <w:tcW w:w="1066" w:type="dxa"/>
          </w:tcPr>
          <w:p w14:paraId="2F811E79" w14:textId="77777777" w:rsidR="001F7C93" w:rsidRPr="00D075E8" w:rsidRDefault="001F7C93" w:rsidP="00415D0A">
            <w:pPr>
              <w:pStyle w:val="TableParagraph"/>
              <w:jc w:val="both"/>
              <w:rPr>
                <w:rFonts w:ascii="Rockwell" w:hAnsi="Rockwell"/>
                <w:sz w:val="20"/>
                <w:szCs w:val="20"/>
              </w:rPr>
            </w:pPr>
          </w:p>
        </w:tc>
        <w:tc>
          <w:tcPr>
            <w:tcW w:w="1954" w:type="dxa"/>
          </w:tcPr>
          <w:p w14:paraId="077AE120" w14:textId="77777777" w:rsidR="001F7C93" w:rsidRPr="00D075E8" w:rsidRDefault="001F7C93" w:rsidP="00415D0A">
            <w:pPr>
              <w:pStyle w:val="TableParagraph"/>
              <w:jc w:val="both"/>
              <w:rPr>
                <w:rFonts w:ascii="Rockwell" w:hAnsi="Rockwell"/>
                <w:sz w:val="20"/>
                <w:szCs w:val="20"/>
              </w:rPr>
            </w:pPr>
          </w:p>
        </w:tc>
        <w:tc>
          <w:tcPr>
            <w:tcW w:w="1306" w:type="dxa"/>
          </w:tcPr>
          <w:p w14:paraId="101B41F3" w14:textId="77777777" w:rsidR="001F7C93" w:rsidRPr="00D075E8" w:rsidRDefault="001F7C93" w:rsidP="00415D0A">
            <w:pPr>
              <w:pStyle w:val="TableParagraph"/>
              <w:jc w:val="both"/>
              <w:rPr>
                <w:rFonts w:ascii="Rockwell" w:hAnsi="Rockwell"/>
                <w:sz w:val="20"/>
                <w:szCs w:val="20"/>
              </w:rPr>
            </w:pPr>
          </w:p>
        </w:tc>
        <w:tc>
          <w:tcPr>
            <w:tcW w:w="1114" w:type="dxa"/>
          </w:tcPr>
          <w:p w14:paraId="00BDB909" w14:textId="77777777" w:rsidR="001F7C93" w:rsidRPr="00D075E8" w:rsidRDefault="001F7C93" w:rsidP="00415D0A">
            <w:pPr>
              <w:pStyle w:val="TableParagraph"/>
              <w:jc w:val="both"/>
              <w:rPr>
                <w:rFonts w:ascii="Rockwell" w:hAnsi="Rockwell"/>
                <w:sz w:val="20"/>
                <w:szCs w:val="20"/>
              </w:rPr>
            </w:pPr>
          </w:p>
        </w:tc>
        <w:tc>
          <w:tcPr>
            <w:tcW w:w="1642" w:type="dxa"/>
          </w:tcPr>
          <w:p w14:paraId="097032C3" w14:textId="77777777" w:rsidR="001F7C93" w:rsidRPr="00D075E8" w:rsidRDefault="001F7C93" w:rsidP="00415D0A">
            <w:pPr>
              <w:pStyle w:val="TableParagraph"/>
              <w:jc w:val="both"/>
              <w:rPr>
                <w:rFonts w:ascii="Rockwell" w:hAnsi="Rockwell"/>
                <w:sz w:val="20"/>
                <w:szCs w:val="20"/>
              </w:rPr>
            </w:pPr>
          </w:p>
        </w:tc>
        <w:tc>
          <w:tcPr>
            <w:tcW w:w="1414" w:type="dxa"/>
          </w:tcPr>
          <w:p w14:paraId="305827ED" w14:textId="77777777" w:rsidR="001F7C93" w:rsidRPr="00D075E8" w:rsidRDefault="001F7C93" w:rsidP="00415D0A">
            <w:pPr>
              <w:pStyle w:val="TableParagraph"/>
              <w:jc w:val="both"/>
              <w:rPr>
                <w:rFonts w:ascii="Rockwell" w:hAnsi="Rockwell"/>
                <w:sz w:val="20"/>
                <w:szCs w:val="20"/>
              </w:rPr>
            </w:pPr>
          </w:p>
        </w:tc>
        <w:tc>
          <w:tcPr>
            <w:tcW w:w="1133" w:type="dxa"/>
          </w:tcPr>
          <w:p w14:paraId="41008035" w14:textId="77777777" w:rsidR="001F7C93" w:rsidRPr="00D075E8" w:rsidRDefault="001F7C93" w:rsidP="00415D0A">
            <w:pPr>
              <w:pStyle w:val="TableParagraph"/>
              <w:jc w:val="both"/>
              <w:rPr>
                <w:rFonts w:ascii="Rockwell" w:hAnsi="Rockwell"/>
                <w:sz w:val="20"/>
                <w:szCs w:val="20"/>
              </w:rPr>
            </w:pPr>
          </w:p>
        </w:tc>
        <w:tc>
          <w:tcPr>
            <w:tcW w:w="1195" w:type="dxa"/>
          </w:tcPr>
          <w:p w14:paraId="4B434FED" w14:textId="77777777" w:rsidR="001F7C93" w:rsidRPr="00D075E8" w:rsidRDefault="001F7C93" w:rsidP="00415D0A">
            <w:pPr>
              <w:pStyle w:val="TableParagraph"/>
              <w:jc w:val="both"/>
              <w:rPr>
                <w:rFonts w:ascii="Rockwell" w:hAnsi="Rockwell"/>
                <w:sz w:val="20"/>
                <w:szCs w:val="20"/>
              </w:rPr>
            </w:pPr>
          </w:p>
        </w:tc>
        <w:tc>
          <w:tcPr>
            <w:tcW w:w="1260" w:type="dxa"/>
          </w:tcPr>
          <w:p w14:paraId="705E1102" w14:textId="77777777" w:rsidR="001F7C93" w:rsidRPr="00D075E8" w:rsidRDefault="001F7C93" w:rsidP="00415D0A">
            <w:pPr>
              <w:pStyle w:val="TableParagraph"/>
              <w:jc w:val="both"/>
              <w:rPr>
                <w:rFonts w:ascii="Rockwell" w:hAnsi="Rockwell"/>
                <w:sz w:val="20"/>
                <w:szCs w:val="20"/>
              </w:rPr>
            </w:pPr>
          </w:p>
        </w:tc>
        <w:tc>
          <w:tcPr>
            <w:tcW w:w="1224" w:type="dxa"/>
          </w:tcPr>
          <w:p w14:paraId="63BF78BA" w14:textId="77777777" w:rsidR="001F7C93" w:rsidRPr="00D075E8" w:rsidRDefault="001F7C93" w:rsidP="00415D0A">
            <w:pPr>
              <w:pStyle w:val="TableParagraph"/>
              <w:jc w:val="both"/>
              <w:rPr>
                <w:rFonts w:ascii="Rockwell" w:hAnsi="Rockwell"/>
                <w:sz w:val="20"/>
                <w:szCs w:val="20"/>
              </w:rPr>
            </w:pPr>
          </w:p>
        </w:tc>
      </w:tr>
      <w:tr w:rsidR="00D075E8" w:rsidRPr="00D075E8" w14:paraId="353749AE" w14:textId="77777777">
        <w:trPr>
          <w:trHeight w:val="494"/>
        </w:trPr>
        <w:tc>
          <w:tcPr>
            <w:tcW w:w="624" w:type="dxa"/>
          </w:tcPr>
          <w:p w14:paraId="3E5E405D" w14:textId="77777777" w:rsidR="001F7C93" w:rsidRPr="00D075E8" w:rsidRDefault="001F7C93" w:rsidP="00415D0A">
            <w:pPr>
              <w:pStyle w:val="TableParagraph"/>
              <w:jc w:val="both"/>
              <w:rPr>
                <w:rFonts w:ascii="Rockwell" w:hAnsi="Rockwell"/>
                <w:sz w:val="20"/>
                <w:szCs w:val="20"/>
              </w:rPr>
            </w:pPr>
          </w:p>
        </w:tc>
        <w:tc>
          <w:tcPr>
            <w:tcW w:w="1066" w:type="dxa"/>
          </w:tcPr>
          <w:p w14:paraId="40D7F3E5" w14:textId="77777777" w:rsidR="001F7C93" w:rsidRPr="00D075E8" w:rsidRDefault="001F7C93" w:rsidP="00415D0A">
            <w:pPr>
              <w:pStyle w:val="TableParagraph"/>
              <w:jc w:val="both"/>
              <w:rPr>
                <w:rFonts w:ascii="Rockwell" w:hAnsi="Rockwell"/>
                <w:sz w:val="20"/>
                <w:szCs w:val="20"/>
              </w:rPr>
            </w:pPr>
          </w:p>
        </w:tc>
        <w:tc>
          <w:tcPr>
            <w:tcW w:w="1954" w:type="dxa"/>
          </w:tcPr>
          <w:p w14:paraId="37B4764D" w14:textId="77777777" w:rsidR="001F7C93" w:rsidRPr="00D075E8" w:rsidRDefault="001F7C93" w:rsidP="00415D0A">
            <w:pPr>
              <w:pStyle w:val="TableParagraph"/>
              <w:jc w:val="both"/>
              <w:rPr>
                <w:rFonts w:ascii="Rockwell" w:hAnsi="Rockwell"/>
                <w:sz w:val="20"/>
                <w:szCs w:val="20"/>
              </w:rPr>
            </w:pPr>
          </w:p>
        </w:tc>
        <w:tc>
          <w:tcPr>
            <w:tcW w:w="1306" w:type="dxa"/>
          </w:tcPr>
          <w:p w14:paraId="212B4735" w14:textId="77777777" w:rsidR="001F7C93" w:rsidRPr="00D075E8" w:rsidRDefault="001F7C93" w:rsidP="00415D0A">
            <w:pPr>
              <w:pStyle w:val="TableParagraph"/>
              <w:jc w:val="both"/>
              <w:rPr>
                <w:rFonts w:ascii="Rockwell" w:hAnsi="Rockwell"/>
                <w:sz w:val="20"/>
                <w:szCs w:val="20"/>
              </w:rPr>
            </w:pPr>
          </w:p>
        </w:tc>
        <w:tc>
          <w:tcPr>
            <w:tcW w:w="1114" w:type="dxa"/>
          </w:tcPr>
          <w:p w14:paraId="145790ED" w14:textId="77777777" w:rsidR="001F7C93" w:rsidRPr="00D075E8" w:rsidRDefault="001F7C93" w:rsidP="00415D0A">
            <w:pPr>
              <w:pStyle w:val="TableParagraph"/>
              <w:jc w:val="both"/>
              <w:rPr>
                <w:rFonts w:ascii="Rockwell" w:hAnsi="Rockwell"/>
                <w:sz w:val="20"/>
                <w:szCs w:val="20"/>
              </w:rPr>
            </w:pPr>
          </w:p>
        </w:tc>
        <w:tc>
          <w:tcPr>
            <w:tcW w:w="1642" w:type="dxa"/>
          </w:tcPr>
          <w:p w14:paraId="7E5F9150" w14:textId="77777777" w:rsidR="001F7C93" w:rsidRPr="00D075E8" w:rsidRDefault="001F7C93" w:rsidP="00415D0A">
            <w:pPr>
              <w:pStyle w:val="TableParagraph"/>
              <w:jc w:val="both"/>
              <w:rPr>
                <w:rFonts w:ascii="Rockwell" w:hAnsi="Rockwell"/>
                <w:sz w:val="20"/>
                <w:szCs w:val="20"/>
              </w:rPr>
            </w:pPr>
          </w:p>
        </w:tc>
        <w:tc>
          <w:tcPr>
            <w:tcW w:w="1414" w:type="dxa"/>
          </w:tcPr>
          <w:p w14:paraId="33569343" w14:textId="77777777" w:rsidR="001F7C93" w:rsidRPr="00D075E8" w:rsidRDefault="001F7C93" w:rsidP="00415D0A">
            <w:pPr>
              <w:pStyle w:val="TableParagraph"/>
              <w:jc w:val="both"/>
              <w:rPr>
                <w:rFonts w:ascii="Rockwell" w:hAnsi="Rockwell"/>
                <w:sz w:val="20"/>
                <w:szCs w:val="20"/>
              </w:rPr>
            </w:pPr>
          </w:p>
        </w:tc>
        <w:tc>
          <w:tcPr>
            <w:tcW w:w="1133" w:type="dxa"/>
          </w:tcPr>
          <w:p w14:paraId="1B5C4C15" w14:textId="77777777" w:rsidR="001F7C93" w:rsidRPr="00D075E8" w:rsidRDefault="001F7C93" w:rsidP="00415D0A">
            <w:pPr>
              <w:pStyle w:val="TableParagraph"/>
              <w:jc w:val="both"/>
              <w:rPr>
                <w:rFonts w:ascii="Rockwell" w:hAnsi="Rockwell"/>
                <w:sz w:val="20"/>
                <w:szCs w:val="20"/>
              </w:rPr>
            </w:pPr>
          </w:p>
        </w:tc>
        <w:tc>
          <w:tcPr>
            <w:tcW w:w="1195" w:type="dxa"/>
          </w:tcPr>
          <w:p w14:paraId="3EDF73D5" w14:textId="77777777" w:rsidR="001F7C93" w:rsidRPr="00D075E8" w:rsidRDefault="001F7C93" w:rsidP="00415D0A">
            <w:pPr>
              <w:pStyle w:val="TableParagraph"/>
              <w:jc w:val="both"/>
              <w:rPr>
                <w:rFonts w:ascii="Rockwell" w:hAnsi="Rockwell"/>
                <w:sz w:val="20"/>
                <w:szCs w:val="20"/>
              </w:rPr>
            </w:pPr>
          </w:p>
        </w:tc>
        <w:tc>
          <w:tcPr>
            <w:tcW w:w="1260" w:type="dxa"/>
          </w:tcPr>
          <w:p w14:paraId="1D6B80AE" w14:textId="77777777" w:rsidR="001F7C93" w:rsidRPr="00D075E8" w:rsidRDefault="001F7C93" w:rsidP="00415D0A">
            <w:pPr>
              <w:pStyle w:val="TableParagraph"/>
              <w:jc w:val="both"/>
              <w:rPr>
                <w:rFonts w:ascii="Rockwell" w:hAnsi="Rockwell"/>
                <w:sz w:val="20"/>
                <w:szCs w:val="20"/>
              </w:rPr>
            </w:pPr>
          </w:p>
        </w:tc>
        <w:tc>
          <w:tcPr>
            <w:tcW w:w="1224" w:type="dxa"/>
          </w:tcPr>
          <w:p w14:paraId="403465EF" w14:textId="77777777" w:rsidR="001F7C93" w:rsidRPr="00D075E8" w:rsidRDefault="001F7C93" w:rsidP="00415D0A">
            <w:pPr>
              <w:pStyle w:val="TableParagraph"/>
              <w:jc w:val="both"/>
              <w:rPr>
                <w:rFonts w:ascii="Rockwell" w:hAnsi="Rockwell"/>
                <w:sz w:val="20"/>
                <w:szCs w:val="20"/>
              </w:rPr>
            </w:pPr>
          </w:p>
        </w:tc>
      </w:tr>
      <w:tr w:rsidR="00D075E8" w:rsidRPr="00D075E8" w14:paraId="7A86B8A8" w14:textId="77777777">
        <w:trPr>
          <w:trHeight w:val="491"/>
        </w:trPr>
        <w:tc>
          <w:tcPr>
            <w:tcW w:w="624" w:type="dxa"/>
          </w:tcPr>
          <w:p w14:paraId="25127978" w14:textId="77777777" w:rsidR="001F7C93" w:rsidRPr="00D075E8" w:rsidRDefault="001F7C93" w:rsidP="00415D0A">
            <w:pPr>
              <w:pStyle w:val="TableParagraph"/>
              <w:jc w:val="both"/>
              <w:rPr>
                <w:rFonts w:ascii="Rockwell" w:hAnsi="Rockwell"/>
                <w:sz w:val="20"/>
                <w:szCs w:val="20"/>
              </w:rPr>
            </w:pPr>
          </w:p>
        </w:tc>
        <w:tc>
          <w:tcPr>
            <w:tcW w:w="1066" w:type="dxa"/>
          </w:tcPr>
          <w:p w14:paraId="50CAC197" w14:textId="77777777" w:rsidR="001F7C93" w:rsidRPr="00D075E8" w:rsidRDefault="001F7C93" w:rsidP="00415D0A">
            <w:pPr>
              <w:pStyle w:val="TableParagraph"/>
              <w:jc w:val="both"/>
              <w:rPr>
                <w:rFonts w:ascii="Rockwell" w:hAnsi="Rockwell"/>
                <w:sz w:val="20"/>
                <w:szCs w:val="20"/>
              </w:rPr>
            </w:pPr>
          </w:p>
        </w:tc>
        <w:tc>
          <w:tcPr>
            <w:tcW w:w="1954" w:type="dxa"/>
          </w:tcPr>
          <w:p w14:paraId="0D71A543" w14:textId="77777777" w:rsidR="001F7C93" w:rsidRPr="00D075E8" w:rsidRDefault="001F7C93" w:rsidP="00415D0A">
            <w:pPr>
              <w:pStyle w:val="TableParagraph"/>
              <w:jc w:val="both"/>
              <w:rPr>
                <w:rFonts w:ascii="Rockwell" w:hAnsi="Rockwell"/>
                <w:sz w:val="20"/>
                <w:szCs w:val="20"/>
              </w:rPr>
            </w:pPr>
          </w:p>
        </w:tc>
        <w:tc>
          <w:tcPr>
            <w:tcW w:w="1306" w:type="dxa"/>
          </w:tcPr>
          <w:p w14:paraId="5BDDA1ED" w14:textId="77777777" w:rsidR="001F7C93" w:rsidRPr="00D075E8" w:rsidRDefault="001F7C93" w:rsidP="00415D0A">
            <w:pPr>
              <w:pStyle w:val="TableParagraph"/>
              <w:jc w:val="both"/>
              <w:rPr>
                <w:rFonts w:ascii="Rockwell" w:hAnsi="Rockwell"/>
                <w:sz w:val="20"/>
                <w:szCs w:val="20"/>
              </w:rPr>
            </w:pPr>
          </w:p>
        </w:tc>
        <w:tc>
          <w:tcPr>
            <w:tcW w:w="1114" w:type="dxa"/>
          </w:tcPr>
          <w:p w14:paraId="6099EFD7" w14:textId="77777777" w:rsidR="001F7C93" w:rsidRPr="00D075E8" w:rsidRDefault="001F7C93" w:rsidP="00415D0A">
            <w:pPr>
              <w:pStyle w:val="TableParagraph"/>
              <w:jc w:val="both"/>
              <w:rPr>
                <w:rFonts w:ascii="Rockwell" w:hAnsi="Rockwell"/>
                <w:sz w:val="20"/>
                <w:szCs w:val="20"/>
              </w:rPr>
            </w:pPr>
          </w:p>
        </w:tc>
        <w:tc>
          <w:tcPr>
            <w:tcW w:w="1642" w:type="dxa"/>
          </w:tcPr>
          <w:p w14:paraId="0C92F6C8" w14:textId="77777777" w:rsidR="001F7C93" w:rsidRPr="00D075E8" w:rsidRDefault="001F7C93" w:rsidP="00415D0A">
            <w:pPr>
              <w:pStyle w:val="TableParagraph"/>
              <w:jc w:val="both"/>
              <w:rPr>
                <w:rFonts w:ascii="Rockwell" w:hAnsi="Rockwell"/>
                <w:sz w:val="20"/>
                <w:szCs w:val="20"/>
              </w:rPr>
            </w:pPr>
          </w:p>
        </w:tc>
        <w:tc>
          <w:tcPr>
            <w:tcW w:w="1414" w:type="dxa"/>
          </w:tcPr>
          <w:p w14:paraId="7D120ACE" w14:textId="77777777" w:rsidR="001F7C93" w:rsidRPr="00D075E8" w:rsidRDefault="001F7C93" w:rsidP="00415D0A">
            <w:pPr>
              <w:pStyle w:val="TableParagraph"/>
              <w:jc w:val="both"/>
              <w:rPr>
                <w:rFonts w:ascii="Rockwell" w:hAnsi="Rockwell"/>
                <w:sz w:val="20"/>
                <w:szCs w:val="20"/>
              </w:rPr>
            </w:pPr>
          </w:p>
        </w:tc>
        <w:tc>
          <w:tcPr>
            <w:tcW w:w="1133" w:type="dxa"/>
          </w:tcPr>
          <w:p w14:paraId="38356ADC" w14:textId="77777777" w:rsidR="001F7C93" w:rsidRPr="00D075E8" w:rsidRDefault="001F7C93" w:rsidP="00415D0A">
            <w:pPr>
              <w:pStyle w:val="TableParagraph"/>
              <w:jc w:val="both"/>
              <w:rPr>
                <w:rFonts w:ascii="Rockwell" w:hAnsi="Rockwell"/>
                <w:sz w:val="20"/>
                <w:szCs w:val="20"/>
              </w:rPr>
            </w:pPr>
          </w:p>
        </w:tc>
        <w:tc>
          <w:tcPr>
            <w:tcW w:w="1195" w:type="dxa"/>
          </w:tcPr>
          <w:p w14:paraId="745154A8" w14:textId="77777777" w:rsidR="001F7C93" w:rsidRPr="00D075E8" w:rsidRDefault="001F7C93" w:rsidP="00415D0A">
            <w:pPr>
              <w:pStyle w:val="TableParagraph"/>
              <w:jc w:val="both"/>
              <w:rPr>
                <w:rFonts w:ascii="Rockwell" w:hAnsi="Rockwell"/>
                <w:sz w:val="20"/>
                <w:szCs w:val="20"/>
              </w:rPr>
            </w:pPr>
          </w:p>
        </w:tc>
        <w:tc>
          <w:tcPr>
            <w:tcW w:w="1260" w:type="dxa"/>
          </w:tcPr>
          <w:p w14:paraId="6F29AFF5" w14:textId="77777777" w:rsidR="001F7C93" w:rsidRPr="00D075E8" w:rsidRDefault="001F7C93" w:rsidP="00415D0A">
            <w:pPr>
              <w:pStyle w:val="TableParagraph"/>
              <w:jc w:val="both"/>
              <w:rPr>
                <w:rFonts w:ascii="Rockwell" w:hAnsi="Rockwell"/>
                <w:sz w:val="20"/>
                <w:szCs w:val="20"/>
              </w:rPr>
            </w:pPr>
          </w:p>
        </w:tc>
        <w:tc>
          <w:tcPr>
            <w:tcW w:w="1224" w:type="dxa"/>
          </w:tcPr>
          <w:p w14:paraId="2D503ED2" w14:textId="77777777" w:rsidR="001F7C93" w:rsidRPr="00D075E8" w:rsidRDefault="001F7C93" w:rsidP="00415D0A">
            <w:pPr>
              <w:pStyle w:val="TableParagraph"/>
              <w:jc w:val="both"/>
              <w:rPr>
                <w:rFonts w:ascii="Rockwell" w:hAnsi="Rockwell"/>
                <w:sz w:val="20"/>
                <w:szCs w:val="20"/>
              </w:rPr>
            </w:pPr>
          </w:p>
        </w:tc>
      </w:tr>
      <w:tr w:rsidR="00D075E8" w:rsidRPr="00D075E8" w14:paraId="141E1880" w14:textId="77777777">
        <w:trPr>
          <w:trHeight w:val="493"/>
        </w:trPr>
        <w:tc>
          <w:tcPr>
            <w:tcW w:w="624" w:type="dxa"/>
          </w:tcPr>
          <w:p w14:paraId="1D66F1FB" w14:textId="77777777" w:rsidR="001F7C93" w:rsidRPr="00D075E8" w:rsidRDefault="001F7C93" w:rsidP="00415D0A">
            <w:pPr>
              <w:pStyle w:val="TableParagraph"/>
              <w:jc w:val="both"/>
              <w:rPr>
                <w:rFonts w:ascii="Rockwell" w:hAnsi="Rockwell"/>
                <w:sz w:val="20"/>
                <w:szCs w:val="20"/>
              </w:rPr>
            </w:pPr>
          </w:p>
        </w:tc>
        <w:tc>
          <w:tcPr>
            <w:tcW w:w="1066" w:type="dxa"/>
          </w:tcPr>
          <w:p w14:paraId="115DE1DC" w14:textId="77777777" w:rsidR="001F7C93" w:rsidRPr="00D075E8" w:rsidRDefault="001F7C93" w:rsidP="00415D0A">
            <w:pPr>
              <w:pStyle w:val="TableParagraph"/>
              <w:jc w:val="both"/>
              <w:rPr>
                <w:rFonts w:ascii="Rockwell" w:hAnsi="Rockwell"/>
                <w:sz w:val="20"/>
                <w:szCs w:val="20"/>
              </w:rPr>
            </w:pPr>
          </w:p>
        </w:tc>
        <w:tc>
          <w:tcPr>
            <w:tcW w:w="1954" w:type="dxa"/>
          </w:tcPr>
          <w:p w14:paraId="59AE66D3" w14:textId="77777777" w:rsidR="001F7C93" w:rsidRPr="00D075E8" w:rsidRDefault="001F7C93" w:rsidP="00415D0A">
            <w:pPr>
              <w:pStyle w:val="TableParagraph"/>
              <w:jc w:val="both"/>
              <w:rPr>
                <w:rFonts w:ascii="Rockwell" w:hAnsi="Rockwell"/>
                <w:sz w:val="20"/>
                <w:szCs w:val="20"/>
              </w:rPr>
            </w:pPr>
          </w:p>
        </w:tc>
        <w:tc>
          <w:tcPr>
            <w:tcW w:w="1306" w:type="dxa"/>
          </w:tcPr>
          <w:p w14:paraId="12AB8572" w14:textId="77777777" w:rsidR="001F7C93" w:rsidRPr="00D075E8" w:rsidRDefault="001F7C93" w:rsidP="00415D0A">
            <w:pPr>
              <w:pStyle w:val="TableParagraph"/>
              <w:jc w:val="both"/>
              <w:rPr>
                <w:rFonts w:ascii="Rockwell" w:hAnsi="Rockwell"/>
                <w:sz w:val="20"/>
                <w:szCs w:val="20"/>
              </w:rPr>
            </w:pPr>
          </w:p>
        </w:tc>
        <w:tc>
          <w:tcPr>
            <w:tcW w:w="1114" w:type="dxa"/>
          </w:tcPr>
          <w:p w14:paraId="592B2341" w14:textId="77777777" w:rsidR="001F7C93" w:rsidRPr="00D075E8" w:rsidRDefault="001F7C93" w:rsidP="00415D0A">
            <w:pPr>
              <w:pStyle w:val="TableParagraph"/>
              <w:jc w:val="both"/>
              <w:rPr>
                <w:rFonts w:ascii="Rockwell" w:hAnsi="Rockwell"/>
                <w:sz w:val="20"/>
                <w:szCs w:val="20"/>
              </w:rPr>
            </w:pPr>
          </w:p>
        </w:tc>
        <w:tc>
          <w:tcPr>
            <w:tcW w:w="1642" w:type="dxa"/>
          </w:tcPr>
          <w:p w14:paraId="66F46155" w14:textId="77777777" w:rsidR="001F7C93" w:rsidRPr="00D075E8" w:rsidRDefault="001F7C93" w:rsidP="00415D0A">
            <w:pPr>
              <w:pStyle w:val="TableParagraph"/>
              <w:jc w:val="both"/>
              <w:rPr>
                <w:rFonts w:ascii="Rockwell" w:hAnsi="Rockwell"/>
                <w:sz w:val="20"/>
                <w:szCs w:val="20"/>
              </w:rPr>
            </w:pPr>
          </w:p>
        </w:tc>
        <w:tc>
          <w:tcPr>
            <w:tcW w:w="1414" w:type="dxa"/>
          </w:tcPr>
          <w:p w14:paraId="4846E939" w14:textId="77777777" w:rsidR="001F7C93" w:rsidRPr="00D075E8" w:rsidRDefault="001F7C93" w:rsidP="00415D0A">
            <w:pPr>
              <w:pStyle w:val="TableParagraph"/>
              <w:jc w:val="both"/>
              <w:rPr>
                <w:rFonts w:ascii="Rockwell" w:hAnsi="Rockwell"/>
                <w:sz w:val="20"/>
                <w:szCs w:val="20"/>
              </w:rPr>
            </w:pPr>
          </w:p>
        </w:tc>
        <w:tc>
          <w:tcPr>
            <w:tcW w:w="1133" w:type="dxa"/>
          </w:tcPr>
          <w:p w14:paraId="636E0666" w14:textId="77777777" w:rsidR="001F7C93" w:rsidRPr="00D075E8" w:rsidRDefault="001F7C93" w:rsidP="00415D0A">
            <w:pPr>
              <w:pStyle w:val="TableParagraph"/>
              <w:jc w:val="both"/>
              <w:rPr>
                <w:rFonts w:ascii="Rockwell" w:hAnsi="Rockwell"/>
                <w:sz w:val="20"/>
                <w:szCs w:val="20"/>
              </w:rPr>
            </w:pPr>
          </w:p>
        </w:tc>
        <w:tc>
          <w:tcPr>
            <w:tcW w:w="1195" w:type="dxa"/>
          </w:tcPr>
          <w:p w14:paraId="0EF856F7" w14:textId="77777777" w:rsidR="001F7C93" w:rsidRPr="00D075E8" w:rsidRDefault="001F7C93" w:rsidP="00415D0A">
            <w:pPr>
              <w:pStyle w:val="TableParagraph"/>
              <w:jc w:val="both"/>
              <w:rPr>
                <w:rFonts w:ascii="Rockwell" w:hAnsi="Rockwell"/>
                <w:sz w:val="20"/>
                <w:szCs w:val="20"/>
              </w:rPr>
            </w:pPr>
          </w:p>
        </w:tc>
        <w:tc>
          <w:tcPr>
            <w:tcW w:w="1260" w:type="dxa"/>
          </w:tcPr>
          <w:p w14:paraId="682D0863" w14:textId="77777777" w:rsidR="001F7C93" w:rsidRPr="00D075E8" w:rsidRDefault="001F7C93" w:rsidP="00415D0A">
            <w:pPr>
              <w:pStyle w:val="TableParagraph"/>
              <w:jc w:val="both"/>
              <w:rPr>
                <w:rFonts w:ascii="Rockwell" w:hAnsi="Rockwell"/>
                <w:sz w:val="20"/>
                <w:szCs w:val="20"/>
              </w:rPr>
            </w:pPr>
          </w:p>
        </w:tc>
        <w:tc>
          <w:tcPr>
            <w:tcW w:w="1224" w:type="dxa"/>
          </w:tcPr>
          <w:p w14:paraId="22A7A2D2" w14:textId="77777777" w:rsidR="001F7C93" w:rsidRPr="00D075E8" w:rsidRDefault="001F7C93" w:rsidP="00415D0A">
            <w:pPr>
              <w:pStyle w:val="TableParagraph"/>
              <w:jc w:val="both"/>
              <w:rPr>
                <w:rFonts w:ascii="Rockwell" w:hAnsi="Rockwell"/>
                <w:sz w:val="20"/>
                <w:szCs w:val="20"/>
              </w:rPr>
            </w:pPr>
          </w:p>
        </w:tc>
      </w:tr>
      <w:tr w:rsidR="00D075E8" w:rsidRPr="00D075E8" w14:paraId="7D22E444" w14:textId="77777777">
        <w:trPr>
          <w:trHeight w:val="494"/>
        </w:trPr>
        <w:tc>
          <w:tcPr>
            <w:tcW w:w="624" w:type="dxa"/>
          </w:tcPr>
          <w:p w14:paraId="619EA18B" w14:textId="77777777" w:rsidR="001F7C93" w:rsidRPr="00D075E8" w:rsidRDefault="001F7C93" w:rsidP="00415D0A">
            <w:pPr>
              <w:pStyle w:val="TableParagraph"/>
              <w:jc w:val="both"/>
              <w:rPr>
                <w:rFonts w:ascii="Rockwell" w:hAnsi="Rockwell"/>
                <w:sz w:val="20"/>
                <w:szCs w:val="20"/>
              </w:rPr>
            </w:pPr>
          </w:p>
        </w:tc>
        <w:tc>
          <w:tcPr>
            <w:tcW w:w="1066" w:type="dxa"/>
          </w:tcPr>
          <w:p w14:paraId="1DA8306F" w14:textId="77777777" w:rsidR="001F7C93" w:rsidRPr="00D075E8" w:rsidRDefault="001F7C93" w:rsidP="00415D0A">
            <w:pPr>
              <w:pStyle w:val="TableParagraph"/>
              <w:jc w:val="both"/>
              <w:rPr>
                <w:rFonts w:ascii="Rockwell" w:hAnsi="Rockwell"/>
                <w:sz w:val="20"/>
                <w:szCs w:val="20"/>
              </w:rPr>
            </w:pPr>
          </w:p>
        </w:tc>
        <w:tc>
          <w:tcPr>
            <w:tcW w:w="1954" w:type="dxa"/>
          </w:tcPr>
          <w:p w14:paraId="5856CB1E" w14:textId="77777777" w:rsidR="001F7C93" w:rsidRPr="00D075E8" w:rsidRDefault="001F7C93" w:rsidP="00415D0A">
            <w:pPr>
              <w:pStyle w:val="TableParagraph"/>
              <w:jc w:val="both"/>
              <w:rPr>
                <w:rFonts w:ascii="Rockwell" w:hAnsi="Rockwell"/>
                <w:sz w:val="20"/>
                <w:szCs w:val="20"/>
              </w:rPr>
            </w:pPr>
          </w:p>
        </w:tc>
        <w:tc>
          <w:tcPr>
            <w:tcW w:w="1306" w:type="dxa"/>
          </w:tcPr>
          <w:p w14:paraId="14BB31F7" w14:textId="77777777" w:rsidR="001F7C93" w:rsidRPr="00D075E8" w:rsidRDefault="001F7C93" w:rsidP="00415D0A">
            <w:pPr>
              <w:pStyle w:val="TableParagraph"/>
              <w:jc w:val="both"/>
              <w:rPr>
                <w:rFonts w:ascii="Rockwell" w:hAnsi="Rockwell"/>
                <w:sz w:val="20"/>
                <w:szCs w:val="20"/>
              </w:rPr>
            </w:pPr>
          </w:p>
        </w:tc>
        <w:tc>
          <w:tcPr>
            <w:tcW w:w="1114" w:type="dxa"/>
          </w:tcPr>
          <w:p w14:paraId="6C789211" w14:textId="77777777" w:rsidR="001F7C93" w:rsidRPr="00D075E8" w:rsidRDefault="001F7C93" w:rsidP="00415D0A">
            <w:pPr>
              <w:pStyle w:val="TableParagraph"/>
              <w:jc w:val="both"/>
              <w:rPr>
                <w:rFonts w:ascii="Rockwell" w:hAnsi="Rockwell"/>
                <w:sz w:val="20"/>
                <w:szCs w:val="20"/>
              </w:rPr>
            </w:pPr>
          </w:p>
        </w:tc>
        <w:tc>
          <w:tcPr>
            <w:tcW w:w="1642" w:type="dxa"/>
          </w:tcPr>
          <w:p w14:paraId="68887F00" w14:textId="77777777" w:rsidR="001F7C93" w:rsidRPr="00D075E8" w:rsidRDefault="001F7C93" w:rsidP="00415D0A">
            <w:pPr>
              <w:pStyle w:val="TableParagraph"/>
              <w:jc w:val="both"/>
              <w:rPr>
                <w:rFonts w:ascii="Rockwell" w:hAnsi="Rockwell"/>
                <w:sz w:val="20"/>
                <w:szCs w:val="20"/>
              </w:rPr>
            </w:pPr>
          </w:p>
        </w:tc>
        <w:tc>
          <w:tcPr>
            <w:tcW w:w="1414" w:type="dxa"/>
          </w:tcPr>
          <w:p w14:paraId="577D0155" w14:textId="77777777" w:rsidR="001F7C93" w:rsidRPr="00D075E8" w:rsidRDefault="001F7C93" w:rsidP="00415D0A">
            <w:pPr>
              <w:pStyle w:val="TableParagraph"/>
              <w:jc w:val="both"/>
              <w:rPr>
                <w:rFonts w:ascii="Rockwell" w:hAnsi="Rockwell"/>
                <w:sz w:val="20"/>
                <w:szCs w:val="20"/>
              </w:rPr>
            </w:pPr>
          </w:p>
        </w:tc>
        <w:tc>
          <w:tcPr>
            <w:tcW w:w="1133" w:type="dxa"/>
          </w:tcPr>
          <w:p w14:paraId="71A90E04" w14:textId="77777777" w:rsidR="001F7C93" w:rsidRPr="00D075E8" w:rsidRDefault="001F7C93" w:rsidP="00415D0A">
            <w:pPr>
              <w:pStyle w:val="TableParagraph"/>
              <w:jc w:val="both"/>
              <w:rPr>
                <w:rFonts w:ascii="Rockwell" w:hAnsi="Rockwell"/>
                <w:sz w:val="20"/>
                <w:szCs w:val="20"/>
              </w:rPr>
            </w:pPr>
          </w:p>
        </w:tc>
        <w:tc>
          <w:tcPr>
            <w:tcW w:w="1195" w:type="dxa"/>
          </w:tcPr>
          <w:p w14:paraId="7D8B9E1E" w14:textId="77777777" w:rsidR="001F7C93" w:rsidRPr="00D075E8" w:rsidRDefault="001F7C93" w:rsidP="00415D0A">
            <w:pPr>
              <w:pStyle w:val="TableParagraph"/>
              <w:jc w:val="both"/>
              <w:rPr>
                <w:rFonts w:ascii="Rockwell" w:hAnsi="Rockwell"/>
                <w:sz w:val="20"/>
                <w:szCs w:val="20"/>
              </w:rPr>
            </w:pPr>
          </w:p>
        </w:tc>
        <w:tc>
          <w:tcPr>
            <w:tcW w:w="1260" w:type="dxa"/>
          </w:tcPr>
          <w:p w14:paraId="703DF00A" w14:textId="77777777" w:rsidR="001F7C93" w:rsidRPr="00D075E8" w:rsidRDefault="001F7C93" w:rsidP="00415D0A">
            <w:pPr>
              <w:pStyle w:val="TableParagraph"/>
              <w:jc w:val="both"/>
              <w:rPr>
                <w:rFonts w:ascii="Rockwell" w:hAnsi="Rockwell"/>
                <w:sz w:val="20"/>
                <w:szCs w:val="20"/>
              </w:rPr>
            </w:pPr>
          </w:p>
        </w:tc>
        <w:tc>
          <w:tcPr>
            <w:tcW w:w="1224" w:type="dxa"/>
          </w:tcPr>
          <w:p w14:paraId="132E9550" w14:textId="77777777" w:rsidR="001F7C93" w:rsidRPr="00D075E8" w:rsidRDefault="001F7C93" w:rsidP="00415D0A">
            <w:pPr>
              <w:pStyle w:val="TableParagraph"/>
              <w:jc w:val="both"/>
              <w:rPr>
                <w:rFonts w:ascii="Rockwell" w:hAnsi="Rockwell"/>
                <w:sz w:val="20"/>
                <w:szCs w:val="20"/>
              </w:rPr>
            </w:pPr>
          </w:p>
        </w:tc>
      </w:tr>
      <w:tr w:rsidR="00D075E8" w:rsidRPr="00D075E8" w14:paraId="2536D8D6" w14:textId="77777777">
        <w:trPr>
          <w:trHeight w:val="494"/>
        </w:trPr>
        <w:tc>
          <w:tcPr>
            <w:tcW w:w="624" w:type="dxa"/>
          </w:tcPr>
          <w:p w14:paraId="3E9C0C79" w14:textId="77777777" w:rsidR="001F7C93" w:rsidRPr="00D075E8" w:rsidRDefault="001F7C93" w:rsidP="00415D0A">
            <w:pPr>
              <w:pStyle w:val="TableParagraph"/>
              <w:jc w:val="both"/>
              <w:rPr>
                <w:rFonts w:ascii="Rockwell" w:hAnsi="Rockwell"/>
                <w:sz w:val="20"/>
                <w:szCs w:val="20"/>
              </w:rPr>
            </w:pPr>
          </w:p>
        </w:tc>
        <w:tc>
          <w:tcPr>
            <w:tcW w:w="1066" w:type="dxa"/>
          </w:tcPr>
          <w:p w14:paraId="03975CE5" w14:textId="77777777" w:rsidR="001F7C93" w:rsidRPr="00D075E8" w:rsidRDefault="001F7C93" w:rsidP="00415D0A">
            <w:pPr>
              <w:pStyle w:val="TableParagraph"/>
              <w:jc w:val="both"/>
              <w:rPr>
                <w:rFonts w:ascii="Rockwell" w:hAnsi="Rockwell"/>
                <w:sz w:val="20"/>
                <w:szCs w:val="20"/>
              </w:rPr>
            </w:pPr>
          </w:p>
        </w:tc>
        <w:tc>
          <w:tcPr>
            <w:tcW w:w="1954" w:type="dxa"/>
          </w:tcPr>
          <w:p w14:paraId="60D375FC" w14:textId="77777777" w:rsidR="001F7C93" w:rsidRPr="00D075E8" w:rsidRDefault="001F7C93" w:rsidP="00415D0A">
            <w:pPr>
              <w:pStyle w:val="TableParagraph"/>
              <w:jc w:val="both"/>
              <w:rPr>
                <w:rFonts w:ascii="Rockwell" w:hAnsi="Rockwell"/>
                <w:sz w:val="20"/>
                <w:szCs w:val="20"/>
              </w:rPr>
            </w:pPr>
          </w:p>
        </w:tc>
        <w:tc>
          <w:tcPr>
            <w:tcW w:w="1306" w:type="dxa"/>
          </w:tcPr>
          <w:p w14:paraId="2B62389D" w14:textId="77777777" w:rsidR="001F7C93" w:rsidRPr="00D075E8" w:rsidRDefault="001F7C93" w:rsidP="00415D0A">
            <w:pPr>
              <w:pStyle w:val="TableParagraph"/>
              <w:jc w:val="both"/>
              <w:rPr>
                <w:rFonts w:ascii="Rockwell" w:hAnsi="Rockwell"/>
                <w:sz w:val="20"/>
                <w:szCs w:val="20"/>
              </w:rPr>
            </w:pPr>
          </w:p>
        </w:tc>
        <w:tc>
          <w:tcPr>
            <w:tcW w:w="1114" w:type="dxa"/>
          </w:tcPr>
          <w:p w14:paraId="7222A05F" w14:textId="77777777" w:rsidR="001F7C93" w:rsidRPr="00D075E8" w:rsidRDefault="001F7C93" w:rsidP="00415D0A">
            <w:pPr>
              <w:pStyle w:val="TableParagraph"/>
              <w:jc w:val="both"/>
              <w:rPr>
                <w:rFonts w:ascii="Rockwell" w:hAnsi="Rockwell"/>
                <w:sz w:val="20"/>
                <w:szCs w:val="20"/>
              </w:rPr>
            </w:pPr>
          </w:p>
        </w:tc>
        <w:tc>
          <w:tcPr>
            <w:tcW w:w="1642" w:type="dxa"/>
          </w:tcPr>
          <w:p w14:paraId="356F4556" w14:textId="77777777" w:rsidR="001F7C93" w:rsidRPr="00D075E8" w:rsidRDefault="001F7C93" w:rsidP="00415D0A">
            <w:pPr>
              <w:pStyle w:val="TableParagraph"/>
              <w:jc w:val="both"/>
              <w:rPr>
                <w:rFonts w:ascii="Rockwell" w:hAnsi="Rockwell"/>
                <w:sz w:val="20"/>
                <w:szCs w:val="20"/>
              </w:rPr>
            </w:pPr>
          </w:p>
        </w:tc>
        <w:tc>
          <w:tcPr>
            <w:tcW w:w="1414" w:type="dxa"/>
          </w:tcPr>
          <w:p w14:paraId="08C3D295" w14:textId="77777777" w:rsidR="001F7C93" w:rsidRPr="00D075E8" w:rsidRDefault="001F7C93" w:rsidP="00415D0A">
            <w:pPr>
              <w:pStyle w:val="TableParagraph"/>
              <w:jc w:val="both"/>
              <w:rPr>
                <w:rFonts w:ascii="Rockwell" w:hAnsi="Rockwell"/>
                <w:sz w:val="20"/>
                <w:szCs w:val="20"/>
              </w:rPr>
            </w:pPr>
          </w:p>
        </w:tc>
        <w:tc>
          <w:tcPr>
            <w:tcW w:w="1133" w:type="dxa"/>
          </w:tcPr>
          <w:p w14:paraId="5B72458A" w14:textId="77777777" w:rsidR="001F7C93" w:rsidRPr="00D075E8" w:rsidRDefault="001F7C93" w:rsidP="00415D0A">
            <w:pPr>
              <w:pStyle w:val="TableParagraph"/>
              <w:jc w:val="both"/>
              <w:rPr>
                <w:rFonts w:ascii="Rockwell" w:hAnsi="Rockwell"/>
                <w:sz w:val="20"/>
                <w:szCs w:val="20"/>
              </w:rPr>
            </w:pPr>
          </w:p>
        </w:tc>
        <w:tc>
          <w:tcPr>
            <w:tcW w:w="1195" w:type="dxa"/>
          </w:tcPr>
          <w:p w14:paraId="49E2ADCD" w14:textId="77777777" w:rsidR="001F7C93" w:rsidRPr="00D075E8" w:rsidRDefault="001F7C93" w:rsidP="00415D0A">
            <w:pPr>
              <w:pStyle w:val="TableParagraph"/>
              <w:jc w:val="both"/>
              <w:rPr>
                <w:rFonts w:ascii="Rockwell" w:hAnsi="Rockwell"/>
                <w:sz w:val="20"/>
                <w:szCs w:val="20"/>
              </w:rPr>
            </w:pPr>
          </w:p>
        </w:tc>
        <w:tc>
          <w:tcPr>
            <w:tcW w:w="1260" w:type="dxa"/>
          </w:tcPr>
          <w:p w14:paraId="1832762E" w14:textId="77777777" w:rsidR="001F7C93" w:rsidRPr="00D075E8" w:rsidRDefault="001F7C93" w:rsidP="00415D0A">
            <w:pPr>
              <w:pStyle w:val="TableParagraph"/>
              <w:jc w:val="both"/>
              <w:rPr>
                <w:rFonts w:ascii="Rockwell" w:hAnsi="Rockwell"/>
                <w:sz w:val="20"/>
                <w:szCs w:val="20"/>
              </w:rPr>
            </w:pPr>
          </w:p>
        </w:tc>
        <w:tc>
          <w:tcPr>
            <w:tcW w:w="1224" w:type="dxa"/>
          </w:tcPr>
          <w:p w14:paraId="62EC7AFB" w14:textId="77777777" w:rsidR="001F7C93" w:rsidRPr="00D075E8" w:rsidRDefault="001F7C93" w:rsidP="00415D0A">
            <w:pPr>
              <w:pStyle w:val="TableParagraph"/>
              <w:jc w:val="both"/>
              <w:rPr>
                <w:rFonts w:ascii="Rockwell" w:hAnsi="Rockwell"/>
                <w:sz w:val="20"/>
                <w:szCs w:val="20"/>
              </w:rPr>
            </w:pPr>
          </w:p>
        </w:tc>
      </w:tr>
      <w:tr w:rsidR="001F7C93" w:rsidRPr="00D075E8" w14:paraId="58AB0683" w14:textId="77777777">
        <w:trPr>
          <w:trHeight w:val="494"/>
        </w:trPr>
        <w:tc>
          <w:tcPr>
            <w:tcW w:w="624" w:type="dxa"/>
          </w:tcPr>
          <w:p w14:paraId="44294190" w14:textId="77777777" w:rsidR="001F7C93" w:rsidRPr="00D075E8" w:rsidRDefault="001F7C93" w:rsidP="00415D0A">
            <w:pPr>
              <w:pStyle w:val="TableParagraph"/>
              <w:jc w:val="both"/>
              <w:rPr>
                <w:rFonts w:ascii="Rockwell" w:hAnsi="Rockwell"/>
                <w:sz w:val="20"/>
                <w:szCs w:val="20"/>
              </w:rPr>
            </w:pPr>
          </w:p>
        </w:tc>
        <w:tc>
          <w:tcPr>
            <w:tcW w:w="1066" w:type="dxa"/>
          </w:tcPr>
          <w:p w14:paraId="7DC51783" w14:textId="77777777" w:rsidR="001F7C93" w:rsidRPr="00D075E8" w:rsidRDefault="001F7C93" w:rsidP="00415D0A">
            <w:pPr>
              <w:pStyle w:val="TableParagraph"/>
              <w:jc w:val="both"/>
              <w:rPr>
                <w:rFonts w:ascii="Rockwell" w:hAnsi="Rockwell"/>
                <w:sz w:val="20"/>
                <w:szCs w:val="20"/>
              </w:rPr>
            </w:pPr>
          </w:p>
        </w:tc>
        <w:tc>
          <w:tcPr>
            <w:tcW w:w="1954" w:type="dxa"/>
          </w:tcPr>
          <w:p w14:paraId="0D23F381" w14:textId="77777777" w:rsidR="001F7C93" w:rsidRPr="00D075E8" w:rsidRDefault="001F7C93" w:rsidP="00415D0A">
            <w:pPr>
              <w:pStyle w:val="TableParagraph"/>
              <w:jc w:val="both"/>
              <w:rPr>
                <w:rFonts w:ascii="Rockwell" w:hAnsi="Rockwell"/>
                <w:sz w:val="20"/>
                <w:szCs w:val="20"/>
              </w:rPr>
            </w:pPr>
          </w:p>
        </w:tc>
        <w:tc>
          <w:tcPr>
            <w:tcW w:w="1306" w:type="dxa"/>
          </w:tcPr>
          <w:p w14:paraId="37415988" w14:textId="77777777" w:rsidR="001F7C93" w:rsidRPr="00D075E8" w:rsidRDefault="001F7C93" w:rsidP="00415D0A">
            <w:pPr>
              <w:pStyle w:val="TableParagraph"/>
              <w:jc w:val="both"/>
              <w:rPr>
                <w:rFonts w:ascii="Rockwell" w:hAnsi="Rockwell"/>
                <w:sz w:val="20"/>
                <w:szCs w:val="20"/>
              </w:rPr>
            </w:pPr>
          </w:p>
        </w:tc>
        <w:tc>
          <w:tcPr>
            <w:tcW w:w="1114" w:type="dxa"/>
          </w:tcPr>
          <w:p w14:paraId="61147CB0" w14:textId="77777777" w:rsidR="001F7C93" w:rsidRPr="00D075E8" w:rsidRDefault="001F7C93" w:rsidP="00415D0A">
            <w:pPr>
              <w:pStyle w:val="TableParagraph"/>
              <w:jc w:val="both"/>
              <w:rPr>
                <w:rFonts w:ascii="Rockwell" w:hAnsi="Rockwell"/>
                <w:sz w:val="20"/>
                <w:szCs w:val="20"/>
              </w:rPr>
            </w:pPr>
          </w:p>
        </w:tc>
        <w:tc>
          <w:tcPr>
            <w:tcW w:w="1642" w:type="dxa"/>
          </w:tcPr>
          <w:p w14:paraId="6A00544F" w14:textId="77777777" w:rsidR="001F7C93" w:rsidRPr="00D075E8" w:rsidRDefault="001F7C93" w:rsidP="00415D0A">
            <w:pPr>
              <w:pStyle w:val="TableParagraph"/>
              <w:jc w:val="both"/>
              <w:rPr>
                <w:rFonts w:ascii="Rockwell" w:hAnsi="Rockwell"/>
                <w:sz w:val="20"/>
                <w:szCs w:val="20"/>
              </w:rPr>
            </w:pPr>
          </w:p>
        </w:tc>
        <w:tc>
          <w:tcPr>
            <w:tcW w:w="1414" w:type="dxa"/>
          </w:tcPr>
          <w:p w14:paraId="29AF5BE1" w14:textId="77777777" w:rsidR="001F7C93" w:rsidRPr="00D075E8" w:rsidRDefault="001F7C93" w:rsidP="00415D0A">
            <w:pPr>
              <w:pStyle w:val="TableParagraph"/>
              <w:jc w:val="both"/>
              <w:rPr>
                <w:rFonts w:ascii="Rockwell" w:hAnsi="Rockwell"/>
                <w:sz w:val="20"/>
                <w:szCs w:val="20"/>
              </w:rPr>
            </w:pPr>
          </w:p>
        </w:tc>
        <w:tc>
          <w:tcPr>
            <w:tcW w:w="1133" w:type="dxa"/>
          </w:tcPr>
          <w:p w14:paraId="47647FE9" w14:textId="77777777" w:rsidR="001F7C93" w:rsidRPr="00D075E8" w:rsidRDefault="001F7C93" w:rsidP="00415D0A">
            <w:pPr>
              <w:pStyle w:val="TableParagraph"/>
              <w:jc w:val="both"/>
              <w:rPr>
                <w:rFonts w:ascii="Rockwell" w:hAnsi="Rockwell"/>
                <w:sz w:val="20"/>
                <w:szCs w:val="20"/>
              </w:rPr>
            </w:pPr>
          </w:p>
        </w:tc>
        <w:tc>
          <w:tcPr>
            <w:tcW w:w="1195" w:type="dxa"/>
          </w:tcPr>
          <w:p w14:paraId="758BD7D2" w14:textId="77777777" w:rsidR="001F7C93" w:rsidRPr="00D075E8" w:rsidRDefault="001F7C93" w:rsidP="00415D0A">
            <w:pPr>
              <w:pStyle w:val="TableParagraph"/>
              <w:jc w:val="both"/>
              <w:rPr>
                <w:rFonts w:ascii="Rockwell" w:hAnsi="Rockwell"/>
                <w:sz w:val="20"/>
                <w:szCs w:val="20"/>
              </w:rPr>
            </w:pPr>
          </w:p>
        </w:tc>
        <w:tc>
          <w:tcPr>
            <w:tcW w:w="1260" w:type="dxa"/>
          </w:tcPr>
          <w:p w14:paraId="10E38CC0" w14:textId="77777777" w:rsidR="001F7C93" w:rsidRPr="00D075E8" w:rsidRDefault="001F7C93" w:rsidP="00415D0A">
            <w:pPr>
              <w:pStyle w:val="TableParagraph"/>
              <w:jc w:val="both"/>
              <w:rPr>
                <w:rFonts w:ascii="Rockwell" w:hAnsi="Rockwell"/>
                <w:sz w:val="20"/>
                <w:szCs w:val="20"/>
              </w:rPr>
            </w:pPr>
          </w:p>
        </w:tc>
        <w:tc>
          <w:tcPr>
            <w:tcW w:w="1224" w:type="dxa"/>
          </w:tcPr>
          <w:p w14:paraId="049B662A" w14:textId="77777777" w:rsidR="001F7C93" w:rsidRPr="00D075E8" w:rsidRDefault="001F7C93" w:rsidP="00415D0A">
            <w:pPr>
              <w:pStyle w:val="TableParagraph"/>
              <w:jc w:val="both"/>
              <w:rPr>
                <w:rFonts w:ascii="Rockwell" w:hAnsi="Rockwell"/>
                <w:sz w:val="20"/>
                <w:szCs w:val="20"/>
              </w:rPr>
            </w:pPr>
          </w:p>
        </w:tc>
      </w:tr>
    </w:tbl>
    <w:p w14:paraId="3425C4B4" w14:textId="77777777" w:rsidR="001F7C93" w:rsidRPr="00D075E8" w:rsidRDefault="001F7C93" w:rsidP="00415D0A">
      <w:pPr>
        <w:jc w:val="both"/>
        <w:rPr>
          <w:rFonts w:ascii="Rockwell" w:hAnsi="Rockwell"/>
          <w:sz w:val="20"/>
          <w:szCs w:val="20"/>
        </w:rPr>
        <w:sectPr w:rsidR="001F7C93" w:rsidRPr="00D075E8" w:rsidSect="003F3C92">
          <w:pgSz w:w="16840" w:h="11910" w:orient="landscape"/>
          <w:pgMar w:top="1100" w:right="1320" w:bottom="1060" w:left="1340" w:header="0" w:footer="866" w:gutter="0"/>
          <w:cols w:space="720"/>
        </w:sectPr>
      </w:pPr>
    </w:p>
    <w:p w14:paraId="27F8038F" w14:textId="77777777" w:rsidR="001F7C93" w:rsidRPr="00D075E8" w:rsidRDefault="001F7C93" w:rsidP="00415D0A">
      <w:pPr>
        <w:pStyle w:val="BodyText"/>
        <w:jc w:val="both"/>
        <w:rPr>
          <w:rFonts w:ascii="Rockwell" w:hAnsi="Rockwell"/>
          <w:b/>
          <w:sz w:val="20"/>
          <w:szCs w:val="20"/>
        </w:rPr>
      </w:pPr>
    </w:p>
    <w:p w14:paraId="70AD5A71" w14:textId="77777777" w:rsidR="001F7C93" w:rsidRPr="00D075E8" w:rsidRDefault="001F7C93" w:rsidP="00415D0A">
      <w:pPr>
        <w:pStyle w:val="BodyText"/>
        <w:jc w:val="both"/>
        <w:rPr>
          <w:rFonts w:ascii="Rockwell" w:hAnsi="Rockwell"/>
          <w:b/>
          <w:sz w:val="20"/>
          <w:szCs w:val="20"/>
        </w:rPr>
      </w:pPr>
    </w:p>
    <w:p w14:paraId="4573848E" w14:textId="77777777" w:rsidR="001F7C93" w:rsidRPr="00D075E8" w:rsidRDefault="001F7C93" w:rsidP="00415D0A">
      <w:pPr>
        <w:pStyle w:val="BodyText"/>
        <w:jc w:val="both"/>
        <w:rPr>
          <w:rFonts w:ascii="Rockwell" w:hAnsi="Rockwell"/>
          <w:b/>
          <w:sz w:val="20"/>
          <w:szCs w:val="20"/>
        </w:rPr>
      </w:pPr>
    </w:p>
    <w:p w14:paraId="037D0F2A" w14:textId="77777777" w:rsidR="007B4AEC" w:rsidRPr="00D075E8" w:rsidRDefault="007B4AEC" w:rsidP="00415D0A">
      <w:pPr>
        <w:pStyle w:val="BodyText"/>
        <w:spacing w:before="157"/>
        <w:ind w:left="657"/>
        <w:jc w:val="both"/>
        <w:rPr>
          <w:rFonts w:ascii="Rockwell" w:hAnsi="Rockwell"/>
          <w:sz w:val="20"/>
          <w:szCs w:val="20"/>
        </w:rPr>
      </w:pPr>
    </w:p>
    <w:p w14:paraId="04DECCC9" w14:textId="77777777" w:rsidR="007B4AEC" w:rsidRPr="00D075E8" w:rsidRDefault="007B4AEC" w:rsidP="00415D0A">
      <w:pPr>
        <w:pStyle w:val="BodyText"/>
        <w:spacing w:before="157"/>
        <w:ind w:left="657"/>
        <w:jc w:val="both"/>
        <w:rPr>
          <w:rFonts w:ascii="Rockwell" w:hAnsi="Rockwell"/>
          <w:sz w:val="20"/>
          <w:szCs w:val="20"/>
        </w:rPr>
      </w:pPr>
    </w:p>
    <w:p w14:paraId="7BB11DD0" w14:textId="77777777" w:rsidR="001F7C93" w:rsidRPr="00D075E8" w:rsidRDefault="00AA2C97" w:rsidP="00415D0A">
      <w:pPr>
        <w:pStyle w:val="BodyText"/>
        <w:spacing w:before="157"/>
        <w:ind w:left="657"/>
        <w:jc w:val="both"/>
        <w:rPr>
          <w:rFonts w:ascii="Rockwell" w:hAnsi="Rockwell"/>
          <w:sz w:val="20"/>
          <w:szCs w:val="20"/>
        </w:rPr>
      </w:pPr>
      <w:r w:rsidRPr="00D075E8">
        <w:rPr>
          <w:rFonts w:ascii="Rockwell" w:hAnsi="Rockwell"/>
          <w:sz w:val="20"/>
          <w:szCs w:val="20"/>
        </w:rPr>
        <w:t>Name of</w:t>
      </w:r>
      <w:r w:rsidRPr="00D075E8">
        <w:rPr>
          <w:rFonts w:ascii="Rockwell" w:hAnsi="Rockwell"/>
          <w:spacing w:val="1"/>
          <w:sz w:val="20"/>
          <w:szCs w:val="20"/>
        </w:rPr>
        <w:t xml:space="preserve"> </w:t>
      </w:r>
      <w:r w:rsidRPr="00D075E8">
        <w:rPr>
          <w:rFonts w:ascii="Rockwell" w:hAnsi="Rockwell"/>
          <w:sz w:val="20"/>
          <w:szCs w:val="20"/>
        </w:rPr>
        <w:t>Work</w:t>
      </w:r>
    </w:p>
    <w:p w14:paraId="54D1B9C9" w14:textId="77777777" w:rsidR="001F7C93" w:rsidRPr="00D075E8" w:rsidRDefault="00AA2C97" w:rsidP="00415D0A">
      <w:pPr>
        <w:pStyle w:val="BodyText"/>
        <w:jc w:val="both"/>
        <w:rPr>
          <w:rFonts w:ascii="Rockwell" w:hAnsi="Rockwell"/>
          <w:sz w:val="20"/>
          <w:szCs w:val="20"/>
        </w:rPr>
      </w:pPr>
      <w:r w:rsidRPr="00D075E8">
        <w:rPr>
          <w:rFonts w:ascii="Rockwell" w:hAnsi="Rockwell"/>
          <w:sz w:val="20"/>
          <w:szCs w:val="20"/>
        </w:rPr>
        <w:br w:type="column"/>
      </w:r>
    </w:p>
    <w:p w14:paraId="0CD12C5D" w14:textId="77777777" w:rsidR="001F7C93" w:rsidRPr="00D075E8" w:rsidRDefault="00AA2C97" w:rsidP="007B4AEC">
      <w:pPr>
        <w:pStyle w:val="Heading6"/>
        <w:spacing w:before="163"/>
        <w:ind w:left="641" w:right="292"/>
        <w:jc w:val="center"/>
        <w:rPr>
          <w:rFonts w:ascii="Rockwell" w:hAnsi="Rockwell"/>
          <w:sz w:val="20"/>
          <w:szCs w:val="20"/>
        </w:rPr>
      </w:pPr>
      <w:r w:rsidRPr="00D075E8">
        <w:rPr>
          <w:rFonts w:ascii="Rockwell" w:hAnsi="Rockwell"/>
          <w:sz w:val="20"/>
          <w:szCs w:val="20"/>
        </w:rPr>
        <w:t>BILL</w:t>
      </w:r>
      <w:r w:rsidRPr="00D075E8">
        <w:rPr>
          <w:rFonts w:ascii="Rockwell" w:hAnsi="Rockwell"/>
          <w:spacing w:val="-4"/>
          <w:sz w:val="20"/>
          <w:szCs w:val="20"/>
        </w:rPr>
        <w:t xml:space="preserve"> </w:t>
      </w:r>
      <w:r w:rsidRPr="00D075E8">
        <w:rPr>
          <w:rFonts w:ascii="Rockwell" w:hAnsi="Rockwell"/>
          <w:sz w:val="20"/>
          <w:szCs w:val="20"/>
        </w:rPr>
        <w:t>PROFORMA</w:t>
      </w:r>
    </w:p>
    <w:p w14:paraId="4F9FA52E" w14:textId="77777777" w:rsidR="001F7C93" w:rsidRPr="00D075E8" w:rsidRDefault="00AA2C97" w:rsidP="007B4AEC">
      <w:pPr>
        <w:pStyle w:val="BodyText"/>
        <w:spacing w:before="1"/>
        <w:ind w:left="641" w:right="292"/>
        <w:jc w:val="center"/>
        <w:rPr>
          <w:rFonts w:ascii="Rockwell" w:hAnsi="Rockwell"/>
          <w:sz w:val="20"/>
          <w:szCs w:val="20"/>
        </w:rPr>
      </w:pPr>
      <w:r w:rsidRPr="00D075E8">
        <w:rPr>
          <w:rFonts w:ascii="Rockwell" w:hAnsi="Rockwell"/>
          <w:sz w:val="20"/>
          <w:szCs w:val="20"/>
        </w:rPr>
        <w:t>{On</w:t>
      </w:r>
      <w:r w:rsidRPr="00D075E8">
        <w:rPr>
          <w:rFonts w:ascii="Rockwell" w:hAnsi="Rockwell"/>
          <w:spacing w:val="1"/>
          <w:sz w:val="20"/>
          <w:szCs w:val="20"/>
        </w:rPr>
        <w:t xml:space="preserve"> </w:t>
      </w:r>
      <w:r w:rsidRPr="00D075E8">
        <w:rPr>
          <w:rFonts w:ascii="Rockwell" w:hAnsi="Rockwell"/>
          <w:sz w:val="20"/>
          <w:szCs w:val="20"/>
        </w:rPr>
        <w:t>Letter</w:t>
      </w:r>
      <w:r w:rsidRPr="00D075E8">
        <w:rPr>
          <w:rFonts w:ascii="Rockwell" w:hAnsi="Rockwell"/>
          <w:spacing w:val="-7"/>
          <w:sz w:val="20"/>
          <w:szCs w:val="20"/>
        </w:rPr>
        <w:t xml:space="preserve"> </w:t>
      </w:r>
      <w:r w:rsidRPr="00D075E8">
        <w:rPr>
          <w:rFonts w:ascii="Rockwell" w:hAnsi="Rockwell"/>
          <w:sz w:val="20"/>
          <w:szCs w:val="20"/>
        </w:rPr>
        <w:t>Head</w:t>
      </w:r>
      <w:r w:rsidRPr="00D075E8">
        <w:rPr>
          <w:rFonts w:ascii="Rockwell" w:hAnsi="Rockwell"/>
          <w:spacing w:val="-4"/>
          <w:sz w:val="20"/>
          <w:szCs w:val="20"/>
        </w:rPr>
        <w:t xml:space="preserve"> </w:t>
      </w:r>
      <w:proofErr w:type="gramStart"/>
      <w:r w:rsidRPr="00D075E8">
        <w:rPr>
          <w:rFonts w:ascii="Rockwell" w:hAnsi="Rockwell"/>
          <w:sz w:val="20"/>
          <w:szCs w:val="20"/>
        </w:rPr>
        <w:t>Of</w:t>
      </w:r>
      <w:proofErr w:type="gramEnd"/>
      <w:r w:rsidRPr="00D075E8">
        <w:rPr>
          <w:rFonts w:ascii="Rockwell" w:hAnsi="Rockwell"/>
          <w:spacing w:val="-7"/>
          <w:sz w:val="20"/>
          <w:szCs w:val="20"/>
        </w:rPr>
        <w:t xml:space="preserve"> </w:t>
      </w:r>
      <w:r w:rsidRPr="00D075E8">
        <w:rPr>
          <w:rFonts w:ascii="Rockwell" w:hAnsi="Rockwell"/>
          <w:sz w:val="20"/>
          <w:szCs w:val="20"/>
        </w:rPr>
        <w:t>Contractor}</w:t>
      </w:r>
    </w:p>
    <w:p w14:paraId="6FBB70AF" w14:textId="77777777" w:rsidR="007B4AEC" w:rsidRPr="00D075E8" w:rsidRDefault="007B4AEC" w:rsidP="00415D0A">
      <w:pPr>
        <w:pStyle w:val="BodyText"/>
        <w:spacing w:before="66"/>
        <w:ind w:left="2659"/>
        <w:jc w:val="both"/>
        <w:rPr>
          <w:rFonts w:ascii="Rockwell" w:hAnsi="Rockwell"/>
          <w:sz w:val="20"/>
          <w:szCs w:val="20"/>
        </w:rPr>
      </w:pPr>
    </w:p>
    <w:p w14:paraId="5AD15A0A" w14:textId="77777777" w:rsidR="00613A14" w:rsidRPr="00D075E8" w:rsidRDefault="00613A14" w:rsidP="005874BF">
      <w:pPr>
        <w:pStyle w:val="BodyText"/>
        <w:spacing w:before="66"/>
        <w:ind w:left="2659"/>
        <w:jc w:val="both"/>
        <w:rPr>
          <w:rFonts w:ascii="Rockwell" w:hAnsi="Rockwell"/>
          <w:sz w:val="20"/>
          <w:szCs w:val="20"/>
        </w:rPr>
      </w:pPr>
    </w:p>
    <w:p w14:paraId="5C74BCD7" w14:textId="5FE3B357" w:rsidR="001F7C93" w:rsidRPr="00D075E8" w:rsidRDefault="00AA2C97" w:rsidP="00613A14">
      <w:pPr>
        <w:pStyle w:val="BodyText"/>
        <w:spacing w:before="66"/>
        <w:ind w:left="1710" w:firstLine="990"/>
        <w:jc w:val="both"/>
        <w:rPr>
          <w:rFonts w:ascii="Rockwell" w:hAnsi="Rockwell"/>
          <w:sz w:val="20"/>
          <w:szCs w:val="20"/>
        </w:rPr>
      </w:pPr>
      <w:r w:rsidRPr="00D075E8">
        <w:rPr>
          <w:rFonts w:ascii="Rockwell" w:hAnsi="Rockwell"/>
          <w:sz w:val="20"/>
          <w:szCs w:val="20"/>
        </w:rPr>
        <w:t>Date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Start</w:t>
      </w:r>
      <w:r w:rsidRPr="00D075E8">
        <w:rPr>
          <w:rFonts w:ascii="Rockwell" w:hAnsi="Rockwell"/>
          <w:b/>
          <w:sz w:val="20"/>
          <w:szCs w:val="20"/>
        </w:rPr>
        <w:br w:type="column"/>
      </w:r>
      <w:r w:rsidRPr="00D075E8">
        <w:rPr>
          <w:rFonts w:ascii="Rockwell" w:hAnsi="Rockwell"/>
          <w:sz w:val="20"/>
          <w:szCs w:val="20"/>
        </w:rPr>
        <w:t>APPENDIX</w:t>
      </w:r>
      <w:r w:rsidRPr="00D075E8">
        <w:rPr>
          <w:rFonts w:ascii="Rockwell" w:hAnsi="Rockwell"/>
          <w:spacing w:val="-3"/>
          <w:sz w:val="20"/>
          <w:szCs w:val="20"/>
        </w:rPr>
        <w:t xml:space="preserve"> </w:t>
      </w:r>
      <w:r w:rsidRPr="00D075E8">
        <w:rPr>
          <w:rFonts w:ascii="Rockwell" w:hAnsi="Rockwell"/>
          <w:sz w:val="20"/>
          <w:szCs w:val="20"/>
        </w:rPr>
        <w:t>T-XIX</w:t>
      </w:r>
    </w:p>
    <w:p w14:paraId="057D6FEE" w14:textId="77777777" w:rsidR="001F7C93" w:rsidRPr="00D075E8" w:rsidRDefault="001F7C93" w:rsidP="00415D0A">
      <w:pPr>
        <w:jc w:val="both"/>
        <w:rPr>
          <w:rFonts w:ascii="Rockwell" w:hAnsi="Rockwell"/>
          <w:sz w:val="20"/>
          <w:szCs w:val="20"/>
        </w:rPr>
        <w:sectPr w:rsidR="001F7C93" w:rsidRPr="00D075E8" w:rsidSect="003F3C92">
          <w:footerReference w:type="default" r:id="rId26"/>
          <w:pgSz w:w="11910" w:h="16840"/>
          <w:pgMar w:top="1320" w:right="1020" w:bottom="900" w:left="900" w:header="0" w:footer="716" w:gutter="0"/>
          <w:cols w:num="3" w:space="720" w:equalWidth="0">
            <w:col w:w="2035" w:space="900"/>
            <w:col w:w="3892" w:space="301"/>
            <w:col w:w="3522"/>
          </w:cols>
        </w:sectPr>
      </w:pPr>
    </w:p>
    <w:p w14:paraId="383BBF8C" w14:textId="77777777" w:rsidR="001F7C93" w:rsidRPr="00D075E8" w:rsidRDefault="001F7C93" w:rsidP="00415D0A">
      <w:pPr>
        <w:pStyle w:val="BodyText"/>
        <w:spacing w:before="2"/>
        <w:jc w:val="both"/>
        <w:rPr>
          <w:rFonts w:ascii="Rockwell" w:hAnsi="Rockwell"/>
          <w:b/>
          <w:sz w:val="20"/>
          <w:szCs w:val="20"/>
        </w:rPr>
      </w:pPr>
    </w:p>
    <w:p w14:paraId="67303FA4" w14:textId="4AB45C12" w:rsidR="001F7C93" w:rsidRPr="00D075E8" w:rsidRDefault="007B2E0C" w:rsidP="00415D0A">
      <w:pPr>
        <w:tabs>
          <w:tab w:val="left" w:pos="5593"/>
        </w:tabs>
        <w:spacing w:line="20" w:lineRule="exact"/>
        <w:ind w:left="656"/>
        <w:jc w:val="both"/>
        <w:rPr>
          <w:rFonts w:ascii="Rockwell" w:hAnsi="Rockwell"/>
          <w:sz w:val="20"/>
          <w:szCs w:val="20"/>
        </w:rPr>
      </w:pPr>
      <w:r w:rsidRPr="00D075E8">
        <w:rPr>
          <w:rFonts w:ascii="Rockwell" w:hAnsi="Rockwell"/>
          <w:noProof/>
          <w:sz w:val="20"/>
          <w:szCs w:val="20"/>
        </w:rPr>
        <mc:AlternateContent>
          <mc:Choice Requires="wpg">
            <w:drawing>
              <wp:inline distT="0" distB="0" distL="0" distR="0" wp14:anchorId="4417AB1C" wp14:editId="6278ADE7">
                <wp:extent cx="1896110" cy="9525"/>
                <wp:effectExtent l="13970" t="3810" r="13970" b="5715"/>
                <wp:docPr id="16931462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9525"/>
                          <a:chOff x="0" y="0"/>
                          <a:chExt cx="2986" cy="15"/>
                        </a:xfrm>
                      </wpg:grpSpPr>
                      <wps:wsp>
                        <wps:cNvPr id="210396323" name="Line 14"/>
                        <wps:cNvCnPr>
                          <a:cxnSpLocks noChangeShapeType="1"/>
                        </wps:cNvCnPr>
                        <wps:spPr bwMode="auto">
                          <a:xfrm>
                            <a:off x="0" y="7"/>
                            <a:ext cx="29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7E6C9B" id="Group 13" o:spid="_x0000_s1026" style="width:149.3pt;height:.75pt;mso-position-horizontal-relative:char;mso-position-vertical-relative:line" coordsize="29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">
                <v:line id="Line 14" o:spid="_x0000_s1027" style="position:absolute;visibility:visible;mso-wrap-style:square" from="0,7" to="2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" strokeweight=".72pt"/>
                <w10:anchorlock/>
              </v:group>
            </w:pict>
          </mc:Fallback>
        </mc:AlternateContent>
      </w:r>
      <w:r w:rsidR="00AA2C97" w:rsidRPr="00D075E8">
        <w:rPr>
          <w:rFonts w:ascii="Rockwell" w:hAnsi="Rockwell"/>
          <w:sz w:val="20"/>
          <w:szCs w:val="20"/>
        </w:rPr>
        <w:tab/>
      </w:r>
      <w:r w:rsidRPr="00D075E8">
        <w:rPr>
          <w:rFonts w:ascii="Rockwell" w:hAnsi="Rockwell"/>
          <w:noProof/>
          <w:sz w:val="20"/>
          <w:szCs w:val="20"/>
        </w:rPr>
        <mc:AlternateContent>
          <mc:Choice Requires="wpg">
            <w:drawing>
              <wp:inline distT="0" distB="0" distL="0" distR="0" wp14:anchorId="7D0BC18F" wp14:editId="65D2DC57">
                <wp:extent cx="1676400" cy="9525"/>
                <wp:effectExtent l="6985" t="3810" r="12065" b="5715"/>
                <wp:docPr id="493679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9525"/>
                          <a:chOff x="0" y="0"/>
                          <a:chExt cx="2640" cy="15"/>
                        </a:xfrm>
                      </wpg:grpSpPr>
                      <wps:wsp>
                        <wps:cNvPr id="426412267" name="Line 12"/>
                        <wps:cNvCnPr>
                          <a:cxnSpLocks noChangeShapeType="1"/>
                        </wps:cNvCnPr>
                        <wps:spPr bwMode="auto">
                          <a:xfrm>
                            <a:off x="0" y="7"/>
                            <a:ext cx="26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51F8FD" id="Group 11" o:spid="_x0000_s1026" style="width:132pt;height:.75pt;mso-position-horizontal-relative:char;mso-position-vertical-relative:line" coordsize="26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">
                <v:line id="Line 12" o:spid="_x0000_s1027" style="position:absolute;visibility:visible;mso-wrap-style:square" from="0,7" to="2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" strokeweight=".72pt"/>
                <w10:anchorlock/>
              </v:group>
            </w:pict>
          </mc:Fallback>
        </mc:AlternateContent>
      </w:r>
    </w:p>
    <w:p w14:paraId="410651FE" w14:textId="77777777" w:rsidR="001F7C93" w:rsidRPr="00D075E8" w:rsidRDefault="001F7C93" w:rsidP="00415D0A">
      <w:pPr>
        <w:pStyle w:val="BodyText"/>
        <w:spacing w:before="9"/>
        <w:jc w:val="both"/>
        <w:rPr>
          <w:rFonts w:ascii="Rockwell" w:hAnsi="Rockwell"/>
          <w:b/>
          <w:sz w:val="20"/>
          <w:szCs w:val="20"/>
        </w:rPr>
      </w:pPr>
    </w:p>
    <w:p w14:paraId="2A8447D4" w14:textId="77777777" w:rsidR="001F7C93" w:rsidRPr="00D075E8" w:rsidRDefault="001F7C93" w:rsidP="00415D0A">
      <w:pPr>
        <w:jc w:val="both"/>
        <w:rPr>
          <w:rFonts w:ascii="Rockwell" w:hAnsi="Rockwell"/>
          <w:sz w:val="20"/>
          <w:szCs w:val="20"/>
        </w:rPr>
        <w:sectPr w:rsidR="001F7C93" w:rsidRPr="00D075E8" w:rsidSect="003F3C92">
          <w:type w:val="continuous"/>
          <w:pgSz w:w="11910" w:h="16840"/>
          <w:pgMar w:top="1580" w:right="1020" w:bottom="1540" w:left="900" w:header="720" w:footer="720" w:gutter="0"/>
          <w:cols w:space="720"/>
        </w:sectPr>
      </w:pPr>
    </w:p>
    <w:p w14:paraId="2FC45F97" w14:textId="77777777" w:rsidR="001F7C93" w:rsidRPr="00D075E8" w:rsidRDefault="00AA2C97" w:rsidP="00415D0A">
      <w:pPr>
        <w:pStyle w:val="BodyText"/>
        <w:spacing w:before="51"/>
        <w:ind w:left="657"/>
        <w:jc w:val="both"/>
        <w:rPr>
          <w:rFonts w:ascii="Rockwell" w:hAnsi="Rockwell"/>
          <w:sz w:val="20"/>
          <w:szCs w:val="20"/>
        </w:rPr>
      </w:pPr>
      <w:r w:rsidRPr="00D075E8">
        <w:rPr>
          <w:rFonts w:ascii="Rockwell" w:hAnsi="Rockwell"/>
          <w:sz w:val="20"/>
          <w:szCs w:val="20"/>
        </w:rPr>
        <w:t>Agreement</w:t>
      </w:r>
      <w:r w:rsidRPr="00D075E8">
        <w:rPr>
          <w:rFonts w:ascii="Rockwell" w:hAnsi="Rockwell"/>
          <w:spacing w:val="1"/>
          <w:sz w:val="20"/>
          <w:szCs w:val="20"/>
        </w:rPr>
        <w:t xml:space="preserve"> </w:t>
      </w:r>
      <w:r w:rsidRPr="00D075E8">
        <w:rPr>
          <w:rFonts w:ascii="Rockwell" w:hAnsi="Rockwell"/>
          <w:sz w:val="20"/>
          <w:szCs w:val="20"/>
        </w:rPr>
        <w:t>No.</w:t>
      </w:r>
    </w:p>
    <w:p w14:paraId="1B93F9F3" w14:textId="77777777" w:rsidR="001F7C93" w:rsidRPr="00D075E8" w:rsidRDefault="001F7C93" w:rsidP="00415D0A">
      <w:pPr>
        <w:pStyle w:val="BodyText"/>
        <w:spacing w:after="1"/>
        <w:jc w:val="both"/>
        <w:rPr>
          <w:rFonts w:ascii="Rockwell" w:hAnsi="Rockwell"/>
          <w:sz w:val="20"/>
          <w:szCs w:val="20"/>
        </w:rPr>
      </w:pPr>
    </w:p>
    <w:p w14:paraId="16E8ADCE" w14:textId="161CA211" w:rsidR="001F7C93" w:rsidRPr="00D075E8" w:rsidRDefault="007B2E0C" w:rsidP="00415D0A">
      <w:pPr>
        <w:pStyle w:val="BodyText"/>
        <w:spacing w:line="20" w:lineRule="exact"/>
        <w:ind w:left="656" w:right="-519"/>
        <w:jc w:val="both"/>
        <w:rPr>
          <w:rFonts w:ascii="Rockwell" w:hAnsi="Rockwell"/>
          <w:sz w:val="20"/>
          <w:szCs w:val="20"/>
        </w:rPr>
      </w:pPr>
      <w:r w:rsidRPr="00D075E8">
        <w:rPr>
          <w:rFonts w:ascii="Rockwell" w:hAnsi="Rockwell"/>
          <w:noProof/>
          <w:sz w:val="20"/>
          <w:szCs w:val="20"/>
        </w:rPr>
        <mc:AlternateContent>
          <mc:Choice Requires="wpg">
            <w:drawing>
              <wp:inline distT="0" distB="0" distL="0" distR="0" wp14:anchorId="6E8EBE41" wp14:editId="64E73D04">
                <wp:extent cx="1823085" cy="9525"/>
                <wp:effectExtent l="13970" t="1905" r="10795" b="7620"/>
                <wp:docPr id="129773504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9525"/>
                          <a:chOff x="0" y="0"/>
                          <a:chExt cx="2871" cy="15"/>
                        </a:xfrm>
                      </wpg:grpSpPr>
                      <wps:wsp>
                        <wps:cNvPr id="1489098462" name="Line 10"/>
                        <wps:cNvCnPr>
                          <a:cxnSpLocks noChangeShapeType="1"/>
                        </wps:cNvCnPr>
                        <wps:spPr bwMode="auto">
                          <a:xfrm>
                            <a:off x="0" y="7"/>
                            <a:ext cx="28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CEF24E" id="Group 9" o:spid="_x0000_s1026" style="width:143.55pt;height:.75pt;mso-position-horizontal-relative:char;mso-position-vertical-relative:line" coordsize="2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">
                <v:line id="Line 10" o:spid="_x0000_s1027" style="position:absolute;visibility:visible;mso-wrap-style:square" from="0,7" to="2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" strokeweight=".72pt"/>
                <w10:anchorlock/>
              </v:group>
            </w:pict>
          </mc:Fallback>
        </mc:AlternateContent>
      </w:r>
    </w:p>
    <w:p w14:paraId="77607918" w14:textId="77777777" w:rsidR="001F7C93" w:rsidRPr="00D075E8" w:rsidRDefault="00AA2C97" w:rsidP="00415D0A">
      <w:pPr>
        <w:pStyle w:val="BodyText"/>
        <w:spacing w:before="126"/>
        <w:ind w:left="657"/>
        <w:jc w:val="both"/>
        <w:rPr>
          <w:rFonts w:ascii="Rockwell" w:hAnsi="Rockwell"/>
          <w:sz w:val="20"/>
          <w:szCs w:val="20"/>
        </w:rPr>
      </w:pPr>
      <w:r w:rsidRPr="00D075E8">
        <w:rPr>
          <w:rFonts w:ascii="Rockwell" w:hAnsi="Rockwell"/>
          <w:sz w:val="20"/>
          <w:szCs w:val="20"/>
        </w:rPr>
        <w:t>Date</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4"/>
          <w:sz w:val="20"/>
          <w:szCs w:val="20"/>
        </w:rPr>
        <w:t xml:space="preserve"> </w:t>
      </w:r>
      <w:r w:rsidRPr="00D075E8">
        <w:rPr>
          <w:rFonts w:ascii="Rockwell" w:hAnsi="Rockwell"/>
          <w:sz w:val="20"/>
          <w:szCs w:val="20"/>
        </w:rPr>
        <w:t>Preparation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Bill</w:t>
      </w:r>
    </w:p>
    <w:p w14:paraId="4B1295F0" w14:textId="77777777" w:rsidR="001F7C93" w:rsidRPr="00D075E8" w:rsidRDefault="00AA2C97" w:rsidP="00415D0A">
      <w:pPr>
        <w:pStyle w:val="BodyText"/>
        <w:spacing w:before="51"/>
        <w:ind w:left="657"/>
        <w:jc w:val="both"/>
        <w:rPr>
          <w:rFonts w:ascii="Rockwell" w:hAnsi="Rockwell"/>
          <w:sz w:val="20"/>
          <w:szCs w:val="20"/>
        </w:rPr>
      </w:pPr>
      <w:r w:rsidRPr="00D075E8">
        <w:rPr>
          <w:rFonts w:ascii="Rockwell" w:hAnsi="Rockwell"/>
          <w:sz w:val="20"/>
          <w:szCs w:val="20"/>
        </w:rPr>
        <w:br w:type="column"/>
      </w:r>
      <w:r w:rsidRPr="00D075E8">
        <w:rPr>
          <w:rFonts w:ascii="Rockwell" w:hAnsi="Rockwell"/>
          <w:sz w:val="20"/>
          <w:szCs w:val="20"/>
        </w:rPr>
        <w:t>Due</w:t>
      </w:r>
      <w:r w:rsidRPr="00D075E8">
        <w:rPr>
          <w:rFonts w:ascii="Rockwell" w:hAnsi="Rockwell"/>
          <w:spacing w:val="-4"/>
          <w:sz w:val="20"/>
          <w:szCs w:val="20"/>
        </w:rPr>
        <w:t xml:space="preserve"> </w:t>
      </w:r>
      <w:r w:rsidRPr="00D075E8">
        <w:rPr>
          <w:rFonts w:ascii="Rockwell" w:hAnsi="Rockwell"/>
          <w:sz w:val="20"/>
          <w:szCs w:val="20"/>
        </w:rPr>
        <w:t>Date</w:t>
      </w:r>
      <w:r w:rsidRPr="00D075E8">
        <w:rPr>
          <w:rFonts w:ascii="Rockwell" w:hAnsi="Rockwell"/>
          <w:spacing w:val="-6"/>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Completion</w:t>
      </w:r>
    </w:p>
    <w:p w14:paraId="230EFAB8" w14:textId="44FEF10D" w:rsidR="001F7C93" w:rsidRPr="00D075E8" w:rsidRDefault="007B2E0C" w:rsidP="00415D0A">
      <w:pPr>
        <w:pStyle w:val="BodyText"/>
        <w:spacing w:before="10"/>
        <w:jc w:val="both"/>
        <w:rPr>
          <w:rFonts w:ascii="Rockwell" w:hAnsi="Rockwell"/>
          <w:sz w:val="20"/>
          <w:szCs w:val="20"/>
        </w:rPr>
      </w:pPr>
      <w:r w:rsidRPr="00D075E8">
        <w:rPr>
          <w:rFonts w:ascii="Rockwell" w:hAnsi="Rockwell"/>
          <w:noProof/>
          <w:sz w:val="20"/>
          <w:szCs w:val="20"/>
        </w:rPr>
        <mc:AlternateContent>
          <mc:Choice Requires="wps">
            <w:drawing>
              <wp:anchor distT="0" distB="0" distL="0" distR="0" simplePos="0" relativeHeight="487635968" behindDoc="1" locked="0" layoutInCell="1" allowOverlap="1" wp14:anchorId="7525AE29" wp14:editId="43699827">
                <wp:simplePos x="0" y="0"/>
                <wp:positionH relativeFrom="page">
                  <wp:posOffset>4116070</wp:posOffset>
                </wp:positionH>
                <wp:positionV relativeFrom="paragraph">
                  <wp:posOffset>151130</wp:posOffset>
                </wp:positionV>
                <wp:extent cx="1021080" cy="1270"/>
                <wp:effectExtent l="0" t="0" r="0" b="0"/>
                <wp:wrapTopAndBottom/>
                <wp:docPr id="178659910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270"/>
                        </a:xfrm>
                        <a:custGeom>
                          <a:avLst/>
                          <a:gdLst>
                            <a:gd name="T0" fmla="+- 0 6482 6482"/>
                            <a:gd name="T1" fmla="*/ T0 w 1608"/>
                            <a:gd name="T2" fmla="+- 0 8090 6482"/>
                            <a:gd name="T3" fmla="*/ T2 w 1608"/>
                          </a:gdLst>
                          <a:ahLst/>
                          <a:cxnLst>
                            <a:cxn ang="0">
                              <a:pos x="T1" y="0"/>
                            </a:cxn>
                            <a:cxn ang="0">
                              <a:pos x="T3" y="0"/>
                            </a:cxn>
                          </a:cxnLst>
                          <a:rect l="0" t="0" r="r" b="b"/>
                          <a:pathLst>
                            <a:path w="1608">
                              <a:moveTo>
                                <a:pt x="0" y="0"/>
                              </a:moveTo>
                              <a:lnTo>
                                <a:pt x="160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8E4F" id="Freeform 8" o:spid="_x0000_s1026" style="position:absolute;margin-left:324.1pt;margin-top:11.9pt;width:80.4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" path="m,l1608,e" filled="f" strokeweight=".72pt">
                <v:path arrowok="t" o:connecttype="custom" o:connectlocs="0,0;1021080,0" o:connectangles="0,0"/>
                <w10:wrap type="topAndBottom" anchorx="page"/>
              </v:shape>
            </w:pict>
          </mc:Fallback>
        </mc:AlternateContent>
      </w:r>
    </w:p>
    <w:p w14:paraId="10B53937" w14:textId="77777777" w:rsidR="001F7C93" w:rsidRPr="00D075E8" w:rsidRDefault="001F7C93" w:rsidP="00415D0A">
      <w:pPr>
        <w:jc w:val="both"/>
        <w:rPr>
          <w:rFonts w:ascii="Rockwell" w:hAnsi="Rockwell"/>
          <w:sz w:val="20"/>
          <w:szCs w:val="20"/>
        </w:rPr>
        <w:sectPr w:rsidR="001F7C93" w:rsidRPr="00D075E8" w:rsidSect="003F3C92">
          <w:type w:val="continuous"/>
          <w:pgSz w:w="11910" w:h="16840"/>
          <w:pgMar w:top="1580" w:right="1020" w:bottom="1540" w:left="900" w:header="720" w:footer="720" w:gutter="0"/>
          <w:cols w:num="2" w:space="720" w:equalWidth="0">
            <w:col w:w="3089" w:space="1847"/>
            <w:col w:w="5714"/>
          </w:cols>
        </w:sectPr>
      </w:pPr>
    </w:p>
    <w:p w14:paraId="1360BAB1" w14:textId="77777777" w:rsidR="001F7C93" w:rsidRPr="00D075E8" w:rsidRDefault="001F7C93" w:rsidP="00415D0A">
      <w:pPr>
        <w:pStyle w:val="BodyText"/>
        <w:jc w:val="both"/>
        <w:rPr>
          <w:rFonts w:ascii="Rockwell" w:hAnsi="Rockwell"/>
          <w:sz w:val="20"/>
          <w:szCs w:val="20"/>
        </w:rPr>
      </w:pPr>
    </w:p>
    <w:p w14:paraId="00E6C543" w14:textId="3C576BCF" w:rsidR="001F7C93" w:rsidRPr="00D075E8" w:rsidRDefault="007B2E0C" w:rsidP="00415D0A">
      <w:pPr>
        <w:pStyle w:val="BodyText"/>
        <w:spacing w:line="20" w:lineRule="exact"/>
        <w:ind w:left="547"/>
        <w:jc w:val="both"/>
        <w:rPr>
          <w:rFonts w:ascii="Rockwell" w:hAnsi="Rockwell"/>
          <w:sz w:val="20"/>
          <w:szCs w:val="20"/>
        </w:rPr>
      </w:pPr>
      <w:r w:rsidRPr="00D075E8">
        <w:rPr>
          <w:rFonts w:ascii="Rockwell" w:hAnsi="Rockwell"/>
          <w:noProof/>
          <w:sz w:val="20"/>
          <w:szCs w:val="20"/>
        </w:rPr>
        <mc:AlternateContent>
          <mc:Choice Requires="wpg">
            <w:drawing>
              <wp:inline distT="0" distB="0" distL="0" distR="0" wp14:anchorId="6283CE62" wp14:editId="0183E792">
                <wp:extent cx="2867025" cy="9525"/>
                <wp:effectExtent l="0" t="0" r="635" b="3810"/>
                <wp:docPr id="9055797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9525"/>
                          <a:chOff x="0" y="0"/>
                          <a:chExt cx="4515" cy="15"/>
                        </a:xfrm>
                      </wpg:grpSpPr>
                      <wps:wsp>
                        <wps:cNvPr id="1447145435" name="Rectangle 7"/>
                        <wps:cNvSpPr>
                          <a:spLocks noChangeArrowheads="1"/>
                        </wps:cNvSpPr>
                        <wps:spPr bwMode="auto">
                          <a:xfrm>
                            <a:off x="0" y="0"/>
                            <a:ext cx="45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6DD053" id="Group 6" o:spid="_x0000_s1026" style="width:225.75pt;height:.75pt;mso-position-horizontal-relative:char;mso-position-vertical-relative:line" coordsize="4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">
                <v:rect id="Rectangle 7" o:spid="_x0000_s1027" style="position:absolute;width:45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" fillcolor="black" stroked="f"/>
                <w10:anchorlock/>
              </v:group>
            </w:pict>
          </mc:Fallback>
        </mc:AlternateContent>
      </w:r>
    </w:p>
    <w:p w14:paraId="302A4E38" w14:textId="7C991D41" w:rsidR="001F7C93" w:rsidRPr="00D075E8" w:rsidRDefault="007B2E0C" w:rsidP="00415D0A">
      <w:pPr>
        <w:pStyle w:val="BodyText"/>
        <w:spacing w:before="11"/>
        <w:jc w:val="both"/>
        <w:rPr>
          <w:rFonts w:ascii="Rockwell" w:hAnsi="Rockwell"/>
          <w:sz w:val="20"/>
          <w:szCs w:val="20"/>
        </w:rPr>
      </w:pPr>
      <w:r w:rsidRPr="00D075E8">
        <w:rPr>
          <w:rFonts w:ascii="Rockwell" w:hAnsi="Rockwell"/>
          <w:noProof/>
          <w:sz w:val="20"/>
          <w:szCs w:val="20"/>
        </w:rPr>
        <mc:AlternateContent>
          <mc:Choice Requires="wpg">
            <w:drawing>
              <wp:anchor distT="0" distB="0" distL="0" distR="0" simplePos="0" relativeHeight="487636992" behindDoc="1" locked="0" layoutInCell="1" allowOverlap="1" wp14:anchorId="75917FBB" wp14:editId="38179AC4">
                <wp:simplePos x="0" y="0"/>
                <wp:positionH relativeFrom="page">
                  <wp:posOffset>915670</wp:posOffset>
                </wp:positionH>
                <wp:positionV relativeFrom="paragraph">
                  <wp:posOffset>154940</wp:posOffset>
                </wp:positionV>
                <wp:extent cx="5742940" cy="250190"/>
                <wp:effectExtent l="0" t="0" r="0" b="0"/>
                <wp:wrapTopAndBottom/>
                <wp:docPr id="20561366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250190"/>
                          <a:chOff x="1442" y="244"/>
                          <a:chExt cx="9044" cy="394"/>
                        </a:xfrm>
                      </wpg:grpSpPr>
                      <wps:wsp>
                        <wps:cNvPr id="381654477" name="Text Box 5"/>
                        <wps:cNvSpPr txBox="1">
                          <a:spLocks noChangeArrowheads="1"/>
                        </wps:cNvSpPr>
                        <wps:spPr bwMode="auto">
                          <a:xfrm>
                            <a:off x="5961" y="248"/>
                            <a:ext cx="4520" cy="38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D356D" w14:textId="77777777" w:rsidR="00216447" w:rsidRDefault="00216447">
                              <w:pPr>
                                <w:spacing w:before="61"/>
                                <w:ind w:left="1032"/>
                                <w:rPr>
                                  <w:sz w:val="21"/>
                                </w:rPr>
                              </w:pPr>
                              <w:r>
                                <w:rPr>
                                  <w:sz w:val="21"/>
                                </w:rPr>
                                <w:t>Details</w:t>
                              </w:r>
                              <w:r>
                                <w:rPr>
                                  <w:spacing w:val="-3"/>
                                  <w:sz w:val="21"/>
                                </w:rPr>
                                <w:t xml:space="preserve"> </w:t>
                              </w:r>
                              <w:r>
                                <w:rPr>
                                  <w:sz w:val="21"/>
                                </w:rPr>
                                <w:t>of</w:t>
                              </w:r>
                              <w:r>
                                <w:rPr>
                                  <w:spacing w:val="-3"/>
                                  <w:sz w:val="21"/>
                                </w:rPr>
                                <w:t xml:space="preserve"> </w:t>
                              </w:r>
                              <w:r>
                                <w:rPr>
                                  <w:sz w:val="21"/>
                                </w:rPr>
                                <w:t>Service</w:t>
                              </w:r>
                              <w:r>
                                <w:rPr>
                                  <w:spacing w:val="-2"/>
                                  <w:sz w:val="21"/>
                                </w:rPr>
                                <w:t xml:space="preserve"> </w:t>
                              </w:r>
                              <w:r>
                                <w:rPr>
                                  <w:sz w:val="21"/>
                                </w:rPr>
                                <w:t>Receiver</w:t>
                              </w:r>
                            </w:p>
                          </w:txbxContent>
                        </wps:txbx>
                        <wps:bodyPr rot="0" vert="horz" wrap="square" lIns="0" tIns="0" rIns="0" bIns="0" anchor="t" anchorCtr="0" upright="1">
                          <a:noAutofit/>
                        </wps:bodyPr>
                      </wps:wsp>
                      <wps:wsp>
                        <wps:cNvPr id="238079159" name="Text Box 4"/>
                        <wps:cNvSpPr txBox="1">
                          <a:spLocks noChangeArrowheads="1"/>
                        </wps:cNvSpPr>
                        <wps:spPr bwMode="auto">
                          <a:xfrm>
                            <a:off x="1447" y="248"/>
                            <a:ext cx="4515" cy="38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E199F" w14:textId="77777777" w:rsidR="00216447" w:rsidRDefault="00216447">
                              <w:pPr>
                                <w:spacing w:before="61"/>
                                <w:ind w:left="1043"/>
                                <w:rPr>
                                  <w:sz w:val="21"/>
                                </w:rPr>
                              </w:pPr>
                              <w:r>
                                <w:rPr>
                                  <w:sz w:val="21"/>
                                </w:rPr>
                                <w:t>Details</w:t>
                              </w:r>
                              <w:r>
                                <w:rPr>
                                  <w:spacing w:val="-1"/>
                                  <w:sz w:val="21"/>
                                </w:rPr>
                                <w:t xml:space="preserve"> </w:t>
                              </w:r>
                              <w:r>
                                <w:rPr>
                                  <w:sz w:val="21"/>
                                </w:rPr>
                                <w:t>of</w:t>
                              </w:r>
                              <w:r>
                                <w:rPr>
                                  <w:spacing w:val="-7"/>
                                  <w:sz w:val="21"/>
                                </w:rPr>
                                <w:t xml:space="preserve"> </w:t>
                              </w:r>
                              <w:r>
                                <w:rPr>
                                  <w:sz w:val="21"/>
                                </w:rPr>
                                <w:t>Service</w:t>
                              </w:r>
                              <w:r>
                                <w:rPr>
                                  <w:spacing w:val="-1"/>
                                  <w:sz w:val="21"/>
                                </w:rPr>
                                <w:t xml:space="preserve"> </w:t>
                              </w:r>
                              <w:r>
                                <w:rPr>
                                  <w:sz w:val="21"/>
                                </w:rPr>
                                <w:t>Provider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17FBB" id="Group 3" o:spid="_x0000_s1040" style="position:absolute;left:0;text-align:left;margin-left:72.1pt;margin-top:12.2pt;width:452.2pt;height:19.7pt;z-index:-15679488;mso-wrap-distance-left:0;mso-wrap-distance-right:0;mso-position-horizontal-relative:page" coordorigin="1442,244" coordsize="90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">
                <v:shape id="Text Box 5" o:spid="_x0000_s1041" type="#_x0000_t202" style="position:absolute;left:5961;top:248;width:452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" filled="f" strokeweight=".48pt">
                  <v:textbox inset="0,0,0,0">
                    <w:txbxContent>
                      <w:p w14:paraId="4FBD356D" w14:textId="77777777" w:rsidR="00216447" w:rsidRDefault="00216447">
                        <w:pPr>
                          <w:spacing w:before="61"/>
                          <w:ind w:left="1032"/>
                          <w:rPr>
                            <w:sz w:val="21"/>
                          </w:rPr>
                        </w:pPr>
                        <w:r>
                          <w:rPr>
                            <w:sz w:val="21"/>
                          </w:rPr>
                          <w:t>Details</w:t>
                        </w:r>
                        <w:r>
                          <w:rPr>
                            <w:spacing w:val="-3"/>
                            <w:sz w:val="21"/>
                          </w:rPr>
                          <w:t xml:space="preserve"> </w:t>
                        </w:r>
                        <w:r>
                          <w:rPr>
                            <w:sz w:val="21"/>
                          </w:rPr>
                          <w:t>of</w:t>
                        </w:r>
                        <w:r>
                          <w:rPr>
                            <w:spacing w:val="-3"/>
                            <w:sz w:val="21"/>
                          </w:rPr>
                          <w:t xml:space="preserve"> </w:t>
                        </w:r>
                        <w:r>
                          <w:rPr>
                            <w:sz w:val="21"/>
                          </w:rPr>
                          <w:t>Service</w:t>
                        </w:r>
                        <w:r>
                          <w:rPr>
                            <w:spacing w:val="-2"/>
                            <w:sz w:val="21"/>
                          </w:rPr>
                          <w:t xml:space="preserve"> </w:t>
                        </w:r>
                        <w:r>
                          <w:rPr>
                            <w:sz w:val="21"/>
                          </w:rPr>
                          <w:t>Receiver</w:t>
                        </w:r>
                      </w:p>
                    </w:txbxContent>
                  </v:textbox>
                </v:shape>
                <v:shape id="Text Box 4" o:spid="_x0000_s1042" type="#_x0000_t202" style="position:absolute;left:1447;top:248;width:451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" filled="f" strokeweight=".48pt">
                  <v:textbox inset="0,0,0,0">
                    <w:txbxContent>
                      <w:p w14:paraId="1F0E199F" w14:textId="77777777" w:rsidR="00216447" w:rsidRDefault="00216447">
                        <w:pPr>
                          <w:spacing w:before="61"/>
                          <w:ind w:left="1043"/>
                          <w:rPr>
                            <w:sz w:val="21"/>
                          </w:rPr>
                        </w:pPr>
                        <w:r>
                          <w:rPr>
                            <w:sz w:val="21"/>
                          </w:rPr>
                          <w:t>Details</w:t>
                        </w:r>
                        <w:r>
                          <w:rPr>
                            <w:spacing w:val="-1"/>
                            <w:sz w:val="21"/>
                          </w:rPr>
                          <w:t xml:space="preserve"> </w:t>
                        </w:r>
                        <w:r>
                          <w:rPr>
                            <w:sz w:val="21"/>
                          </w:rPr>
                          <w:t>of</w:t>
                        </w:r>
                        <w:r>
                          <w:rPr>
                            <w:spacing w:val="-7"/>
                            <w:sz w:val="21"/>
                          </w:rPr>
                          <w:t xml:space="preserve"> </w:t>
                        </w:r>
                        <w:r>
                          <w:rPr>
                            <w:sz w:val="21"/>
                          </w:rPr>
                          <w:t>Service</w:t>
                        </w:r>
                        <w:r>
                          <w:rPr>
                            <w:spacing w:val="-1"/>
                            <w:sz w:val="21"/>
                          </w:rPr>
                          <w:t xml:space="preserve"> </w:t>
                        </w:r>
                        <w:r>
                          <w:rPr>
                            <w:sz w:val="21"/>
                          </w:rPr>
                          <w:t>Provider</w:t>
                        </w:r>
                      </w:p>
                    </w:txbxContent>
                  </v:textbox>
                </v:shape>
                <w10:wrap type="topAndBottom" anchorx="page"/>
              </v:group>
            </w:pict>
          </mc:Fallback>
        </mc:AlternateContent>
      </w:r>
    </w:p>
    <w:p w14:paraId="38BB57BF" w14:textId="77777777" w:rsidR="002A161D" w:rsidRPr="00D075E8" w:rsidRDefault="00AA2C97" w:rsidP="002A161D">
      <w:pPr>
        <w:pStyle w:val="BodyText"/>
        <w:tabs>
          <w:tab w:val="left" w:pos="1828"/>
          <w:tab w:val="left" w:pos="5038"/>
          <w:tab w:val="left" w:pos="6585"/>
          <w:tab w:val="left" w:pos="8100"/>
          <w:tab w:val="left" w:pos="9528"/>
        </w:tabs>
        <w:spacing w:before="10" w:line="309" w:lineRule="auto"/>
        <w:ind w:left="657" w:right="1079"/>
        <w:jc w:val="both"/>
        <w:rPr>
          <w:rFonts w:ascii="Rockwell" w:hAnsi="Rockwell"/>
          <w:sz w:val="20"/>
          <w:szCs w:val="20"/>
        </w:rPr>
      </w:pPr>
      <w:r w:rsidRPr="00D075E8">
        <w:rPr>
          <w:rFonts w:ascii="Rockwell" w:hAnsi="Rockwell"/>
          <w:sz w:val="20"/>
          <w:szCs w:val="20"/>
        </w:rPr>
        <w:t>Name</w:t>
      </w:r>
      <w:r w:rsidRPr="00D075E8">
        <w:rPr>
          <w:rFonts w:ascii="Rockwell" w:hAnsi="Rockwell"/>
          <w:sz w:val="20"/>
          <w:szCs w:val="20"/>
          <w:u w:val="single"/>
        </w:rPr>
        <w:tab/>
      </w:r>
      <w:r w:rsidRPr="00D075E8">
        <w:rPr>
          <w:rFonts w:ascii="Rockwell" w:hAnsi="Rockwell"/>
          <w:sz w:val="20"/>
          <w:szCs w:val="20"/>
          <w:u w:val="single"/>
        </w:rPr>
        <w:tab/>
      </w:r>
      <w:proofErr w:type="spellStart"/>
      <w:r w:rsidRPr="00D075E8">
        <w:rPr>
          <w:rFonts w:ascii="Rockwell" w:hAnsi="Rockwell"/>
          <w:sz w:val="20"/>
          <w:szCs w:val="20"/>
        </w:rPr>
        <w:t>Name</w:t>
      </w:r>
      <w:proofErr w:type="spellEnd"/>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 xml:space="preserve"> </w:t>
      </w:r>
    </w:p>
    <w:p w14:paraId="615B2A2D" w14:textId="22860CB7" w:rsidR="002A161D" w:rsidRPr="00D075E8" w:rsidRDefault="00AA2C97" w:rsidP="002A161D">
      <w:pPr>
        <w:pStyle w:val="BodyText"/>
        <w:tabs>
          <w:tab w:val="left" w:pos="1828"/>
          <w:tab w:val="left" w:pos="5038"/>
          <w:tab w:val="left" w:pos="6585"/>
          <w:tab w:val="left" w:pos="8100"/>
          <w:tab w:val="left" w:pos="9528"/>
        </w:tabs>
        <w:spacing w:before="10" w:line="309" w:lineRule="auto"/>
        <w:ind w:left="657" w:right="1079"/>
        <w:jc w:val="both"/>
        <w:rPr>
          <w:rFonts w:ascii="Rockwell" w:hAnsi="Rockwell"/>
          <w:sz w:val="20"/>
          <w:szCs w:val="20"/>
        </w:rPr>
      </w:pPr>
      <w:r w:rsidRPr="00D075E8">
        <w:rPr>
          <w:rFonts w:ascii="Rockwell" w:hAnsi="Rockwell"/>
          <w:sz w:val="20"/>
          <w:szCs w:val="20"/>
        </w:rPr>
        <w:t>Address</w:t>
      </w:r>
      <w:r w:rsidRPr="00D075E8">
        <w:rPr>
          <w:rFonts w:ascii="Rockwell" w:hAnsi="Rockwell"/>
          <w:sz w:val="20"/>
          <w:szCs w:val="20"/>
          <w:u w:val="single"/>
        </w:rPr>
        <w:tab/>
      </w:r>
      <w:r w:rsidRPr="00D075E8">
        <w:rPr>
          <w:rFonts w:ascii="Rockwell" w:hAnsi="Rockwell"/>
          <w:sz w:val="20"/>
          <w:szCs w:val="20"/>
          <w:u w:val="single"/>
        </w:rPr>
        <w:tab/>
      </w:r>
      <w:r w:rsidR="002A161D" w:rsidRPr="00D075E8">
        <w:rPr>
          <w:rFonts w:ascii="Rockwell" w:hAnsi="Rockwell"/>
          <w:sz w:val="20"/>
          <w:szCs w:val="20"/>
          <w:u w:val="single"/>
        </w:rPr>
        <w:t xml:space="preserve"> </w:t>
      </w:r>
      <w:proofErr w:type="spellStart"/>
      <w:r w:rsidRPr="00D075E8">
        <w:rPr>
          <w:rFonts w:ascii="Rockwell" w:hAnsi="Rockwell"/>
          <w:sz w:val="20"/>
          <w:szCs w:val="20"/>
        </w:rPr>
        <w:t>Address</w:t>
      </w:r>
      <w:proofErr w:type="spellEnd"/>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 xml:space="preserve"> </w:t>
      </w:r>
    </w:p>
    <w:p w14:paraId="70C5192C" w14:textId="70AFC784" w:rsidR="002A161D" w:rsidRPr="00D075E8" w:rsidRDefault="00AA2C97" w:rsidP="002A161D">
      <w:pPr>
        <w:pStyle w:val="BodyText"/>
        <w:tabs>
          <w:tab w:val="left" w:pos="1828"/>
          <w:tab w:val="left" w:pos="5038"/>
          <w:tab w:val="left" w:pos="6585"/>
          <w:tab w:val="left" w:pos="8100"/>
          <w:tab w:val="left" w:pos="9528"/>
        </w:tabs>
        <w:spacing w:before="10" w:line="309" w:lineRule="auto"/>
        <w:ind w:left="657" w:right="1079"/>
        <w:jc w:val="both"/>
        <w:rPr>
          <w:rFonts w:ascii="Rockwell" w:hAnsi="Rockwell"/>
          <w:sz w:val="20"/>
          <w:szCs w:val="20"/>
        </w:rPr>
      </w:pPr>
      <w:r w:rsidRPr="00D075E8">
        <w:rPr>
          <w:rFonts w:ascii="Rockwell" w:hAnsi="Rockwell"/>
          <w:sz w:val="20"/>
          <w:szCs w:val="20"/>
        </w:rPr>
        <w:t>City</w:t>
      </w:r>
      <w:r w:rsidRPr="00D075E8">
        <w:rPr>
          <w:rFonts w:ascii="Rockwell" w:hAnsi="Rockwell"/>
          <w:sz w:val="20"/>
          <w:szCs w:val="20"/>
        </w:rPr>
        <w:tab/>
      </w: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rPr>
        <w:t xml:space="preserve">      </w:t>
      </w:r>
      <w:r w:rsidRPr="00D075E8">
        <w:rPr>
          <w:rFonts w:ascii="Rockwell" w:hAnsi="Rockwell"/>
          <w:spacing w:val="13"/>
          <w:sz w:val="20"/>
          <w:szCs w:val="20"/>
        </w:rPr>
        <w:t xml:space="preserve"> </w:t>
      </w:r>
      <w:proofErr w:type="spellStart"/>
      <w:r w:rsidRPr="00D075E8">
        <w:rPr>
          <w:rFonts w:ascii="Rockwell" w:hAnsi="Rockwell"/>
          <w:sz w:val="20"/>
          <w:szCs w:val="20"/>
        </w:rPr>
        <w:t>City</w:t>
      </w:r>
      <w:proofErr w:type="spellEnd"/>
      <w:r w:rsidR="002A161D" w:rsidRPr="00D075E8">
        <w:rPr>
          <w:rFonts w:ascii="Rockwell" w:hAnsi="Rockwell"/>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 xml:space="preserve"> </w:t>
      </w:r>
    </w:p>
    <w:p w14:paraId="0DBBB5CD" w14:textId="77777777" w:rsidR="002A161D" w:rsidRPr="00D075E8" w:rsidRDefault="00AA2C97" w:rsidP="002A161D">
      <w:pPr>
        <w:pStyle w:val="BodyText"/>
        <w:tabs>
          <w:tab w:val="left" w:pos="1828"/>
          <w:tab w:val="left" w:pos="5038"/>
          <w:tab w:val="left" w:pos="6585"/>
          <w:tab w:val="left" w:pos="8100"/>
          <w:tab w:val="left" w:pos="9528"/>
        </w:tabs>
        <w:spacing w:before="10" w:line="309" w:lineRule="auto"/>
        <w:ind w:left="657" w:right="1079"/>
        <w:jc w:val="both"/>
        <w:rPr>
          <w:rFonts w:ascii="Rockwell" w:hAnsi="Rockwell"/>
          <w:sz w:val="20"/>
          <w:szCs w:val="20"/>
        </w:rPr>
      </w:pPr>
      <w:r w:rsidRPr="00D075E8">
        <w:rPr>
          <w:rFonts w:ascii="Rockwell" w:hAnsi="Rockwell"/>
          <w:spacing w:val="-1"/>
          <w:sz w:val="20"/>
          <w:szCs w:val="20"/>
        </w:rPr>
        <w:t>State</w:t>
      </w:r>
      <w:r w:rsidRPr="00D075E8">
        <w:rPr>
          <w:rFonts w:ascii="Rockwell" w:hAnsi="Rockwell"/>
          <w:spacing w:val="-1"/>
          <w:sz w:val="20"/>
          <w:szCs w:val="20"/>
        </w:rPr>
        <w:tab/>
      </w:r>
      <w:r w:rsidRPr="00D075E8">
        <w:rPr>
          <w:rFonts w:ascii="Rockwell" w:hAnsi="Rockwell"/>
          <w:spacing w:val="-1"/>
          <w:sz w:val="20"/>
          <w:szCs w:val="20"/>
          <w:u w:val="single"/>
        </w:rPr>
        <w:t xml:space="preserve"> </w:t>
      </w:r>
      <w:r w:rsidRPr="00D075E8">
        <w:rPr>
          <w:rFonts w:ascii="Rockwell" w:hAnsi="Rockwell"/>
          <w:spacing w:val="-1"/>
          <w:sz w:val="20"/>
          <w:szCs w:val="20"/>
          <w:u w:val="single"/>
        </w:rPr>
        <w:tab/>
      </w:r>
      <w:r w:rsidRPr="00D075E8">
        <w:rPr>
          <w:rFonts w:ascii="Rockwell" w:hAnsi="Rockwell"/>
          <w:spacing w:val="-1"/>
          <w:sz w:val="20"/>
          <w:szCs w:val="20"/>
        </w:rPr>
        <w:t xml:space="preserve">      </w:t>
      </w:r>
      <w:r w:rsidRPr="00D075E8">
        <w:rPr>
          <w:rFonts w:ascii="Rockwell" w:hAnsi="Rockwell"/>
          <w:spacing w:val="13"/>
          <w:sz w:val="20"/>
          <w:szCs w:val="20"/>
        </w:rPr>
        <w:t xml:space="preserve"> </w:t>
      </w:r>
      <w:proofErr w:type="spellStart"/>
      <w:r w:rsidRPr="00D075E8">
        <w:rPr>
          <w:rFonts w:ascii="Rockwell" w:hAnsi="Rockwell"/>
          <w:sz w:val="20"/>
          <w:szCs w:val="20"/>
        </w:rPr>
        <w:t>State</w:t>
      </w:r>
      <w:proofErr w:type="spellEnd"/>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 xml:space="preserve"> </w:t>
      </w:r>
    </w:p>
    <w:p w14:paraId="62077AA2" w14:textId="753A43CC" w:rsidR="001F7C93" w:rsidRPr="00D075E8" w:rsidRDefault="00AA2C97" w:rsidP="002A161D">
      <w:pPr>
        <w:pStyle w:val="BodyText"/>
        <w:tabs>
          <w:tab w:val="left" w:pos="1828"/>
          <w:tab w:val="left" w:pos="5038"/>
          <w:tab w:val="left" w:pos="6585"/>
          <w:tab w:val="left" w:pos="8100"/>
          <w:tab w:val="left" w:pos="9528"/>
        </w:tabs>
        <w:spacing w:before="10" w:line="309" w:lineRule="auto"/>
        <w:ind w:left="657" w:right="1079"/>
        <w:jc w:val="both"/>
        <w:rPr>
          <w:rFonts w:ascii="Rockwell" w:hAnsi="Rockwell"/>
          <w:sz w:val="20"/>
          <w:szCs w:val="20"/>
        </w:rPr>
      </w:pPr>
      <w:r w:rsidRPr="00D075E8">
        <w:rPr>
          <w:rFonts w:ascii="Rockwell" w:hAnsi="Rockwell"/>
          <w:sz w:val="20"/>
          <w:szCs w:val="20"/>
        </w:rPr>
        <w:t>State</w:t>
      </w:r>
      <w:r w:rsidRPr="00D075E8">
        <w:rPr>
          <w:rFonts w:ascii="Rockwell" w:hAnsi="Rockwell"/>
          <w:spacing w:val="-3"/>
          <w:sz w:val="20"/>
          <w:szCs w:val="20"/>
        </w:rPr>
        <w:t xml:space="preserve"> </w:t>
      </w:r>
      <w:r w:rsidRPr="00D075E8">
        <w:rPr>
          <w:rFonts w:ascii="Rockwell" w:hAnsi="Rockwell"/>
          <w:sz w:val="20"/>
          <w:szCs w:val="20"/>
        </w:rPr>
        <w:t>Code</w:t>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State</w:t>
      </w:r>
      <w:r w:rsidRPr="00D075E8">
        <w:rPr>
          <w:rFonts w:ascii="Rockwell" w:hAnsi="Rockwell"/>
          <w:spacing w:val="-3"/>
          <w:sz w:val="20"/>
          <w:szCs w:val="20"/>
        </w:rPr>
        <w:t xml:space="preserve"> </w:t>
      </w:r>
      <w:r w:rsidRPr="00D075E8">
        <w:rPr>
          <w:rFonts w:ascii="Rockwell" w:hAnsi="Rockwell"/>
          <w:sz w:val="20"/>
          <w:szCs w:val="20"/>
        </w:rPr>
        <w:t xml:space="preserve">Code </w:t>
      </w:r>
      <w:r w:rsidRPr="00D075E8">
        <w:rPr>
          <w:rFonts w:ascii="Rockwell" w:hAnsi="Rockwell"/>
          <w:spacing w:val="20"/>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u w:val="single"/>
        </w:rPr>
        <w:tab/>
      </w:r>
      <w:r w:rsidRPr="00D075E8">
        <w:rPr>
          <w:rFonts w:ascii="Rockwell" w:hAnsi="Rockwell"/>
          <w:sz w:val="20"/>
          <w:szCs w:val="20"/>
        </w:rPr>
        <w:t xml:space="preserve">                                         GSTIN</w:t>
      </w:r>
      <w:r w:rsidRPr="00D075E8">
        <w:rPr>
          <w:rFonts w:ascii="Rockwell" w:hAnsi="Rockwell"/>
          <w:sz w:val="20"/>
          <w:szCs w:val="20"/>
          <w:u w:val="single"/>
        </w:rPr>
        <w:tab/>
      </w:r>
      <w:r w:rsidRPr="00D075E8">
        <w:rPr>
          <w:rFonts w:ascii="Rockwell" w:hAnsi="Rockwell"/>
          <w:sz w:val="20"/>
          <w:szCs w:val="20"/>
          <w:u w:val="single"/>
        </w:rPr>
        <w:tab/>
      </w:r>
      <w:proofErr w:type="spellStart"/>
      <w:r w:rsidRPr="00D075E8">
        <w:rPr>
          <w:rFonts w:ascii="Rockwell" w:hAnsi="Rockwell"/>
          <w:sz w:val="20"/>
          <w:szCs w:val="20"/>
        </w:rPr>
        <w:t>GSTIN</w:t>
      </w:r>
      <w:proofErr w:type="spellEnd"/>
      <w:r w:rsidRPr="00D075E8">
        <w:rPr>
          <w:rFonts w:ascii="Rockwell" w:hAnsi="Rockwell"/>
          <w:spacing w:val="-4"/>
          <w:sz w:val="20"/>
          <w:szCs w:val="20"/>
        </w:rPr>
        <w:t xml:space="preserve"> </w:t>
      </w:r>
      <w:r w:rsidRPr="00D075E8">
        <w:rPr>
          <w:rFonts w:ascii="Rockwell" w:hAnsi="Rockwell"/>
          <w:sz w:val="20"/>
          <w:szCs w:val="20"/>
        </w:rPr>
        <w:t>(if Registered)</w:t>
      </w:r>
      <w:r w:rsidRPr="00D075E8">
        <w:rPr>
          <w:rFonts w:ascii="Rockwell" w:hAnsi="Rockwell"/>
          <w:spacing w:val="-5"/>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53F87859" w14:textId="77777777" w:rsidR="001F7C93" w:rsidRPr="00D075E8" w:rsidRDefault="001F7C93" w:rsidP="00415D0A">
      <w:pPr>
        <w:pStyle w:val="BodyText"/>
        <w:jc w:val="both"/>
        <w:rPr>
          <w:rFonts w:ascii="Rockwell" w:hAnsi="Rockwell"/>
          <w:sz w:val="20"/>
          <w:szCs w:val="20"/>
        </w:rPr>
      </w:pPr>
    </w:p>
    <w:p w14:paraId="7E2DC83E" w14:textId="77777777" w:rsidR="001F7C93" w:rsidRPr="00D075E8" w:rsidRDefault="001F7C93" w:rsidP="00415D0A">
      <w:pPr>
        <w:jc w:val="both"/>
        <w:rPr>
          <w:rFonts w:ascii="Rockwell" w:hAnsi="Rockwell"/>
          <w:sz w:val="20"/>
          <w:szCs w:val="20"/>
        </w:rPr>
        <w:sectPr w:rsidR="001F7C93" w:rsidRPr="00D075E8" w:rsidSect="003F3C92">
          <w:type w:val="continuous"/>
          <w:pgSz w:w="11910" w:h="16840"/>
          <w:pgMar w:top="1580" w:right="1020" w:bottom="1540" w:left="900" w:header="720" w:footer="720" w:gutter="0"/>
          <w:cols w:space="720"/>
        </w:sectPr>
      </w:pPr>
    </w:p>
    <w:p w14:paraId="3D67F187" w14:textId="77777777" w:rsidR="001F7C93" w:rsidRPr="00D075E8" w:rsidRDefault="001F7C93" w:rsidP="00415D0A">
      <w:pPr>
        <w:pStyle w:val="BodyText"/>
        <w:spacing w:before="5"/>
        <w:jc w:val="both"/>
        <w:rPr>
          <w:rFonts w:ascii="Rockwell" w:hAnsi="Rockwell"/>
          <w:sz w:val="20"/>
          <w:szCs w:val="20"/>
        </w:rPr>
      </w:pPr>
    </w:p>
    <w:p w14:paraId="57A99D63" w14:textId="77777777" w:rsidR="001F7C93" w:rsidRPr="00D075E8" w:rsidRDefault="00AA2C97" w:rsidP="00415D0A">
      <w:pPr>
        <w:pStyle w:val="BodyText"/>
        <w:tabs>
          <w:tab w:val="left" w:pos="3965"/>
        </w:tabs>
        <w:spacing w:before="1"/>
        <w:ind w:left="540"/>
        <w:jc w:val="both"/>
        <w:rPr>
          <w:rFonts w:ascii="Rockwell" w:hAnsi="Rockwell"/>
          <w:sz w:val="20"/>
          <w:szCs w:val="20"/>
        </w:rPr>
      </w:pPr>
      <w:r w:rsidRPr="00D075E8">
        <w:rPr>
          <w:rFonts w:ascii="Rockwell" w:hAnsi="Rockwell"/>
          <w:sz w:val="20"/>
          <w:szCs w:val="20"/>
        </w:rPr>
        <w:t>Invoice</w:t>
      </w:r>
      <w:r w:rsidRPr="00D075E8">
        <w:rPr>
          <w:rFonts w:ascii="Rockwell" w:hAnsi="Rockwell"/>
          <w:spacing w:val="-5"/>
          <w:sz w:val="20"/>
          <w:szCs w:val="20"/>
        </w:rPr>
        <w:t xml:space="preserve"> </w:t>
      </w:r>
      <w:r w:rsidRPr="00D075E8">
        <w:rPr>
          <w:rFonts w:ascii="Rockwell" w:hAnsi="Rockwell"/>
          <w:sz w:val="20"/>
          <w:szCs w:val="20"/>
        </w:rPr>
        <w:t>Serial</w:t>
      </w:r>
      <w:r w:rsidRPr="00D075E8">
        <w:rPr>
          <w:rFonts w:ascii="Rockwell" w:hAnsi="Rockwell"/>
          <w:spacing w:val="2"/>
          <w:sz w:val="20"/>
          <w:szCs w:val="20"/>
        </w:rPr>
        <w:t xml:space="preserve"> </w:t>
      </w:r>
      <w:r w:rsidRPr="00D075E8">
        <w:rPr>
          <w:rFonts w:ascii="Rockwell" w:hAnsi="Rockwell"/>
          <w:sz w:val="20"/>
          <w:szCs w:val="20"/>
        </w:rPr>
        <w:t>No.</w:t>
      </w:r>
      <w:r w:rsidRPr="00D075E8">
        <w:rPr>
          <w:rFonts w:ascii="Rockwell" w:hAnsi="Rockwell"/>
          <w:spacing w:val="10"/>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2107B489" w14:textId="77777777" w:rsidR="001F7C93" w:rsidRPr="00D075E8" w:rsidRDefault="00AA2C97" w:rsidP="00415D0A">
      <w:pPr>
        <w:pStyle w:val="BodyText"/>
        <w:tabs>
          <w:tab w:val="left" w:pos="3965"/>
        </w:tabs>
        <w:spacing w:before="120"/>
        <w:ind w:left="540"/>
        <w:jc w:val="both"/>
        <w:rPr>
          <w:rFonts w:ascii="Rockwell" w:hAnsi="Rockwell"/>
          <w:sz w:val="20"/>
          <w:szCs w:val="20"/>
        </w:rPr>
      </w:pPr>
      <w:r w:rsidRPr="00D075E8">
        <w:rPr>
          <w:rFonts w:ascii="Rockwell" w:hAnsi="Rockwell"/>
          <w:sz w:val="20"/>
          <w:szCs w:val="20"/>
        </w:rPr>
        <w:t>Date of</w:t>
      </w:r>
      <w:r w:rsidRPr="00D075E8">
        <w:rPr>
          <w:rFonts w:ascii="Rockwell" w:hAnsi="Rockwell"/>
          <w:spacing w:val="1"/>
          <w:sz w:val="20"/>
          <w:szCs w:val="20"/>
        </w:rPr>
        <w:t xml:space="preserve"> </w:t>
      </w:r>
      <w:r w:rsidRPr="00D075E8">
        <w:rPr>
          <w:rFonts w:ascii="Rockwell" w:hAnsi="Rockwell"/>
          <w:sz w:val="20"/>
          <w:szCs w:val="20"/>
        </w:rPr>
        <w:t>Invoice</w:t>
      </w:r>
      <w:r w:rsidRPr="00D075E8">
        <w:rPr>
          <w:rFonts w:ascii="Rockwell" w:hAnsi="Rockwell"/>
          <w:spacing w:val="-7"/>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3FA5AFE1" w14:textId="77777777" w:rsidR="001F7C93" w:rsidRPr="00D075E8" w:rsidRDefault="00AA2C97" w:rsidP="00415D0A">
      <w:pPr>
        <w:pStyle w:val="BodyText"/>
        <w:spacing w:before="5"/>
        <w:jc w:val="both"/>
        <w:rPr>
          <w:rFonts w:ascii="Rockwell" w:hAnsi="Rockwell"/>
          <w:sz w:val="20"/>
          <w:szCs w:val="20"/>
        </w:rPr>
      </w:pPr>
      <w:r w:rsidRPr="00D075E8">
        <w:rPr>
          <w:rFonts w:ascii="Rockwell" w:hAnsi="Rockwell"/>
          <w:sz w:val="20"/>
          <w:szCs w:val="20"/>
        </w:rPr>
        <w:br w:type="column"/>
      </w:r>
    </w:p>
    <w:p w14:paraId="525928D9" w14:textId="77777777" w:rsidR="001F7C93" w:rsidRPr="00D075E8" w:rsidRDefault="00AA2C97" w:rsidP="00415D0A">
      <w:pPr>
        <w:pStyle w:val="BodyText"/>
        <w:tabs>
          <w:tab w:val="left" w:pos="2791"/>
          <w:tab w:val="left" w:pos="5084"/>
        </w:tabs>
        <w:spacing w:before="1"/>
        <w:ind w:left="540"/>
        <w:jc w:val="both"/>
        <w:rPr>
          <w:rFonts w:ascii="Rockwell" w:hAnsi="Rockwell"/>
          <w:sz w:val="20"/>
          <w:szCs w:val="20"/>
        </w:rPr>
      </w:pPr>
      <w:r w:rsidRPr="00D075E8">
        <w:rPr>
          <w:rFonts w:ascii="Rockwell" w:hAnsi="Rockwell"/>
          <w:sz w:val="20"/>
          <w:szCs w:val="20"/>
        </w:rPr>
        <w:t>HSN</w:t>
      </w:r>
      <w:r w:rsidRPr="00D075E8">
        <w:rPr>
          <w:rFonts w:ascii="Rockwell" w:hAnsi="Rockwell"/>
          <w:sz w:val="20"/>
          <w:szCs w:val="20"/>
        </w:rPr>
        <w:tab/>
      </w:r>
      <w:r w:rsidRPr="00D075E8">
        <w:rPr>
          <w:rFonts w:ascii="Rockwell" w:hAnsi="Rockwell"/>
          <w:sz w:val="20"/>
          <w:szCs w:val="20"/>
          <w:u w:val="single"/>
        </w:rPr>
        <w:t xml:space="preserve"> </w:t>
      </w:r>
      <w:r w:rsidRPr="00D075E8">
        <w:rPr>
          <w:rFonts w:ascii="Rockwell" w:hAnsi="Rockwell"/>
          <w:sz w:val="20"/>
          <w:szCs w:val="20"/>
          <w:u w:val="single"/>
        </w:rPr>
        <w:tab/>
      </w:r>
    </w:p>
    <w:p w14:paraId="4180EC11" w14:textId="77777777" w:rsidR="001F7C93" w:rsidRPr="00D075E8" w:rsidRDefault="00AA2C97" w:rsidP="00415D0A">
      <w:pPr>
        <w:pStyle w:val="BodyText"/>
        <w:tabs>
          <w:tab w:val="left" w:pos="5084"/>
        </w:tabs>
        <w:spacing w:before="120"/>
        <w:ind w:left="540"/>
        <w:jc w:val="both"/>
        <w:rPr>
          <w:rFonts w:ascii="Rockwell" w:hAnsi="Rockwell"/>
          <w:sz w:val="20"/>
          <w:szCs w:val="20"/>
        </w:rPr>
      </w:pPr>
      <w:r w:rsidRPr="00D075E8">
        <w:rPr>
          <w:rFonts w:ascii="Rockwell" w:hAnsi="Rockwell"/>
          <w:sz w:val="20"/>
          <w:szCs w:val="20"/>
        </w:rPr>
        <w:t>Description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6"/>
          <w:sz w:val="20"/>
          <w:szCs w:val="20"/>
        </w:rPr>
        <w:t xml:space="preserve"> </w:t>
      </w:r>
      <w:r w:rsidRPr="00D075E8">
        <w:rPr>
          <w:rFonts w:ascii="Rockwell" w:hAnsi="Rockwell"/>
          <w:sz w:val="20"/>
          <w:szCs w:val="20"/>
        </w:rPr>
        <w:t xml:space="preserve">Services </w:t>
      </w:r>
      <w:r w:rsidRPr="00D075E8">
        <w:rPr>
          <w:rFonts w:ascii="Rockwell" w:hAnsi="Rockwell"/>
          <w:spacing w:val="12"/>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
    <w:p w14:paraId="09ED1CD9" w14:textId="77777777" w:rsidR="001F7C93" w:rsidRPr="00D075E8" w:rsidRDefault="001F7C93" w:rsidP="00415D0A">
      <w:pPr>
        <w:jc w:val="both"/>
        <w:rPr>
          <w:rFonts w:ascii="Rockwell" w:hAnsi="Rockwell"/>
          <w:sz w:val="20"/>
          <w:szCs w:val="20"/>
        </w:rPr>
        <w:sectPr w:rsidR="001F7C93" w:rsidRPr="00D075E8" w:rsidSect="003F3C92">
          <w:type w:val="continuous"/>
          <w:pgSz w:w="11910" w:h="16840"/>
          <w:pgMar w:top="1580" w:right="1020" w:bottom="1540" w:left="900" w:header="720" w:footer="720" w:gutter="0"/>
          <w:cols w:num="2" w:space="720" w:equalWidth="0">
            <w:col w:w="4006" w:space="316"/>
            <w:col w:w="6328"/>
          </w:cols>
        </w:sectPr>
      </w:pPr>
    </w:p>
    <w:p w14:paraId="68786E0C" w14:textId="77777777" w:rsidR="001F7C93" w:rsidRPr="00D075E8" w:rsidRDefault="001F7C93" w:rsidP="00415D0A">
      <w:pPr>
        <w:pStyle w:val="BodyText"/>
        <w:spacing w:before="10"/>
        <w:jc w:val="both"/>
        <w:rPr>
          <w:rFonts w:ascii="Rockwell" w:hAnsi="Rockwell"/>
          <w:sz w:val="20"/>
          <w:szCs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14"/>
        <w:gridCol w:w="1176"/>
        <w:gridCol w:w="533"/>
        <w:gridCol w:w="663"/>
        <w:gridCol w:w="613"/>
        <w:gridCol w:w="663"/>
        <w:gridCol w:w="709"/>
        <w:gridCol w:w="1175"/>
        <w:gridCol w:w="1120"/>
        <w:gridCol w:w="743"/>
        <w:gridCol w:w="1173"/>
      </w:tblGrid>
      <w:tr w:rsidR="00D075E8" w:rsidRPr="00D075E8" w14:paraId="15B7816B" w14:textId="77777777">
        <w:trPr>
          <w:trHeight w:val="1130"/>
        </w:trPr>
        <w:tc>
          <w:tcPr>
            <w:tcW w:w="374" w:type="dxa"/>
          </w:tcPr>
          <w:p w14:paraId="6F22AB8E" w14:textId="77777777" w:rsidR="001F7C93" w:rsidRPr="00D075E8" w:rsidRDefault="00AA2C97" w:rsidP="00415D0A">
            <w:pPr>
              <w:pStyle w:val="TableParagraph"/>
              <w:spacing w:before="56"/>
              <w:ind w:left="59" w:right="43"/>
              <w:jc w:val="both"/>
              <w:rPr>
                <w:rFonts w:ascii="Rockwell" w:hAnsi="Rockwell"/>
                <w:sz w:val="20"/>
                <w:szCs w:val="20"/>
              </w:rPr>
            </w:pPr>
            <w:r w:rsidRPr="00D075E8">
              <w:rPr>
                <w:rFonts w:ascii="Rockwell" w:hAnsi="Rockwell"/>
                <w:sz w:val="20"/>
                <w:szCs w:val="20"/>
              </w:rPr>
              <w:t>SL</w:t>
            </w:r>
          </w:p>
        </w:tc>
        <w:tc>
          <w:tcPr>
            <w:tcW w:w="614" w:type="dxa"/>
          </w:tcPr>
          <w:p w14:paraId="201C67B1" w14:textId="77777777" w:rsidR="001F7C93" w:rsidRPr="00D075E8" w:rsidRDefault="00AA2C97" w:rsidP="00415D0A">
            <w:pPr>
              <w:pStyle w:val="TableParagraph"/>
              <w:spacing w:before="60" w:line="235" w:lineRule="auto"/>
              <w:ind w:left="149" w:right="57" w:hanging="58"/>
              <w:jc w:val="both"/>
              <w:rPr>
                <w:rFonts w:ascii="Rockwell" w:hAnsi="Rockwell"/>
                <w:sz w:val="20"/>
                <w:szCs w:val="20"/>
              </w:rPr>
            </w:pPr>
            <w:r w:rsidRPr="00D075E8">
              <w:rPr>
                <w:rFonts w:ascii="Rockwell" w:hAnsi="Rockwell"/>
                <w:sz w:val="20"/>
                <w:szCs w:val="20"/>
              </w:rPr>
              <w:t>Item</w:t>
            </w:r>
            <w:r w:rsidRPr="00D075E8">
              <w:rPr>
                <w:rFonts w:ascii="Rockwell" w:hAnsi="Rockwell"/>
                <w:spacing w:val="-63"/>
                <w:sz w:val="20"/>
                <w:szCs w:val="20"/>
              </w:rPr>
              <w:t xml:space="preserve"> </w:t>
            </w:r>
            <w:r w:rsidRPr="00D075E8">
              <w:rPr>
                <w:rFonts w:ascii="Rockwell" w:hAnsi="Rockwell"/>
                <w:sz w:val="20"/>
                <w:szCs w:val="20"/>
              </w:rPr>
              <w:t>No.</w:t>
            </w:r>
          </w:p>
        </w:tc>
        <w:tc>
          <w:tcPr>
            <w:tcW w:w="1176" w:type="dxa"/>
          </w:tcPr>
          <w:p w14:paraId="7CC2A393" w14:textId="77777777" w:rsidR="001F7C93" w:rsidRPr="00D075E8" w:rsidRDefault="00AA2C97" w:rsidP="00415D0A">
            <w:pPr>
              <w:pStyle w:val="TableParagraph"/>
              <w:spacing w:before="60" w:line="235" w:lineRule="auto"/>
              <w:ind w:left="202" w:right="41" w:hanging="130"/>
              <w:jc w:val="both"/>
              <w:rPr>
                <w:rFonts w:ascii="Rockwell" w:hAnsi="Rockwell"/>
                <w:sz w:val="20"/>
                <w:szCs w:val="20"/>
              </w:rPr>
            </w:pPr>
            <w:r w:rsidRPr="00D075E8">
              <w:rPr>
                <w:rFonts w:ascii="Rockwell" w:hAnsi="Rockwell"/>
                <w:sz w:val="20"/>
                <w:szCs w:val="20"/>
              </w:rPr>
              <w:t>Description</w:t>
            </w:r>
            <w:r w:rsidRPr="00D075E8">
              <w:rPr>
                <w:rFonts w:ascii="Rockwell" w:hAnsi="Rockwell"/>
                <w:spacing w:val="-63"/>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Items</w:t>
            </w:r>
          </w:p>
        </w:tc>
        <w:tc>
          <w:tcPr>
            <w:tcW w:w="533" w:type="dxa"/>
          </w:tcPr>
          <w:p w14:paraId="520A3A09" w14:textId="77777777" w:rsidR="001F7C93" w:rsidRPr="00D075E8" w:rsidRDefault="00AA2C97" w:rsidP="00415D0A">
            <w:pPr>
              <w:pStyle w:val="TableParagraph"/>
              <w:spacing w:before="56"/>
              <w:ind w:left="82"/>
              <w:jc w:val="both"/>
              <w:rPr>
                <w:rFonts w:ascii="Rockwell" w:hAnsi="Rockwell"/>
                <w:sz w:val="20"/>
                <w:szCs w:val="20"/>
              </w:rPr>
            </w:pPr>
            <w:r w:rsidRPr="00D075E8">
              <w:rPr>
                <w:rFonts w:ascii="Rockwell" w:hAnsi="Rockwell"/>
                <w:sz w:val="20"/>
                <w:szCs w:val="20"/>
              </w:rPr>
              <w:t>Unit</w:t>
            </w:r>
          </w:p>
        </w:tc>
        <w:tc>
          <w:tcPr>
            <w:tcW w:w="663" w:type="dxa"/>
          </w:tcPr>
          <w:p w14:paraId="6D613A04" w14:textId="77777777" w:rsidR="001F7C93" w:rsidRPr="00D075E8" w:rsidRDefault="00AA2C97" w:rsidP="00415D0A">
            <w:pPr>
              <w:pStyle w:val="TableParagraph"/>
              <w:spacing w:before="60" w:line="235" w:lineRule="auto"/>
              <w:ind w:left="50" w:right="26" w:hanging="4"/>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as per</w:t>
            </w:r>
            <w:r w:rsidRPr="00D075E8">
              <w:rPr>
                <w:rFonts w:ascii="Rockwell" w:hAnsi="Rockwell"/>
                <w:spacing w:val="-63"/>
                <w:sz w:val="20"/>
                <w:szCs w:val="20"/>
              </w:rPr>
              <w:t xml:space="preserve"> </w:t>
            </w:r>
            <w:r w:rsidRPr="00D075E8">
              <w:rPr>
                <w:rFonts w:ascii="Rockwell" w:hAnsi="Rockwell"/>
                <w:sz w:val="20"/>
                <w:szCs w:val="20"/>
              </w:rPr>
              <w:t>Agt.</w:t>
            </w:r>
          </w:p>
        </w:tc>
        <w:tc>
          <w:tcPr>
            <w:tcW w:w="613" w:type="dxa"/>
          </w:tcPr>
          <w:p w14:paraId="45FBA7FC" w14:textId="77777777" w:rsidR="001F7C93" w:rsidRPr="00D075E8" w:rsidRDefault="00AA2C97" w:rsidP="00415D0A">
            <w:pPr>
              <w:pStyle w:val="TableParagraph"/>
              <w:spacing w:before="56"/>
              <w:ind w:left="103" w:right="73"/>
              <w:jc w:val="both"/>
              <w:rPr>
                <w:rFonts w:ascii="Rockwell" w:hAnsi="Rockwell"/>
                <w:sz w:val="20"/>
                <w:szCs w:val="20"/>
              </w:rPr>
            </w:pPr>
            <w:r w:rsidRPr="00D075E8">
              <w:rPr>
                <w:rFonts w:ascii="Rockwell" w:hAnsi="Rockwell"/>
                <w:sz w:val="20"/>
                <w:szCs w:val="20"/>
              </w:rPr>
              <w:t>Rate</w:t>
            </w:r>
            <w:r w:rsidRPr="00D075E8">
              <w:rPr>
                <w:rFonts w:ascii="Rockwell" w:hAnsi="Rockwell"/>
                <w:spacing w:val="-63"/>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Agt.</w:t>
            </w:r>
          </w:p>
        </w:tc>
        <w:tc>
          <w:tcPr>
            <w:tcW w:w="663" w:type="dxa"/>
          </w:tcPr>
          <w:p w14:paraId="62684430" w14:textId="77777777" w:rsidR="001F7C93" w:rsidRPr="00D075E8" w:rsidRDefault="00AA2C97" w:rsidP="00415D0A">
            <w:pPr>
              <w:pStyle w:val="TableParagraph"/>
              <w:spacing w:before="56"/>
              <w:ind w:left="51" w:right="25" w:hanging="4"/>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as per</w:t>
            </w:r>
            <w:r w:rsidRPr="00D075E8">
              <w:rPr>
                <w:rFonts w:ascii="Rockwell" w:hAnsi="Rockwell"/>
                <w:spacing w:val="-63"/>
                <w:sz w:val="20"/>
                <w:szCs w:val="20"/>
              </w:rPr>
              <w:t xml:space="preserve"> </w:t>
            </w:r>
            <w:r w:rsidRPr="00D075E8">
              <w:rPr>
                <w:rFonts w:ascii="Rockwell" w:hAnsi="Rockwell"/>
                <w:sz w:val="20"/>
                <w:szCs w:val="20"/>
              </w:rPr>
              <w:t>Pre.</w:t>
            </w:r>
            <w:r w:rsidRPr="00D075E8">
              <w:rPr>
                <w:rFonts w:ascii="Rockwell" w:hAnsi="Rockwell"/>
                <w:spacing w:val="1"/>
                <w:sz w:val="20"/>
                <w:szCs w:val="20"/>
              </w:rPr>
              <w:t xml:space="preserve"> </w:t>
            </w:r>
            <w:r w:rsidRPr="00D075E8">
              <w:rPr>
                <w:rFonts w:ascii="Rockwell" w:hAnsi="Rockwell"/>
                <w:sz w:val="20"/>
                <w:szCs w:val="20"/>
              </w:rPr>
              <w:t>Bill</w:t>
            </w:r>
          </w:p>
        </w:tc>
        <w:tc>
          <w:tcPr>
            <w:tcW w:w="709" w:type="dxa"/>
          </w:tcPr>
          <w:p w14:paraId="550CD6E1" w14:textId="77777777" w:rsidR="001F7C93" w:rsidRPr="00D075E8" w:rsidRDefault="00AA2C97" w:rsidP="00415D0A">
            <w:pPr>
              <w:pStyle w:val="TableParagraph"/>
              <w:spacing w:before="56"/>
              <w:ind w:left="77" w:right="46" w:hanging="4"/>
              <w:jc w:val="both"/>
              <w:rPr>
                <w:rFonts w:ascii="Rockwell" w:hAnsi="Rockwell"/>
                <w:sz w:val="20"/>
                <w:szCs w:val="20"/>
              </w:rPr>
            </w:pPr>
            <w:r w:rsidRPr="00D075E8">
              <w:rPr>
                <w:rFonts w:ascii="Rockwell" w:hAnsi="Rockwell"/>
                <w:sz w:val="20"/>
                <w:szCs w:val="20"/>
              </w:rPr>
              <w:t>Qty.</w:t>
            </w:r>
            <w:r w:rsidRPr="00D075E8">
              <w:rPr>
                <w:rFonts w:ascii="Rockwell" w:hAnsi="Rockwell"/>
                <w:spacing w:val="1"/>
                <w:sz w:val="20"/>
                <w:szCs w:val="20"/>
              </w:rPr>
              <w:t xml:space="preserve"> </w:t>
            </w:r>
            <w:r w:rsidRPr="00D075E8">
              <w:rPr>
                <w:rFonts w:ascii="Rockwell" w:hAnsi="Rockwell"/>
                <w:sz w:val="20"/>
                <w:szCs w:val="20"/>
              </w:rPr>
              <w:t>as per</w:t>
            </w:r>
            <w:r w:rsidRPr="00D075E8">
              <w:rPr>
                <w:rFonts w:ascii="Rockwell" w:hAnsi="Rockwell"/>
                <w:spacing w:val="-63"/>
                <w:sz w:val="20"/>
                <w:szCs w:val="20"/>
              </w:rPr>
              <w:t xml:space="preserve"> </w:t>
            </w:r>
            <w:r w:rsidRPr="00D075E8">
              <w:rPr>
                <w:rFonts w:ascii="Rockwell" w:hAnsi="Rockwell"/>
                <w:sz w:val="20"/>
                <w:szCs w:val="20"/>
              </w:rPr>
              <w:t>this</w:t>
            </w:r>
            <w:r w:rsidRPr="00D075E8">
              <w:rPr>
                <w:rFonts w:ascii="Rockwell" w:hAnsi="Rockwell"/>
                <w:spacing w:val="1"/>
                <w:sz w:val="20"/>
                <w:szCs w:val="20"/>
              </w:rPr>
              <w:t xml:space="preserve"> </w:t>
            </w:r>
            <w:r w:rsidRPr="00D075E8">
              <w:rPr>
                <w:rFonts w:ascii="Rockwell" w:hAnsi="Rockwell"/>
                <w:sz w:val="20"/>
                <w:szCs w:val="20"/>
              </w:rPr>
              <w:t>Bill</w:t>
            </w:r>
          </w:p>
        </w:tc>
        <w:tc>
          <w:tcPr>
            <w:tcW w:w="1175" w:type="dxa"/>
            <w:tcBorders>
              <w:right w:val="single" w:sz="6" w:space="0" w:color="000000"/>
            </w:tcBorders>
          </w:tcPr>
          <w:p w14:paraId="689C4FBA" w14:textId="77777777" w:rsidR="001F7C93" w:rsidRPr="00D075E8" w:rsidRDefault="00AA2C97" w:rsidP="00415D0A">
            <w:pPr>
              <w:pStyle w:val="TableParagraph"/>
              <w:spacing w:before="60" w:line="235" w:lineRule="auto"/>
              <w:ind w:left="402" w:right="36" w:hanging="324"/>
              <w:jc w:val="both"/>
              <w:rPr>
                <w:rFonts w:ascii="Rockwell" w:hAnsi="Rockwell"/>
                <w:sz w:val="20"/>
                <w:szCs w:val="20"/>
              </w:rPr>
            </w:pPr>
            <w:r w:rsidRPr="00D075E8">
              <w:rPr>
                <w:rFonts w:ascii="Rockwell" w:hAnsi="Rockwell"/>
                <w:sz w:val="20"/>
                <w:szCs w:val="20"/>
              </w:rPr>
              <w:t>Cumulative</w:t>
            </w:r>
            <w:r w:rsidRPr="00D075E8">
              <w:rPr>
                <w:rFonts w:ascii="Rockwell" w:hAnsi="Rockwell"/>
                <w:spacing w:val="-63"/>
                <w:sz w:val="20"/>
                <w:szCs w:val="20"/>
              </w:rPr>
              <w:t xml:space="preserve"> </w:t>
            </w:r>
            <w:r w:rsidRPr="00D075E8">
              <w:rPr>
                <w:rFonts w:ascii="Rockwell" w:hAnsi="Rockwell"/>
                <w:sz w:val="20"/>
                <w:szCs w:val="20"/>
              </w:rPr>
              <w:t>Qty.</w:t>
            </w:r>
          </w:p>
        </w:tc>
        <w:tc>
          <w:tcPr>
            <w:tcW w:w="1120" w:type="dxa"/>
            <w:tcBorders>
              <w:left w:val="single" w:sz="6" w:space="0" w:color="000000"/>
            </w:tcBorders>
          </w:tcPr>
          <w:p w14:paraId="4FAB722E" w14:textId="77777777" w:rsidR="001F7C93" w:rsidRPr="00D075E8" w:rsidRDefault="00AA2C97" w:rsidP="00415D0A">
            <w:pPr>
              <w:pStyle w:val="TableParagraph"/>
              <w:spacing w:before="56"/>
              <w:ind w:left="170" w:right="152" w:firstLine="4"/>
              <w:jc w:val="both"/>
              <w:rPr>
                <w:rFonts w:ascii="Rockwell" w:hAnsi="Rockwell"/>
                <w:sz w:val="20"/>
                <w:szCs w:val="20"/>
              </w:rPr>
            </w:pPr>
            <w:r w:rsidRPr="00D075E8">
              <w:rPr>
                <w:rFonts w:ascii="Rockwell" w:hAnsi="Rockwell"/>
                <w:sz w:val="20"/>
                <w:szCs w:val="20"/>
              </w:rPr>
              <w:t>Amt.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Previous</w:t>
            </w:r>
            <w:r w:rsidRPr="00D075E8">
              <w:rPr>
                <w:rFonts w:ascii="Rockwell" w:hAnsi="Rockwell"/>
                <w:spacing w:val="-63"/>
                <w:sz w:val="20"/>
                <w:szCs w:val="20"/>
              </w:rPr>
              <w:t xml:space="preserve"> </w:t>
            </w:r>
            <w:r w:rsidRPr="00D075E8">
              <w:rPr>
                <w:rFonts w:ascii="Rockwell" w:hAnsi="Rockwell"/>
                <w:sz w:val="20"/>
                <w:szCs w:val="20"/>
              </w:rPr>
              <w:t>Bill</w:t>
            </w:r>
          </w:p>
        </w:tc>
        <w:tc>
          <w:tcPr>
            <w:tcW w:w="743" w:type="dxa"/>
          </w:tcPr>
          <w:p w14:paraId="7F481FDB" w14:textId="77777777" w:rsidR="001F7C93" w:rsidRPr="00D075E8" w:rsidRDefault="00AA2C97" w:rsidP="00415D0A">
            <w:pPr>
              <w:pStyle w:val="TableParagraph"/>
              <w:spacing w:before="60" w:line="235" w:lineRule="auto"/>
              <w:ind w:left="64" w:right="27"/>
              <w:jc w:val="both"/>
              <w:rPr>
                <w:rFonts w:ascii="Rockwell" w:hAnsi="Rockwell"/>
                <w:sz w:val="20"/>
                <w:szCs w:val="20"/>
              </w:rPr>
            </w:pPr>
            <w:r w:rsidRPr="00D075E8">
              <w:rPr>
                <w:rFonts w:ascii="Rockwell" w:hAnsi="Rockwell"/>
                <w:sz w:val="20"/>
                <w:szCs w:val="20"/>
              </w:rPr>
              <w:t>Amt.</w:t>
            </w:r>
            <w:r w:rsidRPr="00D075E8">
              <w:rPr>
                <w:rFonts w:ascii="Rockwell" w:hAnsi="Rockwell"/>
                <w:spacing w:val="1"/>
                <w:sz w:val="20"/>
                <w:szCs w:val="20"/>
              </w:rPr>
              <w:t xml:space="preserve"> </w:t>
            </w:r>
            <w:r w:rsidRPr="00D075E8">
              <w:rPr>
                <w:rFonts w:ascii="Rockwell" w:hAnsi="Rockwell"/>
                <w:sz w:val="20"/>
                <w:szCs w:val="20"/>
              </w:rPr>
              <w:t>as per</w:t>
            </w:r>
            <w:r w:rsidRPr="00D075E8">
              <w:rPr>
                <w:rFonts w:ascii="Rockwell" w:hAnsi="Rockwell"/>
                <w:spacing w:val="1"/>
                <w:sz w:val="20"/>
                <w:szCs w:val="20"/>
              </w:rPr>
              <w:t xml:space="preserve"> </w:t>
            </w:r>
            <w:r w:rsidRPr="00D075E8">
              <w:rPr>
                <w:rFonts w:ascii="Rockwell" w:hAnsi="Rockwell"/>
                <w:spacing w:val="-1"/>
                <w:sz w:val="20"/>
                <w:szCs w:val="20"/>
              </w:rPr>
              <w:t>this</w:t>
            </w:r>
            <w:r w:rsidRPr="00D075E8">
              <w:rPr>
                <w:rFonts w:ascii="Rockwell" w:hAnsi="Rockwell"/>
                <w:spacing w:val="-15"/>
                <w:sz w:val="20"/>
                <w:szCs w:val="20"/>
              </w:rPr>
              <w:t xml:space="preserve"> </w:t>
            </w:r>
            <w:r w:rsidRPr="00D075E8">
              <w:rPr>
                <w:rFonts w:ascii="Rockwell" w:hAnsi="Rockwell"/>
                <w:spacing w:val="-1"/>
                <w:sz w:val="20"/>
                <w:szCs w:val="20"/>
              </w:rPr>
              <w:t>Bill</w:t>
            </w:r>
          </w:p>
        </w:tc>
        <w:tc>
          <w:tcPr>
            <w:tcW w:w="1173" w:type="dxa"/>
          </w:tcPr>
          <w:p w14:paraId="0CFB09E6" w14:textId="77777777" w:rsidR="001F7C93" w:rsidRPr="00D075E8" w:rsidRDefault="00AA2C97" w:rsidP="00415D0A">
            <w:pPr>
              <w:pStyle w:val="TableParagraph"/>
              <w:spacing w:before="60" w:line="235" w:lineRule="auto"/>
              <w:ind w:left="230" w:right="38" w:hanging="154"/>
              <w:jc w:val="both"/>
              <w:rPr>
                <w:rFonts w:ascii="Rockwell" w:hAnsi="Rockwell"/>
                <w:sz w:val="20"/>
                <w:szCs w:val="20"/>
              </w:rPr>
            </w:pPr>
            <w:r w:rsidRPr="00D075E8">
              <w:rPr>
                <w:rFonts w:ascii="Rockwell" w:hAnsi="Rockwell"/>
                <w:sz w:val="20"/>
                <w:szCs w:val="20"/>
              </w:rPr>
              <w:t>Cumulative</w:t>
            </w:r>
            <w:r w:rsidRPr="00D075E8">
              <w:rPr>
                <w:rFonts w:ascii="Rockwell" w:hAnsi="Rockwell"/>
                <w:spacing w:val="-63"/>
                <w:sz w:val="20"/>
                <w:szCs w:val="20"/>
              </w:rPr>
              <w:t xml:space="preserve"> </w:t>
            </w:r>
            <w:r w:rsidRPr="00D075E8">
              <w:rPr>
                <w:rFonts w:ascii="Rockwell" w:hAnsi="Rockwell"/>
                <w:sz w:val="20"/>
                <w:szCs w:val="20"/>
              </w:rPr>
              <w:t>Amount</w:t>
            </w:r>
          </w:p>
        </w:tc>
      </w:tr>
      <w:tr w:rsidR="00D075E8" w:rsidRPr="00D075E8" w14:paraId="6AA6FB01" w14:textId="77777777">
        <w:trPr>
          <w:trHeight w:val="373"/>
        </w:trPr>
        <w:tc>
          <w:tcPr>
            <w:tcW w:w="374" w:type="dxa"/>
          </w:tcPr>
          <w:p w14:paraId="3BEC9693" w14:textId="77777777" w:rsidR="001F7C93" w:rsidRPr="00D075E8" w:rsidRDefault="00AA2C97" w:rsidP="00415D0A">
            <w:pPr>
              <w:pStyle w:val="TableParagraph"/>
              <w:spacing w:before="58"/>
              <w:ind w:left="59" w:right="24"/>
              <w:jc w:val="both"/>
              <w:rPr>
                <w:rFonts w:ascii="Rockwell" w:hAnsi="Rockwell"/>
                <w:sz w:val="20"/>
                <w:szCs w:val="20"/>
              </w:rPr>
            </w:pPr>
            <w:r w:rsidRPr="00D075E8">
              <w:rPr>
                <w:rFonts w:ascii="Rockwell" w:hAnsi="Rockwell"/>
                <w:sz w:val="20"/>
                <w:szCs w:val="20"/>
              </w:rPr>
              <w:t>1.</w:t>
            </w:r>
          </w:p>
        </w:tc>
        <w:tc>
          <w:tcPr>
            <w:tcW w:w="614" w:type="dxa"/>
          </w:tcPr>
          <w:p w14:paraId="7E5961C9" w14:textId="77777777" w:rsidR="001F7C93" w:rsidRPr="00D075E8" w:rsidRDefault="001F7C93" w:rsidP="00415D0A">
            <w:pPr>
              <w:pStyle w:val="TableParagraph"/>
              <w:jc w:val="both"/>
              <w:rPr>
                <w:rFonts w:ascii="Rockwell" w:hAnsi="Rockwell"/>
                <w:sz w:val="20"/>
                <w:szCs w:val="20"/>
              </w:rPr>
            </w:pPr>
          </w:p>
        </w:tc>
        <w:tc>
          <w:tcPr>
            <w:tcW w:w="1176" w:type="dxa"/>
          </w:tcPr>
          <w:p w14:paraId="46095ACC" w14:textId="77777777" w:rsidR="001F7C93" w:rsidRPr="00D075E8" w:rsidRDefault="001F7C93" w:rsidP="00415D0A">
            <w:pPr>
              <w:pStyle w:val="TableParagraph"/>
              <w:jc w:val="both"/>
              <w:rPr>
                <w:rFonts w:ascii="Rockwell" w:hAnsi="Rockwell"/>
                <w:sz w:val="20"/>
                <w:szCs w:val="20"/>
              </w:rPr>
            </w:pPr>
          </w:p>
        </w:tc>
        <w:tc>
          <w:tcPr>
            <w:tcW w:w="533" w:type="dxa"/>
          </w:tcPr>
          <w:p w14:paraId="6FED2AD5" w14:textId="77777777" w:rsidR="001F7C93" w:rsidRPr="00D075E8" w:rsidRDefault="001F7C93" w:rsidP="00415D0A">
            <w:pPr>
              <w:pStyle w:val="TableParagraph"/>
              <w:jc w:val="both"/>
              <w:rPr>
                <w:rFonts w:ascii="Rockwell" w:hAnsi="Rockwell"/>
                <w:sz w:val="20"/>
                <w:szCs w:val="20"/>
              </w:rPr>
            </w:pPr>
          </w:p>
        </w:tc>
        <w:tc>
          <w:tcPr>
            <w:tcW w:w="663" w:type="dxa"/>
          </w:tcPr>
          <w:p w14:paraId="78912EB4" w14:textId="77777777" w:rsidR="001F7C93" w:rsidRPr="00D075E8" w:rsidRDefault="001F7C93" w:rsidP="00415D0A">
            <w:pPr>
              <w:pStyle w:val="TableParagraph"/>
              <w:jc w:val="both"/>
              <w:rPr>
                <w:rFonts w:ascii="Rockwell" w:hAnsi="Rockwell"/>
                <w:sz w:val="20"/>
                <w:szCs w:val="20"/>
              </w:rPr>
            </w:pPr>
          </w:p>
        </w:tc>
        <w:tc>
          <w:tcPr>
            <w:tcW w:w="613" w:type="dxa"/>
          </w:tcPr>
          <w:p w14:paraId="74B99D02" w14:textId="77777777" w:rsidR="001F7C93" w:rsidRPr="00D075E8" w:rsidRDefault="001F7C93" w:rsidP="00415D0A">
            <w:pPr>
              <w:pStyle w:val="TableParagraph"/>
              <w:jc w:val="both"/>
              <w:rPr>
                <w:rFonts w:ascii="Rockwell" w:hAnsi="Rockwell"/>
                <w:sz w:val="20"/>
                <w:szCs w:val="20"/>
              </w:rPr>
            </w:pPr>
          </w:p>
        </w:tc>
        <w:tc>
          <w:tcPr>
            <w:tcW w:w="663" w:type="dxa"/>
          </w:tcPr>
          <w:p w14:paraId="0FC94C0B" w14:textId="77777777" w:rsidR="001F7C93" w:rsidRPr="00D075E8" w:rsidRDefault="001F7C93" w:rsidP="00415D0A">
            <w:pPr>
              <w:pStyle w:val="TableParagraph"/>
              <w:jc w:val="both"/>
              <w:rPr>
                <w:rFonts w:ascii="Rockwell" w:hAnsi="Rockwell"/>
                <w:sz w:val="20"/>
                <w:szCs w:val="20"/>
              </w:rPr>
            </w:pPr>
          </w:p>
        </w:tc>
        <w:tc>
          <w:tcPr>
            <w:tcW w:w="709" w:type="dxa"/>
          </w:tcPr>
          <w:p w14:paraId="3876EE48" w14:textId="77777777" w:rsidR="001F7C93" w:rsidRPr="00D075E8" w:rsidRDefault="001F7C93" w:rsidP="00415D0A">
            <w:pPr>
              <w:pStyle w:val="TableParagraph"/>
              <w:jc w:val="both"/>
              <w:rPr>
                <w:rFonts w:ascii="Rockwell" w:hAnsi="Rockwell"/>
                <w:sz w:val="20"/>
                <w:szCs w:val="20"/>
              </w:rPr>
            </w:pPr>
          </w:p>
        </w:tc>
        <w:tc>
          <w:tcPr>
            <w:tcW w:w="1175" w:type="dxa"/>
            <w:tcBorders>
              <w:right w:val="single" w:sz="6" w:space="0" w:color="000000"/>
            </w:tcBorders>
          </w:tcPr>
          <w:p w14:paraId="45A0010B" w14:textId="77777777" w:rsidR="001F7C93" w:rsidRPr="00D075E8" w:rsidRDefault="001F7C93" w:rsidP="00415D0A">
            <w:pPr>
              <w:pStyle w:val="TableParagraph"/>
              <w:jc w:val="both"/>
              <w:rPr>
                <w:rFonts w:ascii="Rockwell" w:hAnsi="Rockwell"/>
                <w:sz w:val="20"/>
                <w:szCs w:val="20"/>
              </w:rPr>
            </w:pPr>
          </w:p>
        </w:tc>
        <w:tc>
          <w:tcPr>
            <w:tcW w:w="1120" w:type="dxa"/>
            <w:tcBorders>
              <w:left w:val="single" w:sz="6" w:space="0" w:color="000000"/>
            </w:tcBorders>
          </w:tcPr>
          <w:p w14:paraId="2654E860" w14:textId="77777777" w:rsidR="001F7C93" w:rsidRPr="00D075E8" w:rsidRDefault="001F7C93" w:rsidP="00415D0A">
            <w:pPr>
              <w:pStyle w:val="TableParagraph"/>
              <w:jc w:val="both"/>
              <w:rPr>
                <w:rFonts w:ascii="Rockwell" w:hAnsi="Rockwell"/>
                <w:sz w:val="20"/>
                <w:szCs w:val="20"/>
              </w:rPr>
            </w:pPr>
          </w:p>
        </w:tc>
        <w:tc>
          <w:tcPr>
            <w:tcW w:w="743" w:type="dxa"/>
          </w:tcPr>
          <w:p w14:paraId="22637B80" w14:textId="77777777" w:rsidR="001F7C93" w:rsidRPr="00D075E8" w:rsidRDefault="001F7C93" w:rsidP="00415D0A">
            <w:pPr>
              <w:pStyle w:val="TableParagraph"/>
              <w:jc w:val="both"/>
              <w:rPr>
                <w:rFonts w:ascii="Rockwell" w:hAnsi="Rockwell"/>
                <w:sz w:val="20"/>
                <w:szCs w:val="20"/>
              </w:rPr>
            </w:pPr>
          </w:p>
        </w:tc>
        <w:tc>
          <w:tcPr>
            <w:tcW w:w="1173" w:type="dxa"/>
          </w:tcPr>
          <w:p w14:paraId="5D85A20F" w14:textId="77777777" w:rsidR="001F7C93" w:rsidRPr="00D075E8" w:rsidRDefault="001F7C93" w:rsidP="00415D0A">
            <w:pPr>
              <w:pStyle w:val="TableParagraph"/>
              <w:jc w:val="both"/>
              <w:rPr>
                <w:rFonts w:ascii="Rockwell" w:hAnsi="Rockwell"/>
                <w:sz w:val="20"/>
                <w:szCs w:val="20"/>
              </w:rPr>
            </w:pPr>
          </w:p>
        </w:tc>
      </w:tr>
      <w:tr w:rsidR="00D075E8" w:rsidRPr="00D075E8" w14:paraId="18401637" w14:textId="77777777">
        <w:trPr>
          <w:trHeight w:val="374"/>
        </w:trPr>
        <w:tc>
          <w:tcPr>
            <w:tcW w:w="3973" w:type="dxa"/>
            <w:gridSpan w:val="6"/>
            <w:vMerge w:val="restart"/>
          </w:tcPr>
          <w:p w14:paraId="41A186BC" w14:textId="77777777" w:rsidR="001F7C93" w:rsidRPr="00D075E8" w:rsidRDefault="001F7C93" w:rsidP="00415D0A">
            <w:pPr>
              <w:pStyle w:val="TableParagraph"/>
              <w:jc w:val="both"/>
              <w:rPr>
                <w:rFonts w:ascii="Rockwell" w:hAnsi="Rockwell"/>
                <w:sz w:val="20"/>
                <w:szCs w:val="20"/>
              </w:rPr>
            </w:pPr>
          </w:p>
        </w:tc>
        <w:tc>
          <w:tcPr>
            <w:tcW w:w="2547" w:type="dxa"/>
            <w:gridSpan w:val="3"/>
            <w:tcBorders>
              <w:right w:val="single" w:sz="6" w:space="0" w:color="000000"/>
            </w:tcBorders>
          </w:tcPr>
          <w:p w14:paraId="6CBA9F74" w14:textId="77777777" w:rsidR="001F7C93" w:rsidRPr="00D075E8" w:rsidRDefault="00AA2C97" w:rsidP="00415D0A">
            <w:pPr>
              <w:pStyle w:val="TableParagraph"/>
              <w:spacing w:before="56"/>
              <w:ind w:left="1028" w:right="1000"/>
              <w:jc w:val="both"/>
              <w:rPr>
                <w:rFonts w:ascii="Rockwell" w:hAnsi="Rockwell"/>
                <w:sz w:val="20"/>
                <w:szCs w:val="20"/>
              </w:rPr>
            </w:pPr>
            <w:r w:rsidRPr="00D075E8">
              <w:rPr>
                <w:rFonts w:ascii="Rockwell" w:hAnsi="Rockwell"/>
                <w:sz w:val="20"/>
                <w:szCs w:val="20"/>
              </w:rPr>
              <w:t>Total</w:t>
            </w:r>
          </w:p>
        </w:tc>
        <w:tc>
          <w:tcPr>
            <w:tcW w:w="1120" w:type="dxa"/>
            <w:tcBorders>
              <w:left w:val="single" w:sz="6" w:space="0" w:color="000000"/>
            </w:tcBorders>
          </w:tcPr>
          <w:p w14:paraId="4E841814" w14:textId="77777777" w:rsidR="001F7C93" w:rsidRPr="00D075E8" w:rsidRDefault="001F7C93" w:rsidP="00415D0A">
            <w:pPr>
              <w:pStyle w:val="TableParagraph"/>
              <w:jc w:val="both"/>
              <w:rPr>
                <w:rFonts w:ascii="Rockwell" w:hAnsi="Rockwell"/>
                <w:sz w:val="20"/>
                <w:szCs w:val="20"/>
              </w:rPr>
            </w:pPr>
          </w:p>
        </w:tc>
        <w:tc>
          <w:tcPr>
            <w:tcW w:w="743" w:type="dxa"/>
          </w:tcPr>
          <w:p w14:paraId="3C9CA9AF" w14:textId="77777777" w:rsidR="001F7C93" w:rsidRPr="00D075E8" w:rsidRDefault="001F7C93" w:rsidP="00415D0A">
            <w:pPr>
              <w:pStyle w:val="TableParagraph"/>
              <w:jc w:val="both"/>
              <w:rPr>
                <w:rFonts w:ascii="Rockwell" w:hAnsi="Rockwell"/>
                <w:sz w:val="20"/>
                <w:szCs w:val="20"/>
              </w:rPr>
            </w:pPr>
          </w:p>
        </w:tc>
        <w:tc>
          <w:tcPr>
            <w:tcW w:w="1173" w:type="dxa"/>
          </w:tcPr>
          <w:p w14:paraId="6126600F" w14:textId="77777777" w:rsidR="001F7C93" w:rsidRPr="00D075E8" w:rsidRDefault="001F7C93" w:rsidP="00415D0A">
            <w:pPr>
              <w:pStyle w:val="TableParagraph"/>
              <w:jc w:val="both"/>
              <w:rPr>
                <w:rFonts w:ascii="Rockwell" w:hAnsi="Rockwell"/>
                <w:sz w:val="20"/>
                <w:szCs w:val="20"/>
              </w:rPr>
            </w:pPr>
          </w:p>
        </w:tc>
      </w:tr>
      <w:tr w:rsidR="00D075E8" w:rsidRPr="00D075E8" w14:paraId="18A68C4C" w14:textId="77777777">
        <w:trPr>
          <w:trHeight w:val="366"/>
        </w:trPr>
        <w:tc>
          <w:tcPr>
            <w:tcW w:w="3973" w:type="dxa"/>
            <w:gridSpan w:val="6"/>
            <w:vMerge/>
            <w:tcBorders>
              <w:top w:val="nil"/>
            </w:tcBorders>
          </w:tcPr>
          <w:p w14:paraId="6DA0EBA2" w14:textId="77777777" w:rsidR="001F7C93" w:rsidRPr="00D075E8" w:rsidRDefault="001F7C93" w:rsidP="00415D0A">
            <w:pPr>
              <w:jc w:val="both"/>
              <w:rPr>
                <w:rFonts w:ascii="Rockwell" w:hAnsi="Rockwell"/>
                <w:sz w:val="20"/>
                <w:szCs w:val="20"/>
              </w:rPr>
            </w:pPr>
          </w:p>
        </w:tc>
        <w:tc>
          <w:tcPr>
            <w:tcW w:w="2547" w:type="dxa"/>
            <w:gridSpan w:val="3"/>
            <w:tcBorders>
              <w:right w:val="single" w:sz="6" w:space="0" w:color="000000"/>
            </w:tcBorders>
          </w:tcPr>
          <w:p w14:paraId="517C93C5" w14:textId="77777777" w:rsidR="001F7C93" w:rsidRPr="00D075E8" w:rsidRDefault="00AA2C97" w:rsidP="00415D0A">
            <w:pPr>
              <w:pStyle w:val="TableParagraph"/>
              <w:spacing w:before="56"/>
              <w:ind w:left="730"/>
              <w:jc w:val="both"/>
              <w:rPr>
                <w:rFonts w:ascii="Rockwell" w:hAnsi="Rockwell"/>
                <w:sz w:val="20"/>
                <w:szCs w:val="20"/>
              </w:rPr>
            </w:pPr>
            <w:r w:rsidRPr="00D075E8">
              <w:rPr>
                <w:rFonts w:ascii="Rockwell" w:hAnsi="Rockwell"/>
                <w:sz w:val="20"/>
                <w:szCs w:val="20"/>
              </w:rPr>
              <w:t>Grand</w:t>
            </w:r>
            <w:r w:rsidRPr="00D075E8">
              <w:rPr>
                <w:rFonts w:ascii="Rockwell" w:hAnsi="Rockwell"/>
                <w:spacing w:val="-1"/>
                <w:sz w:val="20"/>
                <w:szCs w:val="20"/>
              </w:rPr>
              <w:t xml:space="preserve"> </w:t>
            </w:r>
            <w:r w:rsidRPr="00D075E8">
              <w:rPr>
                <w:rFonts w:ascii="Rockwell" w:hAnsi="Rockwell"/>
                <w:sz w:val="20"/>
                <w:szCs w:val="20"/>
              </w:rPr>
              <w:t>Total</w:t>
            </w:r>
          </w:p>
        </w:tc>
        <w:tc>
          <w:tcPr>
            <w:tcW w:w="1120" w:type="dxa"/>
            <w:tcBorders>
              <w:left w:val="single" w:sz="6" w:space="0" w:color="000000"/>
            </w:tcBorders>
          </w:tcPr>
          <w:p w14:paraId="333DD864" w14:textId="77777777" w:rsidR="001F7C93" w:rsidRPr="00D075E8" w:rsidRDefault="001F7C93" w:rsidP="00415D0A">
            <w:pPr>
              <w:pStyle w:val="TableParagraph"/>
              <w:jc w:val="both"/>
              <w:rPr>
                <w:rFonts w:ascii="Rockwell" w:hAnsi="Rockwell"/>
                <w:sz w:val="20"/>
                <w:szCs w:val="20"/>
              </w:rPr>
            </w:pPr>
          </w:p>
        </w:tc>
        <w:tc>
          <w:tcPr>
            <w:tcW w:w="743" w:type="dxa"/>
          </w:tcPr>
          <w:p w14:paraId="66A3366A" w14:textId="77777777" w:rsidR="001F7C93" w:rsidRPr="00D075E8" w:rsidRDefault="001F7C93" w:rsidP="00415D0A">
            <w:pPr>
              <w:pStyle w:val="TableParagraph"/>
              <w:jc w:val="both"/>
              <w:rPr>
                <w:rFonts w:ascii="Rockwell" w:hAnsi="Rockwell"/>
                <w:sz w:val="20"/>
                <w:szCs w:val="20"/>
              </w:rPr>
            </w:pPr>
          </w:p>
        </w:tc>
        <w:tc>
          <w:tcPr>
            <w:tcW w:w="1173" w:type="dxa"/>
          </w:tcPr>
          <w:p w14:paraId="1E6B624B" w14:textId="77777777" w:rsidR="001F7C93" w:rsidRPr="00D075E8" w:rsidRDefault="001F7C93" w:rsidP="00415D0A">
            <w:pPr>
              <w:pStyle w:val="TableParagraph"/>
              <w:jc w:val="both"/>
              <w:rPr>
                <w:rFonts w:ascii="Rockwell" w:hAnsi="Rockwell"/>
                <w:sz w:val="20"/>
                <w:szCs w:val="20"/>
              </w:rPr>
            </w:pPr>
          </w:p>
        </w:tc>
      </w:tr>
      <w:tr w:rsidR="00D075E8" w:rsidRPr="00D075E8" w14:paraId="3C8B8EDD" w14:textId="77777777">
        <w:trPr>
          <w:trHeight w:val="373"/>
        </w:trPr>
        <w:tc>
          <w:tcPr>
            <w:tcW w:w="5345" w:type="dxa"/>
            <w:gridSpan w:val="8"/>
            <w:vMerge w:val="restart"/>
            <w:tcBorders>
              <w:left w:val="nil"/>
              <w:bottom w:val="nil"/>
            </w:tcBorders>
          </w:tcPr>
          <w:p w14:paraId="48610A2A" w14:textId="77777777" w:rsidR="001F7C93" w:rsidRPr="00D075E8" w:rsidRDefault="001F7C93" w:rsidP="00415D0A">
            <w:pPr>
              <w:pStyle w:val="TableParagraph"/>
              <w:jc w:val="both"/>
              <w:rPr>
                <w:rFonts w:ascii="Rockwell" w:hAnsi="Rockwell"/>
                <w:sz w:val="20"/>
                <w:szCs w:val="20"/>
              </w:rPr>
            </w:pPr>
          </w:p>
          <w:p w14:paraId="4DCFBCD5" w14:textId="77777777" w:rsidR="001F7C93" w:rsidRPr="00D075E8" w:rsidRDefault="001F7C93" w:rsidP="00415D0A">
            <w:pPr>
              <w:pStyle w:val="TableParagraph"/>
              <w:jc w:val="both"/>
              <w:rPr>
                <w:rFonts w:ascii="Rockwell" w:hAnsi="Rockwell"/>
                <w:sz w:val="20"/>
                <w:szCs w:val="20"/>
              </w:rPr>
            </w:pPr>
          </w:p>
          <w:p w14:paraId="358C0D79" w14:textId="77777777" w:rsidR="001F7C93" w:rsidRPr="00D075E8" w:rsidRDefault="001F7C93" w:rsidP="00415D0A">
            <w:pPr>
              <w:pStyle w:val="TableParagraph"/>
              <w:spacing w:before="10"/>
              <w:jc w:val="both"/>
              <w:rPr>
                <w:rFonts w:ascii="Rockwell" w:hAnsi="Rockwell"/>
                <w:sz w:val="20"/>
                <w:szCs w:val="20"/>
              </w:rPr>
            </w:pPr>
          </w:p>
          <w:p w14:paraId="58EDA97B" w14:textId="77777777" w:rsidR="001F7C93" w:rsidRPr="00D075E8" w:rsidRDefault="00AA2C97" w:rsidP="00415D0A">
            <w:pPr>
              <w:pStyle w:val="TableParagraph"/>
              <w:spacing w:line="362" w:lineRule="auto"/>
              <w:ind w:left="115" w:right="2367"/>
              <w:jc w:val="both"/>
              <w:rPr>
                <w:rFonts w:ascii="Rockwell" w:hAnsi="Rockwell"/>
                <w:sz w:val="20"/>
                <w:szCs w:val="20"/>
              </w:rPr>
            </w:pPr>
            <w:r w:rsidRPr="00D075E8">
              <w:rPr>
                <w:rFonts w:ascii="Rockwell" w:hAnsi="Rockwell"/>
                <w:sz w:val="20"/>
                <w:szCs w:val="20"/>
              </w:rPr>
              <w:t>Total</w:t>
            </w:r>
            <w:r w:rsidRPr="00D075E8">
              <w:rPr>
                <w:rFonts w:ascii="Rockwell" w:hAnsi="Rockwell"/>
                <w:spacing w:val="-10"/>
                <w:sz w:val="20"/>
                <w:szCs w:val="20"/>
              </w:rPr>
              <w:t xml:space="preserve"> </w:t>
            </w:r>
            <w:r w:rsidRPr="00D075E8">
              <w:rPr>
                <w:rFonts w:ascii="Rockwell" w:hAnsi="Rockwell"/>
                <w:sz w:val="20"/>
                <w:szCs w:val="20"/>
              </w:rPr>
              <w:t>Invoice</w:t>
            </w:r>
            <w:r w:rsidRPr="00D075E8">
              <w:rPr>
                <w:rFonts w:ascii="Rockwell" w:hAnsi="Rockwell"/>
                <w:spacing w:val="-6"/>
                <w:sz w:val="20"/>
                <w:szCs w:val="20"/>
              </w:rPr>
              <w:t xml:space="preserve"> </w:t>
            </w:r>
            <w:r w:rsidRPr="00D075E8">
              <w:rPr>
                <w:rFonts w:ascii="Rockwell" w:hAnsi="Rockwell"/>
                <w:sz w:val="20"/>
                <w:szCs w:val="20"/>
              </w:rPr>
              <w:t>Value</w:t>
            </w:r>
            <w:r w:rsidRPr="00D075E8">
              <w:rPr>
                <w:rFonts w:ascii="Rockwell" w:hAnsi="Rockwell"/>
                <w:spacing w:val="-6"/>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figures)</w:t>
            </w:r>
            <w:r w:rsidRPr="00D075E8">
              <w:rPr>
                <w:rFonts w:ascii="Rockwell" w:hAnsi="Rockwell"/>
                <w:spacing w:val="-62"/>
                <w:sz w:val="20"/>
                <w:szCs w:val="20"/>
              </w:rPr>
              <w:t xml:space="preserve"> </w:t>
            </w:r>
            <w:r w:rsidRPr="00D075E8">
              <w:rPr>
                <w:rFonts w:ascii="Rockwell" w:hAnsi="Rockwell"/>
                <w:sz w:val="20"/>
                <w:szCs w:val="20"/>
              </w:rPr>
              <w:t>Total</w:t>
            </w:r>
            <w:r w:rsidRPr="00D075E8">
              <w:rPr>
                <w:rFonts w:ascii="Rockwell" w:hAnsi="Rockwell"/>
                <w:spacing w:val="-3"/>
                <w:sz w:val="20"/>
                <w:szCs w:val="20"/>
              </w:rPr>
              <w:t xml:space="preserve"> </w:t>
            </w:r>
            <w:r w:rsidRPr="00D075E8">
              <w:rPr>
                <w:rFonts w:ascii="Rockwell" w:hAnsi="Rockwell"/>
                <w:sz w:val="20"/>
                <w:szCs w:val="20"/>
              </w:rPr>
              <w:t>Invoice</w:t>
            </w:r>
            <w:r w:rsidRPr="00D075E8">
              <w:rPr>
                <w:rFonts w:ascii="Rockwell" w:hAnsi="Rockwell"/>
                <w:spacing w:val="-6"/>
                <w:sz w:val="20"/>
                <w:szCs w:val="20"/>
              </w:rPr>
              <w:t xml:space="preserve"> </w:t>
            </w:r>
            <w:r w:rsidRPr="00D075E8">
              <w:rPr>
                <w:rFonts w:ascii="Rockwell" w:hAnsi="Rockwell"/>
                <w:sz w:val="20"/>
                <w:szCs w:val="20"/>
              </w:rPr>
              <w:t>Value</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words)</w:t>
            </w:r>
          </w:p>
          <w:p w14:paraId="308BBB50" w14:textId="77777777" w:rsidR="001F7C93" w:rsidRPr="00D075E8" w:rsidRDefault="001F7C93" w:rsidP="00415D0A">
            <w:pPr>
              <w:pStyle w:val="TableParagraph"/>
              <w:spacing w:before="4"/>
              <w:jc w:val="both"/>
              <w:rPr>
                <w:rFonts w:ascii="Rockwell" w:hAnsi="Rockwell"/>
                <w:sz w:val="20"/>
                <w:szCs w:val="20"/>
              </w:rPr>
            </w:pPr>
          </w:p>
          <w:p w14:paraId="7B9DA78D" w14:textId="77777777" w:rsidR="001F7C93" w:rsidRPr="00D075E8" w:rsidRDefault="00AA2C97" w:rsidP="00415D0A">
            <w:pPr>
              <w:pStyle w:val="TableParagraph"/>
              <w:ind w:left="115"/>
              <w:jc w:val="both"/>
              <w:rPr>
                <w:rFonts w:ascii="Rockwell" w:hAnsi="Rockwell"/>
                <w:sz w:val="20"/>
                <w:szCs w:val="20"/>
              </w:rPr>
            </w:pPr>
            <w:r w:rsidRPr="00D075E8">
              <w:rPr>
                <w:rFonts w:ascii="Rockwell" w:hAnsi="Rockwell"/>
                <w:sz w:val="20"/>
                <w:szCs w:val="20"/>
              </w:rPr>
              <w:t>Amount of Tax</w:t>
            </w:r>
            <w:r w:rsidRPr="00D075E8">
              <w:rPr>
                <w:rFonts w:ascii="Rockwell" w:hAnsi="Rockwell"/>
                <w:spacing w:val="-3"/>
                <w:sz w:val="20"/>
                <w:szCs w:val="20"/>
              </w:rPr>
              <w:t xml:space="preserve"> </w:t>
            </w:r>
            <w:r w:rsidRPr="00D075E8">
              <w:rPr>
                <w:rFonts w:ascii="Rockwell" w:hAnsi="Rockwell"/>
                <w:sz w:val="20"/>
                <w:szCs w:val="20"/>
              </w:rPr>
              <w:t>Subject</w:t>
            </w:r>
            <w:r w:rsidRPr="00D075E8">
              <w:rPr>
                <w:rFonts w:ascii="Rockwell" w:hAnsi="Rockwell"/>
                <w:spacing w:val="-5"/>
                <w:sz w:val="20"/>
                <w:szCs w:val="20"/>
              </w:rPr>
              <w:t xml:space="preserve"> </w:t>
            </w:r>
            <w:r w:rsidRPr="00D075E8">
              <w:rPr>
                <w:rFonts w:ascii="Rockwell" w:hAnsi="Rockwell"/>
                <w:sz w:val="20"/>
                <w:szCs w:val="20"/>
              </w:rPr>
              <w:t>to</w:t>
            </w:r>
            <w:r w:rsidRPr="00D075E8">
              <w:rPr>
                <w:rFonts w:ascii="Rockwell" w:hAnsi="Rockwell"/>
                <w:spacing w:val="-4"/>
                <w:sz w:val="20"/>
                <w:szCs w:val="20"/>
              </w:rPr>
              <w:t xml:space="preserve"> </w:t>
            </w:r>
            <w:r w:rsidRPr="00D075E8">
              <w:rPr>
                <w:rFonts w:ascii="Rockwell" w:hAnsi="Rockwell"/>
                <w:sz w:val="20"/>
                <w:szCs w:val="20"/>
              </w:rPr>
              <w:t>reverse</w:t>
            </w:r>
            <w:r w:rsidRPr="00D075E8">
              <w:rPr>
                <w:rFonts w:ascii="Rockwell" w:hAnsi="Rockwell"/>
                <w:spacing w:val="-6"/>
                <w:sz w:val="20"/>
                <w:szCs w:val="20"/>
              </w:rPr>
              <w:t xml:space="preserve"> </w:t>
            </w:r>
            <w:proofErr w:type="gramStart"/>
            <w:r w:rsidRPr="00D075E8">
              <w:rPr>
                <w:rFonts w:ascii="Rockwell" w:hAnsi="Rockwell"/>
                <w:sz w:val="20"/>
                <w:szCs w:val="20"/>
              </w:rPr>
              <w:t>Charge</w:t>
            </w:r>
            <w:r w:rsidRPr="00D075E8">
              <w:rPr>
                <w:rFonts w:ascii="Rockwell" w:hAnsi="Rockwell"/>
                <w:spacing w:val="-9"/>
                <w:sz w:val="20"/>
                <w:szCs w:val="20"/>
              </w:rPr>
              <w:t xml:space="preserve"> </w:t>
            </w:r>
            <w:r w:rsidRPr="00D075E8">
              <w:rPr>
                <w:rFonts w:ascii="Rockwell" w:hAnsi="Rockwell"/>
                <w:sz w:val="20"/>
                <w:szCs w:val="20"/>
              </w:rPr>
              <w:t>:</w:t>
            </w:r>
            <w:proofErr w:type="gramEnd"/>
            <w:r w:rsidRPr="00D075E8">
              <w:rPr>
                <w:rFonts w:ascii="Rockwell" w:hAnsi="Rockwell"/>
                <w:spacing w:val="1"/>
                <w:sz w:val="20"/>
                <w:szCs w:val="20"/>
              </w:rPr>
              <w:t xml:space="preserve"> </w:t>
            </w:r>
            <w:r w:rsidRPr="00D075E8">
              <w:rPr>
                <w:rFonts w:ascii="Rockwell" w:hAnsi="Rockwell"/>
                <w:sz w:val="20"/>
                <w:szCs w:val="20"/>
              </w:rPr>
              <w:t>Nil</w:t>
            </w:r>
          </w:p>
        </w:tc>
        <w:tc>
          <w:tcPr>
            <w:tcW w:w="2295" w:type="dxa"/>
            <w:gridSpan w:val="2"/>
          </w:tcPr>
          <w:p w14:paraId="6A31D4F7" w14:textId="77777777" w:rsidR="001F7C93" w:rsidRPr="00D075E8" w:rsidRDefault="00AA2C97" w:rsidP="00415D0A">
            <w:pPr>
              <w:pStyle w:val="TableParagraph"/>
              <w:spacing w:before="65"/>
              <w:ind w:left="119"/>
              <w:jc w:val="both"/>
              <w:rPr>
                <w:rFonts w:ascii="Rockwell" w:hAnsi="Rockwell"/>
                <w:sz w:val="20"/>
                <w:szCs w:val="20"/>
              </w:rPr>
            </w:pPr>
            <w:r w:rsidRPr="00D075E8">
              <w:rPr>
                <w:rFonts w:ascii="Rockwell" w:hAnsi="Rockwell"/>
                <w:sz w:val="20"/>
                <w:szCs w:val="20"/>
              </w:rPr>
              <w:t>Total</w:t>
            </w:r>
            <w:r w:rsidRPr="00D075E8">
              <w:rPr>
                <w:rFonts w:ascii="Rockwell" w:hAnsi="Rockwell"/>
                <w:spacing w:val="-6"/>
                <w:sz w:val="20"/>
                <w:szCs w:val="20"/>
              </w:rPr>
              <w:t xml:space="preserve"> </w:t>
            </w:r>
            <w:r w:rsidRPr="00D075E8">
              <w:rPr>
                <w:rFonts w:ascii="Rockwell" w:hAnsi="Rockwell"/>
                <w:sz w:val="20"/>
                <w:szCs w:val="20"/>
              </w:rPr>
              <w:t>Taxable</w:t>
            </w:r>
            <w:r w:rsidRPr="00D075E8">
              <w:rPr>
                <w:rFonts w:ascii="Rockwell" w:hAnsi="Rockwell"/>
                <w:spacing w:val="1"/>
                <w:sz w:val="20"/>
                <w:szCs w:val="20"/>
              </w:rPr>
              <w:t xml:space="preserve"> </w:t>
            </w:r>
            <w:r w:rsidRPr="00D075E8">
              <w:rPr>
                <w:rFonts w:ascii="Rockwell" w:hAnsi="Rockwell"/>
                <w:sz w:val="20"/>
                <w:szCs w:val="20"/>
              </w:rPr>
              <w:t>Value</w:t>
            </w:r>
          </w:p>
        </w:tc>
        <w:tc>
          <w:tcPr>
            <w:tcW w:w="1916" w:type="dxa"/>
            <w:gridSpan w:val="2"/>
            <w:vMerge w:val="restart"/>
          </w:tcPr>
          <w:p w14:paraId="14C3F49B" w14:textId="77777777" w:rsidR="001F7C93" w:rsidRPr="00D075E8" w:rsidRDefault="001F7C93" w:rsidP="00415D0A">
            <w:pPr>
              <w:pStyle w:val="TableParagraph"/>
              <w:jc w:val="both"/>
              <w:rPr>
                <w:rFonts w:ascii="Rockwell" w:hAnsi="Rockwell"/>
                <w:sz w:val="20"/>
                <w:szCs w:val="20"/>
              </w:rPr>
            </w:pPr>
          </w:p>
        </w:tc>
      </w:tr>
      <w:tr w:rsidR="00D075E8" w:rsidRPr="00D075E8" w14:paraId="01AB56BD" w14:textId="77777777">
        <w:trPr>
          <w:trHeight w:val="374"/>
        </w:trPr>
        <w:tc>
          <w:tcPr>
            <w:tcW w:w="5345" w:type="dxa"/>
            <w:gridSpan w:val="8"/>
            <w:vMerge/>
            <w:tcBorders>
              <w:top w:val="nil"/>
              <w:left w:val="nil"/>
              <w:bottom w:val="nil"/>
            </w:tcBorders>
          </w:tcPr>
          <w:p w14:paraId="50F482BC" w14:textId="77777777" w:rsidR="001F7C93" w:rsidRPr="00D075E8" w:rsidRDefault="001F7C93" w:rsidP="00415D0A">
            <w:pPr>
              <w:jc w:val="both"/>
              <w:rPr>
                <w:rFonts w:ascii="Rockwell" w:hAnsi="Rockwell"/>
                <w:sz w:val="20"/>
                <w:szCs w:val="20"/>
              </w:rPr>
            </w:pPr>
          </w:p>
        </w:tc>
        <w:tc>
          <w:tcPr>
            <w:tcW w:w="1175" w:type="dxa"/>
            <w:tcBorders>
              <w:right w:val="single" w:sz="6" w:space="0" w:color="000000"/>
            </w:tcBorders>
          </w:tcPr>
          <w:p w14:paraId="4F4846F4" w14:textId="77777777" w:rsidR="001F7C93" w:rsidRPr="00D075E8" w:rsidRDefault="00AA2C97" w:rsidP="00415D0A">
            <w:pPr>
              <w:pStyle w:val="TableParagraph"/>
              <w:spacing w:before="58"/>
              <w:ind w:left="119"/>
              <w:jc w:val="both"/>
              <w:rPr>
                <w:rFonts w:ascii="Rockwell" w:hAnsi="Rockwell"/>
                <w:sz w:val="20"/>
                <w:szCs w:val="20"/>
              </w:rPr>
            </w:pPr>
            <w:r w:rsidRPr="00D075E8">
              <w:rPr>
                <w:rFonts w:ascii="Rockwell" w:hAnsi="Rockwell"/>
                <w:sz w:val="20"/>
                <w:szCs w:val="20"/>
              </w:rPr>
              <w:t>Tax</w:t>
            </w:r>
          </w:p>
        </w:tc>
        <w:tc>
          <w:tcPr>
            <w:tcW w:w="1120" w:type="dxa"/>
            <w:tcBorders>
              <w:left w:val="single" w:sz="6" w:space="0" w:color="000000"/>
            </w:tcBorders>
          </w:tcPr>
          <w:p w14:paraId="22D6E49F" w14:textId="77777777" w:rsidR="001F7C93" w:rsidRPr="00D075E8" w:rsidRDefault="00AA2C97" w:rsidP="00415D0A">
            <w:pPr>
              <w:pStyle w:val="TableParagraph"/>
              <w:spacing w:before="58"/>
              <w:ind w:right="85"/>
              <w:jc w:val="both"/>
              <w:rPr>
                <w:rFonts w:ascii="Rockwell" w:hAnsi="Rockwell"/>
                <w:sz w:val="20"/>
                <w:szCs w:val="20"/>
              </w:rPr>
            </w:pPr>
            <w:r w:rsidRPr="00D075E8">
              <w:rPr>
                <w:rFonts w:ascii="Rockwell" w:hAnsi="Rockwell"/>
                <w:sz w:val="20"/>
                <w:szCs w:val="20"/>
              </w:rPr>
              <w:t>Rate</w:t>
            </w:r>
          </w:p>
        </w:tc>
        <w:tc>
          <w:tcPr>
            <w:tcW w:w="1916" w:type="dxa"/>
            <w:gridSpan w:val="2"/>
            <w:vMerge/>
            <w:tcBorders>
              <w:top w:val="nil"/>
            </w:tcBorders>
          </w:tcPr>
          <w:p w14:paraId="290D6368" w14:textId="77777777" w:rsidR="001F7C93" w:rsidRPr="00D075E8" w:rsidRDefault="001F7C93" w:rsidP="00415D0A">
            <w:pPr>
              <w:jc w:val="both"/>
              <w:rPr>
                <w:rFonts w:ascii="Rockwell" w:hAnsi="Rockwell"/>
                <w:sz w:val="20"/>
                <w:szCs w:val="20"/>
              </w:rPr>
            </w:pPr>
          </w:p>
        </w:tc>
      </w:tr>
      <w:tr w:rsidR="00D075E8" w:rsidRPr="00D075E8" w14:paraId="313A4E79" w14:textId="77777777">
        <w:trPr>
          <w:trHeight w:val="374"/>
        </w:trPr>
        <w:tc>
          <w:tcPr>
            <w:tcW w:w="5345" w:type="dxa"/>
            <w:gridSpan w:val="8"/>
            <w:vMerge/>
            <w:tcBorders>
              <w:top w:val="nil"/>
              <w:left w:val="nil"/>
              <w:bottom w:val="nil"/>
            </w:tcBorders>
          </w:tcPr>
          <w:p w14:paraId="252B4EDA" w14:textId="77777777" w:rsidR="001F7C93" w:rsidRPr="00D075E8" w:rsidRDefault="001F7C93" w:rsidP="00415D0A">
            <w:pPr>
              <w:jc w:val="both"/>
              <w:rPr>
                <w:rFonts w:ascii="Rockwell" w:hAnsi="Rockwell"/>
                <w:sz w:val="20"/>
                <w:szCs w:val="20"/>
              </w:rPr>
            </w:pPr>
          </w:p>
        </w:tc>
        <w:tc>
          <w:tcPr>
            <w:tcW w:w="1175" w:type="dxa"/>
            <w:tcBorders>
              <w:right w:val="single" w:sz="6" w:space="0" w:color="000000"/>
            </w:tcBorders>
          </w:tcPr>
          <w:p w14:paraId="097CD1E6" w14:textId="77777777" w:rsidR="001F7C93" w:rsidRPr="00D075E8" w:rsidRDefault="00AA2C97" w:rsidP="00415D0A">
            <w:pPr>
              <w:pStyle w:val="TableParagraph"/>
              <w:spacing w:before="58"/>
              <w:ind w:left="119"/>
              <w:jc w:val="both"/>
              <w:rPr>
                <w:rFonts w:ascii="Rockwell" w:hAnsi="Rockwell"/>
                <w:sz w:val="20"/>
                <w:szCs w:val="20"/>
              </w:rPr>
            </w:pPr>
            <w:r w:rsidRPr="00D075E8">
              <w:rPr>
                <w:rFonts w:ascii="Rockwell" w:hAnsi="Rockwell"/>
                <w:sz w:val="20"/>
                <w:szCs w:val="20"/>
              </w:rPr>
              <w:t>CGST</w:t>
            </w:r>
          </w:p>
        </w:tc>
        <w:tc>
          <w:tcPr>
            <w:tcW w:w="1120" w:type="dxa"/>
            <w:tcBorders>
              <w:left w:val="single" w:sz="6" w:space="0" w:color="000000"/>
            </w:tcBorders>
          </w:tcPr>
          <w:p w14:paraId="148D20BA" w14:textId="77777777" w:rsidR="001F7C93" w:rsidRPr="00D075E8" w:rsidRDefault="00AA2C97" w:rsidP="00415D0A">
            <w:pPr>
              <w:pStyle w:val="TableParagraph"/>
              <w:tabs>
                <w:tab w:val="left" w:pos="576"/>
              </w:tabs>
              <w:spacing w:before="58"/>
              <w:ind w:right="81"/>
              <w:jc w:val="both"/>
              <w:rPr>
                <w:rFonts w:ascii="Rockwell" w:hAnsi="Rockwell"/>
                <w:sz w:val="20"/>
                <w:szCs w:val="20"/>
              </w:rPr>
            </w:pP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rPr>
              <w:t>%</w:t>
            </w:r>
          </w:p>
        </w:tc>
        <w:tc>
          <w:tcPr>
            <w:tcW w:w="1916" w:type="dxa"/>
            <w:gridSpan w:val="2"/>
          </w:tcPr>
          <w:p w14:paraId="052D2D95" w14:textId="77777777" w:rsidR="001F7C93" w:rsidRPr="00D075E8" w:rsidRDefault="001F7C93" w:rsidP="00415D0A">
            <w:pPr>
              <w:pStyle w:val="TableParagraph"/>
              <w:jc w:val="both"/>
              <w:rPr>
                <w:rFonts w:ascii="Rockwell" w:hAnsi="Rockwell"/>
                <w:sz w:val="20"/>
                <w:szCs w:val="20"/>
              </w:rPr>
            </w:pPr>
          </w:p>
        </w:tc>
      </w:tr>
      <w:tr w:rsidR="00D075E8" w:rsidRPr="00D075E8" w14:paraId="630DB8E2" w14:textId="77777777">
        <w:trPr>
          <w:trHeight w:val="373"/>
        </w:trPr>
        <w:tc>
          <w:tcPr>
            <w:tcW w:w="5345" w:type="dxa"/>
            <w:gridSpan w:val="8"/>
            <w:vMerge/>
            <w:tcBorders>
              <w:top w:val="nil"/>
              <w:left w:val="nil"/>
              <w:bottom w:val="nil"/>
            </w:tcBorders>
          </w:tcPr>
          <w:p w14:paraId="24E14B47" w14:textId="77777777" w:rsidR="001F7C93" w:rsidRPr="00D075E8" w:rsidRDefault="001F7C93" w:rsidP="00415D0A">
            <w:pPr>
              <w:jc w:val="both"/>
              <w:rPr>
                <w:rFonts w:ascii="Rockwell" w:hAnsi="Rockwell"/>
                <w:sz w:val="20"/>
                <w:szCs w:val="20"/>
              </w:rPr>
            </w:pPr>
          </w:p>
        </w:tc>
        <w:tc>
          <w:tcPr>
            <w:tcW w:w="1175" w:type="dxa"/>
            <w:tcBorders>
              <w:right w:val="single" w:sz="6" w:space="0" w:color="000000"/>
            </w:tcBorders>
          </w:tcPr>
          <w:p w14:paraId="7211BC08" w14:textId="77777777" w:rsidR="001F7C93" w:rsidRPr="00D075E8" w:rsidRDefault="00AA2C97" w:rsidP="00415D0A">
            <w:pPr>
              <w:pStyle w:val="TableParagraph"/>
              <w:spacing w:before="56"/>
              <w:ind w:left="119"/>
              <w:jc w:val="both"/>
              <w:rPr>
                <w:rFonts w:ascii="Rockwell" w:hAnsi="Rockwell"/>
                <w:sz w:val="20"/>
                <w:szCs w:val="20"/>
              </w:rPr>
            </w:pPr>
            <w:r w:rsidRPr="00D075E8">
              <w:rPr>
                <w:rFonts w:ascii="Rockwell" w:hAnsi="Rockwell"/>
                <w:sz w:val="20"/>
                <w:szCs w:val="20"/>
              </w:rPr>
              <w:t>SGST</w:t>
            </w:r>
          </w:p>
        </w:tc>
        <w:tc>
          <w:tcPr>
            <w:tcW w:w="1120" w:type="dxa"/>
            <w:tcBorders>
              <w:left w:val="single" w:sz="6" w:space="0" w:color="000000"/>
            </w:tcBorders>
          </w:tcPr>
          <w:p w14:paraId="2D67658F" w14:textId="77777777" w:rsidR="001F7C93" w:rsidRPr="00D075E8" w:rsidRDefault="00AA2C97" w:rsidP="00415D0A">
            <w:pPr>
              <w:pStyle w:val="TableParagraph"/>
              <w:tabs>
                <w:tab w:val="left" w:pos="575"/>
              </w:tabs>
              <w:spacing w:before="56"/>
              <w:ind w:right="81"/>
              <w:jc w:val="both"/>
              <w:rPr>
                <w:rFonts w:ascii="Rockwell" w:hAnsi="Rockwell"/>
                <w:sz w:val="20"/>
                <w:szCs w:val="20"/>
              </w:rPr>
            </w:pP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rPr>
              <w:t>%</w:t>
            </w:r>
          </w:p>
        </w:tc>
        <w:tc>
          <w:tcPr>
            <w:tcW w:w="1916" w:type="dxa"/>
            <w:gridSpan w:val="2"/>
          </w:tcPr>
          <w:p w14:paraId="72AFF317" w14:textId="77777777" w:rsidR="001F7C93" w:rsidRPr="00D075E8" w:rsidRDefault="001F7C93" w:rsidP="00415D0A">
            <w:pPr>
              <w:pStyle w:val="TableParagraph"/>
              <w:jc w:val="both"/>
              <w:rPr>
                <w:rFonts w:ascii="Rockwell" w:hAnsi="Rockwell"/>
                <w:sz w:val="20"/>
                <w:szCs w:val="20"/>
              </w:rPr>
            </w:pPr>
          </w:p>
        </w:tc>
      </w:tr>
      <w:tr w:rsidR="00D075E8" w:rsidRPr="00D075E8" w14:paraId="153116F9" w14:textId="77777777">
        <w:trPr>
          <w:trHeight w:val="374"/>
        </w:trPr>
        <w:tc>
          <w:tcPr>
            <w:tcW w:w="5345" w:type="dxa"/>
            <w:gridSpan w:val="8"/>
            <w:vMerge/>
            <w:tcBorders>
              <w:top w:val="nil"/>
              <w:left w:val="nil"/>
              <w:bottom w:val="nil"/>
            </w:tcBorders>
          </w:tcPr>
          <w:p w14:paraId="207A95F0" w14:textId="77777777" w:rsidR="001F7C93" w:rsidRPr="00D075E8" w:rsidRDefault="001F7C93" w:rsidP="00415D0A">
            <w:pPr>
              <w:jc w:val="both"/>
              <w:rPr>
                <w:rFonts w:ascii="Rockwell" w:hAnsi="Rockwell"/>
                <w:sz w:val="20"/>
                <w:szCs w:val="20"/>
              </w:rPr>
            </w:pPr>
          </w:p>
        </w:tc>
        <w:tc>
          <w:tcPr>
            <w:tcW w:w="1175" w:type="dxa"/>
            <w:tcBorders>
              <w:right w:val="single" w:sz="6" w:space="0" w:color="000000"/>
            </w:tcBorders>
          </w:tcPr>
          <w:p w14:paraId="19D6D7E1" w14:textId="77777777" w:rsidR="001F7C93" w:rsidRPr="00D075E8" w:rsidRDefault="00AA2C97" w:rsidP="00415D0A">
            <w:pPr>
              <w:pStyle w:val="TableParagraph"/>
              <w:spacing w:before="58"/>
              <w:ind w:left="119"/>
              <w:jc w:val="both"/>
              <w:rPr>
                <w:rFonts w:ascii="Rockwell" w:hAnsi="Rockwell"/>
                <w:sz w:val="20"/>
                <w:szCs w:val="20"/>
              </w:rPr>
            </w:pPr>
            <w:r w:rsidRPr="00D075E8">
              <w:rPr>
                <w:rFonts w:ascii="Rockwell" w:hAnsi="Rockwell"/>
                <w:sz w:val="20"/>
                <w:szCs w:val="20"/>
              </w:rPr>
              <w:t>IGST*</w:t>
            </w:r>
          </w:p>
        </w:tc>
        <w:tc>
          <w:tcPr>
            <w:tcW w:w="1120" w:type="dxa"/>
            <w:tcBorders>
              <w:left w:val="single" w:sz="6" w:space="0" w:color="000000"/>
            </w:tcBorders>
          </w:tcPr>
          <w:p w14:paraId="62249559" w14:textId="77777777" w:rsidR="001F7C93" w:rsidRPr="00D075E8" w:rsidRDefault="00AA2C97" w:rsidP="00415D0A">
            <w:pPr>
              <w:pStyle w:val="TableParagraph"/>
              <w:tabs>
                <w:tab w:val="left" w:pos="574"/>
              </w:tabs>
              <w:spacing w:before="58"/>
              <w:ind w:right="81"/>
              <w:jc w:val="both"/>
              <w:rPr>
                <w:rFonts w:ascii="Rockwell" w:hAnsi="Rockwell"/>
                <w:sz w:val="20"/>
                <w:szCs w:val="20"/>
              </w:rPr>
            </w:pP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rPr>
              <w:t>%</w:t>
            </w:r>
          </w:p>
        </w:tc>
        <w:tc>
          <w:tcPr>
            <w:tcW w:w="1916" w:type="dxa"/>
            <w:gridSpan w:val="2"/>
          </w:tcPr>
          <w:p w14:paraId="30826388" w14:textId="77777777" w:rsidR="001F7C93" w:rsidRPr="00D075E8" w:rsidRDefault="001F7C93" w:rsidP="00415D0A">
            <w:pPr>
              <w:pStyle w:val="TableParagraph"/>
              <w:jc w:val="both"/>
              <w:rPr>
                <w:rFonts w:ascii="Rockwell" w:hAnsi="Rockwell"/>
                <w:sz w:val="20"/>
                <w:szCs w:val="20"/>
              </w:rPr>
            </w:pPr>
          </w:p>
        </w:tc>
      </w:tr>
      <w:tr w:rsidR="001F7C93" w:rsidRPr="00D075E8" w14:paraId="1B6372D2" w14:textId="77777777">
        <w:trPr>
          <w:trHeight w:val="373"/>
        </w:trPr>
        <w:tc>
          <w:tcPr>
            <w:tcW w:w="5345" w:type="dxa"/>
            <w:gridSpan w:val="8"/>
            <w:vMerge/>
            <w:tcBorders>
              <w:top w:val="nil"/>
              <w:left w:val="nil"/>
              <w:bottom w:val="nil"/>
            </w:tcBorders>
          </w:tcPr>
          <w:p w14:paraId="174B1BA3" w14:textId="77777777" w:rsidR="001F7C93" w:rsidRPr="00D075E8" w:rsidRDefault="001F7C93" w:rsidP="00415D0A">
            <w:pPr>
              <w:jc w:val="both"/>
              <w:rPr>
                <w:rFonts w:ascii="Rockwell" w:hAnsi="Rockwell"/>
                <w:sz w:val="20"/>
                <w:szCs w:val="20"/>
              </w:rPr>
            </w:pPr>
          </w:p>
        </w:tc>
        <w:tc>
          <w:tcPr>
            <w:tcW w:w="2295" w:type="dxa"/>
            <w:gridSpan w:val="2"/>
          </w:tcPr>
          <w:p w14:paraId="376FF323" w14:textId="77777777" w:rsidR="001F7C93" w:rsidRPr="00D075E8" w:rsidRDefault="00AA2C97" w:rsidP="00415D0A">
            <w:pPr>
              <w:pStyle w:val="TableParagraph"/>
              <w:spacing w:before="56"/>
              <w:ind w:left="119"/>
              <w:jc w:val="both"/>
              <w:rPr>
                <w:rFonts w:ascii="Rockwell" w:hAnsi="Rockwell"/>
                <w:sz w:val="20"/>
                <w:szCs w:val="20"/>
              </w:rPr>
            </w:pPr>
            <w:r w:rsidRPr="00D075E8">
              <w:rPr>
                <w:rFonts w:ascii="Rockwell" w:hAnsi="Rockwell"/>
                <w:sz w:val="20"/>
                <w:szCs w:val="20"/>
              </w:rPr>
              <w:t>Total</w:t>
            </w:r>
            <w:r w:rsidRPr="00D075E8">
              <w:rPr>
                <w:rFonts w:ascii="Rockwell" w:hAnsi="Rockwell"/>
                <w:spacing w:val="-3"/>
                <w:sz w:val="20"/>
                <w:szCs w:val="20"/>
              </w:rPr>
              <w:t xml:space="preserve"> </w:t>
            </w:r>
            <w:r w:rsidRPr="00D075E8">
              <w:rPr>
                <w:rFonts w:ascii="Rockwell" w:hAnsi="Rockwell"/>
                <w:sz w:val="20"/>
                <w:szCs w:val="20"/>
              </w:rPr>
              <w:t>Invoice</w:t>
            </w:r>
            <w:r w:rsidRPr="00D075E8">
              <w:rPr>
                <w:rFonts w:ascii="Rockwell" w:hAnsi="Rockwell"/>
                <w:spacing w:val="-2"/>
                <w:sz w:val="20"/>
                <w:szCs w:val="20"/>
              </w:rPr>
              <w:t xml:space="preserve"> </w:t>
            </w:r>
            <w:r w:rsidRPr="00D075E8">
              <w:rPr>
                <w:rFonts w:ascii="Rockwell" w:hAnsi="Rockwell"/>
                <w:sz w:val="20"/>
                <w:szCs w:val="20"/>
              </w:rPr>
              <w:t>Amount</w:t>
            </w:r>
          </w:p>
        </w:tc>
        <w:tc>
          <w:tcPr>
            <w:tcW w:w="1916" w:type="dxa"/>
            <w:gridSpan w:val="2"/>
          </w:tcPr>
          <w:p w14:paraId="5CCF6506" w14:textId="77777777" w:rsidR="001F7C93" w:rsidRPr="00D075E8" w:rsidRDefault="001F7C93" w:rsidP="00415D0A">
            <w:pPr>
              <w:pStyle w:val="TableParagraph"/>
              <w:jc w:val="both"/>
              <w:rPr>
                <w:rFonts w:ascii="Rockwell" w:hAnsi="Rockwell"/>
                <w:sz w:val="20"/>
                <w:szCs w:val="20"/>
              </w:rPr>
            </w:pPr>
          </w:p>
        </w:tc>
      </w:tr>
    </w:tbl>
    <w:p w14:paraId="51389B62" w14:textId="77777777" w:rsidR="001F7C93" w:rsidRPr="00D075E8" w:rsidRDefault="001F7C93" w:rsidP="00415D0A">
      <w:pPr>
        <w:pStyle w:val="BodyText"/>
        <w:spacing w:before="7"/>
        <w:jc w:val="both"/>
        <w:rPr>
          <w:rFonts w:ascii="Rockwell" w:hAnsi="Rockwell"/>
          <w:sz w:val="20"/>
          <w:szCs w:val="20"/>
        </w:rPr>
      </w:pPr>
    </w:p>
    <w:p w14:paraId="6238781C" w14:textId="77777777" w:rsidR="007D39B2" w:rsidRPr="00D075E8" w:rsidRDefault="00AA2C97" w:rsidP="007D39B2">
      <w:pPr>
        <w:pStyle w:val="BodyText"/>
        <w:tabs>
          <w:tab w:val="left" w:pos="9663"/>
        </w:tabs>
        <w:spacing w:before="101" w:line="352" w:lineRule="auto"/>
        <w:ind w:left="360" w:right="978" w:hanging="447"/>
        <w:jc w:val="both"/>
        <w:rPr>
          <w:rFonts w:ascii="Rockwell" w:hAnsi="Rockwell"/>
          <w:sz w:val="20"/>
          <w:szCs w:val="20"/>
        </w:rPr>
      </w:pPr>
      <w:r w:rsidRPr="00D075E8">
        <w:rPr>
          <w:rFonts w:ascii="Rockwell" w:hAnsi="Rockwell"/>
          <w:sz w:val="20"/>
          <w:szCs w:val="20"/>
        </w:rPr>
        <w:t>Signature</w:t>
      </w:r>
      <w:r w:rsidR="007D39B2" w:rsidRPr="00D075E8">
        <w:rPr>
          <w:rFonts w:ascii="Rockwell" w:hAnsi="Rockwell"/>
          <w:sz w:val="20"/>
          <w:szCs w:val="20"/>
          <w:u w:val="single"/>
        </w:rPr>
        <w:t>_______________________</w:t>
      </w:r>
      <w:r w:rsidRPr="00D075E8">
        <w:rPr>
          <w:rFonts w:ascii="Rockwell" w:hAnsi="Rockwell"/>
          <w:sz w:val="20"/>
          <w:szCs w:val="20"/>
        </w:rPr>
        <w:t xml:space="preserve"> Name</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2"/>
          <w:sz w:val="20"/>
          <w:szCs w:val="20"/>
        </w:rPr>
        <w:t xml:space="preserve"> </w:t>
      </w:r>
      <w:r w:rsidRPr="00D075E8">
        <w:rPr>
          <w:rFonts w:ascii="Rockwell" w:hAnsi="Rockwell"/>
          <w:sz w:val="20"/>
          <w:szCs w:val="20"/>
        </w:rPr>
        <w:t>the</w:t>
      </w:r>
      <w:r w:rsidRPr="00D075E8">
        <w:rPr>
          <w:rFonts w:ascii="Rockwell" w:hAnsi="Rockwell"/>
          <w:spacing w:val="-7"/>
          <w:sz w:val="20"/>
          <w:szCs w:val="20"/>
        </w:rPr>
        <w:t xml:space="preserve"> </w:t>
      </w:r>
      <w:r w:rsidRPr="00D075E8">
        <w:rPr>
          <w:rFonts w:ascii="Rockwell" w:hAnsi="Rockwell"/>
          <w:sz w:val="20"/>
          <w:szCs w:val="20"/>
        </w:rPr>
        <w:t>Signatory</w:t>
      </w:r>
      <w:r w:rsidRPr="00D075E8">
        <w:rPr>
          <w:rFonts w:ascii="Rockwell" w:hAnsi="Rockwell"/>
          <w:spacing w:val="-1"/>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r w:rsidRPr="00D075E8">
        <w:rPr>
          <w:rFonts w:ascii="Rockwell" w:hAnsi="Rockwell"/>
          <w:sz w:val="20"/>
          <w:szCs w:val="20"/>
        </w:rPr>
        <w:t xml:space="preserve">   </w:t>
      </w:r>
    </w:p>
    <w:p w14:paraId="41B0DD90" w14:textId="53D140A7" w:rsidR="001F7C93" w:rsidRPr="00D075E8" w:rsidRDefault="00AA2C97" w:rsidP="00C57EE1">
      <w:pPr>
        <w:pStyle w:val="BodyText"/>
        <w:tabs>
          <w:tab w:val="left" w:pos="9663"/>
        </w:tabs>
        <w:spacing w:before="101" w:line="352" w:lineRule="auto"/>
        <w:ind w:left="360" w:right="978" w:hanging="447"/>
        <w:jc w:val="both"/>
        <w:rPr>
          <w:rFonts w:ascii="Rockwell" w:hAnsi="Rockwell"/>
          <w:sz w:val="20"/>
          <w:szCs w:val="20"/>
        </w:rPr>
        <w:sectPr w:rsidR="001F7C93" w:rsidRPr="00D075E8" w:rsidSect="003F3C92">
          <w:type w:val="continuous"/>
          <w:pgSz w:w="11910" w:h="16840"/>
          <w:pgMar w:top="1580" w:right="1020" w:bottom="1540" w:left="900" w:header="720" w:footer="720" w:gutter="0"/>
          <w:cols w:space="720"/>
        </w:sectPr>
      </w:pPr>
      <w:r w:rsidRPr="00D075E8">
        <w:rPr>
          <w:rFonts w:ascii="Rockwell" w:hAnsi="Rockwell"/>
          <w:sz w:val="20"/>
          <w:szCs w:val="20"/>
        </w:rPr>
        <w:t xml:space="preserve">        Designation</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4"/>
          <w:sz w:val="20"/>
          <w:szCs w:val="20"/>
        </w:rPr>
        <w:t xml:space="preserve"> </w:t>
      </w:r>
      <w:proofErr w:type="gramStart"/>
      <w:r w:rsidRPr="00D075E8">
        <w:rPr>
          <w:rFonts w:ascii="Rockwell" w:hAnsi="Rockwell"/>
          <w:sz w:val="20"/>
          <w:szCs w:val="20"/>
        </w:rPr>
        <w:t>Status</w:t>
      </w:r>
      <w:r w:rsidRPr="00D075E8">
        <w:rPr>
          <w:rFonts w:ascii="Rockwell" w:hAnsi="Rockwell"/>
          <w:spacing w:val="1"/>
          <w:sz w:val="20"/>
          <w:szCs w:val="20"/>
        </w:rPr>
        <w:t xml:space="preserve"> </w:t>
      </w:r>
      <w:r w:rsidRPr="00D075E8">
        <w:rPr>
          <w:rFonts w:ascii="Rockwell" w:hAnsi="Rockwell"/>
          <w:sz w:val="20"/>
          <w:szCs w:val="20"/>
          <w:u w:val="single"/>
        </w:rPr>
        <w:t xml:space="preserve"> </w:t>
      </w:r>
      <w:r w:rsidRPr="00D075E8">
        <w:rPr>
          <w:rFonts w:ascii="Rockwell" w:hAnsi="Rockwell"/>
          <w:sz w:val="20"/>
          <w:szCs w:val="20"/>
          <w:u w:val="single"/>
        </w:rPr>
        <w:tab/>
      </w:r>
      <w:proofErr w:type="gramEnd"/>
    </w:p>
    <w:p w14:paraId="791DE779" w14:textId="77777777" w:rsidR="001F7C93" w:rsidRDefault="00C57EE1" w:rsidP="00C57EE1">
      <w:pPr>
        <w:ind w:left="7920" w:firstLine="720"/>
        <w:jc w:val="both"/>
        <w:rPr>
          <w:rFonts w:ascii="Rockwell" w:hAnsi="Rockwell"/>
          <w:b/>
          <w:bCs/>
          <w:sz w:val="20"/>
          <w:szCs w:val="20"/>
        </w:rPr>
      </w:pPr>
      <w:r w:rsidRPr="00C57EE1">
        <w:rPr>
          <w:rFonts w:ascii="Rockwell" w:hAnsi="Rockwell"/>
          <w:b/>
          <w:bCs/>
          <w:sz w:val="20"/>
          <w:szCs w:val="20"/>
        </w:rPr>
        <w:lastRenderedPageBreak/>
        <w:t>APPENDIX</w:t>
      </w:r>
      <w:r w:rsidRPr="00C57EE1">
        <w:rPr>
          <w:rFonts w:ascii="Rockwell" w:hAnsi="Rockwell"/>
          <w:b/>
          <w:bCs/>
          <w:spacing w:val="-3"/>
          <w:sz w:val="20"/>
          <w:szCs w:val="20"/>
        </w:rPr>
        <w:t xml:space="preserve"> </w:t>
      </w:r>
      <w:r w:rsidRPr="00C57EE1">
        <w:rPr>
          <w:rFonts w:ascii="Rockwell" w:hAnsi="Rockwell"/>
          <w:b/>
          <w:bCs/>
          <w:sz w:val="20"/>
          <w:szCs w:val="20"/>
        </w:rPr>
        <w:t>T-XX</w:t>
      </w:r>
    </w:p>
    <w:p w14:paraId="17ADA858" w14:textId="0F8A101B" w:rsidR="001F7C93" w:rsidRPr="00D075E8" w:rsidRDefault="00AA2C97" w:rsidP="00415D0A">
      <w:pPr>
        <w:pStyle w:val="Heading6"/>
        <w:spacing w:before="88"/>
        <w:ind w:left="594" w:right="1122"/>
        <w:jc w:val="both"/>
        <w:rPr>
          <w:rFonts w:ascii="Rockwell" w:hAnsi="Rockwell"/>
          <w:sz w:val="24"/>
          <w:szCs w:val="24"/>
        </w:rPr>
      </w:pPr>
      <w:r w:rsidRPr="00D075E8">
        <w:rPr>
          <w:rFonts w:ascii="Rockwell" w:hAnsi="Rockwell"/>
          <w:sz w:val="24"/>
          <w:szCs w:val="24"/>
        </w:rPr>
        <w:t>LIST</w:t>
      </w:r>
      <w:r w:rsidRPr="00D075E8">
        <w:rPr>
          <w:rFonts w:ascii="Rockwell" w:hAnsi="Rockwell"/>
          <w:spacing w:val="-4"/>
          <w:sz w:val="24"/>
          <w:szCs w:val="24"/>
        </w:rPr>
        <w:t xml:space="preserve"> </w:t>
      </w:r>
      <w:r w:rsidRPr="00D075E8">
        <w:rPr>
          <w:rFonts w:ascii="Rockwell" w:hAnsi="Rockwell"/>
          <w:sz w:val="24"/>
          <w:szCs w:val="24"/>
        </w:rPr>
        <w:t>OF</w:t>
      </w:r>
      <w:r w:rsidRPr="00D075E8">
        <w:rPr>
          <w:rFonts w:ascii="Rockwell" w:hAnsi="Rockwell"/>
          <w:spacing w:val="-7"/>
          <w:sz w:val="24"/>
          <w:szCs w:val="24"/>
        </w:rPr>
        <w:t xml:space="preserve"> </w:t>
      </w:r>
      <w:r w:rsidRPr="00D075E8">
        <w:rPr>
          <w:rFonts w:ascii="Rockwell" w:hAnsi="Rockwell"/>
          <w:sz w:val="24"/>
          <w:szCs w:val="24"/>
        </w:rPr>
        <w:t>MANDATORY</w:t>
      </w:r>
      <w:r w:rsidRPr="00D075E8">
        <w:rPr>
          <w:rFonts w:ascii="Rockwell" w:hAnsi="Rockwell"/>
          <w:spacing w:val="-2"/>
          <w:sz w:val="24"/>
          <w:szCs w:val="24"/>
        </w:rPr>
        <w:t xml:space="preserve"> </w:t>
      </w:r>
      <w:r w:rsidRPr="00D075E8">
        <w:rPr>
          <w:rFonts w:ascii="Rockwell" w:hAnsi="Rockwell"/>
          <w:sz w:val="24"/>
          <w:szCs w:val="24"/>
        </w:rPr>
        <w:t>TESTS</w:t>
      </w:r>
      <w:r w:rsidR="00F177C2">
        <w:rPr>
          <w:rFonts w:ascii="Rockwell" w:hAnsi="Rockwell"/>
          <w:sz w:val="24"/>
          <w:szCs w:val="24"/>
        </w:rPr>
        <w:t xml:space="preserve">- CWC Field Quality </w:t>
      </w:r>
      <w:proofErr w:type="spellStart"/>
      <w:r w:rsidR="00F177C2">
        <w:rPr>
          <w:rFonts w:ascii="Rockwell" w:hAnsi="Rockwell"/>
          <w:sz w:val="24"/>
          <w:szCs w:val="24"/>
        </w:rPr>
        <w:t>PLan</w:t>
      </w:r>
      <w:proofErr w:type="spellEnd"/>
    </w:p>
    <w:p w14:paraId="7C1FE61F" w14:textId="77777777" w:rsidR="001F7C93" w:rsidRPr="00D075E8" w:rsidRDefault="001F7C93" w:rsidP="00415D0A">
      <w:pPr>
        <w:pStyle w:val="BodyText"/>
        <w:jc w:val="both"/>
        <w:rPr>
          <w:rFonts w:ascii="Rockwell" w:hAnsi="Rockwell"/>
          <w:b/>
          <w:sz w:val="24"/>
          <w:szCs w:val="24"/>
        </w:rPr>
      </w:pPr>
    </w:p>
    <w:p w14:paraId="6ECC2F44" w14:textId="77777777" w:rsidR="001F7C93" w:rsidRPr="00D075E8" w:rsidRDefault="001F7C93" w:rsidP="00415D0A">
      <w:pPr>
        <w:pStyle w:val="BodyText"/>
        <w:spacing w:before="4"/>
        <w:jc w:val="both"/>
        <w:rPr>
          <w:rFonts w:ascii="Rockwell" w:hAnsi="Rockwell"/>
          <w:b/>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171F4E8A" w14:textId="77777777">
        <w:trPr>
          <w:trHeight w:val="882"/>
        </w:trPr>
        <w:tc>
          <w:tcPr>
            <w:tcW w:w="552" w:type="dxa"/>
            <w:shd w:val="clear" w:color="auto" w:fill="F0F0F0"/>
          </w:tcPr>
          <w:p w14:paraId="2A3E3539"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t>SL</w:t>
            </w:r>
          </w:p>
        </w:tc>
        <w:tc>
          <w:tcPr>
            <w:tcW w:w="1774" w:type="dxa"/>
            <w:shd w:val="clear" w:color="auto" w:fill="F0F0F0"/>
          </w:tcPr>
          <w:p w14:paraId="2F8C8661" w14:textId="77777777" w:rsidR="001F7C93" w:rsidRPr="00D075E8" w:rsidRDefault="00AA2C97" w:rsidP="00415D0A">
            <w:pPr>
              <w:pStyle w:val="TableParagraph"/>
              <w:spacing w:before="56"/>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3D0BF355"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0E82D148" w14:textId="77777777" w:rsidR="001F7C93" w:rsidRPr="00D075E8" w:rsidRDefault="00AA2C97" w:rsidP="00415D0A">
            <w:pPr>
              <w:pStyle w:val="TableParagraph"/>
              <w:spacing w:before="56"/>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4BA382FC" w14:textId="77777777" w:rsidR="001F7C93" w:rsidRPr="00D075E8" w:rsidRDefault="00AA2C97" w:rsidP="00415D0A">
            <w:pPr>
              <w:pStyle w:val="TableParagraph"/>
              <w:spacing w:before="56"/>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5AE4D07E"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27470012" w14:textId="77777777">
        <w:trPr>
          <w:trHeight w:val="2399"/>
        </w:trPr>
        <w:tc>
          <w:tcPr>
            <w:tcW w:w="552" w:type="dxa"/>
          </w:tcPr>
          <w:p w14:paraId="2714B2AA" w14:textId="77777777" w:rsidR="001F7C93" w:rsidRPr="00D075E8" w:rsidRDefault="00AA2C97" w:rsidP="00415D0A">
            <w:pPr>
              <w:pStyle w:val="TableParagraph"/>
              <w:spacing w:before="56"/>
              <w:ind w:left="177"/>
              <w:jc w:val="both"/>
              <w:rPr>
                <w:rFonts w:ascii="Rockwell" w:hAnsi="Rockwell"/>
                <w:b/>
                <w:sz w:val="20"/>
                <w:szCs w:val="20"/>
              </w:rPr>
            </w:pPr>
            <w:r w:rsidRPr="00D075E8">
              <w:rPr>
                <w:rFonts w:ascii="Rockwell" w:hAnsi="Rockwell"/>
                <w:b/>
                <w:sz w:val="20"/>
                <w:szCs w:val="20"/>
              </w:rPr>
              <w:t>1.</w:t>
            </w:r>
          </w:p>
        </w:tc>
        <w:tc>
          <w:tcPr>
            <w:tcW w:w="1774" w:type="dxa"/>
          </w:tcPr>
          <w:p w14:paraId="6016F5E1" w14:textId="4BFC588D" w:rsidR="001F7C93" w:rsidRPr="00D075E8" w:rsidRDefault="00AA2C97" w:rsidP="00415D0A">
            <w:pPr>
              <w:pStyle w:val="TableParagraph"/>
              <w:spacing w:before="58" w:line="237" w:lineRule="auto"/>
              <w:ind w:left="110" w:right="674"/>
              <w:jc w:val="both"/>
              <w:rPr>
                <w:rFonts w:ascii="Rockwell" w:hAnsi="Rockwell"/>
                <w:sz w:val="20"/>
                <w:szCs w:val="20"/>
              </w:rPr>
            </w:pPr>
            <w:r w:rsidRPr="00D075E8">
              <w:rPr>
                <w:rFonts w:ascii="Rockwell" w:hAnsi="Rockwell"/>
                <w:b/>
                <w:sz w:val="20"/>
                <w:szCs w:val="20"/>
              </w:rPr>
              <w:t>Cement</w:t>
            </w:r>
            <w:r w:rsidRPr="00D075E8">
              <w:rPr>
                <w:rFonts w:ascii="Rockwell" w:hAnsi="Rockwell"/>
                <w:b/>
                <w:spacing w:val="1"/>
                <w:sz w:val="20"/>
                <w:szCs w:val="20"/>
              </w:rPr>
              <w:t xml:space="preserve"> </w:t>
            </w:r>
            <w:r w:rsidR="00213456" w:rsidRPr="00D075E8">
              <w:rPr>
                <w:rFonts w:ascii="Rockwell" w:hAnsi="Rockwell"/>
                <w:sz w:val="20"/>
                <w:szCs w:val="20"/>
              </w:rPr>
              <w:t>(Approv</w:t>
            </w:r>
            <w:r w:rsidR="003C14FA" w:rsidRPr="00D075E8">
              <w:rPr>
                <w:rFonts w:ascii="Rockwell" w:hAnsi="Rockwell"/>
                <w:sz w:val="20"/>
                <w:szCs w:val="20"/>
              </w:rPr>
              <w:t>e</w:t>
            </w:r>
            <w:r w:rsidRPr="00D075E8">
              <w:rPr>
                <w:rFonts w:ascii="Rockwell" w:hAnsi="Rockwell"/>
                <w:sz w:val="20"/>
                <w:szCs w:val="20"/>
              </w:rPr>
              <w:t>d</w:t>
            </w:r>
            <w:r w:rsidR="00213456" w:rsidRPr="00D075E8">
              <w:rPr>
                <w:rFonts w:ascii="Rockwell" w:hAnsi="Rockwell"/>
                <w:sz w:val="20"/>
                <w:szCs w:val="20"/>
              </w:rPr>
              <w:t xml:space="preserve"> </w:t>
            </w:r>
            <w:r w:rsidRPr="00D075E8">
              <w:rPr>
                <w:rFonts w:ascii="Rockwell" w:hAnsi="Rockwell"/>
                <w:spacing w:val="-63"/>
                <w:sz w:val="20"/>
                <w:szCs w:val="20"/>
              </w:rPr>
              <w:t xml:space="preserve"> </w:t>
            </w:r>
            <w:r w:rsidR="003C14FA" w:rsidRPr="00D075E8">
              <w:rPr>
                <w:rFonts w:ascii="Rockwell" w:hAnsi="Rockwell"/>
                <w:spacing w:val="-63"/>
                <w:sz w:val="20"/>
                <w:szCs w:val="20"/>
              </w:rPr>
              <w:t xml:space="preserve">  </w:t>
            </w:r>
            <w:r w:rsidRPr="00D075E8">
              <w:rPr>
                <w:rFonts w:ascii="Rockwell" w:hAnsi="Rockwell"/>
                <w:sz w:val="20"/>
                <w:szCs w:val="20"/>
              </w:rPr>
              <w:t>Brand)</w:t>
            </w:r>
          </w:p>
        </w:tc>
        <w:tc>
          <w:tcPr>
            <w:tcW w:w="1762" w:type="dxa"/>
          </w:tcPr>
          <w:p w14:paraId="6BE39592" w14:textId="77777777" w:rsidR="001F7C93" w:rsidRPr="00D075E8" w:rsidRDefault="00AA2C97" w:rsidP="00415D0A">
            <w:pPr>
              <w:pStyle w:val="TableParagraph"/>
              <w:spacing w:before="58" w:line="237" w:lineRule="auto"/>
              <w:ind w:left="114" w:right="676"/>
              <w:jc w:val="both"/>
              <w:rPr>
                <w:rFonts w:ascii="Rockwell" w:hAnsi="Rockwell"/>
                <w:sz w:val="20"/>
                <w:szCs w:val="20"/>
              </w:rPr>
            </w:pPr>
            <w:r w:rsidRPr="00D075E8">
              <w:rPr>
                <w:rFonts w:ascii="Rockwell" w:hAnsi="Rockwell"/>
                <w:sz w:val="20"/>
                <w:szCs w:val="20"/>
              </w:rPr>
              <w:t>Physical &amp;</w:t>
            </w:r>
            <w:r w:rsidRPr="00D075E8">
              <w:rPr>
                <w:rFonts w:ascii="Rockwell" w:hAnsi="Rockwell"/>
                <w:spacing w:val="-63"/>
                <w:sz w:val="20"/>
                <w:szCs w:val="20"/>
              </w:rPr>
              <w:t xml:space="preserve"> </w:t>
            </w:r>
            <w:r w:rsidRPr="00D075E8">
              <w:rPr>
                <w:rFonts w:ascii="Rockwell" w:hAnsi="Rockwell"/>
                <w:sz w:val="20"/>
                <w:szCs w:val="20"/>
              </w:rPr>
              <w:t>Chemical</w:t>
            </w:r>
            <w:r w:rsidRPr="00D075E8">
              <w:rPr>
                <w:rFonts w:ascii="Rockwell" w:hAnsi="Rockwell"/>
                <w:spacing w:val="1"/>
                <w:sz w:val="20"/>
                <w:szCs w:val="20"/>
              </w:rPr>
              <w:t xml:space="preserve"> </w:t>
            </w:r>
            <w:r w:rsidRPr="00D075E8">
              <w:rPr>
                <w:rFonts w:ascii="Rockwell" w:hAnsi="Rockwell"/>
                <w:sz w:val="20"/>
                <w:szCs w:val="20"/>
              </w:rPr>
              <w:t>Properties</w:t>
            </w:r>
          </w:p>
        </w:tc>
        <w:tc>
          <w:tcPr>
            <w:tcW w:w="1474" w:type="dxa"/>
          </w:tcPr>
          <w:p w14:paraId="14EE0444" w14:textId="77777777" w:rsidR="001F7C93" w:rsidRPr="00D075E8" w:rsidRDefault="00AA2C97" w:rsidP="00415D0A">
            <w:pPr>
              <w:pStyle w:val="TableParagraph"/>
              <w:spacing w:before="56"/>
              <w:ind w:left="90" w:right="79"/>
              <w:jc w:val="both"/>
              <w:rPr>
                <w:rFonts w:ascii="Rockwell" w:hAnsi="Rockwell"/>
                <w:sz w:val="20"/>
                <w:szCs w:val="20"/>
              </w:rPr>
            </w:pPr>
            <w:proofErr w:type="gramStart"/>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w:t>
            </w:r>
            <w:proofErr w:type="gramEnd"/>
            <w:r w:rsidRPr="00D075E8">
              <w:rPr>
                <w:rFonts w:ascii="Rockwell" w:hAnsi="Rockwell"/>
                <w:spacing w:val="-1"/>
                <w:sz w:val="20"/>
                <w:szCs w:val="20"/>
              </w:rPr>
              <w:t xml:space="preserve"> </w:t>
            </w:r>
            <w:r w:rsidRPr="00D075E8">
              <w:rPr>
                <w:rFonts w:ascii="Rockwell" w:hAnsi="Rockwell"/>
                <w:sz w:val="20"/>
                <w:szCs w:val="20"/>
              </w:rPr>
              <w:t>4031</w:t>
            </w:r>
          </w:p>
        </w:tc>
        <w:tc>
          <w:tcPr>
            <w:tcW w:w="1368" w:type="dxa"/>
          </w:tcPr>
          <w:p w14:paraId="0A2672DB" w14:textId="77777777" w:rsidR="001F7C93" w:rsidRPr="00D075E8" w:rsidRDefault="00AA2C97" w:rsidP="00415D0A">
            <w:pPr>
              <w:pStyle w:val="TableParagraph"/>
              <w:spacing w:before="56"/>
              <w:ind w:left="174" w:right="164"/>
              <w:jc w:val="both"/>
              <w:rPr>
                <w:rFonts w:ascii="Rockwell" w:hAnsi="Rockwell"/>
                <w:sz w:val="20"/>
                <w:szCs w:val="20"/>
              </w:rPr>
            </w:pPr>
            <w:r w:rsidRPr="00D075E8">
              <w:rPr>
                <w:rFonts w:ascii="Rockwell" w:hAnsi="Rockwell"/>
                <w:sz w:val="20"/>
                <w:szCs w:val="20"/>
              </w:rPr>
              <w:t>Lab</w:t>
            </w:r>
          </w:p>
        </w:tc>
        <w:tc>
          <w:tcPr>
            <w:tcW w:w="2947" w:type="dxa"/>
          </w:tcPr>
          <w:p w14:paraId="00110059" w14:textId="77777777" w:rsidR="001F7C93" w:rsidRPr="00D075E8" w:rsidRDefault="00AA2C97" w:rsidP="00415D0A">
            <w:pPr>
              <w:pStyle w:val="TableParagraph"/>
              <w:tabs>
                <w:tab w:val="left" w:pos="2500"/>
              </w:tabs>
              <w:spacing w:before="56"/>
              <w:ind w:left="108" w:right="82"/>
              <w:jc w:val="both"/>
              <w:rPr>
                <w:rFonts w:ascii="Rockwell" w:hAnsi="Rockwell"/>
                <w:sz w:val="20"/>
                <w:szCs w:val="20"/>
              </w:rPr>
            </w:pPr>
            <w:r w:rsidRPr="00D075E8">
              <w:rPr>
                <w:rFonts w:ascii="Rockwell" w:hAnsi="Rockwell"/>
                <w:sz w:val="20"/>
                <w:szCs w:val="20"/>
              </w:rPr>
              <w:t>Initial Test-01 test for each</w:t>
            </w:r>
            <w:r w:rsidRPr="00D075E8">
              <w:rPr>
                <w:rFonts w:ascii="Rockwell" w:hAnsi="Rockwell"/>
                <w:spacing w:val="1"/>
                <w:sz w:val="20"/>
                <w:szCs w:val="20"/>
              </w:rPr>
              <w:t xml:space="preserve"> </w:t>
            </w:r>
            <w:r w:rsidRPr="00D075E8">
              <w:rPr>
                <w:rFonts w:ascii="Rockwell" w:hAnsi="Rockwell"/>
                <w:sz w:val="20"/>
                <w:szCs w:val="20"/>
              </w:rPr>
              <w:t>brand</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cement.</w:t>
            </w:r>
            <w:r w:rsidRPr="00D075E8">
              <w:rPr>
                <w:rFonts w:ascii="Rockwell" w:hAnsi="Rockwell"/>
                <w:spacing w:val="1"/>
                <w:sz w:val="20"/>
                <w:szCs w:val="20"/>
              </w:rPr>
              <w:t xml:space="preserve"> </w:t>
            </w:r>
            <w:r w:rsidRPr="00D075E8">
              <w:rPr>
                <w:rFonts w:ascii="Rockwell" w:hAnsi="Rockwell"/>
                <w:sz w:val="20"/>
                <w:szCs w:val="20"/>
              </w:rPr>
              <w:t>Subsequently, 01 test for 200</w:t>
            </w:r>
            <w:r w:rsidRPr="00D075E8">
              <w:rPr>
                <w:rFonts w:ascii="Rockwell" w:hAnsi="Rockwell"/>
                <w:spacing w:val="-63"/>
                <w:sz w:val="20"/>
                <w:szCs w:val="20"/>
              </w:rPr>
              <w:t xml:space="preserve"> </w:t>
            </w:r>
            <w:r w:rsidRPr="00D075E8">
              <w:rPr>
                <w:rFonts w:ascii="Rockwell" w:hAnsi="Rockwell"/>
                <w:sz w:val="20"/>
                <w:szCs w:val="20"/>
              </w:rPr>
              <w:t>MT or part thereof for each</w:t>
            </w:r>
            <w:r w:rsidRPr="00D075E8">
              <w:rPr>
                <w:rFonts w:ascii="Rockwell" w:hAnsi="Rockwell"/>
                <w:spacing w:val="1"/>
                <w:sz w:val="20"/>
                <w:szCs w:val="20"/>
              </w:rPr>
              <w:t xml:space="preserve"> </w:t>
            </w:r>
            <w:r w:rsidRPr="00D075E8">
              <w:rPr>
                <w:rFonts w:ascii="Rockwell" w:hAnsi="Rockwell"/>
                <w:sz w:val="20"/>
                <w:szCs w:val="20"/>
              </w:rPr>
              <w:t>brand. Cement should be of</w:t>
            </w:r>
            <w:r w:rsidRPr="00D075E8">
              <w:rPr>
                <w:rFonts w:ascii="Rockwell" w:hAnsi="Rockwell"/>
                <w:spacing w:val="1"/>
                <w:sz w:val="20"/>
                <w:szCs w:val="20"/>
              </w:rPr>
              <w:t xml:space="preserve"> </w:t>
            </w:r>
            <w:r w:rsidRPr="00D075E8">
              <w:rPr>
                <w:rFonts w:ascii="Rockwell" w:hAnsi="Rockwell"/>
                <w:sz w:val="20"/>
                <w:szCs w:val="20"/>
              </w:rPr>
              <w:t>approved brand and each lot</w:t>
            </w:r>
            <w:r w:rsidRPr="00D075E8">
              <w:rPr>
                <w:rFonts w:ascii="Rockwell" w:hAnsi="Rockwell"/>
                <w:spacing w:val="1"/>
                <w:sz w:val="20"/>
                <w:szCs w:val="20"/>
              </w:rPr>
              <w:t xml:space="preserve"> </w:t>
            </w:r>
            <w:r w:rsidRPr="00D075E8">
              <w:rPr>
                <w:rFonts w:ascii="Rockwell" w:hAnsi="Rockwell"/>
                <w:sz w:val="20"/>
                <w:szCs w:val="20"/>
              </w:rPr>
              <w:t>should</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accompanied</w:t>
            </w:r>
            <w:r w:rsidRPr="00D075E8">
              <w:rPr>
                <w:rFonts w:ascii="Rockwell" w:hAnsi="Rockwell"/>
                <w:spacing w:val="1"/>
                <w:sz w:val="20"/>
                <w:szCs w:val="20"/>
              </w:rPr>
              <w:t xml:space="preserve"> </w:t>
            </w:r>
            <w:r w:rsidRPr="00D075E8">
              <w:rPr>
                <w:rFonts w:ascii="Rockwell" w:hAnsi="Rockwell"/>
                <w:sz w:val="20"/>
                <w:szCs w:val="20"/>
              </w:rPr>
              <w:t>by</w:t>
            </w:r>
            <w:r w:rsidRPr="00D075E8">
              <w:rPr>
                <w:rFonts w:ascii="Rockwell" w:hAnsi="Rockwell"/>
                <w:spacing w:val="1"/>
                <w:sz w:val="20"/>
                <w:szCs w:val="20"/>
              </w:rPr>
              <w:t xml:space="preserve"> </w:t>
            </w:r>
            <w:r w:rsidRPr="00D075E8">
              <w:rPr>
                <w:rFonts w:ascii="Rockwell" w:hAnsi="Rockwell"/>
                <w:sz w:val="20"/>
                <w:szCs w:val="20"/>
              </w:rPr>
              <w:t>manufacturer's</w:t>
            </w:r>
            <w:r w:rsidRPr="00D075E8">
              <w:rPr>
                <w:rFonts w:ascii="Rockwell" w:hAnsi="Rockwell"/>
                <w:sz w:val="20"/>
                <w:szCs w:val="20"/>
              </w:rPr>
              <w:tab/>
              <w:t>test</w:t>
            </w:r>
            <w:r w:rsidRPr="00D075E8">
              <w:rPr>
                <w:rFonts w:ascii="Rockwell" w:hAnsi="Rockwell"/>
                <w:spacing w:val="-64"/>
                <w:sz w:val="20"/>
                <w:szCs w:val="20"/>
              </w:rPr>
              <w:t xml:space="preserve"> </w:t>
            </w:r>
            <w:r w:rsidRPr="00D075E8">
              <w:rPr>
                <w:rFonts w:ascii="Rockwell" w:hAnsi="Rockwell"/>
                <w:sz w:val="20"/>
                <w:szCs w:val="20"/>
              </w:rPr>
              <w:t>certificates</w:t>
            </w:r>
          </w:p>
        </w:tc>
      </w:tr>
      <w:tr w:rsidR="00D075E8" w:rsidRPr="00D075E8" w14:paraId="2D898201" w14:textId="77777777">
        <w:trPr>
          <w:trHeight w:val="3419"/>
        </w:trPr>
        <w:tc>
          <w:tcPr>
            <w:tcW w:w="552" w:type="dxa"/>
          </w:tcPr>
          <w:p w14:paraId="69DA6CAF" w14:textId="77777777" w:rsidR="001F7C93" w:rsidRPr="00D075E8" w:rsidRDefault="00AA2C97" w:rsidP="00415D0A">
            <w:pPr>
              <w:pStyle w:val="TableParagraph"/>
              <w:spacing w:before="58"/>
              <w:ind w:left="177"/>
              <w:jc w:val="both"/>
              <w:rPr>
                <w:rFonts w:ascii="Rockwell" w:hAnsi="Rockwell"/>
                <w:b/>
                <w:sz w:val="20"/>
                <w:szCs w:val="20"/>
              </w:rPr>
            </w:pPr>
            <w:r w:rsidRPr="00D075E8">
              <w:rPr>
                <w:rFonts w:ascii="Rockwell" w:hAnsi="Rockwell"/>
                <w:b/>
                <w:sz w:val="20"/>
                <w:szCs w:val="20"/>
              </w:rPr>
              <w:t>2.</w:t>
            </w:r>
          </w:p>
        </w:tc>
        <w:tc>
          <w:tcPr>
            <w:tcW w:w="1774" w:type="dxa"/>
          </w:tcPr>
          <w:p w14:paraId="7B885B40" w14:textId="77777777" w:rsidR="001F7C93" w:rsidRPr="00D075E8" w:rsidRDefault="00AA2C97" w:rsidP="00415D0A">
            <w:pPr>
              <w:pStyle w:val="TableParagraph"/>
              <w:spacing w:before="58"/>
              <w:ind w:left="110" w:right="85"/>
              <w:jc w:val="both"/>
              <w:rPr>
                <w:rFonts w:ascii="Rockwell" w:hAnsi="Rockwell"/>
                <w:sz w:val="20"/>
                <w:szCs w:val="20"/>
              </w:rPr>
            </w:pPr>
            <w:r w:rsidRPr="00D075E8">
              <w:rPr>
                <w:rFonts w:ascii="Rockwell" w:hAnsi="Rockwell"/>
                <w:b/>
                <w:sz w:val="20"/>
                <w:szCs w:val="20"/>
              </w:rPr>
              <w:t>Reinforcement</w:t>
            </w:r>
            <w:r w:rsidRPr="00D075E8">
              <w:rPr>
                <w:rFonts w:ascii="Rockwell" w:hAnsi="Rockwell"/>
                <w:b/>
                <w:spacing w:val="-60"/>
                <w:sz w:val="20"/>
                <w:szCs w:val="20"/>
              </w:rPr>
              <w:t xml:space="preserve"> </w:t>
            </w:r>
            <w:r w:rsidRPr="00D075E8">
              <w:rPr>
                <w:rFonts w:ascii="Rockwell" w:hAnsi="Rockwell"/>
                <w:b/>
                <w:sz w:val="20"/>
                <w:szCs w:val="20"/>
              </w:rPr>
              <w:t xml:space="preserve">Steel </w:t>
            </w:r>
            <w:r w:rsidRPr="00D075E8">
              <w:rPr>
                <w:rFonts w:ascii="Rockwell" w:hAnsi="Rockwell"/>
                <w:sz w:val="20"/>
                <w:szCs w:val="20"/>
              </w:rPr>
              <w:t>(Approved</w:t>
            </w:r>
            <w:r w:rsidRPr="00D075E8">
              <w:rPr>
                <w:rFonts w:ascii="Rockwell" w:hAnsi="Rockwell"/>
                <w:spacing w:val="-63"/>
                <w:sz w:val="20"/>
                <w:szCs w:val="20"/>
              </w:rPr>
              <w:t xml:space="preserve"> </w:t>
            </w:r>
            <w:r w:rsidRPr="00D075E8">
              <w:rPr>
                <w:rFonts w:ascii="Rockwell" w:hAnsi="Rockwell"/>
                <w:sz w:val="20"/>
                <w:szCs w:val="20"/>
              </w:rPr>
              <w:t>Brand)</w:t>
            </w:r>
          </w:p>
        </w:tc>
        <w:tc>
          <w:tcPr>
            <w:tcW w:w="1762" w:type="dxa"/>
          </w:tcPr>
          <w:p w14:paraId="392192BF" w14:textId="77777777" w:rsidR="001F7C93" w:rsidRPr="00D075E8" w:rsidRDefault="00AA2C97" w:rsidP="00415D0A">
            <w:pPr>
              <w:pStyle w:val="TableParagraph"/>
              <w:spacing w:before="58"/>
              <w:ind w:left="114" w:right="676"/>
              <w:jc w:val="both"/>
              <w:rPr>
                <w:rFonts w:ascii="Rockwell" w:hAnsi="Rockwell"/>
                <w:sz w:val="20"/>
                <w:szCs w:val="20"/>
              </w:rPr>
            </w:pPr>
            <w:r w:rsidRPr="00D075E8">
              <w:rPr>
                <w:rFonts w:ascii="Rockwell" w:hAnsi="Rockwell"/>
                <w:sz w:val="20"/>
                <w:szCs w:val="20"/>
              </w:rPr>
              <w:t>Physical &amp;</w:t>
            </w:r>
            <w:r w:rsidRPr="00D075E8">
              <w:rPr>
                <w:rFonts w:ascii="Rockwell" w:hAnsi="Rockwell"/>
                <w:spacing w:val="-63"/>
                <w:sz w:val="20"/>
                <w:szCs w:val="20"/>
              </w:rPr>
              <w:t xml:space="preserve"> </w:t>
            </w:r>
            <w:r w:rsidRPr="00D075E8">
              <w:rPr>
                <w:rFonts w:ascii="Rockwell" w:hAnsi="Rockwell"/>
                <w:sz w:val="20"/>
                <w:szCs w:val="20"/>
              </w:rPr>
              <w:t>Chemical</w:t>
            </w:r>
            <w:r w:rsidRPr="00D075E8">
              <w:rPr>
                <w:rFonts w:ascii="Rockwell" w:hAnsi="Rockwell"/>
                <w:spacing w:val="1"/>
                <w:sz w:val="20"/>
                <w:szCs w:val="20"/>
              </w:rPr>
              <w:t xml:space="preserve"> </w:t>
            </w:r>
            <w:r w:rsidRPr="00D075E8">
              <w:rPr>
                <w:rFonts w:ascii="Rockwell" w:hAnsi="Rockwell"/>
                <w:sz w:val="20"/>
                <w:szCs w:val="20"/>
              </w:rPr>
              <w:t>Properties</w:t>
            </w:r>
          </w:p>
        </w:tc>
        <w:tc>
          <w:tcPr>
            <w:tcW w:w="1474" w:type="dxa"/>
          </w:tcPr>
          <w:p w14:paraId="580783D3" w14:textId="77777777" w:rsidR="001F7C93" w:rsidRPr="00D075E8" w:rsidRDefault="00AA2C97" w:rsidP="00415D0A">
            <w:pPr>
              <w:pStyle w:val="TableParagraph"/>
              <w:spacing w:before="58"/>
              <w:ind w:left="90" w:right="76"/>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:1786</w:t>
            </w:r>
          </w:p>
        </w:tc>
        <w:tc>
          <w:tcPr>
            <w:tcW w:w="1368" w:type="dxa"/>
          </w:tcPr>
          <w:p w14:paraId="335918B5" w14:textId="77777777" w:rsidR="001F7C93" w:rsidRPr="00D075E8" w:rsidRDefault="00AA2C97" w:rsidP="00415D0A">
            <w:pPr>
              <w:pStyle w:val="TableParagraph"/>
              <w:spacing w:before="58"/>
              <w:ind w:left="173" w:right="164"/>
              <w:jc w:val="both"/>
              <w:rPr>
                <w:rFonts w:ascii="Rockwell" w:hAnsi="Rockwell"/>
                <w:sz w:val="20"/>
                <w:szCs w:val="20"/>
              </w:rPr>
            </w:pPr>
            <w:r w:rsidRPr="00D075E8">
              <w:rPr>
                <w:rFonts w:ascii="Rockwell" w:hAnsi="Rockwell"/>
                <w:sz w:val="20"/>
                <w:szCs w:val="20"/>
              </w:rPr>
              <w:t>Lab</w:t>
            </w:r>
          </w:p>
        </w:tc>
        <w:tc>
          <w:tcPr>
            <w:tcW w:w="2947" w:type="dxa"/>
          </w:tcPr>
          <w:p w14:paraId="7C15B689" w14:textId="77777777" w:rsidR="001F7C93" w:rsidRPr="00D075E8" w:rsidRDefault="00AA2C97" w:rsidP="00415D0A">
            <w:pPr>
              <w:pStyle w:val="TableParagraph"/>
              <w:tabs>
                <w:tab w:val="left" w:pos="2623"/>
                <w:tab w:val="left" w:pos="2779"/>
              </w:tabs>
              <w:spacing w:before="58"/>
              <w:ind w:left="108" w:right="84"/>
              <w:jc w:val="both"/>
              <w:rPr>
                <w:rFonts w:ascii="Rockwell" w:hAnsi="Rockwell"/>
                <w:sz w:val="20"/>
                <w:szCs w:val="20"/>
              </w:rPr>
            </w:pPr>
            <w:r w:rsidRPr="00D075E8">
              <w:rPr>
                <w:rFonts w:ascii="Rockwell" w:hAnsi="Rockwell"/>
                <w:sz w:val="20"/>
                <w:szCs w:val="20"/>
              </w:rPr>
              <w:t>Initial Test-01 test for each</w:t>
            </w:r>
            <w:r w:rsidRPr="00D075E8">
              <w:rPr>
                <w:rFonts w:ascii="Rockwell" w:hAnsi="Rockwell"/>
                <w:spacing w:val="1"/>
                <w:sz w:val="20"/>
                <w:szCs w:val="20"/>
              </w:rPr>
              <w:t xml:space="preserve"> </w:t>
            </w:r>
            <w:r w:rsidRPr="00D075E8">
              <w:rPr>
                <w:rFonts w:ascii="Rockwell" w:hAnsi="Rockwell"/>
                <w:sz w:val="20"/>
                <w:szCs w:val="20"/>
              </w:rPr>
              <w:t>brand</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proofErr w:type="spellStart"/>
            <w:r w:rsidRPr="00D075E8">
              <w:rPr>
                <w:rFonts w:ascii="Rockwell" w:hAnsi="Rockwell"/>
                <w:sz w:val="20"/>
                <w:szCs w:val="20"/>
              </w:rPr>
              <w:t>dia</w:t>
            </w:r>
            <w:proofErr w:type="spellEnd"/>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 xml:space="preserve">reinforcement  </w:t>
            </w:r>
            <w:r w:rsidRPr="00D075E8">
              <w:rPr>
                <w:rFonts w:ascii="Rockwell" w:hAnsi="Rockwell"/>
                <w:spacing w:val="33"/>
                <w:sz w:val="20"/>
                <w:szCs w:val="20"/>
              </w:rPr>
              <w:t xml:space="preserve"> </w:t>
            </w:r>
            <w:r w:rsidRPr="00D075E8">
              <w:rPr>
                <w:rFonts w:ascii="Rockwell" w:hAnsi="Rockwell"/>
                <w:sz w:val="20"/>
                <w:szCs w:val="20"/>
              </w:rPr>
              <w:t>steel</w:t>
            </w:r>
            <w:r w:rsidRPr="00D075E8">
              <w:rPr>
                <w:rFonts w:ascii="Rockwell" w:hAnsi="Rockwell"/>
                <w:sz w:val="20"/>
                <w:szCs w:val="20"/>
              </w:rPr>
              <w:tab/>
            </w:r>
            <w:r w:rsidRPr="00D075E8">
              <w:rPr>
                <w:rFonts w:ascii="Rockwell" w:hAnsi="Rockwell"/>
                <w:sz w:val="20"/>
                <w:szCs w:val="20"/>
              </w:rPr>
              <w:tab/>
              <w:t>,</w:t>
            </w:r>
            <w:r w:rsidRPr="00D075E8">
              <w:rPr>
                <w:rFonts w:ascii="Rockwell" w:hAnsi="Rockwell"/>
                <w:spacing w:val="-63"/>
                <w:sz w:val="20"/>
                <w:szCs w:val="20"/>
              </w:rPr>
              <w:t xml:space="preserve"> </w:t>
            </w:r>
            <w:r w:rsidRPr="00D075E8">
              <w:rPr>
                <w:rFonts w:ascii="Rockwell" w:hAnsi="Rockwell"/>
                <w:sz w:val="20"/>
                <w:szCs w:val="20"/>
              </w:rPr>
              <w:t>Subsequently - One test for</w:t>
            </w:r>
            <w:r w:rsidRPr="00D075E8">
              <w:rPr>
                <w:rFonts w:ascii="Rockwell" w:hAnsi="Rockwell"/>
                <w:spacing w:val="1"/>
                <w:sz w:val="20"/>
                <w:szCs w:val="20"/>
              </w:rPr>
              <w:t xml:space="preserve"> </w:t>
            </w:r>
            <w:r w:rsidRPr="00D075E8">
              <w:rPr>
                <w:rFonts w:ascii="Rockwell" w:hAnsi="Rockwell"/>
                <w:sz w:val="20"/>
                <w:szCs w:val="20"/>
              </w:rPr>
              <w:t>every</w:t>
            </w:r>
            <w:r w:rsidRPr="00D075E8">
              <w:rPr>
                <w:rFonts w:ascii="Rockwell" w:hAnsi="Rockwell"/>
                <w:spacing w:val="1"/>
                <w:sz w:val="20"/>
                <w:szCs w:val="20"/>
              </w:rPr>
              <w:t xml:space="preserve"> </w:t>
            </w:r>
            <w:r w:rsidRPr="00D075E8">
              <w:rPr>
                <w:rFonts w:ascii="Rockwell" w:hAnsi="Rockwell"/>
                <w:sz w:val="20"/>
                <w:szCs w:val="20"/>
              </w:rPr>
              <w:t>25/35/45</w:t>
            </w:r>
            <w:r w:rsidRPr="00D075E8">
              <w:rPr>
                <w:rFonts w:ascii="Rockwell" w:hAnsi="Rockwell"/>
                <w:spacing w:val="1"/>
                <w:sz w:val="20"/>
                <w:szCs w:val="20"/>
              </w:rPr>
              <w:t xml:space="preserve"> </w:t>
            </w:r>
            <w:r w:rsidRPr="00D075E8">
              <w:rPr>
                <w:rFonts w:ascii="Rockwell" w:hAnsi="Rockwell"/>
                <w:sz w:val="20"/>
                <w:szCs w:val="20"/>
              </w:rPr>
              <w:t>MT</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63"/>
                <w:sz w:val="20"/>
                <w:szCs w:val="20"/>
              </w:rPr>
              <w:t xml:space="preserve"> </w:t>
            </w:r>
            <w:r w:rsidRPr="00D075E8">
              <w:rPr>
                <w:rFonts w:ascii="Rockwell" w:hAnsi="Rockwell"/>
                <w:sz w:val="20"/>
                <w:szCs w:val="20"/>
              </w:rPr>
              <w:t>thereof</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specified</w:t>
            </w:r>
            <w:r w:rsidRPr="00D075E8">
              <w:rPr>
                <w:rFonts w:ascii="Rockwell" w:hAnsi="Rockwell"/>
                <w:spacing w:val="1"/>
                <w:sz w:val="20"/>
                <w:szCs w:val="20"/>
              </w:rPr>
              <w:t xml:space="preserve"> </w:t>
            </w:r>
            <w:r w:rsidRPr="00D075E8">
              <w:rPr>
                <w:rFonts w:ascii="Rockwell" w:hAnsi="Rockwell"/>
                <w:sz w:val="20"/>
                <w:szCs w:val="20"/>
              </w:rPr>
              <w:t>in</w:t>
            </w:r>
            <w:r w:rsidRPr="00D075E8">
              <w:rPr>
                <w:rFonts w:ascii="Rockwell" w:hAnsi="Rockwell"/>
                <w:spacing w:val="-63"/>
                <w:sz w:val="20"/>
                <w:szCs w:val="20"/>
              </w:rPr>
              <w:t xml:space="preserve"> </w:t>
            </w:r>
            <w:r w:rsidRPr="00D075E8">
              <w:rPr>
                <w:rFonts w:ascii="Rockwell" w:hAnsi="Rockwell"/>
                <w:sz w:val="20"/>
                <w:szCs w:val="20"/>
              </w:rPr>
              <w:t>Special condition of Contract</w:t>
            </w:r>
            <w:r w:rsidRPr="00D075E8">
              <w:rPr>
                <w:rFonts w:ascii="Rockwell" w:hAnsi="Rockwell"/>
                <w:spacing w:val="1"/>
                <w:sz w:val="20"/>
                <w:szCs w:val="20"/>
              </w:rPr>
              <w:t xml:space="preserve"> </w:t>
            </w:r>
            <w:r w:rsidRPr="00D075E8">
              <w:rPr>
                <w:rFonts w:ascii="Rockwell" w:hAnsi="Rockwell"/>
                <w:sz w:val="20"/>
                <w:szCs w:val="20"/>
              </w:rPr>
              <w:t>Para</w:t>
            </w:r>
            <w:r w:rsidRPr="00D075E8">
              <w:rPr>
                <w:rFonts w:ascii="Rockwell" w:hAnsi="Rockwell"/>
                <w:spacing w:val="1"/>
                <w:sz w:val="20"/>
                <w:szCs w:val="20"/>
              </w:rPr>
              <w:t xml:space="preserve"> </w:t>
            </w:r>
            <w:r w:rsidRPr="00D075E8">
              <w:rPr>
                <w:rFonts w:ascii="Rockwell" w:hAnsi="Rockwell"/>
                <w:sz w:val="20"/>
                <w:szCs w:val="20"/>
              </w:rPr>
              <w:t>6.7)</w:t>
            </w:r>
            <w:r w:rsidRPr="00D075E8">
              <w:rPr>
                <w:rFonts w:ascii="Rockwell" w:hAnsi="Rockwell"/>
                <w:spacing w:val="66"/>
                <w:sz w:val="20"/>
                <w:szCs w:val="20"/>
              </w:rPr>
              <w:t xml:space="preserve"> </w:t>
            </w:r>
            <w:r w:rsidRPr="00D075E8">
              <w:rPr>
                <w:rFonts w:ascii="Rockwell" w:hAnsi="Rockwell"/>
                <w:sz w:val="20"/>
                <w:szCs w:val="20"/>
              </w:rPr>
              <w:t>Reinforcement</w:t>
            </w:r>
            <w:r w:rsidRPr="00D075E8">
              <w:rPr>
                <w:rFonts w:ascii="Rockwell" w:hAnsi="Rockwell"/>
                <w:spacing w:val="-63"/>
                <w:sz w:val="20"/>
                <w:szCs w:val="20"/>
              </w:rPr>
              <w:t xml:space="preserve"> </w:t>
            </w:r>
            <w:r w:rsidRPr="00D075E8">
              <w:rPr>
                <w:rFonts w:ascii="Rockwell" w:hAnsi="Rockwell"/>
                <w:sz w:val="20"/>
                <w:szCs w:val="20"/>
              </w:rPr>
              <w:t>Steel should be of approved</w:t>
            </w:r>
            <w:r w:rsidRPr="00D075E8">
              <w:rPr>
                <w:rFonts w:ascii="Rockwell" w:hAnsi="Rockwell"/>
                <w:spacing w:val="1"/>
                <w:sz w:val="20"/>
                <w:szCs w:val="20"/>
              </w:rPr>
              <w:t xml:space="preserve"> </w:t>
            </w:r>
            <w:r w:rsidRPr="00D075E8">
              <w:rPr>
                <w:rFonts w:ascii="Rockwell" w:hAnsi="Rockwell"/>
                <w:sz w:val="20"/>
                <w:szCs w:val="20"/>
              </w:rPr>
              <w:t>brand and each lot should be</w:t>
            </w:r>
            <w:r w:rsidRPr="00D075E8">
              <w:rPr>
                <w:rFonts w:ascii="Rockwell" w:hAnsi="Rockwell"/>
                <w:spacing w:val="-63"/>
                <w:sz w:val="20"/>
                <w:szCs w:val="20"/>
              </w:rPr>
              <w:t xml:space="preserve"> </w:t>
            </w:r>
            <w:r w:rsidRPr="00D075E8">
              <w:rPr>
                <w:rFonts w:ascii="Rockwell" w:hAnsi="Rockwell"/>
                <w:sz w:val="20"/>
                <w:szCs w:val="20"/>
              </w:rPr>
              <w:t>accompanied</w:t>
            </w:r>
            <w:r w:rsidRPr="00D075E8">
              <w:rPr>
                <w:rFonts w:ascii="Rockwell" w:hAnsi="Rockwell"/>
                <w:sz w:val="20"/>
                <w:szCs w:val="20"/>
              </w:rPr>
              <w:tab/>
              <w:t>by</w:t>
            </w:r>
          </w:p>
          <w:p w14:paraId="68089D5A" w14:textId="77777777" w:rsidR="001F7C93" w:rsidRPr="00D075E8" w:rsidRDefault="00AA2C97" w:rsidP="00415D0A">
            <w:pPr>
              <w:pStyle w:val="TableParagraph"/>
              <w:tabs>
                <w:tab w:val="left" w:pos="2500"/>
              </w:tabs>
              <w:spacing w:before="5" w:line="235" w:lineRule="auto"/>
              <w:ind w:left="108" w:right="97"/>
              <w:jc w:val="both"/>
              <w:rPr>
                <w:rFonts w:ascii="Rockwell" w:hAnsi="Rockwell"/>
                <w:sz w:val="20"/>
                <w:szCs w:val="20"/>
              </w:rPr>
            </w:pPr>
            <w:r w:rsidRPr="00D075E8">
              <w:rPr>
                <w:rFonts w:ascii="Rockwell" w:hAnsi="Rockwell"/>
                <w:sz w:val="20"/>
                <w:szCs w:val="20"/>
              </w:rPr>
              <w:t>manufacturer's</w:t>
            </w:r>
            <w:r w:rsidRPr="00D075E8">
              <w:rPr>
                <w:rFonts w:ascii="Rockwell" w:hAnsi="Rockwell"/>
                <w:sz w:val="20"/>
                <w:szCs w:val="20"/>
              </w:rPr>
              <w:tab/>
            </w:r>
            <w:r w:rsidRPr="00D075E8">
              <w:rPr>
                <w:rFonts w:ascii="Rockwell" w:hAnsi="Rockwell"/>
                <w:spacing w:val="-3"/>
                <w:sz w:val="20"/>
                <w:szCs w:val="20"/>
              </w:rPr>
              <w:t>test</w:t>
            </w:r>
            <w:r w:rsidRPr="00D075E8">
              <w:rPr>
                <w:rFonts w:ascii="Rockwell" w:hAnsi="Rockwell"/>
                <w:spacing w:val="-64"/>
                <w:sz w:val="20"/>
                <w:szCs w:val="20"/>
              </w:rPr>
              <w:t xml:space="preserve"> </w:t>
            </w:r>
            <w:r w:rsidRPr="00D075E8">
              <w:rPr>
                <w:rFonts w:ascii="Rockwell" w:hAnsi="Rockwell"/>
                <w:sz w:val="20"/>
                <w:szCs w:val="20"/>
              </w:rPr>
              <w:t>certificates</w:t>
            </w:r>
          </w:p>
        </w:tc>
      </w:tr>
      <w:tr w:rsidR="00D075E8" w:rsidRPr="00D075E8" w14:paraId="105B0346" w14:textId="77777777">
        <w:trPr>
          <w:trHeight w:val="2399"/>
        </w:trPr>
        <w:tc>
          <w:tcPr>
            <w:tcW w:w="552" w:type="dxa"/>
          </w:tcPr>
          <w:p w14:paraId="0F4D20F4" w14:textId="77777777" w:rsidR="001F7C93" w:rsidRPr="00D075E8" w:rsidRDefault="00AA2C97" w:rsidP="00415D0A">
            <w:pPr>
              <w:pStyle w:val="TableParagraph"/>
              <w:spacing w:before="56"/>
              <w:ind w:left="177"/>
              <w:jc w:val="both"/>
              <w:rPr>
                <w:rFonts w:ascii="Rockwell" w:hAnsi="Rockwell"/>
                <w:b/>
                <w:sz w:val="20"/>
                <w:szCs w:val="20"/>
              </w:rPr>
            </w:pPr>
            <w:r w:rsidRPr="00D075E8">
              <w:rPr>
                <w:rFonts w:ascii="Rockwell" w:hAnsi="Rockwell"/>
                <w:b/>
                <w:sz w:val="20"/>
                <w:szCs w:val="20"/>
              </w:rPr>
              <w:t>3.</w:t>
            </w:r>
          </w:p>
        </w:tc>
        <w:tc>
          <w:tcPr>
            <w:tcW w:w="1774" w:type="dxa"/>
          </w:tcPr>
          <w:p w14:paraId="1CF5FA26" w14:textId="77777777" w:rsidR="001F7C93" w:rsidRPr="00D075E8" w:rsidRDefault="00AA2C97" w:rsidP="00415D0A">
            <w:pPr>
              <w:pStyle w:val="TableParagraph"/>
              <w:spacing w:before="56"/>
              <w:ind w:left="111"/>
              <w:jc w:val="both"/>
              <w:rPr>
                <w:rFonts w:ascii="Rockwell" w:hAnsi="Rockwell"/>
                <w:b/>
                <w:sz w:val="20"/>
                <w:szCs w:val="20"/>
              </w:rPr>
            </w:pPr>
            <w:r w:rsidRPr="00D075E8">
              <w:rPr>
                <w:rFonts w:ascii="Rockwell" w:hAnsi="Rockwell"/>
                <w:b/>
                <w:sz w:val="20"/>
                <w:szCs w:val="20"/>
              </w:rPr>
              <w:t>Water</w:t>
            </w:r>
          </w:p>
        </w:tc>
        <w:tc>
          <w:tcPr>
            <w:tcW w:w="1762" w:type="dxa"/>
          </w:tcPr>
          <w:p w14:paraId="238A3E8D"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PH Value,</w:t>
            </w:r>
            <w:r w:rsidRPr="00D075E8">
              <w:rPr>
                <w:rFonts w:ascii="Rockwell" w:hAnsi="Rockwell"/>
                <w:spacing w:val="1"/>
                <w:sz w:val="20"/>
                <w:szCs w:val="20"/>
              </w:rPr>
              <w:t xml:space="preserve"> </w:t>
            </w:r>
            <w:r w:rsidRPr="00D075E8">
              <w:rPr>
                <w:rFonts w:ascii="Rockwell" w:hAnsi="Rockwell"/>
                <w:sz w:val="20"/>
                <w:szCs w:val="20"/>
              </w:rPr>
              <w:t>Chlorides,</w:t>
            </w:r>
            <w:r w:rsidRPr="00D075E8">
              <w:rPr>
                <w:rFonts w:ascii="Rockwell" w:hAnsi="Rockwell"/>
                <w:spacing w:val="1"/>
                <w:sz w:val="20"/>
                <w:szCs w:val="20"/>
              </w:rPr>
              <w:t xml:space="preserve"> </w:t>
            </w:r>
            <w:r w:rsidRPr="00D075E8">
              <w:rPr>
                <w:rFonts w:ascii="Rockwell" w:hAnsi="Rockwell"/>
                <w:sz w:val="20"/>
                <w:szCs w:val="20"/>
              </w:rPr>
              <w:t>Sulphates,</w:t>
            </w:r>
            <w:r w:rsidRPr="00D075E8">
              <w:rPr>
                <w:rFonts w:ascii="Rockwell" w:hAnsi="Rockwell"/>
                <w:spacing w:val="1"/>
                <w:sz w:val="20"/>
                <w:szCs w:val="20"/>
              </w:rPr>
              <w:t xml:space="preserve"> </w:t>
            </w:r>
            <w:r w:rsidRPr="00D075E8">
              <w:rPr>
                <w:rFonts w:ascii="Rockwell" w:hAnsi="Rockwell"/>
                <w:sz w:val="20"/>
                <w:szCs w:val="20"/>
              </w:rPr>
              <w:t>Alkalinity Test,</w:t>
            </w:r>
            <w:r w:rsidRPr="00D075E8">
              <w:rPr>
                <w:rFonts w:ascii="Rockwell" w:hAnsi="Rockwell"/>
                <w:spacing w:val="1"/>
                <w:sz w:val="20"/>
                <w:szCs w:val="20"/>
              </w:rPr>
              <w:t xml:space="preserve"> </w:t>
            </w:r>
            <w:r w:rsidRPr="00D075E8">
              <w:rPr>
                <w:rFonts w:ascii="Rockwell" w:hAnsi="Rockwell"/>
                <w:sz w:val="20"/>
                <w:szCs w:val="20"/>
              </w:rPr>
              <w:t>Acidity Test,</w:t>
            </w:r>
            <w:r w:rsidRPr="00D075E8">
              <w:rPr>
                <w:rFonts w:ascii="Rockwell" w:hAnsi="Rockwell"/>
                <w:spacing w:val="1"/>
                <w:sz w:val="20"/>
                <w:szCs w:val="20"/>
              </w:rPr>
              <w:t xml:space="preserve"> </w:t>
            </w:r>
            <w:r w:rsidRPr="00D075E8">
              <w:rPr>
                <w:rFonts w:ascii="Rockwell" w:hAnsi="Rockwell"/>
                <w:sz w:val="20"/>
                <w:szCs w:val="20"/>
              </w:rPr>
              <w:t>Suspended</w:t>
            </w:r>
            <w:r w:rsidRPr="00D075E8">
              <w:rPr>
                <w:rFonts w:ascii="Rockwell" w:hAnsi="Rockwell"/>
                <w:spacing w:val="1"/>
                <w:sz w:val="20"/>
                <w:szCs w:val="20"/>
              </w:rPr>
              <w:t xml:space="preserve"> </w:t>
            </w:r>
            <w:r w:rsidRPr="00D075E8">
              <w:rPr>
                <w:rFonts w:ascii="Rockwell" w:hAnsi="Rockwell"/>
                <w:sz w:val="20"/>
                <w:szCs w:val="20"/>
              </w:rPr>
              <w:t>Matter, Organic</w:t>
            </w:r>
            <w:r w:rsidRPr="00D075E8">
              <w:rPr>
                <w:rFonts w:ascii="Rockwell" w:hAnsi="Rockwell"/>
                <w:spacing w:val="1"/>
                <w:sz w:val="20"/>
                <w:szCs w:val="20"/>
              </w:rPr>
              <w:t xml:space="preserve"> </w:t>
            </w:r>
            <w:r w:rsidRPr="00D075E8">
              <w:rPr>
                <w:rFonts w:ascii="Rockwell" w:hAnsi="Rockwell"/>
                <w:sz w:val="20"/>
                <w:szCs w:val="20"/>
              </w:rPr>
              <w:t>Matter and</w:t>
            </w:r>
            <w:r w:rsidRPr="00D075E8">
              <w:rPr>
                <w:rFonts w:ascii="Rockwell" w:hAnsi="Rockwell"/>
                <w:spacing w:val="1"/>
                <w:sz w:val="20"/>
                <w:szCs w:val="20"/>
              </w:rPr>
              <w:t xml:space="preserve"> </w:t>
            </w:r>
            <w:r w:rsidRPr="00D075E8">
              <w:rPr>
                <w:rFonts w:ascii="Rockwell" w:hAnsi="Rockwell"/>
                <w:spacing w:val="-1"/>
                <w:sz w:val="20"/>
                <w:szCs w:val="20"/>
              </w:rPr>
              <w:t>Inorganic</w:t>
            </w:r>
            <w:r w:rsidRPr="00D075E8">
              <w:rPr>
                <w:rFonts w:ascii="Rockwell" w:hAnsi="Rockwell"/>
                <w:spacing w:val="-16"/>
                <w:sz w:val="20"/>
                <w:szCs w:val="20"/>
              </w:rPr>
              <w:t xml:space="preserve"> </w:t>
            </w:r>
            <w:r w:rsidRPr="00D075E8">
              <w:rPr>
                <w:rFonts w:ascii="Rockwell" w:hAnsi="Rockwell"/>
                <w:spacing w:val="-1"/>
                <w:sz w:val="20"/>
                <w:szCs w:val="20"/>
              </w:rPr>
              <w:t>Matter</w:t>
            </w:r>
          </w:p>
        </w:tc>
        <w:tc>
          <w:tcPr>
            <w:tcW w:w="1474" w:type="dxa"/>
          </w:tcPr>
          <w:p w14:paraId="098E6A4A"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IS:3025</w:t>
            </w:r>
          </w:p>
        </w:tc>
        <w:tc>
          <w:tcPr>
            <w:tcW w:w="1368" w:type="dxa"/>
          </w:tcPr>
          <w:p w14:paraId="37903BCD"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3352F3AD" w14:textId="77777777" w:rsidR="001F7C93" w:rsidRPr="00D075E8" w:rsidRDefault="00AA2C97" w:rsidP="00415D0A">
            <w:pPr>
              <w:pStyle w:val="TableParagraph"/>
              <w:spacing w:before="56"/>
              <w:ind w:left="108" w:right="83"/>
              <w:jc w:val="both"/>
              <w:rPr>
                <w:rFonts w:ascii="Rockwell" w:hAnsi="Rockwell"/>
                <w:sz w:val="20"/>
                <w:szCs w:val="20"/>
              </w:rPr>
            </w:pPr>
            <w:r w:rsidRPr="00D075E8">
              <w:rPr>
                <w:rFonts w:ascii="Rockwell" w:hAnsi="Rockwell"/>
                <w:sz w:val="20"/>
                <w:szCs w:val="20"/>
              </w:rPr>
              <w:t>Initial Test- Source approval</w:t>
            </w:r>
            <w:r w:rsidRPr="00D075E8">
              <w:rPr>
                <w:rFonts w:ascii="Rockwell" w:hAnsi="Rockwell"/>
                <w:spacing w:val="1"/>
                <w:sz w:val="20"/>
                <w:szCs w:val="20"/>
              </w:rPr>
              <w:t xml:space="preserve"> </w:t>
            </w:r>
            <w:r w:rsidRPr="00D075E8">
              <w:rPr>
                <w:rFonts w:ascii="Rockwell" w:hAnsi="Rockwell"/>
                <w:sz w:val="20"/>
                <w:szCs w:val="20"/>
              </w:rPr>
              <w:t>at</w:t>
            </w:r>
            <w:r w:rsidRPr="00D075E8">
              <w:rPr>
                <w:rFonts w:ascii="Rockwell" w:hAnsi="Rockwell"/>
                <w:spacing w:val="1"/>
                <w:sz w:val="20"/>
                <w:szCs w:val="20"/>
              </w:rPr>
              <w:t xml:space="preserve"> </w:t>
            </w:r>
            <w:r w:rsidRPr="00D075E8">
              <w:rPr>
                <w:rFonts w:ascii="Rockwell" w:hAnsi="Rockwell"/>
                <w:sz w:val="20"/>
                <w:szCs w:val="20"/>
              </w:rPr>
              <w:t>commencement</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and Subsequently- every six</w:t>
            </w:r>
            <w:r w:rsidRPr="00D075E8">
              <w:rPr>
                <w:rFonts w:ascii="Rockwell" w:hAnsi="Rockwell"/>
                <w:spacing w:val="1"/>
                <w:sz w:val="20"/>
                <w:szCs w:val="20"/>
              </w:rPr>
              <w:t xml:space="preserve"> </w:t>
            </w:r>
            <w:r w:rsidRPr="00D075E8">
              <w:rPr>
                <w:rFonts w:ascii="Rockwell" w:hAnsi="Rockwell"/>
                <w:sz w:val="20"/>
                <w:szCs w:val="20"/>
              </w:rPr>
              <w:t>months</w:t>
            </w:r>
            <w:r w:rsidRPr="00D075E8">
              <w:rPr>
                <w:rFonts w:ascii="Rockwell" w:hAnsi="Rockwell"/>
                <w:spacing w:val="-3"/>
                <w:sz w:val="20"/>
                <w:szCs w:val="20"/>
              </w:rPr>
              <w:t xml:space="preserve"> </w:t>
            </w:r>
            <w:r w:rsidRPr="00D075E8">
              <w:rPr>
                <w:rFonts w:ascii="Rockwell" w:hAnsi="Rockwell"/>
                <w:sz w:val="20"/>
                <w:szCs w:val="20"/>
              </w:rPr>
              <w:t>or</w:t>
            </w:r>
            <w:r w:rsidRPr="00D075E8">
              <w:rPr>
                <w:rFonts w:ascii="Rockwell" w:hAnsi="Rockwell"/>
                <w:spacing w:val="-5"/>
                <w:sz w:val="20"/>
                <w:szCs w:val="20"/>
              </w:rPr>
              <w:t xml:space="preserve"> </w:t>
            </w:r>
            <w:r w:rsidRPr="00D075E8">
              <w:rPr>
                <w:rFonts w:ascii="Rockwell" w:hAnsi="Rockwell"/>
                <w:sz w:val="20"/>
                <w:szCs w:val="20"/>
              </w:rPr>
              <w:t>change</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7"/>
                <w:sz w:val="20"/>
                <w:szCs w:val="20"/>
              </w:rPr>
              <w:t xml:space="preserve"> </w:t>
            </w:r>
            <w:r w:rsidRPr="00D075E8">
              <w:rPr>
                <w:rFonts w:ascii="Rockwell" w:hAnsi="Rockwell"/>
                <w:sz w:val="20"/>
                <w:szCs w:val="20"/>
              </w:rPr>
              <w:t>source.</w:t>
            </w:r>
          </w:p>
        </w:tc>
      </w:tr>
      <w:tr w:rsidR="00D075E8" w:rsidRPr="00D075E8" w14:paraId="111EB889" w14:textId="77777777">
        <w:trPr>
          <w:trHeight w:val="374"/>
        </w:trPr>
        <w:tc>
          <w:tcPr>
            <w:tcW w:w="552" w:type="dxa"/>
            <w:vMerge w:val="restart"/>
          </w:tcPr>
          <w:p w14:paraId="0E995C97" w14:textId="77777777" w:rsidR="001F7C93" w:rsidRPr="00D075E8" w:rsidRDefault="00AA2C97" w:rsidP="00415D0A">
            <w:pPr>
              <w:pStyle w:val="TableParagraph"/>
              <w:spacing w:before="58"/>
              <w:ind w:left="177"/>
              <w:jc w:val="both"/>
              <w:rPr>
                <w:rFonts w:ascii="Rockwell" w:hAnsi="Rockwell"/>
                <w:b/>
                <w:sz w:val="20"/>
                <w:szCs w:val="20"/>
              </w:rPr>
            </w:pPr>
            <w:r w:rsidRPr="00D075E8">
              <w:rPr>
                <w:rFonts w:ascii="Rockwell" w:hAnsi="Rockwell"/>
                <w:b/>
                <w:sz w:val="20"/>
                <w:szCs w:val="20"/>
              </w:rPr>
              <w:t>4.</w:t>
            </w:r>
          </w:p>
        </w:tc>
        <w:tc>
          <w:tcPr>
            <w:tcW w:w="1774" w:type="dxa"/>
            <w:vMerge w:val="restart"/>
          </w:tcPr>
          <w:p w14:paraId="2C81BD43" w14:textId="77777777" w:rsidR="001F7C93" w:rsidRPr="00D075E8" w:rsidRDefault="00AA2C97" w:rsidP="00415D0A">
            <w:pPr>
              <w:pStyle w:val="TableParagraph"/>
              <w:spacing w:before="58"/>
              <w:ind w:left="110" w:right="388"/>
              <w:jc w:val="both"/>
              <w:rPr>
                <w:rFonts w:ascii="Rockwell" w:hAnsi="Rockwell"/>
                <w:b/>
                <w:sz w:val="20"/>
                <w:szCs w:val="20"/>
              </w:rPr>
            </w:pPr>
            <w:r w:rsidRPr="00D075E8">
              <w:rPr>
                <w:rFonts w:ascii="Rockwell" w:hAnsi="Rockwell"/>
                <w:b/>
                <w:sz w:val="20"/>
                <w:szCs w:val="20"/>
              </w:rPr>
              <w:t>Coarse</w:t>
            </w:r>
            <w:r w:rsidRPr="00D075E8">
              <w:rPr>
                <w:rFonts w:ascii="Rockwell" w:hAnsi="Rockwell"/>
                <w:b/>
                <w:spacing w:val="1"/>
                <w:sz w:val="20"/>
                <w:szCs w:val="20"/>
              </w:rPr>
              <w:t xml:space="preserve"> </w:t>
            </w:r>
            <w:r w:rsidRPr="00D075E8">
              <w:rPr>
                <w:rFonts w:ascii="Rockwell" w:hAnsi="Rockwell"/>
                <w:b/>
                <w:sz w:val="20"/>
                <w:szCs w:val="20"/>
              </w:rPr>
              <w:t>Aggregate -</w:t>
            </w:r>
            <w:r w:rsidRPr="00D075E8">
              <w:rPr>
                <w:rFonts w:ascii="Rockwell" w:hAnsi="Rockwell"/>
                <w:b/>
                <w:spacing w:val="-59"/>
                <w:sz w:val="20"/>
                <w:szCs w:val="20"/>
              </w:rPr>
              <w:t xml:space="preserve"> </w:t>
            </w:r>
            <w:r w:rsidRPr="00D075E8">
              <w:rPr>
                <w:rFonts w:ascii="Rockwell" w:hAnsi="Rockwell"/>
                <w:b/>
                <w:sz w:val="20"/>
                <w:szCs w:val="20"/>
              </w:rPr>
              <w:t>Building</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084673DB"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Gradation</w:t>
            </w:r>
          </w:p>
        </w:tc>
        <w:tc>
          <w:tcPr>
            <w:tcW w:w="1474" w:type="dxa"/>
          </w:tcPr>
          <w:p w14:paraId="11D75B19" w14:textId="1AE50E7F" w:rsidR="001F7C93" w:rsidRPr="00D075E8" w:rsidRDefault="00AA2C97" w:rsidP="00415D0A">
            <w:pPr>
              <w:pStyle w:val="TableParagraph"/>
              <w:spacing w:before="58"/>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2386</w:t>
            </w:r>
            <w:r w:rsidRPr="00D075E8">
              <w:rPr>
                <w:rFonts w:ascii="Rockwell" w:hAnsi="Rockwell"/>
                <w:spacing w:val="-4"/>
                <w:sz w:val="20"/>
                <w:szCs w:val="20"/>
              </w:rPr>
              <w:t xml:space="preserve"> </w:t>
            </w:r>
            <w:r w:rsidR="00673027" w:rsidRPr="00D075E8">
              <w:rPr>
                <w:rFonts w:ascii="Rockwell" w:hAnsi="Rockwell"/>
                <w:sz w:val="20"/>
                <w:szCs w:val="20"/>
              </w:rPr>
              <w:t>–</w:t>
            </w:r>
            <w:r w:rsidRPr="00D075E8">
              <w:rPr>
                <w:rFonts w:ascii="Rockwell" w:hAnsi="Rockwell"/>
                <w:sz w:val="20"/>
                <w:szCs w:val="20"/>
              </w:rPr>
              <w:t xml:space="preserve"> I</w:t>
            </w:r>
          </w:p>
        </w:tc>
        <w:tc>
          <w:tcPr>
            <w:tcW w:w="1368" w:type="dxa"/>
          </w:tcPr>
          <w:p w14:paraId="0DCE8CF3"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Lab</w:t>
            </w:r>
          </w:p>
        </w:tc>
        <w:tc>
          <w:tcPr>
            <w:tcW w:w="2947" w:type="dxa"/>
            <w:vMerge w:val="restart"/>
          </w:tcPr>
          <w:p w14:paraId="480208F7" w14:textId="77777777" w:rsidR="001F7C93" w:rsidRPr="00D075E8" w:rsidRDefault="00AA2C97" w:rsidP="00415D0A">
            <w:pPr>
              <w:pStyle w:val="TableParagraph"/>
              <w:spacing w:before="60" w:line="235" w:lineRule="auto"/>
              <w:ind w:left="108" w:right="97"/>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0"/>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w:t>
            </w:r>
            <w:r w:rsidRPr="00D075E8">
              <w:rPr>
                <w:rFonts w:ascii="Rockwell" w:hAnsi="Rockwell"/>
                <w:spacing w:val="-2"/>
                <w:sz w:val="20"/>
                <w:szCs w:val="20"/>
              </w:rPr>
              <w:t xml:space="preserve"> </w:t>
            </w:r>
            <w:r w:rsidRPr="00D075E8">
              <w:rPr>
                <w:rFonts w:ascii="Rockwell" w:hAnsi="Rockwell"/>
                <w:sz w:val="20"/>
                <w:szCs w:val="20"/>
              </w:rPr>
              <w:t>cum</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p>
        </w:tc>
      </w:tr>
      <w:tr w:rsidR="00D075E8" w:rsidRPr="00D075E8" w14:paraId="66C6E7D6" w14:textId="77777777">
        <w:trPr>
          <w:trHeight w:val="628"/>
        </w:trPr>
        <w:tc>
          <w:tcPr>
            <w:tcW w:w="552" w:type="dxa"/>
            <w:vMerge/>
            <w:tcBorders>
              <w:top w:val="nil"/>
            </w:tcBorders>
          </w:tcPr>
          <w:p w14:paraId="629A1A36"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CEC7D88" w14:textId="77777777" w:rsidR="001F7C93" w:rsidRPr="00D075E8" w:rsidRDefault="001F7C93" w:rsidP="00415D0A">
            <w:pPr>
              <w:jc w:val="both"/>
              <w:rPr>
                <w:rFonts w:ascii="Rockwell" w:hAnsi="Rockwell"/>
                <w:sz w:val="20"/>
                <w:szCs w:val="20"/>
              </w:rPr>
            </w:pPr>
          </w:p>
        </w:tc>
        <w:tc>
          <w:tcPr>
            <w:tcW w:w="1762" w:type="dxa"/>
          </w:tcPr>
          <w:p w14:paraId="2798A42C" w14:textId="77777777" w:rsidR="001F7C93" w:rsidRPr="00D075E8" w:rsidRDefault="00AA2C97" w:rsidP="00415D0A">
            <w:pPr>
              <w:pStyle w:val="TableParagraph"/>
              <w:spacing w:before="60" w:line="235" w:lineRule="auto"/>
              <w:ind w:left="114" w:right="577"/>
              <w:jc w:val="both"/>
              <w:rPr>
                <w:rFonts w:ascii="Rockwell" w:hAnsi="Rockwell"/>
                <w:sz w:val="20"/>
                <w:szCs w:val="20"/>
              </w:rPr>
            </w:pPr>
            <w:r w:rsidRPr="00D075E8">
              <w:rPr>
                <w:rFonts w:ascii="Rockwell" w:hAnsi="Rockwell"/>
                <w:sz w:val="20"/>
                <w:szCs w:val="20"/>
              </w:rPr>
              <w:t>Deleterious</w:t>
            </w:r>
            <w:r w:rsidRPr="00D075E8">
              <w:rPr>
                <w:rFonts w:ascii="Rockwell" w:hAnsi="Rockwell"/>
                <w:spacing w:val="-63"/>
                <w:sz w:val="20"/>
                <w:szCs w:val="20"/>
              </w:rPr>
              <w:t xml:space="preserve"> </w:t>
            </w:r>
            <w:r w:rsidRPr="00D075E8">
              <w:rPr>
                <w:rFonts w:ascii="Rockwell" w:hAnsi="Rockwell"/>
                <w:sz w:val="20"/>
                <w:szCs w:val="20"/>
              </w:rPr>
              <w:t>Material</w:t>
            </w:r>
          </w:p>
        </w:tc>
        <w:tc>
          <w:tcPr>
            <w:tcW w:w="1474" w:type="dxa"/>
          </w:tcPr>
          <w:p w14:paraId="25DEF6B1" w14:textId="62390E72"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 xml:space="preserve">2386 </w:t>
            </w:r>
            <w:r w:rsidR="00673027"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II</w:t>
            </w:r>
          </w:p>
        </w:tc>
        <w:tc>
          <w:tcPr>
            <w:tcW w:w="1368" w:type="dxa"/>
          </w:tcPr>
          <w:p w14:paraId="75AA9B72"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tcBorders>
              <w:top w:val="nil"/>
            </w:tcBorders>
          </w:tcPr>
          <w:p w14:paraId="2D1A58A1" w14:textId="77777777" w:rsidR="001F7C93" w:rsidRPr="00D075E8" w:rsidRDefault="001F7C93" w:rsidP="00415D0A">
            <w:pPr>
              <w:jc w:val="both"/>
              <w:rPr>
                <w:rFonts w:ascii="Rockwell" w:hAnsi="Rockwell"/>
                <w:sz w:val="20"/>
                <w:szCs w:val="20"/>
              </w:rPr>
            </w:pPr>
          </w:p>
        </w:tc>
      </w:tr>
      <w:tr w:rsidR="00D075E8" w:rsidRPr="00D075E8" w14:paraId="45184095" w14:textId="77777777">
        <w:trPr>
          <w:trHeight w:val="371"/>
        </w:trPr>
        <w:tc>
          <w:tcPr>
            <w:tcW w:w="552" w:type="dxa"/>
            <w:vMerge/>
            <w:tcBorders>
              <w:top w:val="nil"/>
            </w:tcBorders>
          </w:tcPr>
          <w:p w14:paraId="77B8E44A"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B1AEC23" w14:textId="77777777" w:rsidR="001F7C93" w:rsidRPr="00D075E8" w:rsidRDefault="001F7C93" w:rsidP="00415D0A">
            <w:pPr>
              <w:jc w:val="both"/>
              <w:rPr>
                <w:rFonts w:ascii="Rockwell" w:hAnsi="Rockwell"/>
                <w:sz w:val="20"/>
                <w:szCs w:val="20"/>
              </w:rPr>
            </w:pPr>
          </w:p>
        </w:tc>
        <w:tc>
          <w:tcPr>
            <w:tcW w:w="1762" w:type="dxa"/>
          </w:tcPr>
          <w:p w14:paraId="22E1BAEE"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Specific</w:t>
            </w:r>
            <w:r w:rsidRPr="00D075E8">
              <w:rPr>
                <w:rFonts w:ascii="Rockwell" w:hAnsi="Rockwell"/>
                <w:spacing w:val="-3"/>
                <w:sz w:val="20"/>
                <w:szCs w:val="20"/>
              </w:rPr>
              <w:t xml:space="preserve"> </w:t>
            </w:r>
            <w:r w:rsidRPr="00D075E8">
              <w:rPr>
                <w:rFonts w:ascii="Rockwell" w:hAnsi="Rockwell"/>
                <w:sz w:val="20"/>
                <w:szCs w:val="20"/>
              </w:rPr>
              <w:t>Gravity</w:t>
            </w:r>
          </w:p>
        </w:tc>
        <w:tc>
          <w:tcPr>
            <w:tcW w:w="1474" w:type="dxa"/>
          </w:tcPr>
          <w:p w14:paraId="48CD097D" w14:textId="789C4A7A" w:rsidR="001F7C93" w:rsidRPr="00D075E8" w:rsidRDefault="00AA2C97" w:rsidP="00415D0A">
            <w:pPr>
              <w:pStyle w:val="TableParagraph"/>
              <w:spacing w:before="56"/>
              <w:ind w:left="90" w:right="76"/>
              <w:jc w:val="both"/>
              <w:rPr>
                <w:rFonts w:ascii="Rockwell" w:hAnsi="Rockwell"/>
                <w:sz w:val="20"/>
                <w:szCs w:val="20"/>
              </w:rPr>
            </w:pPr>
            <w:r w:rsidRPr="00D075E8">
              <w:rPr>
                <w:rFonts w:ascii="Rockwell" w:hAnsi="Rockwell"/>
                <w:sz w:val="20"/>
                <w:szCs w:val="20"/>
              </w:rPr>
              <w:t>IS 2386</w:t>
            </w:r>
            <w:r w:rsidRPr="00D075E8">
              <w:rPr>
                <w:rFonts w:ascii="Rockwell" w:hAnsi="Rockwell"/>
                <w:spacing w:val="-6"/>
                <w:sz w:val="20"/>
                <w:szCs w:val="20"/>
              </w:rPr>
              <w:t xml:space="preserve"> </w:t>
            </w:r>
            <w:r w:rsidR="00673027" w:rsidRPr="00D075E8">
              <w:rPr>
                <w:rFonts w:ascii="Rockwell" w:hAnsi="Rockwell"/>
                <w:sz w:val="20"/>
                <w:szCs w:val="20"/>
              </w:rPr>
              <w:t>–</w:t>
            </w:r>
            <w:r w:rsidRPr="00D075E8">
              <w:rPr>
                <w:rFonts w:ascii="Rockwell" w:hAnsi="Rockwell"/>
                <w:spacing w:val="4"/>
                <w:sz w:val="20"/>
                <w:szCs w:val="20"/>
              </w:rPr>
              <w:t xml:space="preserve"> </w:t>
            </w:r>
            <w:r w:rsidRPr="00D075E8">
              <w:rPr>
                <w:rFonts w:ascii="Rockwell" w:hAnsi="Rockwell"/>
                <w:sz w:val="20"/>
                <w:szCs w:val="20"/>
              </w:rPr>
              <w:t>III</w:t>
            </w:r>
          </w:p>
        </w:tc>
        <w:tc>
          <w:tcPr>
            <w:tcW w:w="1368" w:type="dxa"/>
          </w:tcPr>
          <w:p w14:paraId="7CF1CFC1" w14:textId="77777777" w:rsidR="001F7C93" w:rsidRPr="00D075E8" w:rsidRDefault="00AA2C97" w:rsidP="00415D0A">
            <w:pPr>
              <w:pStyle w:val="TableParagraph"/>
              <w:spacing w:before="56"/>
              <w:ind w:left="175" w:right="163"/>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Lab</w:t>
            </w:r>
          </w:p>
        </w:tc>
        <w:tc>
          <w:tcPr>
            <w:tcW w:w="2947" w:type="dxa"/>
            <w:vMerge/>
            <w:tcBorders>
              <w:top w:val="nil"/>
            </w:tcBorders>
          </w:tcPr>
          <w:p w14:paraId="63BC2D07" w14:textId="77777777" w:rsidR="001F7C93" w:rsidRPr="00D075E8" w:rsidRDefault="001F7C93" w:rsidP="00415D0A">
            <w:pPr>
              <w:jc w:val="both"/>
              <w:rPr>
                <w:rFonts w:ascii="Rockwell" w:hAnsi="Rockwell"/>
                <w:sz w:val="20"/>
                <w:szCs w:val="20"/>
              </w:rPr>
            </w:pPr>
          </w:p>
        </w:tc>
      </w:tr>
      <w:tr w:rsidR="00D075E8" w:rsidRPr="00D075E8" w14:paraId="14778438" w14:textId="77777777">
        <w:trPr>
          <w:trHeight w:val="369"/>
        </w:trPr>
        <w:tc>
          <w:tcPr>
            <w:tcW w:w="552" w:type="dxa"/>
            <w:vMerge/>
            <w:tcBorders>
              <w:top w:val="nil"/>
            </w:tcBorders>
          </w:tcPr>
          <w:p w14:paraId="4E726234"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152E4913" w14:textId="77777777" w:rsidR="001F7C93" w:rsidRPr="00D075E8" w:rsidRDefault="001F7C93" w:rsidP="00415D0A">
            <w:pPr>
              <w:jc w:val="both"/>
              <w:rPr>
                <w:rFonts w:ascii="Rockwell" w:hAnsi="Rockwell"/>
                <w:sz w:val="20"/>
                <w:szCs w:val="20"/>
              </w:rPr>
            </w:pPr>
          </w:p>
        </w:tc>
        <w:tc>
          <w:tcPr>
            <w:tcW w:w="1762" w:type="dxa"/>
          </w:tcPr>
          <w:p w14:paraId="2BB60BC3"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Crushing</w:t>
            </w:r>
            <w:r w:rsidRPr="00D075E8">
              <w:rPr>
                <w:rFonts w:ascii="Rockwell" w:hAnsi="Rockwell"/>
                <w:spacing w:val="-4"/>
                <w:sz w:val="20"/>
                <w:szCs w:val="20"/>
              </w:rPr>
              <w:t xml:space="preserve"> </w:t>
            </w:r>
            <w:r w:rsidRPr="00D075E8">
              <w:rPr>
                <w:rFonts w:ascii="Rockwell" w:hAnsi="Rockwell"/>
                <w:sz w:val="20"/>
                <w:szCs w:val="20"/>
              </w:rPr>
              <w:t>Value</w:t>
            </w:r>
          </w:p>
        </w:tc>
        <w:tc>
          <w:tcPr>
            <w:tcW w:w="1474" w:type="dxa"/>
          </w:tcPr>
          <w:p w14:paraId="01EDF19D" w14:textId="13E3B311" w:rsidR="001F7C93" w:rsidRPr="00D075E8" w:rsidRDefault="00AA2C97" w:rsidP="00415D0A">
            <w:pPr>
              <w:pStyle w:val="TableParagraph"/>
              <w:spacing w:before="58"/>
              <w:ind w:left="90" w:right="78"/>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2"/>
                <w:sz w:val="20"/>
                <w:szCs w:val="20"/>
              </w:rPr>
              <w:t xml:space="preserve"> </w:t>
            </w:r>
            <w:r w:rsidR="00673027" w:rsidRPr="00D075E8">
              <w:rPr>
                <w:rFonts w:ascii="Rockwell" w:hAnsi="Rockwell"/>
                <w:sz w:val="20"/>
                <w:szCs w:val="20"/>
              </w:rPr>
              <w:t>–</w:t>
            </w:r>
            <w:r w:rsidRPr="00D075E8">
              <w:rPr>
                <w:rFonts w:ascii="Rockwell" w:hAnsi="Rockwell"/>
                <w:sz w:val="20"/>
                <w:szCs w:val="20"/>
              </w:rPr>
              <w:t xml:space="preserve"> IV</w:t>
            </w:r>
          </w:p>
        </w:tc>
        <w:tc>
          <w:tcPr>
            <w:tcW w:w="1368" w:type="dxa"/>
          </w:tcPr>
          <w:p w14:paraId="205AC93D" w14:textId="77777777" w:rsidR="001F7C93" w:rsidRPr="00D075E8" w:rsidRDefault="00AA2C97" w:rsidP="00415D0A">
            <w:pPr>
              <w:pStyle w:val="TableParagraph"/>
              <w:spacing w:before="58"/>
              <w:ind w:left="175"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Lab</w:t>
            </w:r>
          </w:p>
        </w:tc>
        <w:tc>
          <w:tcPr>
            <w:tcW w:w="2947" w:type="dxa"/>
            <w:vMerge/>
            <w:tcBorders>
              <w:top w:val="nil"/>
            </w:tcBorders>
          </w:tcPr>
          <w:p w14:paraId="55E6DB4A" w14:textId="77777777" w:rsidR="001F7C93" w:rsidRPr="00D075E8" w:rsidRDefault="001F7C93" w:rsidP="00415D0A">
            <w:pPr>
              <w:jc w:val="both"/>
              <w:rPr>
                <w:rFonts w:ascii="Rockwell" w:hAnsi="Rockwell"/>
                <w:sz w:val="20"/>
                <w:szCs w:val="20"/>
              </w:rPr>
            </w:pPr>
          </w:p>
        </w:tc>
      </w:tr>
      <w:tr w:rsidR="00D075E8" w:rsidRPr="00D075E8" w14:paraId="7D5445F7" w14:textId="77777777">
        <w:trPr>
          <w:trHeight w:val="374"/>
        </w:trPr>
        <w:tc>
          <w:tcPr>
            <w:tcW w:w="552" w:type="dxa"/>
            <w:vMerge/>
            <w:tcBorders>
              <w:top w:val="nil"/>
            </w:tcBorders>
          </w:tcPr>
          <w:p w14:paraId="4818261F"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17B3B91" w14:textId="77777777" w:rsidR="001F7C93" w:rsidRPr="00D075E8" w:rsidRDefault="001F7C93" w:rsidP="00415D0A">
            <w:pPr>
              <w:jc w:val="both"/>
              <w:rPr>
                <w:rFonts w:ascii="Rockwell" w:hAnsi="Rockwell"/>
                <w:sz w:val="20"/>
                <w:szCs w:val="20"/>
              </w:rPr>
            </w:pPr>
          </w:p>
        </w:tc>
        <w:tc>
          <w:tcPr>
            <w:tcW w:w="1762" w:type="dxa"/>
          </w:tcPr>
          <w:p w14:paraId="4FA90E61" w14:textId="77777777" w:rsidR="001F7C93" w:rsidRPr="00D075E8" w:rsidRDefault="00AA2C97" w:rsidP="00415D0A">
            <w:pPr>
              <w:pStyle w:val="TableParagraph"/>
              <w:spacing w:before="61"/>
              <w:ind w:left="114"/>
              <w:jc w:val="both"/>
              <w:rPr>
                <w:rFonts w:ascii="Rockwell" w:hAnsi="Rockwell"/>
                <w:sz w:val="20"/>
                <w:szCs w:val="20"/>
              </w:rPr>
            </w:pPr>
            <w:r w:rsidRPr="00D075E8">
              <w:rPr>
                <w:rFonts w:ascii="Rockwell" w:hAnsi="Rockwell"/>
                <w:sz w:val="20"/>
                <w:szCs w:val="20"/>
              </w:rPr>
              <w:t>Impact Value</w:t>
            </w:r>
          </w:p>
        </w:tc>
        <w:tc>
          <w:tcPr>
            <w:tcW w:w="1474" w:type="dxa"/>
          </w:tcPr>
          <w:p w14:paraId="23997DE0" w14:textId="3512447F" w:rsidR="001F7C93" w:rsidRPr="00D075E8" w:rsidRDefault="00AA2C97" w:rsidP="00415D0A">
            <w:pPr>
              <w:pStyle w:val="TableParagraph"/>
              <w:spacing w:before="61"/>
              <w:ind w:left="90" w:right="77"/>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3"/>
                <w:sz w:val="20"/>
                <w:szCs w:val="20"/>
              </w:rPr>
              <w:t xml:space="preserve"> </w:t>
            </w:r>
            <w:r w:rsidR="00673027" w:rsidRPr="00D075E8">
              <w:rPr>
                <w:rFonts w:ascii="Rockwell" w:hAnsi="Rockwell"/>
                <w:sz w:val="20"/>
                <w:szCs w:val="20"/>
              </w:rPr>
              <w:t>–</w:t>
            </w:r>
            <w:r w:rsidRPr="00D075E8">
              <w:rPr>
                <w:rFonts w:ascii="Rockwell" w:hAnsi="Rockwell"/>
                <w:sz w:val="20"/>
                <w:szCs w:val="20"/>
              </w:rPr>
              <w:t xml:space="preserve"> IV</w:t>
            </w:r>
          </w:p>
        </w:tc>
        <w:tc>
          <w:tcPr>
            <w:tcW w:w="1368" w:type="dxa"/>
          </w:tcPr>
          <w:p w14:paraId="527EBDA9" w14:textId="77777777" w:rsidR="001F7C93" w:rsidRPr="00D075E8" w:rsidRDefault="00AA2C97" w:rsidP="00415D0A">
            <w:pPr>
              <w:pStyle w:val="TableParagraph"/>
              <w:spacing w:before="61"/>
              <w:ind w:left="175"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Lab</w:t>
            </w:r>
          </w:p>
        </w:tc>
        <w:tc>
          <w:tcPr>
            <w:tcW w:w="2947" w:type="dxa"/>
            <w:vMerge/>
            <w:tcBorders>
              <w:top w:val="nil"/>
            </w:tcBorders>
          </w:tcPr>
          <w:p w14:paraId="633EDA94" w14:textId="77777777" w:rsidR="001F7C93" w:rsidRPr="00D075E8" w:rsidRDefault="001F7C93" w:rsidP="00415D0A">
            <w:pPr>
              <w:jc w:val="both"/>
              <w:rPr>
                <w:rFonts w:ascii="Rockwell" w:hAnsi="Rockwell"/>
                <w:sz w:val="20"/>
                <w:szCs w:val="20"/>
              </w:rPr>
            </w:pPr>
          </w:p>
        </w:tc>
      </w:tr>
      <w:tr w:rsidR="00D075E8" w:rsidRPr="00D075E8" w14:paraId="2E42908B" w14:textId="77777777">
        <w:trPr>
          <w:trHeight w:val="373"/>
        </w:trPr>
        <w:tc>
          <w:tcPr>
            <w:tcW w:w="552" w:type="dxa"/>
            <w:vMerge/>
            <w:tcBorders>
              <w:top w:val="nil"/>
            </w:tcBorders>
          </w:tcPr>
          <w:p w14:paraId="250D0BA5"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084769D" w14:textId="77777777" w:rsidR="001F7C93" w:rsidRPr="00D075E8" w:rsidRDefault="001F7C93" w:rsidP="00415D0A">
            <w:pPr>
              <w:jc w:val="both"/>
              <w:rPr>
                <w:rFonts w:ascii="Rockwell" w:hAnsi="Rockwell"/>
                <w:sz w:val="20"/>
                <w:szCs w:val="20"/>
              </w:rPr>
            </w:pPr>
          </w:p>
        </w:tc>
        <w:tc>
          <w:tcPr>
            <w:tcW w:w="1762" w:type="dxa"/>
          </w:tcPr>
          <w:p w14:paraId="74C704F4"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10%</w:t>
            </w:r>
            <w:r w:rsidRPr="00D075E8">
              <w:rPr>
                <w:rFonts w:ascii="Rockwell" w:hAnsi="Rockwell"/>
                <w:spacing w:val="-1"/>
                <w:sz w:val="20"/>
                <w:szCs w:val="20"/>
              </w:rPr>
              <w:t xml:space="preserve"> </w:t>
            </w:r>
            <w:r w:rsidRPr="00D075E8">
              <w:rPr>
                <w:rFonts w:ascii="Rockwell" w:hAnsi="Rockwell"/>
                <w:sz w:val="20"/>
                <w:szCs w:val="20"/>
              </w:rPr>
              <w:t>Fine</w:t>
            </w:r>
            <w:r w:rsidRPr="00D075E8">
              <w:rPr>
                <w:rFonts w:ascii="Rockwell" w:hAnsi="Rockwell"/>
                <w:spacing w:val="-2"/>
                <w:sz w:val="20"/>
                <w:szCs w:val="20"/>
              </w:rPr>
              <w:t xml:space="preserve"> </w:t>
            </w:r>
            <w:r w:rsidRPr="00D075E8">
              <w:rPr>
                <w:rFonts w:ascii="Rockwell" w:hAnsi="Rockwell"/>
                <w:sz w:val="20"/>
                <w:szCs w:val="20"/>
              </w:rPr>
              <w:t>Value</w:t>
            </w:r>
          </w:p>
        </w:tc>
        <w:tc>
          <w:tcPr>
            <w:tcW w:w="1474" w:type="dxa"/>
          </w:tcPr>
          <w:p w14:paraId="1215ED05" w14:textId="60182090" w:rsidR="001F7C93" w:rsidRPr="00D075E8" w:rsidRDefault="00AA2C97" w:rsidP="00415D0A">
            <w:pPr>
              <w:pStyle w:val="TableParagraph"/>
              <w:spacing w:before="56"/>
              <w:ind w:left="90" w:right="79"/>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4"/>
                <w:sz w:val="20"/>
                <w:szCs w:val="20"/>
              </w:rPr>
              <w:t xml:space="preserve"> </w:t>
            </w:r>
            <w:r w:rsidR="00673027" w:rsidRPr="00D075E8">
              <w:rPr>
                <w:rFonts w:ascii="Rockwell" w:hAnsi="Rockwell"/>
                <w:sz w:val="20"/>
                <w:szCs w:val="20"/>
              </w:rPr>
              <w:t>–</w:t>
            </w:r>
            <w:r w:rsidRPr="00D075E8">
              <w:rPr>
                <w:rFonts w:ascii="Rockwell" w:hAnsi="Rockwell"/>
                <w:sz w:val="20"/>
                <w:szCs w:val="20"/>
              </w:rPr>
              <w:t xml:space="preserve"> IV</w:t>
            </w:r>
          </w:p>
        </w:tc>
        <w:tc>
          <w:tcPr>
            <w:tcW w:w="1368" w:type="dxa"/>
          </w:tcPr>
          <w:p w14:paraId="6E3298E1" w14:textId="77777777" w:rsidR="001F7C93" w:rsidRPr="00D075E8" w:rsidRDefault="00AA2C97" w:rsidP="00415D0A">
            <w:pPr>
              <w:pStyle w:val="TableParagraph"/>
              <w:spacing w:before="56"/>
              <w:ind w:left="175" w:right="163"/>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Lab</w:t>
            </w:r>
          </w:p>
        </w:tc>
        <w:tc>
          <w:tcPr>
            <w:tcW w:w="2947" w:type="dxa"/>
            <w:vMerge/>
            <w:tcBorders>
              <w:top w:val="nil"/>
            </w:tcBorders>
          </w:tcPr>
          <w:p w14:paraId="261FD531" w14:textId="77777777" w:rsidR="001F7C93" w:rsidRPr="00D075E8" w:rsidRDefault="001F7C93" w:rsidP="00415D0A">
            <w:pPr>
              <w:jc w:val="both"/>
              <w:rPr>
                <w:rFonts w:ascii="Rockwell" w:hAnsi="Rockwell"/>
                <w:sz w:val="20"/>
                <w:szCs w:val="20"/>
              </w:rPr>
            </w:pPr>
          </w:p>
        </w:tc>
      </w:tr>
      <w:tr w:rsidR="001F7C93" w:rsidRPr="00D075E8" w14:paraId="5013D530" w14:textId="77777777">
        <w:trPr>
          <w:trHeight w:val="1137"/>
        </w:trPr>
        <w:tc>
          <w:tcPr>
            <w:tcW w:w="552" w:type="dxa"/>
          </w:tcPr>
          <w:p w14:paraId="4AAFF2DF" w14:textId="77777777" w:rsidR="001F7C93" w:rsidRPr="00D075E8" w:rsidRDefault="00AA2C97" w:rsidP="00415D0A">
            <w:pPr>
              <w:pStyle w:val="TableParagraph"/>
              <w:spacing w:before="56"/>
              <w:ind w:left="177"/>
              <w:jc w:val="both"/>
              <w:rPr>
                <w:rFonts w:ascii="Rockwell" w:hAnsi="Rockwell"/>
                <w:b/>
                <w:sz w:val="20"/>
                <w:szCs w:val="20"/>
              </w:rPr>
            </w:pPr>
            <w:r w:rsidRPr="00D075E8">
              <w:rPr>
                <w:rFonts w:ascii="Rockwell" w:hAnsi="Rockwell"/>
                <w:b/>
                <w:sz w:val="20"/>
                <w:szCs w:val="20"/>
              </w:rPr>
              <w:t>5.</w:t>
            </w:r>
          </w:p>
        </w:tc>
        <w:tc>
          <w:tcPr>
            <w:tcW w:w="1774" w:type="dxa"/>
          </w:tcPr>
          <w:p w14:paraId="5B052EB3" w14:textId="77777777" w:rsidR="001F7C93" w:rsidRPr="00D075E8" w:rsidRDefault="00AA2C97" w:rsidP="00415D0A">
            <w:pPr>
              <w:pStyle w:val="TableParagraph"/>
              <w:spacing w:before="56"/>
              <w:ind w:left="110" w:right="388"/>
              <w:jc w:val="both"/>
              <w:rPr>
                <w:rFonts w:ascii="Rockwell" w:hAnsi="Rockwell"/>
                <w:b/>
                <w:sz w:val="20"/>
                <w:szCs w:val="20"/>
              </w:rPr>
            </w:pPr>
            <w:r w:rsidRPr="00D075E8">
              <w:rPr>
                <w:rFonts w:ascii="Rockwell" w:hAnsi="Rockwell"/>
                <w:b/>
                <w:sz w:val="20"/>
                <w:szCs w:val="20"/>
              </w:rPr>
              <w:t>Fine</w:t>
            </w:r>
            <w:r w:rsidRPr="00D075E8">
              <w:rPr>
                <w:rFonts w:ascii="Rockwell" w:hAnsi="Rockwell"/>
                <w:b/>
                <w:spacing w:val="1"/>
                <w:sz w:val="20"/>
                <w:szCs w:val="20"/>
              </w:rPr>
              <w:t xml:space="preserve"> </w:t>
            </w:r>
            <w:r w:rsidRPr="00D075E8">
              <w:rPr>
                <w:rFonts w:ascii="Rockwell" w:hAnsi="Rockwell"/>
                <w:b/>
                <w:sz w:val="20"/>
                <w:szCs w:val="20"/>
              </w:rPr>
              <w:t>Aggregate -</w:t>
            </w:r>
            <w:r w:rsidRPr="00D075E8">
              <w:rPr>
                <w:rFonts w:ascii="Rockwell" w:hAnsi="Rockwell"/>
                <w:b/>
                <w:spacing w:val="-59"/>
                <w:sz w:val="20"/>
                <w:szCs w:val="20"/>
              </w:rPr>
              <w:t xml:space="preserve"> </w:t>
            </w:r>
            <w:r w:rsidRPr="00D075E8">
              <w:rPr>
                <w:rFonts w:ascii="Rockwell" w:hAnsi="Rockwell"/>
                <w:b/>
                <w:sz w:val="20"/>
                <w:szCs w:val="20"/>
              </w:rPr>
              <w:t>Building</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70DD7320" w14:textId="77777777" w:rsidR="001F7C93" w:rsidRPr="00D075E8" w:rsidRDefault="00AA2C97" w:rsidP="00415D0A">
            <w:pPr>
              <w:pStyle w:val="TableParagraph"/>
              <w:spacing w:before="56"/>
              <w:ind w:left="114" w:right="683"/>
              <w:jc w:val="both"/>
              <w:rPr>
                <w:rFonts w:ascii="Rockwell" w:hAnsi="Rockwell"/>
                <w:sz w:val="20"/>
                <w:szCs w:val="20"/>
              </w:rPr>
            </w:pPr>
            <w:r w:rsidRPr="00D075E8">
              <w:rPr>
                <w:rFonts w:ascii="Rockwell" w:hAnsi="Rockwell"/>
                <w:sz w:val="20"/>
                <w:szCs w:val="20"/>
              </w:rPr>
              <w:t>Organic</w:t>
            </w:r>
            <w:r w:rsidRPr="00D075E8">
              <w:rPr>
                <w:rFonts w:ascii="Rockwell" w:hAnsi="Rockwell"/>
                <w:spacing w:val="1"/>
                <w:sz w:val="20"/>
                <w:szCs w:val="20"/>
              </w:rPr>
              <w:t xml:space="preserve"> </w:t>
            </w:r>
            <w:r w:rsidRPr="00D075E8">
              <w:rPr>
                <w:rFonts w:ascii="Rockwell" w:hAnsi="Rockwell"/>
                <w:sz w:val="20"/>
                <w:szCs w:val="20"/>
              </w:rPr>
              <w:t>Impurities</w:t>
            </w:r>
          </w:p>
        </w:tc>
        <w:tc>
          <w:tcPr>
            <w:tcW w:w="1474" w:type="dxa"/>
          </w:tcPr>
          <w:p w14:paraId="7A967441" w14:textId="77777777" w:rsidR="001F7C93" w:rsidRPr="00D075E8" w:rsidRDefault="00AA2C97" w:rsidP="00415D0A">
            <w:pPr>
              <w:pStyle w:val="TableParagraph"/>
              <w:spacing w:before="56"/>
              <w:ind w:left="130" w:right="112" w:hanging="4"/>
              <w:jc w:val="both"/>
              <w:rPr>
                <w:rFonts w:ascii="Rockwell" w:hAnsi="Rockwell"/>
                <w:sz w:val="20"/>
                <w:szCs w:val="20"/>
              </w:rPr>
            </w:pPr>
            <w:r w:rsidRPr="00D075E8">
              <w:rPr>
                <w:rFonts w:ascii="Rockwell" w:hAnsi="Rockwell"/>
                <w:sz w:val="20"/>
                <w:szCs w:val="20"/>
              </w:rPr>
              <w:t>Appendix '</w:t>
            </w:r>
            <w:proofErr w:type="gramStart"/>
            <w:r w:rsidRPr="00D075E8">
              <w:rPr>
                <w:rFonts w:ascii="Rockwell" w:hAnsi="Rockwell"/>
                <w:sz w:val="20"/>
                <w:szCs w:val="20"/>
              </w:rPr>
              <w:t>A‘</w:t>
            </w:r>
            <w:r w:rsidRPr="00D075E8">
              <w:rPr>
                <w:rFonts w:ascii="Rockwell" w:hAnsi="Rockwell"/>
                <w:spacing w:val="1"/>
                <w:sz w:val="20"/>
                <w:szCs w:val="20"/>
              </w:rPr>
              <w:t xml:space="preserve"> </w:t>
            </w:r>
            <w:r w:rsidRPr="00D075E8">
              <w:rPr>
                <w:rFonts w:ascii="Rockwell" w:hAnsi="Rockwell"/>
                <w:sz w:val="20"/>
                <w:szCs w:val="20"/>
              </w:rPr>
              <w:t>of</w:t>
            </w:r>
            <w:proofErr w:type="gramEnd"/>
            <w:r w:rsidRPr="00D075E8">
              <w:rPr>
                <w:rFonts w:ascii="Rockwell" w:hAnsi="Rockwell"/>
                <w:sz w:val="20"/>
                <w:szCs w:val="20"/>
              </w:rPr>
              <w:t xml:space="preserve"> Chapter 3,</w:t>
            </w:r>
            <w:r w:rsidRPr="00D075E8">
              <w:rPr>
                <w:rFonts w:ascii="Rockwell" w:hAnsi="Rockwell"/>
                <w:spacing w:val="-63"/>
                <w:sz w:val="20"/>
                <w:szCs w:val="20"/>
              </w:rPr>
              <w:t xml:space="preserve"> </w:t>
            </w:r>
            <w:r w:rsidRPr="00D075E8">
              <w:rPr>
                <w:rFonts w:ascii="Rockwell" w:hAnsi="Rockwell"/>
                <w:sz w:val="20"/>
                <w:szCs w:val="20"/>
              </w:rPr>
              <w:t>CPWD</w:t>
            </w:r>
          </w:p>
          <w:p w14:paraId="78F6D586" w14:textId="77777777" w:rsidR="001F7C93" w:rsidRPr="00D075E8" w:rsidRDefault="00AA2C97" w:rsidP="00415D0A">
            <w:pPr>
              <w:pStyle w:val="TableParagraph"/>
              <w:spacing w:line="244"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306A75E2"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p>
        </w:tc>
        <w:tc>
          <w:tcPr>
            <w:tcW w:w="2947" w:type="dxa"/>
          </w:tcPr>
          <w:p w14:paraId="7F3930D8" w14:textId="77777777" w:rsidR="001F7C93" w:rsidRPr="00D075E8" w:rsidRDefault="00AA2C97" w:rsidP="00415D0A">
            <w:pPr>
              <w:pStyle w:val="TableParagraph"/>
              <w:spacing w:before="56"/>
              <w:ind w:left="108" w:right="97" w:hanging="1"/>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1"/>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w:t>
            </w:r>
            <w:r w:rsidRPr="00D075E8">
              <w:rPr>
                <w:rFonts w:ascii="Rockwell" w:hAnsi="Rockwell"/>
                <w:spacing w:val="-2"/>
                <w:sz w:val="20"/>
                <w:szCs w:val="20"/>
              </w:rPr>
              <w:t xml:space="preserve"> </w:t>
            </w:r>
            <w:r w:rsidRPr="00D075E8">
              <w:rPr>
                <w:rFonts w:ascii="Rockwell" w:hAnsi="Rockwell"/>
                <w:sz w:val="20"/>
                <w:szCs w:val="20"/>
              </w:rPr>
              <w:t>cum</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p>
        </w:tc>
      </w:tr>
    </w:tbl>
    <w:p w14:paraId="23E6830F" w14:textId="77777777" w:rsidR="001F7C93" w:rsidRPr="00D075E8" w:rsidRDefault="001F7C93" w:rsidP="00415D0A">
      <w:pPr>
        <w:jc w:val="both"/>
        <w:rPr>
          <w:rFonts w:ascii="Rockwell" w:hAnsi="Rockwell"/>
          <w:sz w:val="20"/>
          <w:szCs w:val="20"/>
        </w:rPr>
        <w:sectPr w:rsidR="001F7C93" w:rsidRPr="00D075E8" w:rsidSect="003F3C92">
          <w:pgSz w:w="11910" w:h="16840"/>
          <w:pgMar w:top="1320" w:right="360" w:bottom="98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0C5E50DB" w14:textId="77777777">
        <w:trPr>
          <w:trHeight w:val="880"/>
        </w:trPr>
        <w:tc>
          <w:tcPr>
            <w:tcW w:w="552" w:type="dxa"/>
            <w:shd w:val="clear" w:color="auto" w:fill="F0F0F0"/>
          </w:tcPr>
          <w:p w14:paraId="5D3E8A26"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4346BA62"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0B690EA2"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586305D6"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69E3CA4A"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62D47A22"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7839B312" w14:textId="77777777">
        <w:trPr>
          <w:trHeight w:val="1132"/>
        </w:trPr>
        <w:tc>
          <w:tcPr>
            <w:tcW w:w="552" w:type="dxa"/>
            <w:vMerge w:val="restart"/>
          </w:tcPr>
          <w:p w14:paraId="1950A79F" w14:textId="77777777" w:rsidR="001F7C93" w:rsidRPr="00D075E8" w:rsidRDefault="001F7C93" w:rsidP="00415D0A">
            <w:pPr>
              <w:pStyle w:val="TableParagraph"/>
              <w:jc w:val="both"/>
              <w:rPr>
                <w:rFonts w:ascii="Rockwell" w:hAnsi="Rockwell"/>
                <w:sz w:val="20"/>
                <w:szCs w:val="20"/>
              </w:rPr>
            </w:pPr>
          </w:p>
        </w:tc>
        <w:tc>
          <w:tcPr>
            <w:tcW w:w="1774" w:type="dxa"/>
            <w:vMerge w:val="restart"/>
          </w:tcPr>
          <w:p w14:paraId="463B2BDE" w14:textId="77777777" w:rsidR="001F7C93" w:rsidRPr="00D075E8" w:rsidRDefault="001F7C93" w:rsidP="00415D0A">
            <w:pPr>
              <w:pStyle w:val="TableParagraph"/>
              <w:jc w:val="both"/>
              <w:rPr>
                <w:rFonts w:ascii="Rockwell" w:hAnsi="Rockwell"/>
                <w:sz w:val="20"/>
                <w:szCs w:val="20"/>
              </w:rPr>
            </w:pPr>
          </w:p>
        </w:tc>
        <w:tc>
          <w:tcPr>
            <w:tcW w:w="1762" w:type="dxa"/>
          </w:tcPr>
          <w:p w14:paraId="670ECAD3"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Silt</w:t>
            </w:r>
            <w:r w:rsidRPr="00D075E8">
              <w:rPr>
                <w:rFonts w:ascii="Rockwell" w:hAnsi="Rockwell"/>
                <w:spacing w:val="-2"/>
                <w:sz w:val="20"/>
                <w:szCs w:val="20"/>
              </w:rPr>
              <w:t xml:space="preserve"> </w:t>
            </w:r>
            <w:r w:rsidRPr="00D075E8">
              <w:rPr>
                <w:rFonts w:ascii="Rockwell" w:hAnsi="Rockwell"/>
                <w:sz w:val="20"/>
                <w:szCs w:val="20"/>
              </w:rPr>
              <w:t>Content</w:t>
            </w:r>
          </w:p>
        </w:tc>
        <w:tc>
          <w:tcPr>
            <w:tcW w:w="1474" w:type="dxa"/>
          </w:tcPr>
          <w:p w14:paraId="3D87DF10" w14:textId="77777777" w:rsidR="001F7C93" w:rsidRPr="00D075E8" w:rsidRDefault="00AA2C97" w:rsidP="00415D0A">
            <w:pPr>
              <w:pStyle w:val="TableParagraph"/>
              <w:spacing w:before="58"/>
              <w:ind w:left="130" w:right="112" w:hanging="1"/>
              <w:jc w:val="both"/>
              <w:rPr>
                <w:rFonts w:ascii="Rockwell" w:hAnsi="Rockwell"/>
                <w:sz w:val="20"/>
                <w:szCs w:val="20"/>
              </w:rPr>
            </w:pPr>
            <w:r w:rsidRPr="00D075E8">
              <w:rPr>
                <w:rFonts w:ascii="Rockwell" w:hAnsi="Rockwell"/>
                <w:sz w:val="20"/>
                <w:szCs w:val="20"/>
              </w:rPr>
              <w:t>Appendix 'C'</w:t>
            </w:r>
            <w:r w:rsidRPr="00D075E8">
              <w:rPr>
                <w:rFonts w:ascii="Rockwell" w:hAnsi="Rockwell"/>
                <w:spacing w:val="1"/>
                <w:sz w:val="20"/>
                <w:szCs w:val="20"/>
              </w:rPr>
              <w:t xml:space="preserve"> </w:t>
            </w:r>
            <w:r w:rsidRPr="00D075E8">
              <w:rPr>
                <w:rFonts w:ascii="Rockwell" w:hAnsi="Rockwell"/>
                <w:sz w:val="20"/>
                <w:szCs w:val="20"/>
              </w:rPr>
              <w:t>of Chapter 3,</w:t>
            </w:r>
            <w:r w:rsidRPr="00D075E8">
              <w:rPr>
                <w:rFonts w:ascii="Rockwell" w:hAnsi="Rockwell"/>
                <w:spacing w:val="-63"/>
                <w:sz w:val="20"/>
                <w:szCs w:val="20"/>
              </w:rPr>
              <w:t xml:space="preserve"> </w:t>
            </w:r>
            <w:r w:rsidRPr="00D075E8">
              <w:rPr>
                <w:rFonts w:ascii="Rockwell" w:hAnsi="Rockwell"/>
                <w:sz w:val="20"/>
                <w:szCs w:val="20"/>
              </w:rPr>
              <w:t>CPWD</w:t>
            </w:r>
          </w:p>
          <w:p w14:paraId="20853D8F" w14:textId="77777777" w:rsidR="001F7C93" w:rsidRPr="00D075E8" w:rsidRDefault="00AA2C97" w:rsidP="00415D0A">
            <w:pPr>
              <w:pStyle w:val="TableParagraph"/>
              <w:spacing w:line="247"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32975B23"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p>
        </w:tc>
        <w:tc>
          <w:tcPr>
            <w:tcW w:w="2947" w:type="dxa"/>
            <w:vMerge w:val="restart"/>
          </w:tcPr>
          <w:p w14:paraId="73900C6D" w14:textId="77777777" w:rsidR="001F7C93" w:rsidRPr="00D075E8" w:rsidRDefault="001F7C93" w:rsidP="00415D0A">
            <w:pPr>
              <w:pStyle w:val="TableParagraph"/>
              <w:jc w:val="both"/>
              <w:rPr>
                <w:rFonts w:ascii="Rockwell" w:hAnsi="Rockwell"/>
                <w:sz w:val="20"/>
                <w:szCs w:val="20"/>
              </w:rPr>
            </w:pPr>
          </w:p>
        </w:tc>
      </w:tr>
      <w:tr w:rsidR="00D075E8" w:rsidRPr="00D075E8" w14:paraId="74DD9111" w14:textId="77777777">
        <w:trPr>
          <w:trHeight w:val="1132"/>
        </w:trPr>
        <w:tc>
          <w:tcPr>
            <w:tcW w:w="552" w:type="dxa"/>
            <w:vMerge/>
            <w:tcBorders>
              <w:top w:val="nil"/>
            </w:tcBorders>
          </w:tcPr>
          <w:p w14:paraId="5897B4F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F05880C" w14:textId="77777777" w:rsidR="001F7C93" w:rsidRPr="00D075E8" w:rsidRDefault="001F7C93" w:rsidP="00415D0A">
            <w:pPr>
              <w:jc w:val="both"/>
              <w:rPr>
                <w:rFonts w:ascii="Rockwell" w:hAnsi="Rockwell"/>
                <w:sz w:val="20"/>
                <w:szCs w:val="20"/>
              </w:rPr>
            </w:pPr>
          </w:p>
        </w:tc>
        <w:tc>
          <w:tcPr>
            <w:tcW w:w="1762" w:type="dxa"/>
          </w:tcPr>
          <w:p w14:paraId="22410FED"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Bulking</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Sand</w:t>
            </w:r>
          </w:p>
        </w:tc>
        <w:tc>
          <w:tcPr>
            <w:tcW w:w="1474" w:type="dxa"/>
          </w:tcPr>
          <w:p w14:paraId="350CA93A" w14:textId="77777777" w:rsidR="001F7C93" w:rsidRPr="00D075E8" w:rsidRDefault="00AA2C97" w:rsidP="00415D0A">
            <w:pPr>
              <w:pStyle w:val="TableParagraph"/>
              <w:spacing w:before="56"/>
              <w:ind w:left="130" w:right="112" w:hanging="6"/>
              <w:jc w:val="both"/>
              <w:rPr>
                <w:rFonts w:ascii="Rockwell" w:hAnsi="Rockwell"/>
                <w:sz w:val="20"/>
                <w:szCs w:val="20"/>
              </w:rPr>
            </w:pPr>
            <w:r w:rsidRPr="00D075E8">
              <w:rPr>
                <w:rFonts w:ascii="Rockwell" w:hAnsi="Rockwell"/>
                <w:sz w:val="20"/>
                <w:szCs w:val="20"/>
              </w:rPr>
              <w:t>Appendix 'D'</w:t>
            </w:r>
            <w:r w:rsidRPr="00D075E8">
              <w:rPr>
                <w:rFonts w:ascii="Rockwell" w:hAnsi="Rockwell"/>
                <w:spacing w:val="1"/>
                <w:sz w:val="20"/>
                <w:szCs w:val="20"/>
              </w:rPr>
              <w:t xml:space="preserve"> </w:t>
            </w:r>
            <w:r w:rsidRPr="00D075E8">
              <w:rPr>
                <w:rFonts w:ascii="Rockwell" w:hAnsi="Rockwell"/>
                <w:sz w:val="20"/>
                <w:szCs w:val="20"/>
              </w:rPr>
              <w:t>of Chapter 3,</w:t>
            </w:r>
            <w:r w:rsidRPr="00D075E8">
              <w:rPr>
                <w:rFonts w:ascii="Rockwell" w:hAnsi="Rockwell"/>
                <w:spacing w:val="-63"/>
                <w:sz w:val="20"/>
                <w:szCs w:val="20"/>
              </w:rPr>
              <w:t xml:space="preserve"> </w:t>
            </w:r>
            <w:r w:rsidRPr="00D075E8">
              <w:rPr>
                <w:rFonts w:ascii="Rockwell" w:hAnsi="Rockwell"/>
                <w:sz w:val="20"/>
                <w:szCs w:val="20"/>
              </w:rPr>
              <w:t>CPWD</w:t>
            </w:r>
          </w:p>
          <w:p w14:paraId="41C4DD67" w14:textId="77777777" w:rsidR="001F7C93" w:rsidRPr="00D075E8" w:rsidRDefault="00AA2C97" w:rsidP="00415D0A">
            <w:pPr>
              <w:pStyle w:val="TableParagraph"/>
              <w:spacing w:line="247"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386E8F43"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p>
        </w:tc>
        <w:tc>
          <w:tcPr>
            <w:tcW w:w="2947" w:type="dxa"/>
            <w:vMerge/>
            <w:tcBorders>
              <w:top w:val="nil"/>
            </w:tcBorders>
          </w:tcPr>
          <w:p w14:paraId="047AC4D3" w14:textId="77777777" w:rsidR="001F7C93" w:rsidRPr="00D075E8" w:rsidRDefault="001F7C93" w:rsidP="00415D0A">
            <w:pPr>
              <w:jc w:val="both"/>
              <w:rPr>
                <w:rFonts w:ascii="Rockwell" w:hAnsi="Rockwell"/>
                <w:sz w:val="20"/>
                <w:szCs w:val="20"/>
              </w:rPr>
            </w:pPr>
          </w:p>
        </w:tc>
      </w:tr>
      <w:tr w:rsidR="00D075E8" w:rsidRPr="00D075E8" w14:paraId="24625409" w14:textId="77777777">
        <w:trPr>
          <w:trHeight w:val="1132"/>
        </w:trPr>
        <w:tc>
          <w:tcPr>
            <w:tcW w:w="552" w:type="dxa"/>
            <w:vMerge/>
            <w:tcBorders>
              <w:top w:val="nil"/>
            </w:tcBorders>
          </w:tcPr>
          <w:p w14:paraId="73131EC7"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F909DD2" w14:textId="77777777" w:rsidR="001F7C93" w:rsidRPr="00D075E8" w:rsidRDefault="001F7C93" w:rsidP="00415D0A">
            <w:pPr>
              <w:jc w:val="both"/>
              <w:rPr>
                <w:rFonts w:ascii="Rockwell" w:hAnsi="Rockwell"/>
                <w:sz w:val="20"/>
                <w:szCs w:val="20"/>
              </w:rPr>
            </w:pPr>
          </w:p>
        </w:tc>
        <w:tc>
          <w:tcPr>
            <w:tcW w:w="1762" w:type="dxa"/>
          </w:tcPr>
          <w:p w14:paraId="2A035FED"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Gradation</w:t>
            </w:r>
          </w:p>
        </w:tc>
        <w:tc>
          <w:tcPr>
            <w:tcW w:w="1474" w:type="dxa"/>
          </w:tcPr>
          <w:p w14:paraId="5E83CA62" w14:textId="77777777" w:rsidR="001F7C93" w:rsidRPr="00D075E8" w:rsidRDefault="00AA2C97" w:rsidP="00415D0A">
            <w:pPr>
              <w:pStyle w:val="TableParagraph"/>
              <w:spacing w:before="56"/>
              <w:ind w:left="130" w:right="112" w:hanging="5"/>
              <w:jc w:val="both"/>
              <w:rPr>
                <w:rFonts w:ascii="Rockwell" w:hAnsi="Rockwell"/>
                <w:sz w:val="20"/>
                <w:szCs w:val="20"/>
              </w:rPr>
            </w:pPr>
            <w:r w:rsidRPr="00D075E8">
              <w:rPr>
                <w:rFonts w:ascii="Rockwell" w:hAnsi="Rockwell"/>
                <w:sz w:val="20"/>
                <w:szCs w:val="20"/>
              </w:rPr>
              <w:t>Appendix 'B'</w:t>
            </w:r>
            <w:r w:rsidRPr="00D075E8">
              <w:rPr>
                <w:rFonts w:ascii="Rockwell" w:hAnsi="Rockwell"/>
                <w:spacing w:val="1"/>
                <w:sz w:val="20"/>
                <w:szCs w:val="20"/>
              </w:rPr>
              <w:t xml:space="preserve"> </w:t>
            </w:r>
            <w:r w:rsidRPr="00D075E8">
              <w:rPr>
                <w:rFonts w:ascii="Rockwell" w:hAnsi="Rockwell"/>
                <w:sz w:val="20"/>
                <w:szCs w:val="20"/>
              </w:rPr>
              <w:t>of Chapter 3,</w:t>
            </w:r>
            <w:r w:rsidRPr="00D075E8">
              <w:rPr>
                <w:rFonts w:ascii="Rockwell" w:hAnsi="Rockwell"/>
                <w:spacing w:val="-63"/>
                <w:sz w:val="20"/>
                <w:szCs w:val="20"/>
              </w:rPr>
              <w:t xml:space="preserve"> </w:t>
            </w:r>
            <w:r w:rsidRPr="00D075E8">
              <w:rPr>
                <w:rFonts w:ascii="Rockwell" w:hAnsi="Rockwell"/>
                <w:sz w:val="20"/>
                <w:szCs w:val="20"/>
              </w:rPr>
              <w:t>CPWD</w:t>
            </w:r>
          </w:p>
          <w:p w14:paraId="00F7EFCA" w14:textId="77777777" w:rsidR="001F7C93" w:rsidRPr="00D075E8" w:rsidRDefault="00AA2C97" w:rsidP="00415D0A">
            <w:pPr>
              <w:pStyle w:val="TableParagraph"/>
              <w:spacing w:line="244"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42B6D839"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tcBorders>
              <w:top w:val="nil"/>
            </w:tcBorders>
          </w:tcPr>
          <w:p w14:paraId="7B91D341" w14:textId="77777777" w:rsidR="001F7C93" w:rsidRPr="00D075E8" w:rsidRDefault="001F7C93" w:rsidP="00415D0A">
            <w:pPr>
              <w:jc w:val="both"/>
              <w:rPr>
                <w:rFonts w:ascii="Rockwell" w:hAnsi="Rockwell"/>
                <w:sz w:val="20"/>
                <w:szCs w:val="20"/>
              </w:rPr>
            </w:pPr>
          </w:p>
        </w:tc>
      </w:tr>
      <w:tr w:rsidR="00D075E8" w:rsidRPr="00D075E8" w14:paraId="6F3E11AA" w14:textId="77777777">
        <w:trPr>
          <w:trHeight w:val="373"/>
        </w:trPr>
        <w:tc>
          <w:tcPr>
            <w:tcW w:w="552" w:type="dxa"/>
            <w:vMerge w:val="restart"/>
          </w:tcPr>
          <w:p w14:paraId="6B3E94A4" w14:textId="77777777" w:rsidR="001F7C93" w:rsidRPr="00D075E8" w:rsidRDefault="00AA2C97" w:rsidP="00415D0A">
            <w:pPr>
              <w:pStyle w:val="TableParagraph"/>
              <w:spacing w:before="61"/>
              <w:ind w:left="177"/>
              <w:jc w:val="both"/>
              <w:rPr>
                <w:rFonts w:ascii="Rockwell" w:hAnsi="Rockwell"/>
                <w:b/>
                <w:sz w:val="20"/>
                <w:szCs w:val="20"/>
              </w:rPr>
            </w:pPr>
            <w:r w:rsidRPr="00D075E8">
              <w:rPr>
                <w:rFonts w:ascii="Rockwell" w:hAnsi="Rockwell"/>
                <w:b/>
                <w:sz w:val="20"/>
                <w:szCs w:val="20"/>
              </w:rPr>
              <w:t>6.</w:t>
            </w:r>
          </w:p>
        </w:tc>
        <w:tc>
          <w:tcPr>
            <w:tcW w:w="1774" w:type="dxa"/>
            <w:vMerge w:val="restart"/>
          </w:tcPr>
          <w:p w14:paraId="5AD93A55" w14:textId="77777777" w:rsidR="001F7C93" w:rsidRPr="00D075E8" w:rsidRDefault="00AA2C97" w:rsidP="00415D0A">
            <w:pPr>
              <w:pStyle w:val="TableParagraph"/>
              <w:spacing w:before="63" w:line="237" w:lineRule="auto"/>
              <w:ind w:left="110" w:right="388"/>
              <w:jc w:val="both"/>
              <w:rPr>
                <w:rFonts w:ascii="Rockwell" w:hAnsi="Rockwell"/>
                <w:b/>
                <w:sz w:val="20"/>
                <w:szCs w:val="20"/>
              </w:rPr>
            </w:pPr>
            <w:r w:rsidRPr="00D075E8">
              <w:rPr>
                <w:rFonts w:ascii="Rockwell" w:hAnsi="Rockwell"/>
                <w:b/>
                <w:sz w:val="20"/>
                <w:szCs w:val="20"/>
              </w:rPr>
              <w:t>Coarse</w:t>
            </w:r>
            <w:r w:rsidRPr="00D075E8">
              <w:rPr>
                <w:rFonts w:ascii="Rockwell" w:hAnsi="Rockwell"/>
                <w:b/>
                <w:spacing w:val="1"/>
                <w:sz w:val="20"/>
                <w:szCs w:val="20"/>
              </w:rPr>
              <w:t xml:space="preserve"> </w:t>
            </w:r>
            <w:r w:rsidRPr="00D075E8">
              <w:rPr>
                <w:rFonts w:ascii="Rockwell" w:hAnsi="Rockwell"/>
                <w:b/>
                <w:sz w:val="20"/>
                <w:szCs w:val="20"/>
              </w:rPr>
              <w:t>Aggregate -</w:t>
            </w:r>
            <w:r w:rsidRPr="00D075E8">
              <w:rPr>
                <w:rFonts w:ascii="Rockwell" w:hAnsi="Rockwell"/>
                <w:b/>
                <w:spacing w:val="-59"/>
                <w:sz w:val="20"/>
                <w:szCs w:val="20"/>
              </w:rPr>
              <w:t xml:space="preserve"> </w:t>
            </w:r>
            <w:r w:rsidRPr="00D075E8">
              <w:rPr>
                <w:rFonts w:ascii="Rockwell" w:hAnsi="Rockwell"/>
                <w:b/>
                <w:sz w:val="20"/>
                <w:szCs w:val="20"/>
              </w:rPr>
              <w:t>Road,</w:t>
            </w:r>
            <w:r w:rsidRPr="00D075E8">
              <w:rPr>
                <w:rFonts w:ascii="Rockwell" w:hAnsi="Rockwell"/>
                <w:b/>
                <w:spacing w:val="1"/>
                <w:sz w:val="20"/>
                <w:szCs w:val="20"/>
              </w:rPr>
              <w:t xml:space="preserve"> </w:t>
            </w:r>
            <w:r w:rsidRPr="00D075E8">
              <w:rPr>
                <w:rFonts w:ascii="Rockwell" w:hAnsi="Rockwell"/>
                <w:b/>
                <w:sz w:val="20"/>
                <w:szCs w:val="20"/>
              </w:rPr>
              <w:t>Pavement</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5A9FB84D" w14:textId="77777777" w:rsidR="001F7C93" w:rsidRPr="00D075E8" w:rsidRDefault="00AA2C97" w:rsidP="00415D0A">
            <w:pPr>
              <w:pStyle w:val="TableParagraph"/>
              <w:spacing w:before="61"/>
              <w:ind w:left="114"/>
              <w:jc w:val="both"/>
              <w:rPr>
                <w:rFonts w:ascii="Rockwell" w:hAnsi="Rockwell"/>
                <w:sz w:val="20"/>
                <w:szCs w:val="20"/>
              </w:rPr>
            </w:pPr>
            <w:r w:rsidRPr="00D075E8">
              <w:rPr>
                <w:rFonts w:ascii="Rockwell" w:hAnsi="Rockwell"/>
                <w:sz w:val="20"/>
                <w:szCs w:val="20"/>
              </w:rPr>
              <w:t>Gradation</w:t>
            </w:r>
          </w:p>
        </w:tc>
        <w:tc>
          <w:tcPr>
            <w:tcW w:w="1474" w:type="dxa"/>
          </w:tcPr>
          <w:p w14:paraId="3C6E519E" w14:textId="4C3DD026" w:rsidR="001F7C93" w:rsidRPr="00D075E8" w:rsidRDefault="00AA2C97" w:rsidP="00415D0A">
            <w:pPr>
              <w:pStyle w:val="TableParagraph"/>
              <w:spacing w:before="61"/>
              <w:ind w:left="90" w:right="7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5"/>
                <w:sz w:val="20"/>
                <w:szCs w:val="20"/>
              </w:rPr>
              <w:t xml:space="preserve"> </w:t>
            </w:r>
            <w:r w:rsidR="00673027"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I</w:t>
            </w:r>
          </w:p>
        </w:tc>
        <w:tc>
          <w:tcPr>
            <w:tcW w:w="1368" w:type="dxa"/>
          </w:tcPr>
          <w:p w14:paraId="6F3DE699" w14:textId="77777777" w:rsidR="001F7C93" w:rsidRPr="00D075E8" w:rsidRDefault="00AA2C97" w:rsidP="00415D0A">
            <w:pPr>
              <w:pStyle w:val="TableParagraph"/>
              <w:spacing w:before="61"/>
              <w:ind w:left="175" w:right="161"/>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tcPr>
          <w:p w14:paraId="34C4715F" w14:textId="77777777" w:rsidR="001F7C93" w:rsidRPr="00D075E8" w:rsidRDefault="00AA2C97" w:rsidP="00415D0A">
            <w:pPr>
              <w:pStyle w:val="TableParagraph"/>
              <w:spacing w:before="61"/>
              <w:ind w:left="109"/>
              <w:jc w:val="both"/>
              <w:rPr>
                <w:rFonts w:ascii="Rockwell" w:hAnsi="Rockwell"/>
                <w:sz w:val="20"/>
                <w:szCs w:val="20"/>
              </w:rPr>
            </w:pPr>
            <w:r w:rsidRPr="00D075E8">
              <w:rPr>
                <w:rFonts w:ascii="Rockwell" w:hAnsi="Rockwell"/>
                <w:sz w:val="20"/>
                <w:szCs w:val="20"/>
              </w:rPr>
              <w:t>One</w:t>
            </w:r>
            <w:r w:rsidRPr="00D075E8">
              <w:rPr>
                <w:rFonts w:ascii="Rockwell" w:hAnsi="Rockwell"/>
                <w:spacing w:val="-2"/>
                <w:sz w:val="20"/>
                <w:szCs w:val="20"/>
              </w:rPr>
              <w:t xml:space="preserve"> </w:t>
            </w:r>
            <w:r w:rsidRPr="00D075E8">
              <w:rPr>
                <w:rFonts w:ascii="Rockwell" w:hAnsi="Rockwell"/>
                <w:sz w:val="20"/>
                <w:szCs w:val="20"/>
              </w:rPr>
              <w:t>test</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proofErr w:type="spellStart"/>
            <w:r w:rsidRPr="00D075E8">
              <w:rPr>
                <w:rFonts w:ascii="Rockwell" w:hAnsi="Rockwell"/>
                <w:sz w:val="20"/>
                <w:szCs w:val="20"/>
              </w:rPr>
              <w:t>everyday's</w:t>
            </w:r>
            <w:proofErr w:type="spellEnd"/>
            <w:r w:rsidRPr="00D075E8">
              <w:rPr>
                <w:rFonts w:ascii="Rockwell" w:hAnsi="Rockwell"/>
                <w:spacing w:val="-2"/>
                <w:sz w:val="20"/>
                <w:szCs w:val="20"/>
              </w:rPr>
              <w:t xml:space="preserve"> </w:t>
            </w:r>
            <w:r w:rsidRPr="00D075E8">
              <w:rPr>
                <w:rFonts w:ascii="Rockwell" w:hAnsi="Rockwell"/>
                <w:sz w:val="20"/>
                <w:szCs w:val="20"/>
              </w:rPr>
              <w:t>work</w:t>
            </w:r>
          </w:p>
        </w:tc>
      </w:tr>
      <w:tr w:rsidR="00D075E8" w:rsidRPr="00D075E8" w14:paraId="1C4AF5C0" w14:textId="77777777">
        <w:trPr>
          <w:trHeight w:val="882"/>
        </w:trPr>
        <w:tc>
          <w:tcPr>
            <w:tcW w:w="552" w:type="dxa"/>
            <w:vMerge/>
            <w:tcBorders>
              <w:top w:val="nil"/>
            </w:tcBorders>
          </w:tcPr>
          <w:p w14:paraId="3B38A3E4"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6F4227F" w14:textId="77777777" w:rsidR="001F7C93" w:rsidRPr="00D075E8" w:rsidRDefault="001F7C93" w:rsidP="00415D0A">
            <w:pPr>
              <w:jc w:val="both"/>
              <w:rPr>
                <w:rFonts w:ascii="Rockwell" w:hAnsi="Rockwell"/>
                <w:sz w:val="20"/>
                <w:szCs w:val="20"/>
              </w:rPr>
            </w:pPr>
          </w:p>
        </w:tc>
        <w:tc>
          <w:tcPr>
            <w:tcW w:w="1762" w:type="dxa"/>
          </w:tcPr>
          <w:p w14:paraId="5EDC0C3F" w14:textId="77777777" w:rsidR="001F7C93" w:rsidRPr="00D075E8" w:rsidRDefault="00AA2C97" w:rsidP="00415D0A">
            <w:pPr>
              <w:pStyle w:val="TableParagraph"/>
              <w:spacing w:before="58"/>
              <w:ind w:left="114" w:right="373"/>
              <w:jc w:val="both"/>
              <w:rPr>
                <w:rFonts w:ascii="Rockwell" w:hAnsi="Rockwell"/>
                <w:sz w:val="20"/>
                <w:szCs w:val="20"/>
              </w:rPr>
            </w:pPr>
            <w:r w:rsidRPr="00D075E8">
              <w:rPr>
                <w:rFonts w:ascii="Rockwell" w:hAnsi="Rockwell"/>
                <w:sz w:val="20"/>
                <w:szCs w:val="20"/>
              </w:rPr>
              <w:t>Flakiness and</w:t>
            </w:r>
            <w:r w:rsidRPr="00D075E8">
              <w:rPr>
                <w:rFonts w:ascii="Rockwell" w:hAnsi="Rockwell"/>
                <w:spacing w:val="-63"/>
                <w:sz w:val="20"/>
                <w:szCs w:val="20"/>
              </w:rPr>
              <w:t xml:space="preserve"> </w:t>
            </w:r>
            <w:r w:rsidRPr="00D075E8">
              <w:rPr>
                <w:rFonts w:ascii="Rockwell" w:hAnsi="Rockwell"/>
                <w:sz w:val="20"/>
                <w:szCs w:val="20"/>
              </w:rPr>
              <w:t>Elongation</w:t>
            </w:r>
            <w:r w:rsidRPr="00D075E8">
              <w:rPr>
                <w:rFonts w:ascii="Rockwell" w:hAnsi="Rockwell"/>
                <w:spacing w:val="1"/>
                <w:sz w:val="20"/>
                <w:szCs w:val="20"/>
              </w:rPr>
              <w:t xml:space="preserve"> </w:t>
            </w:r>
            <w:r w:rsidRPr="00D075E8">
              <w:rPr>
                <w:rFonts w:ascii="Rockwell" w:hAnsi="Rockwell"/>
                <w:sz w:val="20"/>
                <w:szCs w:val="20"/>
              </w:rPr>
              <w:t>Index</w:t>
            </w:r>
          </w:p>
        </w:tc>
        <w:tc>
          <w:tcPr>
            <w:tcW w:w="1474" w:type="dxa"/>
          </w:tcPr>
          <w:p w14:paraId="3ACEA9E0" w14:textId="0AE101F8" w:rsidR="001F7C93" w:rsidRPr="00D075E8" w:rsidRDefault="00AA2C97" w:rsidP="00415D0A">
            <w:pPr>
              <w:pStyle w:val="TableParagraph"/>
              <w:spacing w:before="58"/>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w:t>
            </w:r>
            <w:r w:rsidRPr="00D075E8">
              <w:rPr>
                <w:rFonts w:ascii="Rockwell" w:hAnsi="Rockwell"/>
                <w:spacing w:val="-1"/>
                <w:sz w:val="20"/>
                <w:szCs w:val="20"/>
              </w:rPr>
              <w:t xml:space="preserve"> </w:t>
            </w:r>
            <w:r w:rsidR="00673027"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I</w:t>
            </w:r>
          </w:p>
        </w:tc>
        <w:tc>
          <w:tcPr>
            <w:tcW w:w="1368" w:type="dxa"/>
          </w:tcPr>
          <w:p w14:paraId="2557B9D0"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Lab</w:t>
            </w:r>
          </w:p>
        </w:tc>
        <w:tc>
          <w:tcPr>
            <w:tcW w:w="2947" w:type="dxa"/>
          </w:tcPr>
          <w:p w14:paraId="31802652" w14:textId="77777777" w:rsidR="001F7C93" w:rsidRPr="00D075E8" w:rsidRDefault="00AA2C97" w:rsidP="00415D0A">
            <w:pPr>
              <w:pStyle w:val="TableParagraph"/>
              <w:spacing w:before="58"/>
              <w:ind w:left="108" w:right="84" w:hanging="1"/>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D075E8" w:rsidRPr="00D075E8" w14:paraId="7B0903A1" w14:textId="77777777">
        <w:trPr>
          <w:trHeight w:val="878"/>
        </w:trPr>
        <w:tc>
          <w:tcPr>
            <w:tcW w:w="552" w:type="dxa"/>
            <w:vMerge/>
            <w:tcBorders>
              <w:top w:val="nil"/>
            </w:tcBorders>
          </w:tcPr>
          <w:p w14:paraId="02C2980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E4FE144" w14:textId="77777777" w:rsidR="001F7C93" w:rsidRPr="00D075E8" w:rsidRDefault="001F7C93" w:rsidP="00415D0A">
            <w:pPr>
              <w:jc w:val="both"/>
              <w:rPr>
                <w:rFonts w:ascii="Rockwell" w:hAnsi="Rockwell"/>
                <w:sz w:val="20"/>
                <w:szCs w:val="20"/>
              </w:rPr>
            </w:pPr>
          </w:p>
        </w:tc>
        <w:tc>
          <w:tcPr>
            <w:tcW w:w="1762" w:type="dxa"/>
          </w:tcPr>
          <w:p w14:paraId="5981F6E6" w14:textId="77777777" w:rsidR="001F7C93" w:rsidRPr="00D075E8" w:rsidRDefault="00AA2C97" w:rsidP="00415D0A">
            <w:pPr>
              <w:pStyle w:val="TableParagraph"/>
              <w:spacing w:before="60" w:line="235" w:lineRule="auto"/>
              <w:ind w:left="114" w:right="577"/>
              <w:jc w:val="both"/>
              <w:rPr>
                <w:rFonts w:ascii="Rockwell" w:hAnsi="Rockwell"/>
                <w:sz w:val="20"/>
                <w:szCs w:val="20"/>
              </w:rPr>
            </w:pPr>
            <w:r w:rsidRPr="00D075E8">
              <w:rPr>
                <w:rFonts w:ascii="Rockwell" w:hAnsi="Rockwell"/>
                <w:sz w:val="20"/>
                <w:szCs w:val="20"/>
              </w:rPr>
              <w:t>Deleterious</w:t>
            </w:r>
            <w:r w:rsidRPr="00D075E8">
              <w:rPr>
                <w:rFonts w:ascii="Rockwell" w:hAnsi="Rockwell"/>
                <w:spacing w:val="-63"/>
                <w:sz w:val="20"/>
                <w:szCs w:val="20"/>
              </w:rPr>
              <w:t xml:space="preserve"> </w:t>
            </w:r>
            <w:r w:rsidRPr="00D075E8">
              <w:rPr>
                <w:rFonts w:ascii="Rockwell" w:hAnsi="Rockwell"/>
                <w:sz w:val="20"/>
                <w:szCs w:val="20"/>
              </w:rPr>
              <w:t>Material</w:t>
            </w:r>
          </w:p>
        </w:tc>
        <w:tc>
          <w:tcPr>
            <w:tcW w:w="1474" w:type="dxa"/>
          </w:tcPr>
          <w:p w14:paraId="69E9B66F" w14:textId="77F22D06"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 xml:space="preserve">2386 </w:t>
            </w:r>
            <w:r w:rsidR="00673027"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II</w:t>
            </w:r>
          </w:p>
        </w:tc>
        <w:tc>
          <w:tcPr>
            <w:tcW w:w="1368" w:type="dxa"/>
          </w:tcPr>
          <w:p w14:paraId="4608BB35"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5802B5E5" w14:textId="77777777" w:rsidR="001F7C93" w:rsidRPr="00D075E8" w:rsidRDefault="00AA2C97" w:rsidP="00415D0A">
            <w:pPr>
              <w:pStyle w:val="TableParagraph"/>
              <w:spacing w:before="58" w:line="237" w:lineRule="auto"/>
              <w:ind w:left="108" w:right="84" w:hanging="1"/>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D075E8" w:rsidRPr="00D075E8" w14:paraId="23320BC0" w14:textId="77777777">
        <w:trPr>
          <w:trHeight w:val="882"/>
        </w:trPr>
        <w:tc>
          <w:tcPr>
            <w:tcW w:w="552" w:type="dxa"/>
            <w:vMerge/>
            <w:tcBorders>
              <w:top w:val="nil"/>
            </w:tcBorders>
          </w:tcPr>
          <w:p w14:paraId="23DD37D8"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8B412C9" w14:textId="77777777" w:rsidR="001F7C93" w:rsidRPr="00D075E8" w:rsidRDefault="001F7C93" w:rsidP="00415D0A">
            <w:pPr>
              <w:jc w:val="both"/>
              <w:rPr>
                <w:rFonts w:ascii="Rockwell" w:hAnsi="Rockwell"/>
                <w:sz w:val="20"/>
                <w:szCs w:val="20"/>
              </w:rPr>
            </w:pPr>
          </w:p>
        </w:tc>
        <w:tc>
          <w:tcPr>
            <w:tcW w:w="1762" w:type="dxa"/>
          </w:tcPr>
          <w:p w14:paraId="2F41A780" w14:textId="77777777" w:rsidR="001F7C93" w:rsidRPr="00D075E8" w:rsidRDefault="00AA2C97" w:rsidP="00415D0A">
            <w:pPr>
              <w:pStyle w:val="TableParagraph"/>
              <w:spacing w:before="58"/>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04C3A45B" w14:textId="751ADBDC" w:rsidR="001F7C93" w:rsidRPr="00D075E8" w:rsidRDefault="00AA2C97" w:rsidP="00415D0A">
            <w:pPr>
              <w:pStyle w:val="TableParagraph"/>
              <w:spacing w:before="58"/>
              <w:ind w:left="90" w:right="76"/>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6"/>
                <w:sz w:val="20"/>
                <w:szCs w:val="20"/>
              </w:rPr>
              <w:t xml:space="preserve"> </w:t>
            </w:r>
            <w:r w:rsidR="00673027"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III</w:t>
            </w:r>
          </w:p>
        </w:tc>
        <w:tc>
          <w:tcPr>
            <w:tcW w:w="1368" w:type="dxa"/>
          </w:tcPr>
          <w:p w14:paraId="6084FC24" w14:textId="77777777" w:rsidR="001F7C93" w:rsidRPr="00D075E8" w:rsidRDefault="00AA2C97" w:rsidP="00415D0A">
            <w:pPr>
              <w:pStyle w:val="TableParagraph"/>
              <w:spacing w:before="58"/>
              <w:ind w:left="174" w:right="164"/>
              <w:jc w:val="both"/>
              <w:rPr>
                <w:rFonts w:ascii="Rockwell" w:hAnsi="Rockwell"/>
                <w:sz w:val="20"/>
                <w:szCs w:val="20"/>
              </w:rPr>
            </w:pPr>
            <w:r w:rsidRPr="00D075E8">
              <w:rPr>
                <w:rFonts w:ascii="Rockwell" w:hAnsi="Rockwell"/>
                <w:sz w:val="20"/>
                <w:szCs w:val="20"/>
              </w:rPr>
              <w:t>Lab</w:t>
            </w:r>
          </w:p>
        </w:tc>
        <w:tc>
          <w:tcPr>
            <w:tcW w:w="2947" w:type="dxa"/>
          </w:tcPr>
          <w:p w14:paraId="68C9DD0C" w14:textId="77777777" w:rsidR="001F7C93" w:rsidRPr="00D075E8" w:rsidRDefault="00AA2C97" w:rsidP="00415D0A">
            <w:pPr>
              <w:pStyle w:val="TableParagraph"/>
              <w:spacing w:before="58"/>
              <w:ind w:left="108" w:right="84"/>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D075E8" w:rsidRPr="00D075E8" w14:paraId="20ADE54B" w14:textId="77777777">
        <w:trPr>
          <w:trHeight w:val="1130"/>
        </w:trPr>
        <w:tc>
          <w:tcPr>
            <w:tcW w:w="552" w:type="dxa"/>
            <w:vMerge/>
            <w:tcBorders>
              <w:top w:val="nil"/>
            </w:tcBorders>
          </w:tcPr>
          <w:p w14:paraId="51F977E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A7A9B42" w14:textId="77777777" w:rsidR="001F7C93" w:rsidRPr="00D075E8" w:rsidRDefault="001F7C93" w:rsidP="00415D0A">
            <w:pPr>
              <w:jc w:val="both"/>
              <w:rPr>
                <w:rFonts w:ascii="Rockwell" w:hAnsi="Rockwell"/>
                <w:sz w:val="20"/>
                <w:szCs w:val="20"/>
              </w:rPr>
            </w:pPr>
          </w:p>
        </w:tc>
        <w:tc>
          <w:tcPr>
            <w:tcW w:w="1762" w:type="dxa"/>
          </w:tcPr>
          <w:p w14:paraId="7CA31CD9" w14:textId="77777777" w:rsidR="001F7C93" w:rsidRPr="00D075E8" w:rsidRDefault="00AA2C97" w:rsidP="00415D0A">
            <w:pPr>
              <w:pStyle w:val="TableParagraph"/>
              <w:spacing w:before="56"/>
              <w:ind w:left="114" w:right="75"/>
              <w:jc w:val="both"/>
              <w:rPr>
                <w:rFonts w:ascii="Rockwell" w:hAnsi="Rockwell"/>
                <w:sz w:val="20"/>
                <w:szCs w:val="20"/>
              </w:rPr>
            </w:pPr>
            <w:r w:rsidRPr="00D075E8">
              <w:rPr>
                <w:rFonts w:ascii="Rockwell" w:hAnsi="Rockwell"/>
                <w:sz w:val="20"/>
                <w:szCs w:val="20"/>
              </w:rPr>
              <w:t>Los Angeles</w:t>
            </w:r>
            <w:r w:rsidRPr="00D075E8">
              <w:rPr>
                <w:rFonts w:ascii="Rockwell" w:hAnsi="Rockwell"/>
                <w:spacing w:val="1"/>
                <w:sz w:val="20"/>
                <w:szCs w:val="20"/>
              </w:rPr>
              <w:t xml:space="preserve"> </w:t>
            </w:r>
            <w:r w:rsidRPr="00D075E8">
              <w:rPr>
                <w:rFonts w:ascii="Rockwell" w:hAnsi="Rockwell"/>
                <w:sz w:val="20"/>
                <w:szCs w:val="20"/>
              </w:rPr>
              <w:t>Abrasion</w:t>
            </w:r>
            <w:r w:rsidRPr="00D075E8">
              <w:rPr>
                <w:rFonts w:ascii="Rockwell" w:hAnsi="Rockwell"/>
                <w:spacing w:val="1"/>
                <w:sz w:val="20"/>
                <w:szCs w:val="20"/>
              </w:rPr>
              <w:t xml:space="preserve"> </w:t>
            </w:r>
            <w:r w:rsidRPr="00D075E8">
              <w:rPr>
                <w:rFonts w:ascii="Rockwell" w:hAnsi="Rockwell"/>
                <w:sz w:val="20"/>
                <w:szCs w:val="20"/>
              </w:rPr>
              <w:t>Value/Aggregate</w:t>
            </w:r>
            <w:r w:rsidRPr="00D075E8">
              <w:rPr>
                <w:rFonts w:ascii="Rockwell" w:hAnsi="Rockwell"/>
                <w:spacing w:val="-63"/>
                <w:sz w:val="20"/>
                <w:szCs w:val="20"/>
              </w:rPr>
              <w:t xml:space="preserve"> </w:t>
            </w:r>
            <w:r w:rsidRPr="00D075E8">
              <w:rPr>
                <w:rFonts w:ascii="Rockwell" w:hAnsi="Rockwell"/>
                <w:sz w:val="20"/>
                <w:szCs w:val="20"/>
              </w:rPr>
              <w:t>Impact</w:t>
            </w:r>
            <w:r w:rsidRPr="00D075E8">
              <w:rPr>
                <w:rFonts w:ascii="Rockwell" w:hAnsi="Rockwell"/>
                <w:spacing w:val="-3"/>
                <w:sz w:val="20"/>
                <w:szCs w:val="20"/>
              </w:rPr>
              <w:t xml:space="preserve"> </w:t>
            </w:r>
            <w:r w:rsidRPr="00D075E8">
              <w:rPr>
                <w:rFonts w:ascii="Rockwell" w:hAnsi="Rockwell"/>
                <w:sz w:val="20"/>
                <w:szCs w:val="20"/>
              </w:rPr>
              <w:t>Value</w:t>
            </w:r>
          </w:p>
        </w:tc>
        <w:tc>
          <w:tcPr>
            <w:tcW w:w="1474" w:type="dxa"/>
          </w:tcPr>
          <w:p w14:paraId="1896A3ED" w14:textId="2005538B" w:rsidR="001F7C93" w:rsidRPr="00D075E8" w:rsidRDefault="00AA2C97" w:rsidP="00415D0A">
            <w:pPr>
              <w:pStyle w:val="TableParagraph"/>
              <w:spacing w:before="56"/>
              <w:ind w:left="90" w:right="80"/>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1"/>
                <w:sz w:val="20"/>
                <w:szCs w:val="20"/>
              </w:rPr>
              <w:t xml:space="preserve"> </w:t>
            </w:r>
            <w:r w:rsidR="00673027"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IV</w:t>
            </w:r>
          </w:p>
        </w:tc>
        <w:tc>
          <w:tcPr>
            <w:tcW w:w="1368" w:type="dxa"/>
          </w:tcPr>
          <w:p w14:paraId="661B6E92"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456DCF13" w14:textId="77777777" w:rsidR="001F7C93" w:rsidRPr="00D075E8" w:rsidRDefault="00AA2C97" w:rsidP="00415D0A">
            <w:pPr>
              <w:pStyle w:val="TableParagraph"/>
              <w:spacing w:before="60" w:line="235" w:lineRule="auto"/>
              <w:ind w:left="108" w:right="85"/>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D075E8" w:rsidRPr="00D075E8" w14:paraId="3CBB9A74" w14:textId="77777777">
        <w:trPr>
          <w:trHeight w:val="882"/>
        </w:trPr>
        <w:tc>
          <w:tcPr>
            <w:tcW w:w="552" w:type="dxa"/>
            <w:vMerge/>
            <w:tcBorders>
              <w:top w:val="nil"/>
            </w:tcBorders>
          </w:tcPr>
          <w:p w14:paraId="4A423C79"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A16B9B5" w14:textId="77777777" w:rsidR="001F7C93" w:rsidRPr="00D075E8" w:rsidRDefault="001F7C93" w:rsidP="00415D0A">
            <w:pPr>
              <w:jc w:val="both"/>
              <w:rPr>
                <w:rFonts w:ascii="Rockwell" w:hAnsi="Rockwell"/>
                <w:sz w:val="20"/>
                <w:szCs w:val="20"/>
              </w:rPr>
            </w:pPr>
          </w:p>
        </w:tc>
        <w:tc>
          <w:tcPr>
            <w:tcW w:w="1762" w:type="dxa"/>
          </w:tcPr>
          <w:p w14:paraId="04DF4719"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Soundness</w:t>
            </w:r>
          </w:p>
        </w:tc>
        <w:tc>
          <w:tcPr>
            <w:tcW w:w="1474" w:type="dxa"/>
          </w:tcPr>
          <w:p w14:paraId="04B7449B" w14:textId="04F4C62C" w:rsidR="001F7C93" w:rsidRPr="00D075E8" w:rsidRDefault="00AA2C97" w:rsidP="00415D0A">
            <w:pPr>
              <w:pStyle w:val="TableParagraph"/>
              <w:spacing w:before="58"/>
              <w:ind w:left="90" w:right="76"/>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2386</w:t>
            </w:r>
            <w:r w:rsidRPr="00D075E8">
              <w:rPr>
                <w:rFonts w:ascii="Rockwell" w:hAnsi="Rockwell"/>
                <w:spacing w:val="-3"/>
                <w:sz w:val="20"/>
                <w:szCs w:val="20"/>
              </w:rPr>
              <w:t xml:space="preserve"> </w:t>
            </w:r>
            <w:r w:rsidR="00673027"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V</w:t>
            </w:r>
          </w:p>
        </w:tc>
        <w:tc>
          <w:tcPr>
            <w:tcW w:w="1368" w:type="dxa"/>
          </w:tcPr>
          <w:p w14:paraId="05CF9C78" w14:textId="77777777" w:rsidR="001F7C93" w:rsidRPr="00D075E8" w:rsidRDefault="00AA2C97" w:rsidP="00415D0A">
            <w:pPr>
              <w:pStyle w:val="TableParagraph"/>
              <w:spacing w:before="58"/>
              <w:ind w:left="173" w:right="164"/>
              <w:jc w:val="both"/>
              <w:rPr>
                <w:rFonts w:ascii="Rockwell" w:hAnsi="Rockwell"/>
                <w:sz w:val="20"/>
                <w:szCs w:val="20"/>
              </w:rPr>
            </w:pPr>
            <w:r w:rsidRPr="00D075E8">
              <w:rPr>
                <w:rFonts w:ascii="Rockwell" w:hAnsi="Rockwell"/>
                <w:sz w:val="20"/>
                <w:szCs w:val="20"/>
              </w:rPr>
              <w:t>Lab</w:t>
            </w:r>
          </w:p>
        </w:tc>
        <w:tc>
          <w:tcPr>
            <w:tcW w:w="2947" w:type="dxa"/>
          </w:tcPr>
          <w:p w14:paraId="08B256E1" w14:textId="77777777" w:rsidR="001F7C93" w:rsidRPr="00D075E8" w:rsidRDefault="00AA2C97" w:rsidP="00415D0A">
            <w:pPr>
              <w:pStyle w:val="TableParagraph"/>
              <w:spacing w:before="62" w:line="235" w:lineRule="auto"/>
              <w:ind w:left="108" w:right="86" w:hanging="1"/>
              <w:jc w:val="both"/>
              <w:rPr>
                <w:rFonts w:ascii="Rockwell" w:hAnsi="Rockwell"/>
                <w:sz w:val="20"/>
                <w:szCs w:val="20"/>
              </w:rPr>
            </w:pPr>
            <w:r w:rsidRPr="00D075E8">
              <w:rPr>
                <w:rFonts w:ascii="Rockwell" w:hAnsi="Rockwell"/>
                <w:sz w:val="20"/>
                <w:szCs w:val="20"/>
              </w:rPr>
              <w:t>Before</w:t>
            </w:r>
            <w:r w:rsidRPr="00D075E8">
              <w:rPr>
                <w:rFonts w:ascii="Rockwell" w:hAnsi="Rockwell"/>
                <w:spacing w:val="1"/>
                <w:sz w:val="20"/>
                <w:szCs w:val="20"/>
              </w:rPr>
              <w:t xml:space="preserve"> </w:t>
            </w:r>
            <w:r w:rsidRPr="00D075E8">
              <w:rPr>
                <w:rFonts w:ascii="Rockwell" w:hAnsi="Rockwell"/>
                <w:sz w:val="20"/>
                <w:szCs w:val="20"/>
              </w:rPr>
              <w:t>approving</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aggregates and every month</w:t>
            </w:r>
            <w:r w:rsidRPr="00D075E8">
              <w:rPr>
                <w:rFonts w:ascii="Rockwell" w:hAnsi="Rockwell"/>
                <w:spacing w:val="1"/>
                <w:sz w:val="20"/>
                <w:szCs w:val="20"/>
              </w:rPr>
              <w:t xml:space="preserve"> </w:t>
            </w:r>
            <w:r w:rsidRPr="00D075E8">
              <w:rPr>
                <w:rFonts w:ascii="Rockwell" w:hAnsi="Rockwell"/>
                <w:sz w:val="20"/>
                <w:szCs w:val="20"/>
              </w:rPr>
              <w:t>subsequently.</w:t>
            </w:r>
          </w:p>
        </w:tc>
      </w:tr>
      <w:tr w:rsidR="00D075E8" w:rsidRPr="00D075E8" w14:paraId="65FCF610" w14:textId="77777777">
        <w:trPr>
          <w:trHeight w:val="878"/>
        </w:trPr>
        <w:tc>
          <w:tcPr>
            <w:tcW w:w="552" w:type="dxa"/>
            <w:vMerge/>
            <w:tcBorders>
              <w:top w:val="nil"/>
            </w:tcBorders>
          </w:tcPr>
          <w:p w14:paraId="04212E2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7F3879A" w14:textId="77777777" w:rsidR="001F7C93" w:rsidRPr="00D075E8" w:rsidRDefault="001F7C93" w:rsidP="00415D0A">
            <w:pPr>
              <w:jc w:val="both"/>
              <w:rPr>
                <w:rFonts w:ascii="Rockwell" w:hAnsi="Rockwell"/>
                <w:sz w:val="20"/>
                <w:szCs w:val="20"/>
              </w:rPr>
            </w:pPr>
          </w:p>
        </w:tc>
        <w:tc>
          <w:tcPr>
            <w:tcW w:w="1762" w:type="dxa"/>
          </w:tcPr>
          <w:p w14:paraId="24A5C9BB" w14:textId="77777777" w:rsidR="001F7C93" w:rsidRPr="00D075E8" w:rsidRDefault="00AA2C97" w:rsidP="00415D0A">
            <w:pPr>
              <w:pStyle w:val="TableParagraph"/>
              <w:spacing w:before="60" w:line="235" w:lineRule="auto"/>
              <w:ind w:left="114" w:right="132"/>
              <w:jc w:val="both"/>
              <w:rPr>
                <w:rFonts w:ascii="Rockwell" w:hAnsi="Rockwell"/>
                <w:sz w:val="20"/>
                <w:szCs w:val="20"/>
              </w:rPr>
            </w:pPr>
            <w:r w:rsidRPr="00D075E8">
              <w:rPr>
                <w:rFonts w:ascii="Rockwell" w:hAnsi="Rockwell"/>
                <w:sz w:val="20"/>
                <w:szCs w:val="20"/>
              </w:rPr>
              <w:t>Alkali aggregate</w:t>
            </w:r>
            <w:r w:rsidRPr="00D075E8">
              <w:rPr>
                <w:rFonts w:ascii="Rockwell" w:hAnsi="Rockwell"/>
                <w:spacing w:val="-63"/>
                <w:sz w:val="20"/>
                <w:szCs w:val="20"/>
              </w:rPr>
              <w:t xml:space="preserve"> </w:t>
            </w:r>
            <w:r w:rsidRPr="00D075E8">
              <w:rPr>
                <w:rFonts w:ascii="Rockwell" w:hAnsi="Rockwell"/>
                <w:sz w:val="20"/>
                <w:szCs w:val="20"/>
              </w:rPr>
              <w:t>reactivity</w:t>
            </w:r>
          </w:p>
        </w:tc>
        <w:tc>
          <w:tcPr>
            <w:tcW w:w="1474" w:type="dxa"/>
          </w:tcPr>
          <w:p w14:paraId="0738D9E9" w14:textId="77777777" w:rsidR="001F7C93" w:rsidRPr="00D075E8" w:rsidRDefault="00AA2C97" w:rsidP="00415D0A">
            <w:pPr>
              <w:pStyle w:val="TableParagraph"/>
              <w:spacing w:before="60" w:line="235" w:lineRule="auto"/>
              <w:ind w:left="430" w:right="136" w:hanging="264"/>
              <w:jc w:val="both"/>
              <w:rPr>
                <w:rFonts w:ascii="Rockwell" w:hAnsi="Rockwell"/>
                <w:sz w:val="20"/>
                <w:szCs w:val="20"/>
              </w:rPr>
            </w:pPr>
            <w:r w:rsidRPr="00D075E8">
              <w:rPr>
                <w:rFonts w:ascii="Rockwell" w:hAnsi="Rockwell"/>
                <w:sz w:val="20"/>
                <w:szCs w:val="20"/>
              </w:rPr>
              <w:t>IS 2386-VII,</w:t>
            </w:r>
            <w:r w:rsidRPr="00D075E8">
              <w:rPr>
                <w:rFonts w:ascii="Rockwell" w:hAnsi="Rockwell"/>
                <w:spacing w:val="-63"/>
                <w:sz w:val="20"/>
                <w:szCs w:val="20"/>
              </w:rPr>
              <w:t xml:space="preserve"> </w:t>
            </w:r>
            <w:r w:rsidRPr="00D075E8">
              <w:rPr>
                <w:rFonts w:ascii="Rockwell" w:hAnsi="Rockwell"/>
                <w:sz w:val="20"/>
                <w:szCs w:val="20"/>
              </w:rPr>
              <w:t>IS:456</w:t>
            </w:r>
          </w:p>
        </w:tc>
        <w:tc>
          <w:tcPr>
            <w:tcW w:w="1368" w:type="dxa"/>
          </w:tcPr>
          <w:p w14:paraId="2B0C845B"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1A3E6031" w14:textId="77777777" w:rsidR="001F7C93" w:rsidRPr="00D075E8" w:rsidRDefault="00AA2C97" w:rsidP="00415D0A">
            <w:pPr>
              <w:pStyle w:val="TableParagraph"/>
              <w:spacing w:before="56"/>
              <w:ind w:left="108" w:right="86"/>
              <w:jc w:val="both"/>
              <w:rPr>
                <w:rFonts w:ascii="Rockwell" w:hAnsi="Rockwell"/>
                <w:sz w:val="20"/>
                <w:szCs w:val="20"/>
              </w:rPr>
            </w:pPr>
            <w:r w:rsidRPr="00D075E8">
              <w:rPr>
                <w:rFonts w:ascii="Rockwell" w:hAnsi="Rockwell"/>
                <w:sz w:val="20"/>
                <w:szCs w:val="20"/>
              </w:rPr>
              <w:t>Before</w:t>
            </w:r>
            <w:r w:rsidRPr="00D075E8">
              <w:rPr>
                <w:rFonts w:ascii="Rockwell" w:hAnsi="Rockwell"/>
                <w:spacing w:val="1"/>
                <w:sz w:val="20"/>
                <w:szCs w:val="20"/>
              </w:rPr>
              <w:t xml:space="preserve"> </w:t>
            </w:r>
            <w:r w:rsidRPr="00D075E8">
              <w:rPr>
                <w:rFonts w:ascii="Rockwell" w:hAnsi="Rockwell"/>
                <w:sz w:val="20"/>
                <w:szCs w:val="20"/>
              </w:rPr>
              <w:t>approving</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aggregates and every month</w:t>
            </w:r>
            <w:r w:rsidRPr="00D075E8">
              <w:rPr>
                <w:rFonts w:ascii="Rockwell" w:hAnsi="Rockwell"/>
                <w:spacing w:val="1"/>
                <w:sz w:val="20"/>
                <w:szCs w:val="20"/>
              </w:rPr>
              <w:t xml:space="preserve"> </w:t>
            </w:r>
            <w:r w:rsidRPr="00D075E8">
              <w:rPr>
                <w:rFonts w:ascii="Rockwell" w:hAnsi="Rockwell"/>
                <w:sz w:val="20"/>
                <w:szCs w:val="20"/>
              </w:rPr>
              <w:t>subsequently.</w:t>
            </w:r>
          </w:p>
        </w:tc>
      </w:tr>
      <w:tr w:rsidR="00D075E8" w:rsidRPr="00D075E8" w14:paraId="7F9BA827" w14:textId="77777777">
        <w:trPr>
          <w:trHeight w:val="373"/>
        </w:trPr>
        <w:tc>
          <w:tcPr>
            <w:tcW w:w="552" w:type="dxa"/>
            <w:vMerge w:val="restart"/>
          </w:tcPr>
          <w:p w14:paraId="3478C1D8" w14:textId="77777777" w:rsidR="001F7C93" w:rsidRPr="00D075E8" w:rsidRDefault="00AA2C97" w:rsidP="00415D0A">
            <w:pPr>
              <w:pStyle w:val="TableParagraph"/>
              <w:spacing w:before="56"/>
              <w:ind w:left="177"/>
              <w:jc w:val="both"/>
              <w:rPr>
                <w:rFonts w:ascii="Rockwell" w:hAnsi="Rockwell"/>
                <w:b/>
                <w:sz w:val="20"/>
                <w:szCs w:val="20"/>
              </w:rPr>
            </w:pPr>
            <w:r w:rsidRPr="00D075E8">
              <w:rPr>
                <w:rFonts w:ascii="Rockwell" w:hAnsi="Rockwell"/>
                <w:b/>
                <w:sz w:val="20"/>
                <w:szCs w:val="20"/>
              </w:rPr>
              <w:t>7.</w:t>
            </w:r>
          </w:p>
        </w:tc>
        <w:tc>
          <w:tcPr>
            <w:tcW w:w="1774" w:type="dxa"/>
            <w:vMerge w:val="restart"/>
          </w:tcPr>
          <w:p w14:paraId="17B142E1" w14:textId="77777777" w:rsidR="001F7C93" w:rsidRPr="00D075E8" w:rsidRDefault="00AA2C97" w:rsidP="00415D0A">
            <w:pPr>
              <w:pStyle w:val="TableParagraph"/>
              <w:spacing w:before="56"/>
              <w:ind w:left="110" w:right="388"/>
              <w:jc w:val="both"/>
              <w:rPr>
                <w:rFonts w:ascii="Rockwell" w:hAnsi="Rockwell"/>
                <w:b/>
                <w:sz w:val="20"/>
                <w:szCs w:val="20"/>
              </w:rPr>
            </w:pPr>
            <w:r w:rsidRPr="00D075E8">
              <w:rPr>
                <w:rFonts w:ascii="Rockwell" w:hAnsi="Rockwell"/>
                <w:b/>
                <w:sz w:val="20"/>
                <w:szCs w:val="20"/>
              </w:rPr>
              <w:t>Fine</w:t>
            </w:r>
            <w:r w:rsidRPr="00D075E8">
              <w:rPr>
                <w:rFonts w:ascii="Rockwell" w:hAnsi="Rockwell"/>
                <w:b/>
                <w:spacing w:val="1"/>
                <w:sz w:val="20"/>
                <w:szCs w:val="20"/>
              </w:rPr>
              <w:t xml:space="preserve"> </w:t>
            </w:r>
            <w:r w:rsidRPr="00D075E8">
              <w:rPr>
                <w:rFonts w:ascii="Rockwell" w:hAnsi="Rockwell"/>
                <w:b/>
                <w:sz w:val="20"/>
                <w:szCs w:val="20"/>
              </w:rPr>
              <w:t>Aggregate -</w:t>
            </w:r>
            <w:r w:rsidRPr="00D075E8">
              <w:rPr>
                <w:rFonts w:ascii="Rockwell" w:hAnsi="Rockwell"/>
                <w:b/>
                <w:spacing w:val="-59"/>
                <w:sz w:val="20"/>
                <w:szCs w:val="20"/>
              </w:rPr>
              <w:t xml:space="preserve"> </w:t>
            </w:r>
            <w:r w:rsidRPr="00D075E8">
              <w:rPr>
                <w:rFonts w:ascii="Rockwell" w:hAnsi="Rockwell"/>
                <w:b/>
                <w:sz w:val="20"/>
                <w:szCs w:val="20"/>
              </w:rPr>
              <w:t>Road,</w:t>
            </w:r>
            <w:r w:rsidRPr="00D075E8">
              <w:rPr>
                <w:rFonts w:ascii="Rockwell" w:hAnsi="Rockwell"/>
                <w:b/>
                <w:spacing w:val="1"/>
                <w:sz w:val="20"/>
                <w:szCs w:val="20"/>
              </w:rPr>
              <w:t xml:space="preserve"> </w:t>
            </w:r>
            <w:r w:rsidRPr="00D075E8">
              <w:rPr>
                <w:rFonts w:ascii="Rockwell" w:hAnsi="Rockwell"/>
                <w:b/>
                <w:sz w:val="20"/>
                <w:szCs w:val="20"/>
              </w:rPr>
              <w:t>Pavement</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065F6930"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Gradation</w:t>
            </w:r>
          </w:p>
        </w:tc>
        <w:tc>
          <w:tcPr>
            <w:tcW w:w="1474" w:type="dxa"/>
          </w:tcPr>
          <w:p w14:paraId="155319CD" w14:textId="2B551E6D"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2386</w:t>
            </w:r>
            <w:r w:rsidRPr="00D075E8">
              <w:rPr>
                <w:rFonts w:ascii="Rockwell" w:hAnsi="Rockwell"/>
                <w:spacing w:val="-4"/>
                <w:sz w:val="20"/>
                <w:szCs w:val="20"/>
              </w:rPr>
              <w:t xml:space="preserve"> </w:t>
            </w:r>
            <w:r w:rsidR="00673027" w:rsidRPr="00D075E8">
              <w:rPr>
                <w:rFonts w:ascii="Rockwell" w:hAnsi="Rockwell"/>
                <w:sz w:val="20"/>
                <w:szCs w:val="20"/>
              </w:rPr>
              <w:t>–</w:t>
            </w:r>
            <w:r w:rsidRPr="00D075E8">
              <w:rPr>
                <w:rFonts w:ascii="Rockwell" w:hAnsi="Rockwell"/>
                <w:sz w:val="20"/>
                <w:szCs w:val="20"/>
              </w:rPr>
              <w:t xml:space="preserve"> I</w:t>
            </w:r>
          </w:p>
        </w:tc>
        <w:tc>
          <w:tcPr>
            <w:tcW w:w="1368" w:type="dxa"/>
          </w:tcPr>
          <w:p w14:paraId="30118C44"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1"/>
                <w:sz w:val="20"/>
                <w:szCs w:val="20"/>
              </w:rPr>
              <w:t xml:space="preserve"> </w:t>
            </w:r>
            <w:r w:rsidRPr="00D075E8">
              <w:rPr>
                <w:rFonts w:ascii="Rockwell" w:hAnsi="Rockwell"/>
                <w:sz w:val="20"/>
                <w:szCs w:val="20"/>
              </w:rPr>
              <w:t>Lab</w:t>
            </w:r>
          </w:p>
        </w:tc>
        <w:tc>
          <w:tcPr>
            <w:tcW w:w="2947" w:type="dxa"/>
          </w:tcPr>
          <w:p w14:paraId="2C3EC86C" w14:textId="77777777" w:rsidR="001F7C93" w:rsidRPr="00D075E8" w:rsidRDefault="00AA2C97" w:rsidP="00415D0A">
            <w:pPr>
              <w:pStyle w:val="TableParagraph"/>
              <w:spacing w:before="56"/>
              <w:ind w:left="109"/>
              <w:jc w:val="both"/>
              <w:rPr>
                <w:rFonts w:ascii="Rockwell" w:hAnsi="Rockwell"/>
                <w:sz w:val="20"/>
                <w:szCs w:val="20"/>
              </w:rPr>
            </w:pPr>
            <w:r w:rsidRPr="00D075E8">
              <w:rPr>
                <w:rFonts w:ascii="Rockwell" w:hAnsi="Rockwell"/>
                <w:sz w:val="20"/>
                <w:szCs w:val="20"/>
              </w:rPr>
              <w:t>One</w:t>
            </w:r>
            <w:r w:rsidRPr="00D075E8">
              <w:rPr>
                <w:rFonts w:ascii="Rockwell" w:hAnsi="Rockwell"/>
                <w:spacing w:val="-2"/>
                <w:sz w:val="20"/>
                <w:szCs w:val="20"/>
              </w:rPr>
              <w:t xml:space="preserve"> </w:t>
            </w:r>
            <w:r w:rsidRPr="00D075E8">
              <w:rPr>
                <w:rFonts w:ascii="Rockwell" w:hAnsi="Rockwell"/>
                <w:sz w:val="20"/>
                <w:szCs w:val="20"/>
              </w:rPr>
              <w:t>test</w:t>
            </w:r>
            <w:r w:rsidRPr="00D075E8">
              <w:rPr>
                <w:rFonts w:ascii="Rockwell" w:hAnsi="Rockwell"/>
                <w:spacing w:val="-6"/>
                <w:sz w:val="20"/>
                <w:szCs w:val="20"/>
              </w:rPr>
              <w:t xml:space="preserve"> </w:t>
            </w:r>
            <w:r w:rsidRPr="00D075E8">
              <w:rPr>
                <w:rFonts w:ascii="Rockwell" w:hAnsi="Rockwell"/>
                <w:sz w:val="20"/>
                <w:szCs w:val="20"/>
              </w:rPr>
              <w:t>for</w:t>
            </w:r>
            <w:r w:rsidRPr="00D075E8">
              <w:rPr>
                <w:rFonts w:ascii="Rockwell" w:hAnsi="Rockwell"/>
                <w:spacing w:val="-2"/>
                <w:sz w:val="20"/>
                <w:szCs w:val="20"/>
              </w:rPr>
              <w:t xml:space="preserve"> </w:t>
            </w:r>
            <w:proofErr w:type="spellStart"/>
            <w:r w:rsidRPr="00D075E8">
              <w:rPr>
                <w:rFonts w:ascii="Rockwell" w:hAnsi="Rockwell"/>
                <w:sz w:val="20"/>
                <w:szCs w:val="20"/>
              </w:rPr>
              <w:t>everyday's</w:t>
            </w:r>
            <w:proofErr w:type="spellEnd"/>
            <w:r w:rsidRPr="00D075E8">
              <w:rPr>
                <w:rFonts w:ascii="Rockwell" w:hAnsi="Rockwell"/>
                <w:spacing w:val="-3"/>
                <w:sz w:val="20"/>
                <w:szCs w:val="20"/>
              </w:rPr>
              <w:t xml:space="preserve"> </w:t>
            </w:r>
            <w:r w:rsidRPr="00D075E8">
              <w:rPr>
                <w:rFonts w:ascii="Rockwell" w:hAnsi="Rockwell"/>
                <w:sz w:val="20"/>
                <w:szCs w:val="20"/>
              </w:rPr>
              <w:t>work.</w:t>
            </w:r>
          </w:p>
        </w:tc>
      </w:tr>
      <w:tr w:rsidR="00D075E8" w:rsidRPr="00D075E8" w14:paraId="55F77205" w14:textId="77777777">
        <w:trPr>
          <w:trHeight w:val="882"/>
        </w:trPr>
        <w:tc>
          <w:tcPr>
            <w:tcW w:w="552" w:type="dxa"/>
            <w:vMerge/>
            <w:tcBorders>
              <w:top w:val="nil"/>
            </w:tcBorders>
          </w:tcPr>
          <w:p w14:paraId="118EE6F8"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23F62E1" w14:textId="77777777" w:rsidR="001F7C93" w:rsidRPr="00D075E8" w:rsidRDefault="001F7C93" w:rsidP="00415D0A">
            <w:pPr>
              <w:jc w:val="both"/>
              <w:rPr>
                <w:rFonts w:ascii="Rockwell" w:hAnsi="Rockwell"/>
                <w:sz w:val="20"/>
                <w:szCs w:val="20"/>
              </w:rPr>
            </w:pPr>
          </w:p>
        </w:tc>
        <w:tc>
          <w:tcPr>
            <w:tcW w:w="1762" w:type="dxa"/>
          </w:tcPr>
          <w:p w14:paraId="44C120B6" w14:textId="77777777" w:rsidR="001F7C93" w:rsidRPr="00D075E8" w:rsidRDefault="00AA2C97" w:rsidP="00415D0A">
            <w:pPr>
              <w:pStyle w:val="TableParagraph"/>
              <w:spacing w:before="60" w:line="235" w:lineRule="auto"/>
              <w:ind w:left="114" w:right="577"/>
              <w:jc w:val="both"/>
              <w:rPr>
                <w:rFonts w:ascii="Rockwell" w:hAnsi="Rockwell"/>
                <w:sz w:val="20"/>
                <w:szCs w:val="20"/>
              </w:rPr>
            </w:pPr>
            <w:r w:rsidRPr="00D075E8">
              <w:rPr>
                <w:rFonts w:ascii="Rockwell" w:hAnsi="Rockwell"/>
                <w:sz w:val="20"/>
                <w:szCs w:val="20"/>
              </w:rPr>
              <w:t>Deleterious</w:t>
            </w:r>
            <w:r w:rsidRPr="00D075E8">
              <w:rPr>
                <w:rFonts w:ascii="Rockwell" w:hAnsi="Rockwell"/>
                <w:spacing w:val="-63"/>
                <w:sz w:val="20"/>
                <w:szCs w:val="20"/>
              </w:rPr>
              <w:t xml:space="preserve"> </w:t>
            </w:r>
            <w:r w:rsidRPr="00D075E8">
              <w:rPr>
                <w:rFonts w:ascii="Rockwell" w:hAnsi="Rockwell"/>
                <w:sz w:val="20"/>
                <w:szCs w:val="20"/>
              </w:rPr>
              <w:t>material</w:t>
            </w:r>
          </w:p>
        </w:tc>
        <w:tc>
          <w:tcPr>
            <w:tcW w:w="1474" w:type="dxa"/>
          </w:tcPr>
          <w:p w14:paraId="4010D131" w14:textId="0ED3865C"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 xml:space="preserve">2386 </w:t>
            </w:r>
            <w:r w:rsidR="00673027"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II</w:t>
            </w:r>
          </w:p>
        </w:tc>
        <w:tc>
          <w:tcPr>
            <w:tcW w:w="1368" w:type="dxa"/>
          </w:tcPr>
          <w:p w14:paraId="60360DEE"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14C14818" w14:textId="77777777" w:rsidR="001F7C93" w:rsidRPr="00D075E8" w:rsidRDefault="00AA2C97" w:rsidP="00415D0A">
            <w:pPr>
              <w:pStyle w:val="TableParagraph"/>
              <w:spacing w:before="58" w:line="237" w:lineRule="auto"/>
              <w:ind w:left="108" w:right="84" w:hanging="1"/>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D075E8" w:rsidRPr="00D075E8" w14:paraId="5E546C9B" w14:textId="77777777">
        <w:trPr>
          <w:trHeight w:val="878"/>
        </w:trPr>
        <w:tc>
          <w:tcPr>
            <w:tcW w:w="552" w:type="dxa"/>
            <w:vMerge/>
            <w:tcBorders>
              <w:top w:val="nil"/>
            </w:tcBorders>
          </w:tcPr>
          <w:p w14:paraId="10DE1797"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33BB34E" w14:textId="77777777" w:rsidR="001F7C93" w:rsidRPr="00D075E8" w:rsidRDefault="001F7C93" w:rsidP="00415D0A">
            <w:pPr>
              <w:jc w:val="both"/>
              <w:rPr>
                <w:rFonts w:ascii="Rockwell" w:hAnsi="Rockwell"/>
                <w:sz w:val="20"/>
                <w:szCs w:val="20"/>
              </w:rPr>
            </w:pPr>
          </w:p>
        </w:tc>
        <w:tc>
          <w:tcPr>
            <w:tcW w:w="1762" w:type="dxa"/>
          </w:tcPr>
          <w:p w14:paraId="145A7AB3" w14:textId="77777777" w:rsidR="001F7C93" w:rsidRPr="00D075E8" w:rsidRDefault="00AA2C97" w:rsidP="00415D0A">
            <w:pPr>
              <w:pStyle w:val="TableParagraph"/>
              <w:spacing w:before="60" w:line="235" w:lineRule="auto"/>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6E21E3D1" w14:textId="24C5AA73" w:rsidR="001F7C93" w:rsidRPr="00D075E8" w:rsidRDefault="00AA2C97" w:rsidP="00415D0A">
            <w:pPr>
              <w:pStyle w:val="TableParagraph"/>
              <w:spacing w:before="56"/>
              <w:ind w:left="90" w:right="76"/>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2386</w:t>
            </w:r>
            <w:r w:rsidRPr="00D075E8">
              <w:rPr>
                <w:rFonts w:ascii="Rockwell" w:hAnsi="Rockwell"/>
                <w:spacing w:val="-6"/>
                <w:sz w:val="20"/>
                <w:szCs w:val="20"/>
              </w:rPr>
              <w:t xml:space="preserve"> </w:t>
            </w:r>
            <w:r w:rsidR="00673027"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III</w:t>
            </w:r>
          </w:p>
        </w:tc>
        <w:tc>
          <w:tcPr>
            <w:tcW w:w="1368" w:type="dxa"/>
          </w:tcPr>
          <w:p w14:paraId="252DAB02" w14:textId="77777777" w:rsidR="001F7C93" w:rsidRPr="00D075E8" w:rsidRDefault="00AA2C97" w:rsidP="00415D0A">
            <w:pPr>
              <w:pStyle w:val="TableParagraph"/>
              <w:spacing w:before="56"/>
              <w:ind w:left="174" w:right="164"/>
              <w:jc w:val="both"/>
              <w:rPr>
                <w:rFonts w:ascii="Rockwell" w:hAnsi="Rockwell"/>
                <w:sz w:val="20"/>
                <w:szCs w:val="20"/>
              </w:rPr>
            </w:pPr>
            <w:r w:rsidRPr="00D075E8">
              <w:rPr>
                <w:rFonts w:ascii="Rockwell" w:hAnsi="Rockwell"/>
                <w:sz w:val="20"/>
                <w:szCs w:val="20"/>
              </w:rPr>
              <w:t>Lab</w:t>
            </w:r>
          </w:p>
        </w:tc>
        <w:tc>
          <w:tcPr>
            <w:tcW w:w="2947" w:type="dxa"/>
          </w:tcPr>
          <w:p w14:paraId="64063CB9"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r w:rsidR="001F7C93" w:rsidRPr="00D075E8" w14:paraId="2A2CE41F" w14:textId="77777777">
        <w:trPr>
          <w:trHeight w:val="1132"/>
        </w:trPr>
        <w:tc>
          <w:tcPr>
            <w:tcW w:w="552" w:type="dxa"/>
            <w:vMerge/>
            <w:tcBorders>
              <w:top w:val="nil"/>
            </w:tcBorders>
          </w:tcPr>
          <w:p w14:paraId="67D7699F"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DFBE781" w14:textId="77777777" w:rsidR="001F7C93" w:rsidRPr="00D075E8" w:rsidRDefault="001F7C93" w:rsidP="00415D0A">
            <w:pPr>
              <w:jc w:val="both"/>
              <w:rPr>
                <w:rFonts w:ascii="Rockwell" w:hAnsi="Rockwell"/>
                <w:sz w:val="20"/>
                <w:szCs w:val="20"/>
              </w:rPr>
            </w:pPr>
          </w:p>
        </w:tc>
        <w:tc>
          <w:tcPr>
            <w:tcW w:w="1762" w:type="dxa"/>
          </w:tcPr>
          <w:p w14:paraId="53ED2B89"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Silt</w:t>
            </w:r>
            <w:r w:rsidRPr="00D075E8">
              <w:rPr>
                <w:rFonts w:ascii="Rockwell" w:hAnsi="Rockwell"/>
                <w:spacing w:val="-2"/>
                <w:sz w:val="20"/>
                <w:szCs w:val="20"/>
              </w:rPr>
              <w:t xml:space="preserve"> </w:t>
            </w:r>
            <w:r w:rsidRPr="00D075E8">
              <w:rPr>
                <w:rFonts w:ascii="Rockwell" w:hAnsi="Rockwell"/>
                <w:sz w:val="20"/>
                <w:szCs w:val="20"/>
              </w:rPr>
              <w:t>Content</w:t>
            </w:r>
          </w:p>
        </w:tc>
        <w:tc>
          <w:tcPr>
            <w:tcW w:w="1474" w:type="dxa"/>
          </w:tcPr>
          <w:p w14:paraId="4CAC0148" w14:textId="77777777" w:rsidR="001F7C93" w:rsidRPr="00D075E8" w:rsidRDefault="00AA2C97" w:rsidP="00415D0A">
            <w:pPr>
              <w:pStyle w:val="TableParagraph"/>
              <w:spacing w:before="56"/>
              <w:ind w:left="130" w:right="112" w:hanging="1"/>
              <w:jc w:val="both"/>
              <w:rPr>
                <w:rFonts w:ascii="Rockwell" w:hAnsi="Rockwell"/>
                <w:sz w:val="20"/>
                <w:szCs w:val="20"/>
              </w:rPr>
            </w:pPr>
            <w:r w:rsidRPr="00D075E8">
              <w:rPr>
                <w:rFonts w:ascii="Rockwell" w:hAnsi="Rockwell"/>
                <w:sz w:val="20"/>
                <w:szCs w:val="20"/>
              </w:rPr>
              <w:t>Appendix 'C'</w:t>
            </w:r>
            <w:r w:rsidRPr="00D075E8">
              <w:rPr>
                <w:rFonts w:ascii="Rockwell" w:hAnsi="Rockwell"/>
                <w:spacing w:val="1"/>
                <w:sz w:val="20"/>
                <w:szCs w:val="20"/>
              </w:rPr>
              <w:t xml:space="preserve"> </w:t>
            </w:r>
            <w:r w:rsidRPr="00D075E8">
              <w:rPr>
                <w:rFonts w:ascii="Rockwell" w:hAnsi="Rockwell"/>
                <w:sz w:val="20"/>
                <w:szCs w:val="20"/>
              </w:rPr>
              <w:t>of Chapter 3,</w:t>
            </w:r>
            <w:r w:rsidRPr="00D075E8">
              <w:rPr>
                <w:rFonts w:ascii="Rockwell" w:hAnsi="Rockwell"/>
                <w:spacing w:val="-63"/>
                <w:sz w:val="20"/>
                <w:szCs w:val="20"/>
              </w:rPr>
              <w:t xml:space="preserve"> </w:t>
            </w:r>
            <w:r w:rsidRPr="00D075E8">
              <w:rPr>
                <w:rFonts w:ascii="Rockwell" w:hAnsi="Rockwell"/>
                <w:sz w:val="20"/>
                <w:szCs w:val="20"/>
              </w:rPr>
              <w:t>CPWD</w:t>
            </w:r>
          </w:p>
          <w:p w14:paraId="7DBA112D" w14:textId="77777777" w:rsidR="001F7C93" w:rsidRPr="00D075E8" w:rsidRDefault="00AA2C97" w:rsidP="00415D0A">
            <w:pPr>
              <w:pStyle w:val="TableParagraph"/>
              <w:spacing w:line="244"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6631EC5F"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p>
        </w:tc>
        <w:tc>
          <w:tcPr>
            <w:tcW w:w="2947" w:type="dxa"/>
          </w:tcPr>
          <w:p w14:paraId="2445F0A0" w14:textId="77777777" w:rsidR="001F7C93" w:rsidRPr="00D075E8" w:rsidRDefault="00AA2C97" w:rsidP="00415D0A">
            <w:pPr>
              <w:pStyle w:val="TableParagraph"/>
              <w:spacing w:before="58" w:line="237" w:lineRule="auto"/>
              <w:ind w:left="108" w:right="84" w:hanging="1"/>
              <w:jc w:val="both"/>
              <w:rPr>
                <w:rFonts w:ascii="Rockwell" w:hAnsi="Rockwell"/>
                <w:sz w:val="20"/>
                <w:szCs w:val="20"/>
              </w:rPr>
            </w:pPr>
            <w:r w:rsidRPr="00D075E8">
              <w:rPr>
                <w:rFonts w:ascii="Rockwell" w:hAnsi="Rockwell"/>
                <w:sz w:val="20"/>
                <w:szCs w:val="20"/>
              </w:rPr>
              <w:t>Once</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supply and subsequently on</w:t>
            </w:r>
            <w:r w:rsidRPr="00D075E8">
              <w:rPr>
                <w:rFonts w:ascii="Rockwell" w:hAnsi="Rockwell"/>
                <w:spacing w:val="1"/>
                <w:sz w:val="20"/>
                <w:szCs w:val="20"/>
              </w:rPr>
              <w:t xml:space="preserve"> </w:t>
            </w:r>
            <w:r w:rsidRPr="00D075E8">
              <w:rPr>
                <w:rFonts w:ascii="Rockwell" w:hAnsi="Rockwell"/>
                <w:sz w:val="20"/>
                <w:szCs w:val="20"/>
              </w:rPr>
              <w:t>monthly</w:t>
            </w:r>
            <w:r w:rsidRPr="00D075E8">
              <w:rPr>
                <w:rFonts w:ascii="Rockwell" w:hAnsi="Rockwell"/>
                <w:spacing w:val="-6"/>
                <w:sz w:val="20"/>
                <w:szCs w:val="20"/>
              </w:rPr>
              <w:t xml:space="preserve"> </w:t>
            </w:r>
            <w:r w:rsidRPr="00D075E8">
              <w:rPr>
                <w:rFonts w:ascii="Rockwell" w:hAnsi="Rockwell"/>
                <w:sz w:val="20"/>
                <w:szCs w:val="20"/>
              </w:rPr>
              <w:t>basis.</w:t>
            </w:r>
          </w:p>
        </w:tc>
      </w:tr>
    </w:tbl>
    <w:p w14:paraId="1738435E" w14:textId="77777777" w:rsidR="001F7C93" w:rsidRPr="00D075E8" w:rsidRDefault="001F7C93" w:rsidP="00415D0A">
      <w:pPr>
        <w:spacing w:line="237" w:lineRule="auto"/>
        <w:jc w:val="both"/>
        <w:rPr>
          <w:rFonts w:ascii="Rockwell" w:hAnsi="Rockwell"/>
          <w:sz w:val="20"/>
          <w:szCs w:val="20"/>
        </w:rPr>
        <w:sectPr w:rsidR="001F7C93" w:rsidRPr="00D075E8" w:rsidSect="003F3C92">
          <w:pgSz w:w="11910" w:h="16840"/>
          <w:pgMar w:top="1400" w:right="360" w:bottom="90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47582AC3" w14:textId="77777777">
        <w:trPr>
          <w:trHeight w:val="880"/>
        </w:trPr>
        <w:tc>
          <w:tcPr>
            <w:tcW w:w="552" w:type="dxa"/>
            <w:shd w:val="clear" w:color="auto" w:fill="F0F0F0"/>
          </w:tcPr>
          <w:p w14:paraId="647D3946"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330B2140"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4D076087"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2F0EF170"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6B5119B8"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2154A55A"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7EDB623A" w14:textId="77777777">
        <w:trPr>
          <w:trHeight w:val="1132"/>
        </w:trPr>
        <w:tc>
          <w:tcPr>
            <w:tcW w:w="552" w:type="dxa"/>
          </w:tcPr>
          <w:p w14:paraId="1C6D561B" w14:textId="77777777" w:rsidR="001F7C93" w:rsidRPr="00D075E8" w:rsidRDefault="00AA2C97" w:rsidP="00415D0A">
            <w:pPr>
              <w:pStyle w:val="TableParagraph"/>
              <w:spacing w:before="58"/>
              <w:ind w:left="177"/>
              <w:jc w:val="both"/>
              <w:rPr>
                <w:rFonts w:ascii="Rockwell" w:hAnsi="Rockwell"/>
                <w:b/>
                <w:sz w:val="20"/>
                <w:szCs w:val="20"/>
              </w:rPr>
            </w:pPr>
            <w:r w:rsidRPr="00D075E8">
              <w:rPr>
                <w:rFonts w:ascii="Rockwell" w:hAnsi="Rockwell"/>
                <w:b/>
                <w:sz w:val="20"/>
                <w:szCs w:val="20"/>
              </w:rPr>
              <w:t>8.</w:t>
            </w:r>
          </w:p>
        </w:tc>
        <w:tc>
          <w:tcPr>
            <w:tcW w:w="1774" w:type="dxa"/>
          </w:tcPr>
          <w:p w14:paraId="298D066D" w14:textId="77777777" w:rsidR="001F7C93" w:rsidRPr="00D075E8" w:rsidRDefault="00AA2C97" w:rsidP="00415D0A">
            <w:pPr>
              <w:pStyle w:val="TableParagraph"/>
              <w:spacing w:before="58"/>
              <w:ind w:left="110" w:right="308"/>
              <w:jc w:val="both"/>
              <w:rPr>
                <w:rFonts w:ascii="Rockwell" w:hAnsi="Rockwell"/>
                <w:b/>
                <w:sz w:val="20"/>
                <w:szCs w:val="20"/>
              </w:rPr>
            </w:pPr>
            <w:r w:rsidRPr="00D075E8">
              <w:rPr>
                <w:rFonts w:ascii="Rockwell" w:hAnsi="Rockwell"/>
                <w:b/>
                <w:sz w:val="20"/>
                <w:szCs w:val="20"/>
              </w:rPr>
              <w:t>Slump Test -</w:t>
            </w:r>
            <w:r w:rsidRPr="00D075E8">
              <w:rPr>
                <w:rFonts w:ascii="Rockwell" w:hAnsi="Rockwell"/>
                <w:b/>
                <w:spacing w:val="-59"/>
                <w:sz w:val="20"/>
                <w:szCs w:val="20"/>
              </w:rPr>
              <w:t xml:space="preserve"> </w:t>
            </w:r>
            <w:r w:rsidRPr="00D075E8">
              <w:rPr>
                <w:rFonts w:ascii="Rockwell" w:hAnsi="Rockwell"/>
                <w:b/>
                <w:sz w:val="20"/>
                <w:szCs w:val="20"/>
              </w:rPr>
              <w:t>Building</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223C5B6A" w14:textId="77777777" w:rsidR="001F7C93" w:rsidRPr="00D075E8" w:rsidRDefault="001F7C93" w:rsidP="00415D0A">
            <w:pPr>
              <w:pStyle w:val="TableParagraph"/>
              <w:jc w:val="both"/>
              <w:rPr>
                <w:rFonts w:ascii="Rockwell" w:hAnsi="Rockwell"/>
                <w:sz w:val="20"/>
                <w:szCs w:val="20"/>
              </w:rPr>
            </w:pPr>
          </w:p>
        </w:tc>
        <w:tc>
          <w:tcPr>
            <w:tcW w:w="1474" w:type="dxa"/>
          </w:tcPr>
          <w:p w14:paraId="008BC6DB" w14:textId="77777777" w:rsidR="001F7C93" w:rsidRPr="00D075E8" w:rsidRDefault="00AA2C97" w:rsidP="00415D0A">
            <w:pPr>
              <w:pStyle w:val="TableParagraph"/>
              <w:spacing w:before="58"/>
              <w:ind w:left="130" w:right="112" w:hanging="6"/>
              <w:jc w:val="both"/>
              <w:rPr>
                <w:rFonts w:ascii="Rockwell" w:hAnsi="Rockwell"/>
                <w:sz w:val="20"/>
                <w:szCs w:val="20"/>
              </w:rPr>
            </w:pPr>
            <w:r w:rsidRPr="00D075E8">
              <w:rPr>
                <w:rFonts w:ascii="Rockwell" w:hAnsi="Rockwell"/>
                <w:sz w:val="20"/>
                <w:szCs w:val="20"/>
              </w:rPr>
              <w:t>Appendix 'D'</w:t>
            </w:r>
            <w:r w:rsidRPr="00D075E8">
              <w:rPr>
                <w:rFonts w:ascii="Rockwell" w:hAnsi="Rockwell"/>
                <w:spacing w:val="1"/>
                <w:sz w:val="20"/>
                <w:szCs w:val="20"/>
              </w:rPr>
              <w:t xml:space="preserve"> </w:t>
            </w:r>
            <w:r w:rsidRPr="00D075E8">
              <w:rPr>
                <w:rFonts w:ascii="Rockwell" w:hAnsi="Rockwell"/>
                <w:sz w:val="20"/>
                <w:szCs w:val="20"/>
              </w:rPr>
              <w:t>of Chapter 4,</w:t>
            </w:r>
            <w:r w:rsidRPr="00D075E8">
              <w:rPr>
                <w:rFonts w:ascii="Rockwell" w:hAnsi="Rockwell"/>
                <w:spacing w:val="-63"/>
                <w:sz w:val="20"/>
                <w:szCs w:val="20"/>
              </w:rPr>
              <w:t xml:space="preserve"> </w:t>
            </w:r>
            <w:r w:rsidRPr="00D075E8">
              <w:rPr>
                <w:rFonts w:ascii="Rockwell" w:hAnsi="Rockwell"/>
                <w:sz w:val="20"/>
                <w:szCs w:val="20"/>
              </w:rPr>
              <w:t>CPWD</w:t>
            </w:r>
          </w:p>
          <w:p w14:paraId="0D586EC4" w14:textId="77777777" w:rsidR="001F7C93" w:rsidRPr="00D075E8" w:rsidRDefault="00AA2C97" w:rsidP="00415D0A">
            <w:pPr>
              <w:pStyle w:val="TableParagraph"/>
              <w:spacing w:line="247"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149E1951"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p>
        </w:tc>
        <w:tc>
          <w:tcPr>
            <w:tcW w:w="2947" w:type="dxa"/>
          </w:tcPr>
          <w:p w14:paraId="103DFBAD" w14:textId="77777777" w:rsidR="001F7C93" w:rsidRPr="00D075E8" w:rsidRDefault="00AA2C97" w:rsidP="00415D0A">
            <w:pPr>
              <w:pStyle w:val="TableParagraph"/>
              <w:spacing w:before="58" w:line="253" w:lineRule="exact"/>
              <w:ind w:left="108"/>
              <w:jc w:val="both"/>
              <w:rPr>
                <w:rFonts w:ascii="Rockwell" w:hAnsi="Rockwell"/>
                <w:sz w:val="20"/>
                <w:szCs w:val="20"/>
              </w:rPr>
            </w:pPr>
            <w:r w:rsidRPr="00D075E8">
              <w:rPr>
                <w:rFonts w:ascii="Rockwell" w:hAnsi="Rockwell"/>
                <w:sz w:val="20"/>
                <w:szCs w:val="20"/>
              </w:rPr>
              <w:t>Minimum</w:t>
            </w:r>
            <w:r w:rsidRPr="00D075E8">
              <w:rPr>
                <w:rFonts w:ascii="Rockwell" w:hAnsi="Rockwell"/>
                <w:spacing w:val="39"/>
                <w:sz w:val="20"/>
                <w:szCs w:val="20"/>
              </w:rPr>
              <w:t xml:space="preserve"> </w:t>
            </w:r>
            <w:r w:rsidRPr="00D075E8">
              <w:rPr>
                <w:rFonts w:ascii="Rockwell" w:hAnsi="Rockwell"/>
                <w:sz w:val="20"/>
                <w:szCs w:val="20"/>
              </w:rPr>
              <w:t>one</w:t>
            </w:r>
            <w:r w:rsidRPr="00D075E8">
              <w:rPr>
                <w:rFonts w:ascii="Rockwell" w:hAnsi="Rockwell"/>
                <w:spacing w:val="41"/>
                <w:sz w:val="20"/>
                <w:szCs w:val="20"/>
              </w:rPr>
              <w:t xml:space="preserve"> </w:t>
            </w:r>
            <w:r w:rsidRPr="00D075E8">
              <w:rPr>
                <w:rFonts w:ascii="Rockwell" w:hAnsi="Rockwell"/>
                <w:sz w:val="20"/>
                <w:szCs w:val="20"/>
              </w:rPr>
              <w:t>test</w:t>
            </w:r>
            <w:r w:rsidRPr="00D075E8">
              <w:rPr>
                <w:rFonts w:ascii="Rockwell" w:hAnsi="Rockwell"/>
                <w:spacing w:val="44"/>
                <w:sz w:val="20"/>
                <w:szCs w:val="20"/>
              </w:rPr>
              <w:t xml:space="preserve"> </w:t>
            </w:r>
            <w:r w:rsidRPr="00D075E8">
              <w:rPr>
                <w:rFonts w:ascii="Rockwell" w:hAnsi="Rockwell"/>
                <w:sz w:val="20"/>
                <w:szCs w:val="20"/>
              </w:rPr>
              <w:t>for</w:t>
            </w:r>
            <w:r w:rsidRPr="00D075E8">
              <w:rPr>
                <w:rFonts w:ascii="Rockwell" w:hAnsi="Rockwell"/>
                <w:spacing w:val="44"/>
                <w:sz w:val="20"/>
                <w:szCs w:val="20"/>
              </w:rPr>
              <w:t xml:space="preserve"> </w:t>
            </w:r>
            <w:r w:rsidRPr="00D075E8">
              <w:rPr>
                <w:rFonts w:ascii="Rockwell" w:hAnsi="Rockwell"/>
                <w:sz w:val="20"/>
                <w:szCs w:val="20"/>
              </w:rPr>
              <w:t>every</w:t>
            </w:r>
          </w:p>
          <w:p w14:paraId="34ECE35E" w14:textId="77777777" w:rsidR="001F7C93" w:rsidRPr="00D075E8" w:rsidRDefault="00AA2C97" w:rsidP="00415D0A">
            <w:pPr>
              <w:pStyle w:val="TableParagraph"/>
              <w:spacing w:before="4" w:line="235" w:lineRule="auto"/>
              <w:ind w:left="108"/>
              <w:jc w:val="both"/>
              <w:rPr>
                <w:rFonts w:ascii="Rockwell" w:hAnsi="Rockwell"/>
                <w:sz w:val="20"/>
                <w:szCs w:val="20"/>
              </w:rPr>
            </w:pPr>
            <w:r w:rsidRPr="00D075E8">
              <w:rPr>
                <w:rFonts w:ascii="Rockwell" w:hAnsi="Rockwell"/>
                <w:sz w:val="20"/>
                <w:szCs w:val="20"/>
              </w:rPr>
              <w:t>20</w:t>
            </w:r>
            <w:r w:rsidRPr="00D075E8">
              <w:rPr>
                <w:rFonts w:ascii="Rockwell" w:hAnsi="Rockwell"/>
                <w:spacing w:val="45"/>
                <w:sz w:val="20"/>
                <w:szCs w:val="20"/>
              </w:rPr>
              <w:t xml:space="preserve"> </w:t>
            </w:r>
            <w:proofErr w:type="spellStart"/>
            <w:r w:rsidRPr="00D075E8">
              <w:rPr>
                <w:rFonts w:ascii="Rockwell" w:hAnsi="Rockwell"/>
                <w:sz w:val="20"/>
                <w:szCs w:val="20"/>
              </w:rPr>
              <w:t>cum</w:t>
            </w:r>
            <w:proofErr w:type="spellEnd"/>
            <w:r w:rsidRPr="00D075E8">
              <w:rPr>
                <w:rFonts w:ascii="Rockwell" w:hAnsi="Rockwell"/>
                <w:spacing w:val="45"/>
                <w:sz w:val="20"/>
                <w:szCs w:val="20"/>
              </w:rPr>
              <w:t xml:space="preserve"> </w:t>
            </w:r>
            <w:r w:rsidRPr="00D075E8">
              <w:rPr>
                <w:rFonts w:ascii="Rockwell" w:hAnsi="Rockwell"/>
                <w:sz w:val="20"/>
                <w:szCs w:val="20"/>
              </w:rPr>
              <w:t>of</w:t>
            </w:r>
            <w:r w:rsidRPr="00D075E8">
              <w:rPr>
                <w:rFonts w:ascii="Rockwell" w:hAnsi="Rockwell"/>
                <w:spacing w:val="45"/>
                <w:sz w:val="20"/>
                <w:szCs w:val="20"/>
              </w:rPr>
              <w:t xml:space="preserve"> </w:t>
            </w:r>
            <w:r w:rsidRPr="00D075E8">
              <w:rPr>
                <w:rFonts w:ascii="Rockwell" w:hAnsi="Rockwell"/>
                <w:sz w:val="20"/>
                <w:szCs w:val="20"/>
              </w:rPr>
              <w:t>concrete</w:t>
            </w:r>
            <w:r w:rsidRPr="00D075E8">
              <w:rPr>
                <w:rFonts w:ascii="Rockwell" w:hAnsi="Rockwell"/>
                <w:spacing w:val="44"/>
                <w:sz w:val="20"/>
                <w:szCs w:val="20"/>
              </w:rPr>
              <w:t xml:space="preserve"> </w:t>
            </w:r>
            <w:r w:rsidRPr="00D075E8">
              <w:rPr>
                <w:rFonts w:ascii="Rockwell" w:hAnsi="Rockwell"/>
                <w:sz w:val="20"/>
                <w:szCs w:val="20"/>
              </w:rPr>
              <w:t>or</w:t>
            </w:r>
            <w:r w:rsidRPr="00D075E8">
              <w:rPr>
                <w:rFonts w:ascii="Rockwell" w:hAnsi="Rockwell"/>
                <w:spacing w:val="45"/>
                <w:sz w:val="20"/>
                <w:szCs w:val="20"/>
              </w:rPr>
              <w:t xml:space="preserve"> </w:t>
            </w:r>
            <w:r w:rsidRPr="00D075E8">
              <w:rPr>
                <w:rFonts w:ascii="Rockwell" w:hAnsi="Rockwell"/>
                <w:sz w:val="20"/>
                <w:szCs w:val="20"/>
              </w:rPr>
              <w:t>part</w:t>
            </w:r>
            <w:r w:rsidRPr="00D075E8">
              <w:rPr>
                <w:rFonts w:ascii="Rockwell" w:hAnsi="Rockwell"/>
                <w:spacing w:val="-62"/>
                <w:sz w:val="20"/>
                <w:szCs w:val="20"/>
              </w:rPr>
              <w:t xml:space="preserve"> </w:t>
            </w:r>
            <w:r w:rsidRPr="00D075E8">
              <w:rPr>
                <w:rFonts w:ascii="Rockwell" w:hAnsi="Rockwell"/>
                <w:sz w:val="20"/>
                <w:szCs w:val="20"/>
              </w:rPr>
              <w:t>thereof</w:t>
            </w:r>
          </w:p>
        </w:tc>
      </w:tr>
      <w:tr w:rsidR="00D075E8" w:rsidRPr="00D075E8" w14:paraId="086DB2FB" w14:textId="77777777">
        <w:trPr>
          <w:trHeight w:val="1895"/>
        </w:trPr>
        <w:tc>
          <w:tcPr>
            <w:tcW w:w="552" w:type="dxa"/>
          </w:tcPr>
          <w:p w14:paraId="415441CB" w14:textId="77777777" w:rsidR="001F7C93" w:rsidRPr="00D075E8" w:rsidRDefault="00AA2C97" w:rsidP="00415D0A">
            <w:pPr>
              <w:pStyle w:val="TableParagraph"/>
              <w:spacing w:before="56"/>
              <w:ind w:left="177"/>
              <w:jc w:val="both"/>
              <w:rPr>
                <w:rFonts w:ascii="Rockwell" w:hAnsi="Rockwell"/>
                <w:b/>
                <w:sz w:val="20"/>
                <w:szCs w:val="20"/>
              </w:rPr>
            </w:pPr>
            <w:r w:rsidRPr="00D075E8">
              <w:rPr>
                <w:rFonts w:ascii="Rockwell" w:hAnsi="Rockwell"/>
                <w:b/>
                <w:sz w:val="20"/>
                <w:szCs w:val="20"/>
              </w:rPr>
              <w:t>9.</w:t>
            </w:r>
          </w:p>
        </w:tc>
        <w:tc>
          <w:tcPr>
            <w:tcW w:w="1774" w:type="dxa"/>
          </w:tcPr>
          <w:p w14:paraId="586CEE93" w14:textId="77777777" w:rsidR="001F7C93" w:rsidRPr="00D075E8" w:rsidRDefault="00AA2C97" w:rsidP="00415D0A">
            <w:pPr>
              <w:pStyle w:val="TableParagraph"/>
              <w:spacing w:before="58" w:line="237" w:lineRule="auto"/>
              <w:ind w:left="110" w:right="308"/>
              <w:jc w:val="both"/>
              <w:rPr>
                <w:rFonts w:ascii="Rockwell" w:hAnsi="Rockwell"/>
                <w:b/>
                <w:sz w:val="20"/>
                <w:szCs w:val="20"/>
              </w:rPr>
            </w:pPr>
            <w:r w:rsidRPr="00D075E8">
              <w:rPr>
                <w:rFonts w:ascii="Rockwell" w:hAnsi="Rockwell"/>
                <w:b/>
                <w:sz w:val="20"/>
                <w:szCs w:val="20"/>
              </w:rPr>
              <w:t>Slump Test -</w:t>
            </w:r>
            <w:r w:rsidRPr="00D075E8">
              <w:rPr>
                <w:rFonts w:ascii="Rockwell" w:hAnsi="Rockwell"/>
                <w:b/>
                <w:spacing w:val="-59"/>
                <w:sz w:val="20"/>
                <w:szCs w:val="20"/>
              </w:rPr>
              <w:t xml:space="preserve"> </w:t>
            </w:r>
            <w:r w:rsidRPr="00D075E8">
              <w:rPr>
                <w:rFonts w:ascii="Rockwell" w:hAnsi="Rockwell"/>
                <w:b/>
                <w:sz w:val="20"/>
                <w:szCs w:val="20"/>
              </w:rPr>
              <w:t>Pavement</w:t>
            </w:r>
            <w:r w:rsidRPr="00D075E8">
              <w:rPr>
                <w:rFonts w:ascii="Rockwell" w:hAnsi="Rockwell"/>
                <w:b/>
                <w:spacing w:val="1"/>
                <w:sz w:val="20"/>
                <w:szCs w:val="20"/>
              </w:rPr>
              <w:t xml:space="preserve"> </w:t>
            </w:r>
            <w:r w:rsidRPr="00D075E8">
              <w:rPr>
                <w:rFonts w:ascii="Rockwell" w:hAnsi="Rockwell"/>
                <w:b/>
                <w:sz w:val="20"/>
                <w:szCs w:val="20"/>
              </w:rPr>
              <w:t>Works</w:t>
            </w:r>
          </w:p>
        </w:tc>
        <w:tc>
          <w:tcPr>
            <w:tcW w:w="1762" w:type="dxa"/>
          </w:tcPr>
          <w:p w14:paraId="66095178" w14:textId="77777777" w:rsidR="001F7C93" w:rsidRPr="00D075E8" w:rsidRDefault="001F7C93" w:rsidP="00415D0A">
            <w:pPr>
              <w:pStyle w:val="TableParagraph"/>
              <w:jc w:val="both"/>
              <w:rPr>
                <w:rFonts w:ascii="Rockwell" w:hAnsi="Rockwell"/>
                <w:sz w:val="20"/>
                <w:szCs w:val="20"/>
              </w:rPr>
            </w:pPr>
          </w:p>
        </w:tc>
        <w:tc>
          <w:tcPr>
            <w:tcW w:w="1474" w:type="dxa"/>
          </w:tcPr>
          <w:p w14:paraId="0E876128" w14:textId="77777777" w:rsidR="001F7C93" w:rsidRPr="00D075E8" w:rsidRDefault="00AA2C97" w:rsidP="00415D0A">
            <w:pPr>
              <w:pStyle w:val="TableParagraph"/>
              <w:spacing w:before="56"/>
              <w:ind w:left="378"/>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1199</w:t>
            </w:r>
          </w:p>
        </w:tc>
        <w:tc>
          <w:tcPr>
            <w:tcW w:w="1368" w:type="dxa"/>
          </w:tcPr>
          <w:p w14:paraId="7AA6F8F8" w14:textId="77777777" w:rsidR="001F7C93" w:rsidRPr="00D075E8" w:rsidRDefault="00AA2C97" w:rsidP="00415D0A">
            <w:pPr>
              <w:pStyle w:val="TableParagraph"/>
              <w:spacing w:before="56"/>
              <w:ind w:left="175" w:right="161"/>
              <w:jc w:val="both"/>
              <w:rPr>
                <w:rFonts w:ascii="Rockwell" w:hAnsi="Rockwell"/>
                <w:sz w:val="20"/>
                <w:szCs w:val="20"/>
              </w:rPr>
            </w:pPr>
            <w:r w:rsidRPr="00D075E8">
              <w:rPr>
                <w:rFonts w:ascii="Rockwell" w:hAnsi="Rockwell"/>
                <w:sz w:val="20"/>
                <w:szCs w:val="20"/>
              </w:rPr>
              <w:t>Field</w:t>
            </w:r>
          </w:p>
        </w:tc>
        <w:tc>
          <w:tcPr>
            <w:tcW w:w="2947" w:type="dxa"/>
          </w:tcPr>
          <w:p w14:paraId="72AA4032" w14:textId="77777777" w:rsidR="001F7C93" w:rsidRPr="00D075E8" w:rsidRDefault="00AA2C97" w:rsidP="00415D0A">
            <w:pPr>
              <w:pStyle w:val="TableParagraph"/>
              <w:spacing w:before="56"/>
              <w:ind w:left="108" w:right="82" w:hanging="1"/>
              <w:jc w:val="both"/>
              <w:rPr>
                <w:rFonts w:ascii="Rockwell" w:hAnsi="Rockwell"/>
                <w:sz w:val="20"/>
                <w:szCs w:val="20"/>
              </w:rPr>
            </w:pPr>
            <w:r w:rsidRPr="00D075E8">
              <w:rPr>
                <w:rFonts w:ascii="Rockwell" w:hAnsi="Rockwell"/>
                <w:sz w:val="20"/>
                <w:szCs w:val="20"/>
              </w:rPr>
              <w:t>One</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dumper</w:t>
            </w:r>
            <w:r w:rsidRPr="00D075E8">
              <w:rPr>
                <w:rFonts w:ascii="Rockwell" w:hAnsi="Rockwell"/>
                <w:spacing w:val="-63"/>
                <w:sz w:val="20"/>
                <w:szCs w:val="20"/>
              </w:rPr>
              <w:t xml:space="preserve"> </w:t>
            </w:r>
            <w:r w:rsidRPr="00D075E8">
              <w:rPr>
                <w:rFonts w:ascii="Rockwell" w:hAnsi="Rockwell"/>
                <w:sz w:val="20"/>
                <w:szCs w:val="20"/>
              </w:rPr>
              <w:t>load at both Batching Plant</w:t>
            </w:r>
            <w:r w:rsidRPr="00D075E8">
              <w:rPr>
                <w:rFonts w:ascii="Rockwell" w:hAnsi="Rockwell"/>
                <w:spacing w:val="1"/>
                <w:sz w:val="20"/>
                <w:szCs w:val="20"/>
              </w:rPr>
              <w:t xml:space="preserve"> </w:t>
            </w:r>
            <w:r w:rsidRPr="00D075E8">
              <w:rPr>
                <w:rFonts w:ascii="Rockwell" w:hAnsi="Rockwell"/>
                <w:sz w:val="20"/>
                <w:szCs w:val="20"/>
              </w:rPr>
              <w:t>Site and Paving Site initially</w:t>
            </w:r>
            <w:r w:rsidRPr="00D075E8">
              <w:rPr>
                <w:rFonts w:ascii="Rockwell" w:hAnsi="Rockwell"/>
                <w:spacing w:val="1"/>
                <w:sz w:val="20"/>
                <w:szCs w:val="20"/>
              </w:rPr>
              <w:t xml:space="preserve"> </w:t>
            </w:r>
            <w:r w:rsidRPr="00D075E8">
              <w:rPr>
                <w:rFonts w:ascii="Rockwell" w:hAnsi="Rockwell"/>
                <w:sz w:val="20"/>
                <w:szCs w:val="20"/>
              </w:rPr>
              <w:t>when</w:t>
            </w:r>
            <w:r w:rsidRPr="00D075E8">
              <w:rPr>
                <w:rFonts w:ascii="Rockwell" w:hAnsi="Rockwell"/>
                <w:spacing w:val="1"/>
                <w:sz w:val="20"/>
                <w:szCs w:val="20"/>
              </w:rPr>
              <w:t xml:space="preserve"> </w:t>
            </w:r>
            <w:r w:rsidRPr="00D075E8">
              <w:rPr>
                <w:rFonts w:ascii="Rockwell" w:hAnsi="Rockwell"/>
                <w:sz w:val="20"/>
                <w:szCs w:val="20"/>
              </w:rPr>
              <w:t>work</w:t>
            </w:r>
            <w:r w:rsidRPr="00D075E8">
              <w:rPr>
                <w:rFonts w:ascii="Rockwell" w:hAnsi="Rockwell"/>
                <w:spacing w:val="1"/>
                <w:sz w:val="20"/>
                <w:szCs w:val="20"/>
              </w:rPr>
              <w:t xml:space="preserve"> </w:t>
            </w:r>
            <w:r w:rsidRPr="00D075E8">
              <w:rPr>
                <w:rFonts w:ascii="Rockwell" w:hAnsi="Rockwell"/>
                <w:sz w:val="20"/>
                <w:szCs w:val="20"/>
              </w:rPr>
              <w:t>starts.</w:t>
            </w:r>
            <w:r w:rsidRPr="00D075E8">
              <w:rPr>
                <w:rFonts w:ascii="Rockwell" w:hAnsi="Rockwell"/>
                <w:spacing w:val="-63"/>
                <w:sz w:val="20"/>
                <w:szCs w:val="20"/>
              </w:rPr>
              <w:t xml:space="preserve"> </w:t>
            </w:r>
            <w:r w:rsidRPr="00D075E8">
              <w:rPr>
                <w:rFonts w:ascii="Rockwell" w:hAnsi="Rockwell"/>
                <w:sz w:val="20"/>
                <w:szCs w:val="20"/>
              </w:rPr>
              <w:t>Subsequently, sampling may</w:t>
            </w:r>
            <w:r w:rsidRPr="00D075E8">
              <w:rPr>
                <w:rFonts w:ascii="Rockwell" w:hAnsi="Rockwell"/>
                <w:spacing w:val="1"/>
                <w:sz w:val="20"/>
                <w:szCs w:val="20"/>
              </w:rPr>
              <w:t xml:space="preserve"> </w:t>
            </w:r>
            <w:r w:rsidRPr="00D075E8">
              <w:rPr>
                <w:rFonts w:ascii="Rockwell" w:hAnsi="Rockwell"/>
                <w:sz w:val="20"/>
                <w:szCs w:val="20"/>
              </w:rPr>
              <w:t>be</w:t>
            </w:r>
            <w:r w:rsidRPr="00D075E8">
              <w:rPr>
                <w:rFonts w:ascii="Rockwell" w:hAnsi="Rockwell"/>
                <w:spacing w:val="1"/>
                <w:sz w:val="20"/>
                <w:szCs w:val="20"/>
              </w:rPr>
              <w:t xml:space="preserve"> </w:t>
            </w:r>
            <w:r w:rsidRPr="00D075E8">
              <w:rPr>
                <w:rFonts w:ascii="Rockwell" w:hAnsi="Rockwell"/>
                <w:sz w:val="20"/>
                <w:szCs w:val="20"/>
              </w:rPr>
              <w:t>done</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1"/>
                <w:sz w:val="20"/>
                <w:szCs w:val="20"/>
              </w:rPr>
              <w:t xml:space="preserve"> </w:t>
            </w:r>
            <w:r w:rsidRPr="00D075E8">
              <w:rPr>
                <w:rFonts w:ascii="Rockwell" w:hAnsi="Rockwell"/>
                <w:sz w:val="20"/>
                <w:szCs w:val="20"/>
              </w:rPr>
              <w:t>alternate</w:t>
            </w:r>
            <w:r w:rsidRPr="00D075E8">
              <w:rPr>
                <w:rFonts w:ascii="Rockwell" w:hAnsi="Rockwell"/>
                <w:spacing w:val="-63"/>
                <w:sz w:val="20"/>
                <w:szCs w:val="20"/>
              </w:rPr>
              <w:t xml:space="preserve"> </w:t>
            </w:r>
            <w:r w:rsidRPr="00D075E8">
              <w:rPr>
                <w:rFonts w:ascii="Rockwell" w:hAnsi="Rockwell"/>
                <w:sz w:val="20"/>
                <w:szCs w:val="20"/>
              </w:rPr>
              <w:t>dumper.</w:t>
            </w:r>
          </w:p>
        </w:tc>
      </w:tr>
      <w:tr w:rsidR="00D075E8" w:rsidRPr="00D075E8" w14:paraId="057C2EA9" w14:textId="77777777">
        <w:trPr>
          <w:trHeight w:val="369"/>
        </w:trPr>
        <w:tc>
          <w:tcPr>
            <w:tcW w:w="552" w:type="dxa"/>
          </w:tcPr>
          <w:p w14:paraId="7378018D"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10.</w:t>
            </w:r>
          </w:p>
        </w:tc>
        <w:tc>
          <w:tcPr>
            <w:tcW w:w="9325" w:type="dxa"/>
            <w:gridSpan w:val="5"/>
          </w:tcPr>
          <w:p w14:paraId="5DE06B2B"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Cube</w:t>
            </w:r>
            <w:r w:rsidRPr="00D075E8">
              <w:rPr>
                <w:rFonts w:ascii="Rockwell" w:hAnsi="Rockwell"/>
                <w:b/>
                <w:spacing w:val="-2"/>
                <w:sz w:val="20"/>
                <w:szCs w:val="20"/>
              </w:rPr>
              <w:t xml:space="preserve"> </w:t>
            </w:r>
            <w:r w:rsidRPr="00D075E8">
              <w:rPr>
                <w:rFonts w:ascii="Rockwell" w:hAnsi="Rockwell"/>
                <w:b/>
                <w:sz w:val="20"/>
                <w:szCs w:val="20"/>
              </w:rPr>
              <w:t>Test</w:t>
            </w:r>
          </w:p>
        </w:tc>
      </w:tr>
      <w:tr w:rsidR="00D075E8" w:rsidRPr="00D075E8" w14:paraId="2AA7E6C8" w14:textId="77777777">
        <w:trPr>
          <w:trHeight w:val="1137"/>
        </w:trPr>
        <w:tc>
          <w:tcPr>
            <w:tcW w:w="552" w:type="dxa"/>
          </w:tcPr>
          <w:p w14:paraId="0816BB4D" w14:textId="77777777" w:rsidR="001F7C93" w:rsidRPr="00D075E8" w:rsidRDefault="00AA2C97" w:rsidP="00415D0A">
            <w:pPr>
              <w:pStyle w:val="TableParagraph"/>
              <w:spacing w:before="61"/>
              <w:ind w:left="172"/>
              <w:jc w:val="both"/>
              <w:rPr>
                <w:rFonts w:ascii="Rockwell" w:hAnsi="Rockwell"/>
                <w:sz w:val="20"/>
                <w:szCs w:val="20"/>
              </w:rPr>
            </w:pPr>
            <w:r w:rsidRPr="00D075E8">
              <w:rPr>
                <w:rFonts w:ascii="Rockwell" w:hAnsi="Rockwell"/>
                <w:sz w:val="20"/>
                <w:szCs w:val="20"/>
              </w:rPr>
              <w:t>(</w:t>
            </w:r>
            <w:proofErr w:type="spellStart"/>
            <w:r w:rsidRPr="00D075E8">
              <w:rPr>
                <w:rFonts w:ascii="Rockwell" w:hAnsi="Rockwell"/>
                <w:sz w:val="20"/>
                <w:szCs w:val="20"/>
              </w:rPr>
              <w:t>i</w:t>
            </w:r>
            <w:proofErr w:type="spellEnd"/>
            <w:r w:rsidRPr="00D075E8">
              <w:rPr>
                <w:rFonts w:ascii="Rockwell" w:hAnsi="Rockwell"/>
                <w:sz w:val="20"/>
                <w:szCs w:val="20"/>
              </w:rPr>
              <w:t>)</w:t>
            </w:r>
          </w:p>
        </w:tc>
        <w:tc>
          <w:tcPr>
            <w:tcW w:w="1774" w:type="dxa"/>
          </w:tcPr>
          <w:p w14:paraId="6B1C2B66" w14:textId="77777777" w:rsidR="001F7C93" w:rsidRPr="00D075E8" w:rsidRDefault="00AA2C97" w:rsidP="00415D0A">
            <w:pPr>
              <w:pStyle w:val="TableParagraph"/>
              <w:spacing w:before="63" w:line="237" w:lineRule="auto"/>
              <w:ind w:left="110" w:right="308" w:firstLine="1"/>
              <w:jc w:val="both"/>
              <w:rPr>
                <w:rFonts w:ascii="Rockwell" w:hAnsi="Rockwell"/>
                <w:sz w:val="20"/>
                <w:szCs w:val="20"/>
              </w:rPr>
            </w:pPr>
            <w:r w:rsidRPr="00D075E8">
              <w:rPr>
                <w:rFonts w:ascii="Rockwell" w:hAnsi="Rockwell"/>
                <w:sz w:val="20"/>
                <w:szCs w:val="20"/>
              </w:rPr>
              <w:t>Reinforced</w:t>
            </w:r>
            <w:r w:rsidRPr="00D075E8">
              <w:rPr>
                <w:rFonts w:ascii="Rockwell" w:hAnsi="Rockwell"/>
                <w:spacing w:val="1"/>
                <w:sz w:val="20"/>
                <w:szCs w:val="20"/>
              </w:rPr>
              <w:t xml:space="preserve"> </w:t>
            </w:r>
            <w:r w:rsidRPr="00D075E8">
              <w:rPr>
                <w:rFonts w:ascii="Rockwell" w:hAnsi="Rockwell"/>
                <w:sz w:val="20"/>
                <w:szCs w:val="20"/>
              </w:rPr>
              <w:t>Cement</w:t>
            </w:r>
            <w:r w:rsidRPr="00D075E8">
              <w:rPr>
                <w:rFonts w:ascii="Rockwell" w:hAnsi="Rockwell"/>
                <w:spacing w:val="1"/>
                <w:sz w:val="20"/>
                <w:szCs w:val="20"/>
              </w:rPr>
              <w:t xml:space="preserve"> </w:t>
            </w:r>
            <w:r w:rsidRPr="00D075E8">
              <w:rPr>
                <w:rFonts w:ascii="Rockwell" w:hAnsi="Rockwell"/>
                <w:sz w:val="20"/>
                <w:szCs w:val="20"/>
              </w:rPr>
              <w:t>Concrete -</w:t>
            </w:r>
            <w:r w:rsidRPr="00D075E8">
              <w:rPr>
                <w:rFonts w:ascii="Rockwell" w:hAnsi="Rockwell"/>
                <w:spacing w:val="1"/>
                <w:sz w:val="20"/>
                <w:szCs w:val="20"/>
              </w:rPr>
              <w:t xml:space="preserve"> </w:t>
            </w:r>
            <w:r w:rsidRPr="00D075E8">
              <w:rPr>
                <w:rFonts w:ascii="Rockwell" w:hAnsi="Rockwell"/>
                <w:spacing w:val="-1"/>
                <w:sz w:val="20"/>
                <w:szCs w:val="20"/>
              </w:rPr>
              <w:t>Building</w:t>
            </w:r>
            <w:r w:rsidRPr="00D075E8">
              <w:rPr>
                <w:rFonts w:ascii="Rockwell" w:hAnsi="Rockwell"/>
                <w:spacing w:val="-16"/>
                <w:sz w:val="20"/>
                <w:szCs w:val="20"/>
              </w:rPr>
              <w:t xml:space="preserve"> </w:t>
            </w:r>
            <w:r w:rsidRPr="00D075E8">
              <w:rPr>
                <w:rFonts w:ascii="Rockwell" w:hAnsi="Rockwell"/>
                <w:spacing w:val="-1"/>
                <w:sz w:val="20"/>
                <w:szCs w:val="20"/>
              </w:rPr>
              <w:t>works</w:t>
            </w:r>
          </w:p>
        </w:tc>
        <w:tc>
          <w:tcPr>
            <w:tcW w:w="1762" w:type="dxa"/>
          </w:tcPr>
          <w:p w14:paraId="32B9CB43" w14:textId="77777777" w:rsidR="001F7C93" w:rsidRPr="00D075E8" w:rsidRDefault="00AA2C97" w:rsidP="00415D0A">
            <w:pPr>
              <w:pStyle w:val="TableParagraph"/>
              <w:spacing w:before="63" w:line="237" w:lineRule="auto"/>
              <w:ind w:left="114" w:right="309"/>
              <w:jc w:val="both"/>
              <w:rPr>
                <w:rFonts w:ascii="Rockwell" w:hAnsi="Rockwell"/>
                <w:sz w:val="20"/>
                <w:szCs w:val="20"/>
              </w:rPr>
            </w:pPr>
            <w:r w:rsidRPr="00D075E8">
              <w:rPr>
                <w:rFonts w:ascii="Rockwell" w:hAnsi="Rockwell"/>
                <w:sz w:val="20"/>
                <w:szCs w:val="20"/>
              </w:rPr>
              <w:t>7 days and 28</w:t>
            </w:r>
            <w:r w:rsidRPr="00D075E8">
              <w:rPr>
                <w:rFonts w:ascii="Rockwell" w:hAnsi="Rockwell"/>
                <w:spacing w:val="-63"/>
                <w:sz w:val="20"/>
                <w:szCs w:val="20"/>
              </w:rPr>
              <w:t xml:space="preserve"> </w:t>
            </w:r>
            <w:r w:rsidRPr="00D075E8">
              <w:rPr>
                <w:rFonts w:ascii="Rockwell" w:hAnsi="Rockwell"/>
                <w:sz w:val="20"/>
                <w:szCs w:val="20"/>
              </w:rPr>
              <w:t>days</w:t>
            </w:r>
            <w:r w:rsidRPr="00D075E8">
              <w:rPr>
                <w:rFonts w:ascii="Rockwell" w:hAnsi="Rockwell"/>
                <w:spacing w:val="1"/>
                <w:sz w:val="20"/>
                <w:szCs w:val="20"/>
              </w:rPr>
              <w:t xml:space="preserve"> </w:t>
            </w:r>
            <w:r w:rsidRPr="00D075E8">
              <w:rPr>
                <w:rFonts w:ascii="Rockwell" w:hAnsi="Rockwell"/>
                <w:sz w:val="20"/>
                <w:szCs w:val="20"/>
              </w:rPr>
              <w:t>Compressive</w:t>
            </w:r>
            <w:r w:rsidRPr="00D075E8">
              <w:rPr>
                <w:rFonts w:ascii="Rockwell" w:hAnsi="Rockwell"/>
                <w:spacing w:val="1"/>
                <w:sz w:val="20"/>
                <w:szCs w:val="20"/>
              </w:rPr>
              <w:t xml:space="preserve"> </w:t>
            </w:r>
            <w:r w:rsidRPr="00D075E8">
              <w:rPr>
                <w:rFonts w:ascii="Rockwell" w:hAnsi="Rockwell"/>
                <w:sz w:val="20"/>
                <w:szCs w:val="20"/>
              </w:rPr>
              <w:t>Strength</w:t>
            </w:r>
          </w:p>
        </w:tc>
        <w:tc>
          <w:tcPr>
            <w:tcW w:w="1474" w:type="dxa"/>
          </w:tcPr>
          <w:p w14:paraId="1CB78FB3" w14:textId="77777777" w:rsidR="001F7C93" w:rsidRPr="00D075E8" w:rsidRDefault="00AA2C97" w:rsidP="00415D0A">
            <w:pPr>
              <w:pStyle w:val="TableParagraph"/>
              <w:spacing w:before="61"/>
              <w:ind w:left="435"/>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516</w:t>
            </w:r>
          </w:p>
        </w:tc>
        <w:tc>
          <w:tcPr>
            <w:tcW w:w="1368" w:type="dxa"/>
          </w:tcPr>
          <w:p w14:paraId="49108F02" w14:textId="77777777" w:rsidR="001F7C93" w:rsidRPr="00D075E8" w:rsidRDefault="00AA2C97" w:rsidP="00415D0A">
            <w:pPr>
              <w:pStyle w:val="TableParagraph"/>
              <w:spacing w:before="61"/>
              <w:ind w:left="173" w:right="164"/>
              <w:jc w:val="both"/>
              <w:rPr>
                <w:rFonts w:ascii="Rockwell" w:hAnsi="Rockwell"/>
                <w:sz w:val="20"/>
                <w:szCs w:val="20"/>
              </w:rPr>
            </w:pPr>
            <w:r w:rsidRPr="00D075E8">
              <w:rPr>
                <w:rFonts w:ascii="Rockwell" w:hAnsi="Rockwell"/>
                <w:sz w:val="20"/>
                <w:szCs w:val="20"/>
              </w:rPr>
              <w:t>Lab</w:t>
            </w:r>
          </w:p>
        </w:tc>
        <w:tc>
          <w:tcPr>
            <w:tcW w:w="2947" w:type="dxa"/>
          </w:tcPr>
          <w:p w14:paraId="1B4B166C" w14:textId="77777777" w:rsidR="001F7C93" w:rsidRPr="00D075E8" w:rsidRDefault="00AA2C97" w:rsidP="00415D0A">
            <w:pPr>
              <w:pStyle w:val="TableParagraph"/>
              <w:spacing w:before="65" w:line="235" w:lineRule="auto"/>
              <w:ind w:left="108" w:hanging="1"/>
              <w:jc w:val="both"/>
              <w:rPr>
                <w:rFonts w:ascii="Rockwell" w:hAnsi="Rockwell"/>
                <w:sz w:val="20"/>
                <w:szCs w:val="20"/>
              </w:rPr>
            </w:pPr>
            <w:r w:rsidRPr="00D075E8">
              <w:rPr>
                <w:rFonts w:ascii="Rockwell" w:hAnsi="Rockwell"/>
                <w:sz w:val="20"/>
                <w:szCs w:val="20"/>
              </w:rPr>
              <w:t>One</w:t>
            </w:r>
            <w:r w:rsidRPr="00D075E8">
              <w:rPr>
                <w:rFonts w:ascii="Rockwell" w:hAnsi="Rockwell"/>
                <w:spacing w:val="26"/>
                <w:sz w:val="20"/>
                <w:szCs w:val="20"/>
              </w:rPr>
              <w:t xml:space="preserve"> </w:t>
            </w:r>
            <w:r w:rsidRPr="00D075E8">
              <w:rPr>
                <w:rFonts w:ascii="Rockwell" w:hAnsi="Rockwell"/>
                <w:sz w:val="20"/>
                <w:szCs w:val="20"/>
              </w:rPr>
              <w:t>sample</w:t>
            </w:r>
            <w:r w:rsidRPr="00D075E8">
              <w:rPr>
                <w:rFonts w:ascii="Rockwell" w:hAnsi="Rockwell"/>
                <w:spacing w:val="25"/>
                <w:sz w:val="20"/>
                <w:szCs w:val="20"/>
              </w:rPr>
              <w:t xml:space="preserve"> </w:t>
            </w:r>
            <w:r w:rsidRPr="00D075E8">
              <w:rPr>
                <w:rFonts w:ascii="Rockwell" w:hAnsi="Rockwell"/>
                <w:sz w:val="20"/>
                <w:szCs w:val="20"/>
              </w:rPr>
              <w:t>of</w:t>
            </w:r>
            <w:r w:rsidRPr="00D075E8">
              <w:rPr>
                <w:rFonts w:ascii="Rockwell" w:hAnsi="Rockwell"/>
                <w:spacing w:val="27"/>
                <w:sz w:val="20"/>
                <w:szCs w:val="20"/>
              </w:rPr>
              <w:t xml:space="preserve"> </w:t>
            </w:r>
            <w:r w:rsidRPr="00D075E8">
              <w:rPr>
                <w:rFonts w:ascii="Rockwell" w:hAnsi="Rockwell"/>
                <w:sz w:val="20"/>
                <w:szCs w:val="20"/>
              </w:rPr>
              <w:t>six</w:t>
            </w:r>
            <w:r w:rsidRPr="00D075E8">
              <w:rPr>
                <w:rFonts w:ascii="Rockwell" w:hAnsi="Rockwell"/>
                <w:spacing w:val="28"/>
                <w:sz w:val="20"/>
                <w:szCs w:val="20"/>
              </w:rPr>
              <w:t xml:space="preserve"> </w:t>
            </w:r>
            <w:r w:rsidRPr="00D075E8">
              <w:rPr>
                <w:rFonts w:ascii="Rockwell" w:hAnsi="Rockwell"/>
                <w:sz w:val="20"/>
                <w:szCs w:val="20"/>
              </w:rPr>
              <w:t>cubes</w:t>
            </w:r>
            <w:r w:rsidRPr="00D075E8">
              <w:rPr>
                <w:rFonts w:ascii="Rockwell" w:hAnsi="Rockwell"/>
                <w:spacing w:val="27"/>
                <w:sz w:val="20"/>
                <w:szCs w:val="20"/>
              </w:rPr>
              <w:t xml:space="preserve"> </w:t>
            </w:r>
            <w:r w:rsidRPr="00D075E8">
              <w:rPr>
                <w:rFonts w:ascii="Rockwell" w:hAnsi="Rockwell"/>
                <w:sz w:val="20"/>
                <w:szCs w:val="20"/>
              </w:rPr>
              <w:t>for</w:t>
            </w:r>
            <w:r w:rsidRPr="00D075E8">
              <w:rPr>
                <w:rFonts w:ascii="Rockwell" w:hAnsi="Rockwell"/>
                <w:spacing w:val="-62"/>
                <w:sz w:val="20"/>
                <w:szCs w:val="20"/>
              </w:rPr>
              <w:t xml:space="preserve"> </w:t>
            </w:r>
            <w:r w:rsidRPr="00D075E8">
              <w:rPr>
                <w:rFonts w:ascii="Rockwell" w:hAnsi="Rockwell"/>
                <w:sz w:val="20"/>
                <w:szCs w:val="20"/>
              </w:rPr>
              <w:t>every 50</w:t>
            </w:r>
            <w:r w:rsidRPr="00D075E8">
              <w:rPr>
                <w:rFonts w:ascii="Rockwell" w:hAnsi="Rockwell"/>
                <w:spacing w:val="-5"/>
                <w:sz w:val="20"/>
                <w:szCs w:val="20"/>
              </w:rPr>
              <w:t xml:space="preserve"> </w:t>
            </w:r>
            <w:r w:rsidRPr="00D075E8">
              <w:rPr>
                <w:rFonts w:ascii="Rockwell" w:hAnsi="Rockwell"/>
                <w:sz w:val="20"/>
                <w:szCs w:val="20"/>
              </w:rPr>
              <w:t>cum</w:t>
            </w:r>
            <w:r w:rsidRPr="00D075E8">
              <w:rPr>
                <w:rFonts w:ascii="Rockwell" w:hAnsi="Rockwell"/>
                <w:spacing w:val="-4"/>
                <w:sz w:val="20"/>
                <w:szCs w:val="20"/>
              </w:rPr>
              <w:t xml:space="preserve"> </w:t>
            </w:r>
            <w:r w:rsidRPr="00D075E8">
              <w:rPr>
                <w:rFonts w:ascii="Rockwell" w:hAnsi="Rockwell"/>
                <w:sz w:val="20"/>
                <w:szCs w:val="20"/>
              </w:rPr>
              <w:t>or part</w:t>
            </w:r>
            <w:r w:rsidRPr="00D075E8">
              <w:rPr>
                <w:rFonts w:ascii="Rockwell" w:hAnsi="Rockwell"/>
                <w:spacing w:val="-6"/>
                <w:sz w:val="20"/>
                <w:szCs w:val="20"/>
              </w:rPr>
              <w:t xml:space="preserve"> </w:t>
            </w:r>
            <w:r w:rsidRPr="00D075E8">
              <w:rPr>
                <w:rFonts w:ascii="Rockwell" w:hAnsi="Rockwell"/>
                <w:sz w:val="20"/>
                <w:szCs w:val="20"/>
              </w:rPr>
              <w:t>thereof</w:t>
            </w:r>
          </w:p>
        </w:tc>
      </w:tr>
      <w:tr w:rsidR="00D075E8" w:rsidRPr="00D075E8" w14:paraId="45E91C53" w14:textId="77777777">
        <w:trPr>
          <w:trHeight w:val="1132"/>
        </w:trPr>
        <w:tc>
          <w:tcPr>
            <w:tcW w:w="552" w:type="dxa"/>
          </w:tcPr>
          <w:p w14:paraId="064D4D51" w14:textId="77777777" w:rsidR="001F7C93" w:rsidRPr="00D075E8" w:rsidRDefault="00AA2C97" w:rsidP="00415D0A">
            <w:pPr>
              <w:pStyle w:val="TableParagraph"/>
              <w:spacing w:before="56"/>
              <w:ind w:left="148"/>
              <w:jc w:val="both"/>
              <w:rPr>
                <w:rFonts w:ascii="Rockwell" w:hAnsi="Rockwell"/>
                <w:sz w:val="20"/>
                <w:szCs w:val="20"/>
              </w:rPr>
            </w:pPr>
            <w:r w:rsidRPr="00D075E8">
              <w:rPr>
                <w:rFonts w:ascii="Rockwell" w:hAnsi="Rockwell"/>
                <w:sz w:val="20"/>
                <w:szCs w:val="20"/>
              </w:rPr>
              <w:t>(ii)</w:t>
            </w:r>
          </w:p>
        </w:tc>
        <w:tc>
          <w:tcPr>
            <w:tcW w:w="1774" w:type="dxa"/>
          </w:tcPr>
          <w:p w14:paraId="5E9BDAEA" w14:textId="77777777" w:rsidR="001F7C93" w:rsidRPr="00D075E8" w:rsidRDefault="00AA2C97" w:rsidP="00415D0A">
            <w:pPr>
              <w:pStyle w:val="TableParagraph"/>
              <w:spacing w:before="56"/>
              <w:ind w:left="110" w:right="100" w:hanging="1"/>
              <w:jc w:val="both"/>
              <w:rPr>
                <w:rFonts w:ascii="Rockwell" w:hAnsi="Rockwell"/>
                <w:sz w:val="20"/>
                <w:szCs w:val="20"/>
              </w:rPr>
            </w:pPr>
            <w:r w:rsidRPr="00D075E8">
              <w:rPr>
                <w:rFonts w:ascii="Rockwell" w:hAnsi="Rockwell"/>
                <w:sz w:val="20"/>
                <w:szCs w:val="20"/>
              </w:rPr>
              <w:t>Pavement</w:t>
            </w:r>
            <w:r w:rsidRPr="00D075E8">
              <w:rPr>
                <w:rFonts w:ascii="Rockwell" w:hAnsi="Rockwell"/>
                <w:spacing w:val="1"/>
                <w:sz w:val="20"/>
                <w:szCs w:val="20"/>
              </w:rPr>
              <w:t xml:space="preserve"> </w:t>
            </w:r>
            <w:r w:rsidRPr="00D075E8">
              <w:rPr>
                <w:rFonts w:ascii="Rockwell" w:hAnsi="Rockwell"/>
                <w:sz w:val="20"/>
                <w:szCs w:val="20"/>
              </w:rPr>
              <w:t>Quality Concrete</w:t>
            </w:r>
            <w:r w:rsidRPr="00D075E8">
              <w:rPr>
                <w:rFonts w:ascii="Rockwell" w:hAnsi="Rockwell"/>
                <w:spacing w:val="-63"/>
                <w:sz w:val="20"/>
                <w:szCs w:val="20"/>
              </w:rPr>
              <w:t xml:space="preserve"> </w:t>
            </w:r>
            <w:r w:rsidRPr="00D075E8">
              <w:rPr>
                <w:rFonts w:ascii="Rockwell" w:hAnsi="Rockwell"/>
                <w:sz w:val="20"/>
                <w:szCs w:val="20"/>
              </w:rPr>
              <w:t>(PQC)</w:t>
            </w:r>
            <w:r w:rsidRPr="00D075E8">
              <w:rPr>
                <w:rFonts w:ascii="Rockwell" w:hAnsi="Rockwell"/>
                <w:spacing w:val="1"/>
                <w:sz w:val="20"/>
                <w:szCs w:val="20"/>
              </w:rPr>
              <w:t xml:space="preserve"> </w:t>
            </w:r>
            <w:r w:rsidRPr="00D075E8">
              <w:rPr>
                <w:rFonts w:ascii="Rockwell" w:hAnsi="Rockwell"/>
                <w:sz w:val="20"/>
                <w:szCs w:val="20"/>
              </w:rPr>
              <w:t>-</w:t>
            </w:r>
          </w:p>
          <w:p w14:paraId="1C2A2F95" w14:textId="77777777" w:rsidR="001F7C93" w:rsidRPr="00D075E8" w:rsidRDefault="00AA2C97" w:rsidP="00415D0A">
            <w:pPr>
              <w:pStyle w:val="TableParagraph"/>
              <w:spacing w:line="244" w:lineRule="exact"/>
              <w:ind w:left="110"/>
              <w:jc w:val="both"/>
              <w:rPr>
                <w:rFonts w:ascii="Rockwell" w:hAnsi="Rockwell"/>
                <w:sz w:val="20"/>
                <w:szCs w:val="20"/>
              </w:rPr>
            </w:pPr>
            <w:r w:rsidRPr="00D075E8">
              <w:rPr>
                <w:rFonts w:ascii="Rockwell" w:hAnsi="Rockwell"/>
                <w:sz w:val="20"/>
                <w:szCs w:val="20"/>
              </w:rPr>
              <w:t>Pavement</w:t>
            </w:r>
            <w:r w:rsidRPr="00D075E8">
              <w:rPr>
                <w:rFonts w:ascii="Rockwell" w:hAnsi="Rockwell"/>
                <w:spacing w:val="-5"/>
                <w:sz w:val="20"/>
                <w:szCs w:val="20"/>
              </w:rPr>
              <w:t xml:space="preserve"> </w:t>
            </w:r>
            <w:r w:rsidRPr="00D075E8">
              <w:rPr>
                <w:rFonts w:ascii="Rockwell" w:hAnsi="Rockwell"/>
                <w:sz w:val="20"/>
                <w:szCs w:val="20"/>
              </w:rPr>
              <w:t>Work</w:t>
            </w:r>
          </w:p>
        </w:tc>
        <w:tc>
          <w:tcPr>
            <w:tcW w:w="1762" w:type="dxa"/>
          </w:tcPr>
          <w:p w14:paraId="1970222D" w14:textId="77777777" w:rsidR="001F7C93" w:rsidRPr="00D075E8" w:rsidRDefault="00AA2C97" w:rsidP="00415D0A">
            <w:pPr>
              <w:pStyle w:val="TableParagraph"/>
              <w:spacing w:before="58" w:line="237" w:lineRule="auto"/>
              <w:ind w:left="114" w:right="102"/>
              <w:jc w:val="both"/>
              <w:rPr>
                <w:rFonts w:ascii="Rockwell" w:hAnsi="Rockwell"/>
                <w:sz w:val="20"/>
                <w:szCs w:val="20"/>
              </w:rPr>
            </w:pPr>
            <w:r w:rsidRPr="00D075E8">
              <w:rPr>
                <w:rFonts w:ascii="Rockwell" w:hAnsi="Rockwell"/>
                <w:sz w:val="20"/>
                <w:szCs w:val="20"/>
              </w:rPr>
              <w:t>Compressive</w:t>
            </w:r>
            <w:r w:rsidRPr="00D075E8">
              <w:rPr>
                <w:rFonts w:ascii="Rockwell" w:hAnsi="Rockwell"/>
                <w:spacing w:val="1"/>
                <w:sz w:val="20"/>
                <w:szCs w:val="20"/>
              </w:rPr>
              <w:t xml:space="preserve"> </w:t>
            </w:r>
            <w:r w:rsidRPr="00D075E8">
              <w:rPr>
                <w:rFonts w:ascii="Rockwell" w:hAnsi="Rockwell"/>
                <w:sz w:val="20"/>
                <w:szCs w:val="20"/>
              </w:rPr>
              <w:t>Strength,</w:t>
            </w:r>
            <w:r w:rsidRPr="00D075E8">
              <w:rPr>
                <w:rFonts w:ascii="Rockwell" w:hAnsi="Rockwell"/>
                <w:spacing w:val="1"/>
                <w:sz w:val="20"/>
                <w:szCs w:val="20"/>
              </w:rPr>
              <w:t xml:space="preserve"> </w:t>
            </w:r>
            <w:r w:rsidRPr="00D075E8">
              <w:rPr>
                <w:rFonts w:ascii="Rockwell" w:hAnsi="Rockwell"/>
                <w:sz w:val="20"/>
                <w:szCs w:val="20"/>
              </w:rPr>
              <w:t>Flexure</w:t>
            </w:r>
            <w:r w:rsidRPr="00D075E8">
              <w:rPr>
                <w:rFonts w:ascii="Rockwell" w:hAnsi="Rockwell"/>
                <w:spacing w:val="-17"/>
                <w:sz w:val="20"/>
                <w:szCs w:val="20"/>
              </w:rPr>
              <w:t xml:space="preserve"> </w:t>
            </w:r>
            <w:r w:rsidRPr="00D075E8">
              <w:rPr>
                <w:rFonts w:ascii="Rockwell" w:hAnsi="Rockwell"/>
                <w:sz w:val="20"/>
                <w:szCs w:val="20"/>
              </w:rPr>
              <w:t>Strength</w:t>
            </w:r>
          </w:p>
        </w:tc>
        <w:tc>
          <w:tcPr>
            <w:tcW w:w="1474" w:type="dxa"/>
          </w:tcPr>
          <w:p w14:paraId="7DDBD0EA" w14:textId="77777777" w:rsidR="001F7C93" w:rsidRPr="00D075E8" w:rsidRDefault="00AA2C97" w:rsidP="00415D0A">
            <w:pPr>
              <w:pStyle w:val="TableParagraph"/>
              <w:spacing w:before="56"/>
              <w:ind w:left="435"/>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516</w:t>
            </w:r>
          </w:p>
        </w:tc>
        <w:tc>
          <w:tcPr>
            <w:tcW w:w="1368" w:type="dxa"/>
          </w:tcPr>
          <w:p w14:paraId="74EAA687"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69037D41" w14:textId="77777777" w:rsidR="001F7C93" w:rsidRPr="00D075E8" w:rsidRDefault="00AA2C97" w:rsidP="00415D0A">
            <w:pPr>
              <w:pStyle w:val="TableParagraph"/>
              <w:spacing w:before="56"/>
              <w:ind w:left="108" w:right="83" w:hanging="1"/>
              <w:jc w:val="both"/>
              <w:rPr>
                <w:rFonts w:ascii="Rockwell" w:hAnsi="Rockwell"/>
                <w:sz w:val="20"/>
                <w:szCs w:val="20"/>
              </w:rPr>
            </w:pPr>
            <w:r w:rsidRPr="00D075E8">
              <w:rPr>
                <w:rFonts w:ascii="Rockwell" w:hAnsi="Rockwell"/>
                <w:sz w:val="20"/>
                <w:szCs w:val="20"/>
              </w:rPr>
              <w:t>2</w:t>
            </w:r>
            <w:r w:rsidRPr="00D075E8">
              <w:rPr>
                <w:rFonts w:ascii="Rockwell" w:hAnsi="Rockwell"/>
                <w:spacing w:val="1"/>
                <w:sz w:val="20"/>
                <w:szCs w:val="20"/>
              </w:rPr>
              <w:t xml:space="preserve"> </w:t>
            </w:r>
            <w:r w:rsidRPr="00D075E8">
              <w:rPr>
                <w:rFonts w:ascii="Rockwell" w:hAnsi="Rockwell"/>
                <w:sz w:val="20"/>
                <w:szCs w:val="20"/>
              </w:rPr>
              <w:t>cube</w:t>
            </w:r>
            <w:r w:rsidRPr="00D075E8">
              <w:rPr>
                <w:rFonts w:ascii="Rockwell" w:hAnsi="Rockwell"/>
                <w:spacing w:val="1"/>
                <w:sz w:val="20"/>
                <w:szCs w:val="20"/>
              </w:rPr>
              <w:t xml:space="preserve"> </w:t>
            </w:r>
            <w:r w:rsidRPr="00D075E8">
              <w:rPr>
                <w:rFonts w:ascii="Rockwell" w:hAnsi="Rockwell"/>
                <w:sz w:val="20"/>
                <w:szCs w:val="20"/>
              </w:rPr>
              <w:t>set</w:t>
            </w:r>
            <w:r w:rsidRPr="00D075E8">
              <w:rPr>
                <w:rFonts w:ascii="Rockwell" w:hAnsi="Rockwell"/>
                <w:spacing w:val="1"/>
                <w:sz w:val="20"/>
                <w:szCs w:val="20"/>
              </w:rPr>
              <w:t xml:space="preserve"> </w:t>
            </w:r>
            <w:r w:rsidRPr="00D075E8">
              <w:rPr>
                <w:rFonts w:ascii="Rockwell" w:hAnsi="Rockwell"/>
                <w:sz w:val="20"/>
                <w:szCs w:val="20"/>
              </w:rPr>
              <w:t>samples</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2</w:t>
            </w:r>
            <w:r w:rsidRPr="00D075E8">
              <w:rPr>
                <w:rFonts w:ascii="Rockwell" w:hAnsi="Rockwell"/>
                <w:spacing w:val="-63"/>
                <w:sz w:val="20"/>
                <w:szCs w:val="20"/>
              </w:rPr>
              <w:t xml:space="preserve"> </w:t>
            </w:r>
            <w:r w:rsidRPr="00D075E8">
              <w:rPr>
                <w:rFonts w:ascii="Rockwell" w:hAnsi="Rockwell"/>
                <w:sz w:val="20"/>
                <w:szCs w:val="20"/>
              </w:rPr>
              <w:t>beam</w:t>
            </w:r>
            <w:r w:rsidRPr="00D075E8">
              <w:rPr>
                <w:rFonts w:ascii="Rockwell" w:hAnsi="Rockwell"/>
                <w:spacing w:val="1"/>
                <w:sz w:val="20"/>
                <w:szCs w:val="20"/>
              </w:rPr>
              <w:t xml:space="preserve"> </w:t>
            </w:r>
            <w:r w:rsidRPr="00D075E8">
              <w:rPr>
                <w:rFonts w:ascii="Rockwell" w:hAnsi="Rockwell"/>
                <w:sz w:val="20"/>
                <w:szCs w:val="20"/>
              </w:rPr>
              <w:t>set</w:t>
            </w:r>
            <w:r w:rsidRPr="00D075E8">
              <w:rPr>
                <w:rFonts w:ascii="Rockwell" w:hAnsi="Rockwell"/>
                <w:spacing w:val="1"/>
                <w:sz w:val="20"/>
                <w:szCs w:val="20"/>
              </w:rPr>
              <w:t xml:space="preserve"> </w:t>
            </w:r>
            <w:r w:rsidRPr="00D075E8">
              <w:rPr>
                <w:rFonts w:ascii="Rockwell" w:hAnsi="Rockwell"/>
                <w:sz w:val="20"/>
                <w:szCs w:val="20"/>
              </w:rPr>
              <w:t>samples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150</w:t>
            </w:r>
            <w:r w:rsidRPr="00D075E8">
              <w:rPr>
                <w:rFonts w:ascii="Rockwell" w:hAnsi="Rockwell"/>
                <w:spacing w:val="-63"/>
                <w:sz w:val="20"/>
                <w:szCs w:val="20"/>
              </w:rPr>
              <w:t xml:space="preserve"> </w:t>
            </w:r>
            <w:r w:rsidRPr="00D075E8">
              <w:rPr>
                <w:rFonts w:ascii="Rockwell" w:hAnsi="Rockwell"/>
                <w:sz w:val="20"/>
                <w:szCs w:val="20"/>
              </w:rPr>
              <w:t>cum or part thereof for each</w:t>
            </w:r>
            <w:r w:rsidRPr="00D075E8">
              <w:rPr>
                <w:rFonts w:ascii="Rockwell" w:hAnsi="Rockwell"/>
                <w:spacing w:val="1"/>
                <w:sz w:val="20"/>
                <w:szCs w:val="20"/>
              </w:rPr>
              <w:t xml:space="preserve"> </w:t>
            </w:r>
            <w:r w:rsidRPr="00D075E8">
              <w:rPr>
                <w:rFonts w:ascii="Rockwell" w:hAnsi="Rockwell"/>
                <w:sz w:val="20"/>
                <w:szCs w:val="20"/>
              </w:rPr>
              <w:t>day</w:t>
            </w:r>
            <w:r w:rsidRPr="00D075E8">
              <w:rPr>
                <w:rFonts w:ascii="Rockwell" w:hAnsi="Rockwell"/>
                <w:spacing w:val="-3"/>
                <w:sz w:val="20"/>
                <w:szCs w:val="20"/>
              </w:rPr>
              <w:t xml:space="preserve"> </w:t>
            </w:r>
            <w:r w:rsidRPr="00D075E8">
              <w:rPr>
                <w:rFonts w:ascii="Rockwell" w:hAnsi="Rockwell"/>
                <w:sz w:val="20"/>
                <w:szCs w:val="20"/>
              </w:rPr>
              <w:t>production.</w:t>
            </w:r>
          </w:p>
        </w:tc>
      </w:tr>
      <w:tr w:rsidR="00D075E8" w:rsidRPr="00D075E8" w14:paraId="5695694B" w14:textId="77777777">
        <w:trPr>
          <w:trHeight w:val="373"/>
        </w:trPr>
        <w:tc>
          <w:tcPr>
            <w:tcW w:w="552" w:type="dxa"/>
            <w:vMerge w:val="restart"/>
          </w:tcPr>
          <w:p w14:paraId="1AF083B5"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11.</w:t>
            </w:r>
          </w:p>
        </w:tc>
        <w:tc>
          <w:tcPr>
            <w:tcW w:w="9325" w:type="dxa"/>
            <w:gridSpan w:val="5"/>
          </w:tcPr>
          <w:p w14:paraId="17F96B48"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Earthwork</w:t>
            </w:r>
          </w:p>
        </w:tc>
      </w:tr>
      <w:tr w:rsidR="00D075E8" w:rsidRPr="00D075E8" w14:paraId="5C1FECB3" w14:textId="77777777">
        <w:trPr>
          <w:trHeight w:val="626"/>
        </w:trPr>
        <w:tc>
          <w:tcPr>
            <w:tcW w:w="552" w:type="dxa"/>
            <w:vMerge/>
            <w:tcBorders>
              <w:top w:val="nil"/>
            </w:tcBorders>
          </w:tcPr>
          <w:p w14:paraId="3CF54EAB" w14:textId="77777777" w:rsidR="001F7C93" w:rsidRPr="00D075E8" w:rsidRDefault="001F7C93" w:rsidP="00415D0A">
            <w:pPr>
              <w:jc w:val="both"/>
              <w:rPr>
                <w:rFonts w:ascii="Rockwell" w:hAnsi="Rockwell"/>
                <w:sz w:val="20"/>
                <w:szCs w:val="20"/>
              </w:rPr>
            </w:pPr>
          </w:p>
        </w:tc>
        <w:tc>
          <w:tcPr>
            <w:tcW w:w="1774" w:type="dxa"/>
            <w:vMerge w:val="restart"/>
          </w:tcPr>
          <w:p w14:paraId="29D7C998" w14:textId="77777777" w:rsidR="001F7C93" w:rsidRPr="00D075E8" w:rsidRDefault="00AA2C97" w:rsidP="00415D0A">
            <w:pPr>
              <w:pStyle w:val="TableParagraph"/>
              <w:spacing w:before="60" w:line="235" w:lineRule="auto"/>
              <w:ind w:left="110" w:right="209"/>
              <w:jc w:val="both"/>
              <w:rPr>
                <w:rFonts w:ascii="Rockwell" w:hAnsi="Rockwell"/>
                <w:sz w:val="20"/>
                <w:szCs w:val="20"/>
              </w:rPr>
            </w:pPr>
            <w:r w:rsidRPr="00D075E8">
              <w:rPr>
                <w:rFonts w:ascii="Rockwell" w:hAnsi="Rockwell"/>
                <w:sz w:val="20"/>
                <w:szCs w:val="20"/>
              </w:rPr>
              <w:t>Control Test on</w:t>
            </w:r>
            <w:r w:rsidRPr="00D075E8">
              <w:rPr>
                <w:rFonts w:ascii="Rockwell" w:hAnsi="Rockwell"/>
                <w:spacing w:val="-63"/>
                <w:sz w:val="20"/>
                <w:szCs w:val="20"/>
              </w:rPr>
              <w:t xml:space="preserve"> </w:t>
            </w:r>
            <w:r w:rsidRPr="00D075E8">
              <w:rPr>
                <w:rFonts w:ascii="Rockwell" w:hAnsi="Rockwell"/>
                <w:sz w:val="20"/>
                <w:szCs w:val="20"/>
              </w:rPr>
              <w:t>Borrow</w:t>
            </w:r>
            <w:r w:rsidRPr="00D075E8">
              <w:rPr>
                <w:rFonts w:ascii="Rockwell" w:hAnsi="Rockwell"/>
                <w:spacing w:val="-3"/>
                <w:sz w:val="20"/>
                <w:szCs w:val="20"/>
              </w:rPr>
              <w:t xml:space="preserve"> </w:t>
            </w:r>
            <w:r w:rsidRPr="00D075E8">
              <w:rPr>
                <w:rFonts w:ascii="Rockwell" w:hAnsi="Rockwell"/>
                <w:sz w:val="20"/>
                <w:szCs w:val="20"/>
              </w:rPr>
              <w:t>Pits</w:t>
            </w:r>
          </w:p>
        </w:tc>
        <w:tc>
          <w:tcPr>
            <w:tcW w:w="1762" w:type="dxa"/>
          </w:tcPr>
          <w:p w14:paraId="565D8D08"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Gradation</w:t>
            </w:r>
          </w:p>
        </w:tc>
        <w:tc>
          <w:tcPr>
            <w:tcW w:w="1474" w:type="dxa"/>
          </w:tcPr>
          <w:p w14:paraId="5DF84A50" w14:textId="77777777" w:rsidR="001F7C93" w:rsidRPr="00D075E8" w:rsidRDefault="00AA2C97" w:rsidP="00415D0A">
            <w:pPr>
              <w:pStyle w:val="TableParagraph"/>
              <w:spacing w:before="56"/>
              <w:ind w:left="204"/>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w:t>
            </w:r>
            <w:r w:rsidRPr="00D075E8">
              <w:rPr>
                <w:rFonts w:ascii="Rockwell" w:hAnsi="Rockwell"/>
                <w:spacing w:val="-3"/>
                <w:sz w:val="20"/>
                <w:szCs w:val="20"/>
              </w:rPr>
              <w:t xml:space="preserve"> </w:t>
            </w:r>
            <w:r w:rsidRPr="00D075E8">
              <w:rPr>
                <w:rFonts w:ascii="Rockwell" w:hAnsi="Rockwell"/>
                <w:sz w:val="20"/>
                <w:szCs w:val="20"/>
              </w:rPr>
              <w:t>-IV</w:t>
            </w:r>
          </w:p>
        </w:tc>
        <w:tc>
          <w:tcPr>
            <w:tcW w:w="1368" w:type="dxa"/>
          </w:tcPr>
          <w:p w14:paraId="1947DA2C" w14:textId="77777777" w:rsidR="001F7C93" w:rsidRPr="00D075E8" w:rsidRDefault="00AA2C97" w:rsidP="00415D0A">
            <w:pPr>
              <w:pStyle w:val="TableParagraph"/>
              <w:spacing w:before="56"/>
              <w:ind w:left="174" w:right="164"/>
              <w:jc w:val="both"/>
              <w:rPr>
                <w:rFonts w:ascii="Rockwell" w:hAnsi="Rockwell"/>
                <w:sz w:val="20"/>
                <w:szCs w:val="20"/>
              </w:rPr>
            </w:pPr>
            <w:r w:rsidRPr="00D075E8">
              <w:rPr>
                <w:rFonts w:ascii="Rockwell" w:hAnsi="Rockwell"/>
                <w:sz w:val="20"/>
                <w:szCs w:val="20"/>
              </w:rPr>
              <w:t>Lab</w:t>
            </w:r>
          </w:p>
        </w:tc>
        <w:tc>
          <w:tcPr>
            <w:tcW w:w="2947" w:type="dxa"/>
          </w:tcPr>
          <w:p w14:paraId="74898E2B" w14:textId="77777777" w:rsidR="001F7C93" w:rsidRPr="00D075E8" w:rsidRDefault="00AA2C97" w:rsidP="00415D0A">
            <w:pPr>
              <w:pStyle w:val="TableParagraph"/>
              <w:spacing w:before="60" w:line="235" w:lineRule="auto"/>
              <w:ind w:left="108"/>
              <w:jc w:val="both"/>
              <w:rPr>
                <w:rFonts w:ascii="Rockwell" w:hAnsi="Rockwell"/>
                <w:sz w:val="20"/>
                <w:szCs w:val="20"/>
              </w:rPr>
            </w:pPr>
            <w:r w:rsidRPr="00D075E8">
              <w:rPr>
                <w:rFonts w:ascii="Rockwell" w:hAnsi="Rockwell"/>
                <w:sz w:val="20"/>
                <w:szCs w:val="20"/>
              </w:rPr>
              <w:t>One</w:t>
            </w:r>
            <w:r w:rsidRPr="00D075E8">
              <w:rPr>
                <w:rFonts w:ascii="Rockwell" w:hAnsi="Rockwell"/>
                <w:spacing w:val="54"/>
                <w:sz w:val="20"/>
                <w:szCs w:val="20"/>
              </w:rPr>
              <w:t xml:space="preserve"> </w:t>
            </w:r>
            <w:r w:rsidRPr="00D075E8">
              <w:rPr>
                <w:rFonts w:ascii="Rockwell" w:hAnsi="Rockwell"/>
                <w:sz w:val="20"/>
                <w:szCs w:val="20"/>
              </w:rPr>
              <w:t>or</w:t>
            </w:r>
            <w:r w:rsidRPr="00D075E8">
              <w:rPr>
                <w:rFonts w:ascii="Rockwell" w:hAnsi="Rockwell"/>
                <w:spacing w:val="59"/>
                <w:sz w:val="20"/>
                <w:szCs w:val="20"/>
              </w:rPr>
              <w:t xml:space="preserve"> </w:t>
            </w:r>
            <w:r w:rsidRPr="00D075E8">
              <w:rPr>
                <w:rFonts w:ascii="Rockwell" w:hAnsi="Rockwell"/>
                <w:sz w:val="20"/>
                <w:szCs w:val="20"/>
              </w:rPr>
              <w:t>two</w:t>
            </w:r>
            <w:r w:rsidRPr="00D075E8">
              <w:rPr>
                <w:rFonts w:ascii="Rockwell" w:hAnsi="Rockwell"/>
                <w:spacing w:val="53"/>
                <w:sz w:val="20"/>
                <w:szCs w:val="20"/>
              </w:rPr>
              <w:t xml:space="preserve"> </w:t>
            </w:r>
            <w:r w:rsidRPr="00D075E8">
              <w:rPr>
                <w:rFonts w:ascii="Rockwell" w:hAnsi="Rockwell"/>
                <w:sz w:val="20"/>
                <w:szCs w:val="20"/>
              </w:rPr>
              <w:t>tests</w:t>
            </w:r>
            <w:r w:rsidRPr="00D075E8">
              <w:rPr>
                <w:rFonts w:ascii="Rockwell" w:hAnsi="Rockwell"/>
                <w:spacing w:val="56"/>
                <w:sz w:val="20"/>
                <w:szCs w:val="20"/>
              </w:rPr>
              <w:t xml:space="preserve"> </w:t>
            </w:r>
            <w:r w:rsidRPr="00D075E8">
              <w:rPr>
                <w:rFonts w:ascii="Rockwell" w:hAnsi="Rockwell"/>
                <w:sz w:val="20"/>
                <w:szCs w:val="20"/>
              </w:rPr>
              <w:t>per</w:t>
            </w:r>
            <w:r w:rsidRPr="00D075E8">
              <w:rPr>
                <w:rFonts w:ascii="Rockwell" w:hAnsi="Rockwell"/>
                <w:spacing w:val="54"/>
                <w:sz w:val="20"/>
                <w:szCs w:val="20"/>
              </w:rPr>
              <w:t xml:space="preserve"> </w:t>
            </w:r>
            <w:r w:rsidRPr="00D075E8">
              <w:rPr>
                <w:rFonts w:ascii="Rockwell" w:hAnsi="Rockwell"/>
                <w:sz w:val="20"/>
                <w:szCs w:val="20"/>
              </w:rPr>
              <w:t>8000</w:t>
            </w:r>
            <w:r w:rsidRPr="00D075E8">
              <w:rPr>
                <w:rFonts w:ascii="Rockwell" w:hAnsi="Rockwell"/>
                <w:spacing w:val="-62"/>
                <w:sz w:val="20"/>
                <w:szCs w:val="20"/>
              </w:rPr>
              <w:t xml:space="preserve"> </w:t>
            </w:r>
            <w:r w:rsidRPr="00D075E8">
              <w:rPr>
                <w:rFonts w:ascii="Rockwell" w:hAnsi="Rockwell"/>
                <w:sz w:val="20"/>
                <w:szCs w:val="20"/>
              </w:rPr>
              <w:t>cum</w:t>
            </w:r>
          </w:p>
        </w:tc>
      </w:tr>
      <w:tr w:rsidR="00D075E8" w:rsidRPr="00D075E8" w14:paraId="566528B4" w14:textId="77777777">
        <w:trPr>
          <w:trHeight w:val="412"/>
        </w:trPr>
        <w:tc>
          <w:tcPr>
            <w:tcW w:w="552" w:type="dxa"/>
            <w:vMerge/>
            <w:tcBorders>
              <w:top w:val="nil"/>
            </w:tcBorders>
          </w:tcPr>
          <w:p w14:paraId="4FC86A37"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569F9BFE" w14:textId="77777777" w:rsidR="001F7C93" w:rsidRPr="00D075E8" w:rsidRDefault="001F7C93" w:rsidP="00415D0A">
            <w:pPr>
              <w:jc w:val="both"/>
              <w:rPr>
                <w:rFonts w:ascii="Rockwell" w:hAnsi="Rockwell"/>
                <w:sz w:val="20"/>
                <w:szCs w:val="20"/>
              </w:rPr>
            </w:pPr>
          </w:p>
        </w:tc>
        <w:tc>
          <w:tcPr>
            <w:tcW w:w="1762" w:type="dxa"/>
          </w:tcPr>
          <w:p w14:paraId="44303B36" w14:textId="77777777" w:rsidR="001F7C93" w:rsidRPr="00D075E8" w:rsidRDefault="00AA2C97" w:rsidP="00415D0A">
            <w:pPr>
              <w:pStyle w:val="TableParagraph"/>
              <w:spacing w:before="77"/>
              <w:ind w:left="114"/>
              <w:jc w:val="both"/>
              <w:rPr>
                <w:rFonts w:ascii="Rockwell" w:hAnsi="Rockwell"/>
                <w:sz w:val="20"/>
                <w:szCs w:val="20"/>
              </w:rPr>
            </w:pPr>
            <w:r w:rsidRPr="00D075E8">
              <w:rPr>
                <w:rFonts w:ascii="Rockwell" w:hAnsi="Rockwell"/>
                <w:sz w:val="20"/>
                <w:szCs w:val="20"/>
              </w:rPr>
              <w:t>Plasticity</w:t>
            </w:r>
          </w:p>
        </w:tc>
        <w:tc>
          <w:tcPr>
            <w:tcW w:w="1474" w:type="dxa"/>
          </w:tcPr>
          <w:p w14:paraId="095C5B97" w14:textId="77777777" w:rsidR="001F7C93" w:rsidRPr="00D075E8" w:rsidRDefault="00AA2C97" w:rsidP="00415D0A">
            <w:pPr>
              <w:pStyle w:val="TableParagraph"/>
              <w:spacing w:before="58"/>
              <w:ind w:left="239"/>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2720-V</w:t>
            </w:r>
          </w:p>
        </w:tc>
        <w:tc>
          <w:tcPr>
            <w:tcW w:w="1368" w:type="dxa"/>
          </w:tcPr>
          <w:p w14:paraId="37326295" w14:textId="77777777" w:rsidR="001F7C93" w:rsidRPr="00D075E8" w:rsidRDefault="00AA2C97" w:rsidP="00415D0A">
            <w:pPr>
              <w:pStyle w:val="TableParagraph"/>
              <w:spacing w:before="58"/>
              <w:ind w:left="174" w:right="164"/>
              <w:jc w:val="both"/>
              <w:rPr>
                <w:rFonts w:ascii="Rockwell" w:hAnsi="Rockwell"/>
                <w:sz w:val="20"/>
                <w:szCs w:val="20"/>
              </w:rPr>
            </w:pPr>
            <w:r w:rsidRPr="00D075E8">
              <w:rPr>
                <w:rFonts w:ascii="Rockwell" w:hAnsi="Rockwell"/>
                <w:sz w:val="20"/>
                <w:szCs w:val="20"/>
              </w:rPr>
              <w:t>Lab</w:t>
            </w:r>
          </w:p>
        </w:tc>
        <w:tc>
          <w:tcPr>
            <w:tcW w:w="2947" w:type="dxa"/>
          </w:tcPr>
          <w:p w14:paraId="22FCC6D9" w14:textId="77777777" w:rsidR="001F7C93" w:rsidRPr="00D075E8" w:rsidRDefault="001F7C93" w:rsidP="00415D0A">
            <w:pPr>
              <w:pStyle w:val="TableParagraph"/>
              <w:jc w:val="both"/>
              <w:rPr>
                <w:rFonts w:ascii="Rockwell" w:hAnsi="Rockwell"/>
                <w:sz w:val="20"/>
                <w:szCs w:val="20"/>
              </w:rPr>
            </w:pPr>
          </w:p>
        </w:tc>
      </w:tr>
      <w:tr w:rsidR="00D075E8" w:rsidRPr="00D075E8" w14:paraId="4C087EAD" w14:textId="77777777">
        <w:trPr>
          <w:trHeight w:val="374"/>
        </w:trPr>
        <w:tc>
          <w:tcPr>
            <w:tcW w:w="552" w:type="dxa"/>
            <w:vMerge/>
            <w:tcBorders>
              <w:top w:val="nil"/>
            </w:tcBorders>
          </w:tcPr>
          <w:p w14:paraId="01D7723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1463067" w14:textId="77777777" w:rsidR="001F7C93" w:rsidRPr="00D075E8" w:rsidRDefault="001F7C93" w:rsidP="00415D0A">
            <w:pPr>
              <w:jc w:val="both"/>
              <w:rPr>
                <w:rFonts w:ascii="Rockwell" w:hAnsi="Rockwell"/>
                <w:sz w:val="20"/>
                <w:szCs w:val="20"/>
              </w:rPr>
            </w:pPr>
          </w:p>
        </w:tc>
        <w:tc>
          <w:tcPr>
            <w:tcW w:w="1762" w:type="dxa"/>
          </w:tcPr>
          <w:p w14:paraId="3CBBB9A2"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Proctor</w:t>
            </w:r>
            <w:r w:rsidRPr="00D075E8">
              <w:rPr>
                <w:rFonts w:ascii="Rockwell" w:hAnsi="Rockwell"/>
                <w:spacing w:val="-4"/>
                <w:sz w:val="20"/>
                <w:szCs w:val="20"/>
              </w:rPr>
              <w:t xml:space="preserve"> </w:t>
            </w:r>
            <w:r w:rsidRPr="00D075E8">
              <w:rPr>
                <w:rFonts w:ascii="Rockwell" w:hAnsi="Rockwell"/>
                <w:sz w:val="20"/>
                <w:szCs w:val="20"/>
              </w:rPr>
              <w:t>Test</w:t>
            </w:r>
          </w:p>
        </w:tc>
        <w:tc>
          <w:tcPr>
            <w:tcW w:w="1474" w:type="dxa"/>
          </w:tcPr>
          <w:p w14:paraId="08CD6102" w14:textId="77777777" w:rsidR="001F7C93" w:rsidRPr="00D075E8" w:rsidRDefault="00AA2C97" w:rsidP="00415D0A">
            <w:pPr>
              <w:pStyle w:val="TableParagraph"/>
              <w:spacing w:before="58"/>
              <w:ind w:right="107"/>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w:t>
            </w:r>
            <w:r w:rsidRPr="00D075E8">
              <w:rPr>
                <w:rFonts w:ascii="Rockwell" w:hAnsi="Rockwell"/>
                <w:spacing w:val="-5"/>
                <w:sz w:val="20"/>
                <w:szCs w:val="20"/>
              </w:rPr>
              <w:t xml:space="preserve"> </w:t>
            </w:r>
            <w:r w:rsidRPr="00D075E8">
              <w:rPr>
                <w:rFonts w:ascii="Rockwell" w:hAnsi="Rockwell"/>
                <w:sz w:val="20"/>
                <w:szCs w:val="20"/>
              </w:rPr>
              <w:t>VIII</w:t>
            </w:r>
          </w:p>
        </w:tc>
        <w:tc>
          <w:tcPr>
            <w:tcW w:w="1368" w:type="dxa"/>
          </w:tcPr>
          <w:p w14:paraId="4A0F4572" w14:textId="77777777" w:rsidR="001F7C93" w:rsidRPr="00D075E8" w:rsidRDefault="00AA2C97" w:rsidP="00415D0A">
            <w:pPr>
              <w:pStyle w:val="TableParagraph"/>
              <w:spacing w:before="58"/>
              <w:ind w:left="173" w:right="164"/>
              <w:jc w:val="both"/>
              <w:rPr>
                <w:rFonts w:ascii="Rockwell" w:hAnsi="Rockwell"/>
                <w:sz w:val="20"/>
                <w:szCs w:val="20"/>
              </w:rPr>
            </w:pPr>
            <w:r w:rsidRPr="00D075E8">
              <w:rPr>
                <w:rFonts w:ascii="Rockwell" w:hAnsi="Rockwell"/>
                <w:sz w:val="20"/>
                <w:szCs w:val="20"/>
              </w:rPr>
              <w:t>Lab</w:t>
            </w:r>
          </w:p>
        </w:tc>
        <w:tc>
          <w:tcPr>
            <w:tcW w:w="2947" w:type="dxa"/>
          </w:tcPr>
          <w:p w14:paraId="46E7F756" w14:textId="77777777" w:rsidR="001F7C93" w:rsidRPr="00D075E8" w:rsidRDefault="001F7C93" w:rsidP="00415D0A">
            <w:pPr>
              <w:pStyle w:val="TableParagraph"/>
              <w:jc w:val="both"/>
              <w:rPr>
                <w:rFonts w:ascii="Rockwell" w:hAnsi="Rockwell"/>
                <w:sz w:val="20"/>
                <w:szCs w:val="20"/>
              </w:rPr>
            </w:pPr>
          </w:p>
        </w:tc>
      </w:tr>
      <w:tr w:rsidR="00D075E8" w:rsidRPr="00D075E8" w14:paraId="6F34CABA" w14:textId="77777777">
        <w:trPr>
          <w:trHeight w:val="623"/>
        </w:trPr>
        <w:tc>
          <w:tcPr>
            <w:tcW w:w="552" w:type="dxa"/>
            <w:vMerge/>
            <w:tcBorders>
              <w:top w:val="nil"/>
            </w:tcBorders>
          </w:tcPr>
          <w:p w14:paraId="7CF083EB"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201BCBE" w14:textId="77777777" w:rsidR="001F7C93" w:rsidRPr="00D075E8" w:rsidRDefault="001F7C93" w:rsidP="00415D0A">
            <w:pPr>
              <w:jc w:val="both"/>
              <w:rPr>
                <w:rFonts w:ascii="Rockwell" w:hAnsi="Rockwell"/>
                <w:sz w:val="20"/>
                <w:szCs w:val="20"/>
              </w:rPr>
            </w:pPr>
          </w:p>
        </w:tc>
        <w:tc>
          <w:tcPr>
            <w:tcW w:w="1762" w:type="dxa"/>
          </w:tcPr>
          <w:p w14:paraId="07B28DEF" w14:textId="77777777" w:rsidR="001F7C93" w:rsidRPr="00D075E8" w:rsidRDefault="00AA2C97" w:rsidP="00415D0A">
            <w:pPr>
              <w:pStyle w:val="TableParagraph"/>
              <w:spacing w:before="60" w:line="235" w:lineRule="auto"/>
              <w:ind w:left="114" w:right="307"/>
              <w:jc w:val="both"/>
              <w:rPr>
                <w:rFonts w:ascii="Rockwell" w:hAnsi="Rockwell"/>
                <w:sz w:val="20"/>
                <w:szCs w:val="20"/>
              </w:rPr>
            </w:pPr>
            <w:r w:rsidRPr="00D075E8">
              <w:rPr>
                <w:rFonts w:ascii="Rockwell" w:hAnsi="Rockwell"/>
                <w:sz w:val="20"/>
                <w:szCs w:val="20"/>
              </w:rPr>
              <w:t>Maximum Dry</w:t>
            </w:r>
            <w:r w:rsidRPr="00D075E8">
              <w:rPr>
                <w:rFonts w:ascii="Rockwell" w:hAnsi="Rockwell"/>
                <w:spacing w:val="-63"/>
                <w:sz w:val="20"/>
                <w:szCs w:val="20"/>
              </w:rPr>
              <w:t xml:space="preserve"> </w:t>
            </w:r>
            <w:r w:rsidRPr="00D075E8">
              <w:rPr>
                <w:rFonts w:ascii="Rockwell" w:hAnsi="Rockwell"/>
                <w:sz w:val="20"/>
                <w:szCs w:val="20"/>
              </w:rPr>
              <w:t>Density</w:t>
            </w:r>
            <w:r w:rsidRPr="00D075E8">
              <w:rPr>
                <w:rFonts w:ascii="Rockwell" w:hAnsi="Rockwell"/>
                <w:spacing w:val="-15"/>
                <w:sz w:val="20"/>
                <w:szCs w:val="20"/>
              </w:rPr>
              <w:t xml:space="preserve"> </w:t>
            </w:r>
            <w:r w:rsidRPr="00D075E8">
              <w:rPr>
                <w:rFonts w:ascii="Rockwell" w:hAnsi="Rockwell"/>
                <w:sz w:val="20"/>
                <w:szCs w:val="20"/>
              </w:rPr>
              <w:t>/</w:t>
            </w:r>
            <w:r w:rsidRPr="00D075E8">
              <w:rPr>
                <w:rFonts w:ascii="Rockwell" w:hAnsi="Rockwell"/>
                <w:spacing w:val="-9"/>
                <w:sz w:val="20"/>
                <w:szCs w:val="20"/>
              </w:rPr>
              <w:t xml:space="preserve"> </w:t>
            </w:r>
            <w:r w:rsidRPr="00D075E8">
              <w:rPr>
                <w:rFonts w:ascii="Rockwell" w:hAnsi="Rockwell"/>
                <w:sz w:val="20"/>
                <w:szCs w:val="20"/>
              </w:rPr>
              <w:t>OMC</w:t>
            </w:r>
          </w:p>
        </w:tc>
        <w:tc>
          <w:tcPr>
            <w:tcW w:w="1474" w:type="dxa"/>
          </w:tcPr>
          <w:p w14:paraId="67FBB32F" w14:textId="77777777" w:rsidR="001F7C93" w:rsidRPr="00D075E8" w:rsidRDefault="00AA2C97" w:rsidP="00415D0A">
            <w:pPr>
              <w:pStyle w:val="TableParagraph"/>
              <w:spacing w:before="56"/>
              <w:ind w:right="140"/>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2720-VIII</w:t>
            </w:r>
          </w:p>
        </w:tc>
        <w:tc>
          <w:tcPr>
            <w:tcW w:w="1368" w:type="dxa"/>
          </w:tcPr>
          <w:p w14:paraId="3E15F61B"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6B8F3017" w14:textId="77777777" w:rsidR="001F7C93" w:rsidRPr="00D075E8" w:rsidRDefault="001F7C93" w:rsidP="00415D0A">
            <w:pPr>
              <w:pStyle w:val="TableParagraph"/>
              <w:jc w:val="both"/>
              <w:rPr>
                <w:rFonts w:ascii="Rockwell" w:hAnsi="Rockwell"/>
                <w:sz w:val="20"/>
                <w:szCs w:val="20"/>
              </w:rPr>
            </w:pPr>
          </w:p>
        </w:tc>
      </w:tr>
      <w:tr w:rsidR="00D075E8" w:rsidRPr="00D075E8" w14:paraId="7FB319A6" w14:textId="77777777">
        <w:trPr>
          <w:trHeight w:val="628"/>
        </w:trPr>
        <w:tc>
          <w:tcPr>
            <w:tcW w:w="552" w:type="dxa"/>
            <w:vMerge/>
            <w:tcBorders>
              <w:top w:val="nil"/>
            </w:tcBorders>
          </w:tcPr>
          <w:p w14:paraId="575242D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9DA58DF" w14:textId="77777777" w:rsidR="001F7C93" w:rsidRPr="00D075E8" w:rsidRDefault="001F7C93" w:rsidP="00415D0A">
            <w:pPr>
              <w:jc w:val="both"/>
              <w:rPr>
                <w:rFonts w:ascii="Rockwell" w:hAnsi="Rockwell"/>
                <w:sz w:val="20"/>
                <w:szCs w:val="20"/>
              </w:rPr>
            </w:pPr>
          </w:p>
        </w:tc>
        <w:tc>
          <w:tcPr>
            <w:tcW w:w="1762" w:type="dxa"/>
          </w:tcPr>
          <w:p w14:paraId="189009AD" w14:textId="77777777" w:rsidR="001F7C93" w:rsidRPr="00D075E8" w:rsidRDefault="00AA2C97" w:rsidP="00415D0A">
            <w:pPr>
              <w:pStyle w:val="TableParagraph"/>
              <w:spacing w:before="65" w:line="235" w:lineRule="auto"/>
              <w:ind w:left="114" w:right="577"/>
              <w:jc w:val="both"/>
              <w:rPr>
                <w:rFonts w:ascii="Rockwell" w:hAnsi="Rockwell"/>
                <w:sz w:val="20"/>
                <w:szCs w:val="20"/>
              </w:rPr>
            </w:pPr>
            <w:r w:rsidRPr="00D075E8">
              <w:rPr>
                <w:rFonts w:ascii="Rockwell" w:hAnsi="Rockwell"/>
                <w:sz w:val="20"/>
                <w:szCs w:val="20"/>
              </w:rPr>
              <w:t>Deleterious</w:t>
            </w:r>
            <w:r w:rsidRPr="00D075E8">
              <w:rPr>
                <w:rFonts w:ascii="Rockwell" w:hAnsi="Rockwell"/>
                <w:spacing w:val="-63"/>
                <w:sz w:val="20"/>
                <w:szCs w:val="20"/>
              </w:rPr>
              <w:t xml:space="preserve"> </w:t>
            </w:r>
            <w:r w:rsidRPr="00D075E8">
              <w:rPr>
                <w:rFonts w:ascii="Rockwell" w:hAnsi="Rockwell"/>
                <w:sz w:val="20"/>
                <w:szCs w:val="20"/>
              </w:rPr>
              <w:t>Content</w:t>
            </w:r>
          </w:p>
        </w:tc>
        <w:tc>
          <w:tcPr>
            <w:tcW w:w="1474" w:type="dxa"/>
          </w:tcPr>
          <w:p w14:paraId="68D00132" w14:textId="77777777" w:rsidR="001F7C93" w:rsidRPr="00D075E8" w:rsidRDefault="001F7C93" w:rsidP="00415D0A">
            <w:pPr>
              <w:pStyle w:val="TableParagraph"/>
              <w:jc w:val="both"/>
              <w:rPr>
                <w:rFonts w:ascii="Rockwell" w:hAnsi="Rockwell"/>
                <w:sz w:val="20"/>
                <w:szCs w:val="20"/>
              </w:rPr>
            </w:pPr>
          </w:p>
        </w:tc>
        <w:tc>
          <w:tcPr>
            <w:tcW w:w="1368" w:type="dxa"/>
          </w:tcPr>
          <w:p w14:paraId="0ECAC2B8" w14:textId="77777777" w:rsidR="001F7C93" w:rsidRPr="00D075E8" w:rsidRDefault="00AA2C97" w:rsidP="00415D0A">
            <w:pPr>
              <w:pStyle w:val="TableParagraph"/>
              <w:spacing w:before="61"/>
              <w:ind w:left="173" w:right="164"/>
              <w:jc w:val="both"/>
              <w:rPr>
                <w:rFonts w:ascii="Rockwell" w:hAnsi="Rockwell"/>
                <w:sz w:val="20"/>
                <w:szCs w:val="20"/>
              </w:rPr>
            </w:pPr>
            <w:r w:rsidRPr="00D075E8">
              <w:rPr>
                <w:rFonts w:ascii="Rockwell" w:hAnsi="Rockwell"/>
                <w:sz w:val="20"/>
                <w:szCs w:val="20"/>
              </w:rPr>
              <w:t>Lab</w:t>
            </w:r>
          </w:p>
        </w:tc>
        <w:tc>
          <w:tcPr>
            <w:tcW w:w="2947" w:type="dxa"/>
          </w:tcPr>
          <w:p w14:paraId="139CC15F" w14:textId="77777777" w:rsidR="001F7C93" w:rsidRPr="00D075E8" w:rsidRDefault="00AA2C97" w:rsidP="00415D0A">
            <w:pPr>
              <w:pStyle w:val="TableParagraph"/>
              <w:spacing w:before="65" w:line="235" w:lineRule="auto"/>
              <w:ind w:left="108" w:right="359"/>
              <w:jc w:val="both"/>
              <w:rPr>
                <w:rFonts w:ascii="Rockwell" w:hAnsi="Rockwell"/>
                <w:sz w:val="20"/>
                <w:szCs w:val="20"/>
              </w:rPr>
            </w:pPr>
            <w:r w:rsidRPr="00D075E8">
              <w:rPr>
                <w:rFonts w:ascii="Rockwell" w:hAnsi="Rockwell"/>
                <w:sz w:val="20"/>
                <w:szCs w:val="20"/>
              </w:rPr>
              <w:t>As</w:t>
            </w:r>
            <w:r w:rsidRPr="00D075E8">
              <w:rPr>
                <w:rFonts w:ascii="Rockwell" w:hAnsi="Rockwell"/>
                <w:spacing w:val="37"/>
                <w:sz w:val="20"/>
                <w:szCs w:val="20"/>
              </w:rPr>
              <w:t xml:space="preserve"> </w:t>
            </w:r>
            <w:r w:rsidRPr="00D075E8">
              <w:rPr>
                <w:rFonts w:ascii="Rockwell" w:hAnsi="Rockwell"/>
                <w:sz w:val="20"/>
                <w:szCs w:val="20"/>
              </w:rPr>
              <w:t>and</w:t>
            </w:r>
            <w:r w:rsidRPr="00D075E8">
              <w:rPr>
                <w:rFonts w:ascii="Rockwell" w:hAnsi="Rockwell"/>
                <w:spacing w:val="33"/>
                <w:sz w:val="20"/>
                <w:szCs w:val="20"/>
              </w:rPr>
              <w:t xml:space="preserve"> </w:t>
            </w:r>
            <w:r w:rsidRPr="00D075E8">
              <w:rPr>
                <w:rFonts w:ascii="Rockwell" w:hAnsi="Rockwell"/>
                <w:sz w:val="20"/>
                <w:szCs w:val="20"/>
              </w:rPr>
              <w:t>when</w:t>
            </w:r>
            <w:r w:rsidRPr="00D075E8">
              <w:rPr>
                <w:rFonts w:ascii="Rockwell" w:hAnsi="Rockwell"/>
                <w:spacing w:val="33"/>
                <w:sz w:val="20"/>
                <w:szCs w:val="20"/>
              </w:rPr>
              <w:t xml:space="preserve"> </w:t>
            </w:r>
            <w:r w:rsidRPr="00D075E8">
              <w:rPr>
                <w:rFonts w:ascii="Rockwell" w:hAnsi="Rockwell"/>
                <w:sz w:val="20"/>
                <w:szCs w:val="20"/>
              </w:rPr>
              <w:t>required</w:t>
            </w:r>
            <w:r w:rsidRPr="00D075E8">
              <w:rPr>
                <w:rFonts w:ascii="Rockwell" w:hAnsi="Rockwell"/>
                <w:spacing w:val="30"/>
                <w:sz w:val="20"/>
                <w:szCs w:val="20"/>
              </w:rPr>
              <w:t xml:space="preserve"> </w:t>
            </w:r>
            <w:r w:rsidRPr="00D075E8">
              <w:rPr>
                <w:rFonts w:ascii="Rockwell" w:hAnsi="Rockwell"/>
                <w:sz w:val="20"/>
                <w:szCs w:val="20"/>
              </w:rPr>
              <w:t>by</w:t>
            </w:r>
            <w:r w:rsidRPr="00D075E8">
              <w:rPr>
                <w:rFonts w:ascii="Rockwell" w:hAnsi="Rockwell"/>
                <w:spacing w:val="-63"/>
                <w:sz w:val="20"/>
                <w:szCs w:val="20"/>
              </w:rPr>
              <w:t xml:space="preserve"> </w:t>
            </w:r>
            <w:r w:rsidRPr="00D075E8">
              <w:rPr>
                <w:rFonts w:ascii="Rockwell" w:hAnsi="Rockwell"/>
                <w:sz w:val="20"/>
                <w:szCs w:val="20"/>
              </w:rPr>
              <w:t>Engineer</w:t>
            </w:r>
          </w:p>
        </w:tc>
      </w:tr>
      <w:tr w:rsidR="00D075E8" w:rsidRPr="00D075E8" w14:paraId="5C2825F6" w14:textId="77777777">
        <w:trPr>
          <w:trHeight w:val="628"/>
        </w:trPr>
        <w:tc>
          <w:tcPr>
            <w:tcW w:w="552" w:type="dxa"/>
            <w:vMerge/>
            <w:tcBorders>
              <w:top w:val="nil"/>
            </w:tcBorders>
          </w:tcPr>
          <w:p w14:paraId="14EBE1BB"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83F701E" w14:textId="77777777" w:rsidR="001F7C93" w:rsidRPr="00D075E8" w:rsidRDefault="001F7C93" w:rsidP="00415D0A">
            <w:pPr>
              <w:jc w:val="both"/>
              <w:rPr>
                <w:rFonts w:ascii="Rockwell" w:hAnsi="Rockwell"/>
                <w:sz w:val="20"/>
                <w:szCs w:val="20"/>
              </w:rPr>
            </w:pPr>
          </w:p>
        </w:tc>
        <w:tc>
          <w:tcPr>
            <w:tcW w:w="1762" w:type="dxa"/>
          </w:tcPr>
          <w:p w14:paraId="74BCF6AD" w14:textId="77777777" w:rsidR="001F7C93" w:rsidRPr="00D075E8" w:rsidRDefault="00AA2C97" w:rsidP="00415D0A">
            <w:pPr>
              <w:pStyle w:val="TableParagraph"/>
              <w:spacing w:before="56"/>
              <w:ind w:left="114" w:right="826"/>
              <w:jc w:val="both"/>
              <w:rPr>
                <w:rFonts w:ascii="Rockwell" w:hAnsi="Rockwell"/>
                <w:sz w:val="20"/>
                <w:szCs w:val="20"/>
              </w:rPr>
            </w:pPr>
            <w:r w:rsidRPr="00D075E8">
              <w:rPr>
                <w:rFonts w:ascii="Rockwell" w:hAnsi="Rockwell"/>
                <w:sz w:val="20"/>
                <w:szCs w:val="20"/>
              </w:rPr>
              <w:t>Moisture</w:t>
            </w:r>
            <w:r w:rsidRPr="00D075E8">
              <w:rPr>
                <w:rFonts w:ascii="Rockwell" w:hAnsi="Rockwell"/>
                <w:spacing w:val="-63"/>
                <w:sz w:val="20"/>
                <w:szCs w:val="20"/>
              </w:rPr>
              <w:t xml:space="preserve"> </w:t>
            </w:r>
            <w:r w:rsidRPr="00D075E8">
              <w:rPr>
                <w:rFonts w:ascii="Rockwell" w:hAnsi="Rockwell"/>
                <w:sz w:val="20"/>
                <w:szCs w:val="20"/>
              </w:rPr>
              <w:t>Content</w:t>
            </w:r>
          </w:p>
        </w:tc>
        <w:tc>
          <w:tcPr>
            <w:tcW w:w="1474" w:type="dxa"/>
          </w:tcPr>
          <w:p w14:paraId="10504B81" w14:textId="77777777" w:rsidR="001F7C93" w:rsidRPr="00D075E8" w:rsidRDefault="00AA2C97" w:rsidP="00415D0A">
            <w:pPr>
              <w:pStyle w:val="TableParagraph"/>
              <w:spacing w:before="56"/>
              <w:ind w:left="26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2720-II</w:t>
            </w:r>
          </w:p>
        </w:tc>
        <w:tc>
          <w:tcPr>
            <w:tcW w:w="1368" w:type="dxa"/>
          </w:tcPr>
          <w:p w14:paraId="736D42B1"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41A46E4C" w14:textId="77777777" w:rsidR="001F7C93" w:rsidRPr="00D075E8" w:rsidRDefault="00AA2C97" w:rsidP="00415D0A">
            <w:pPr>
              <w:pStyle w:val="TableParagraph"/>
              <w:spacing w:before="56"/>
              <w:ind w:left="108"/>
              <w:jc w:val="both"/>
              <w:rPr>
                <w:rFonts w:ascii="Rockwell" w:hAnsi="Rockwell"/>
                <w:sz w:val="20"/>
                <w:szCs w:val="20"/>
              </w:rPr>
            </w:pPr>
            <w:r w:rsidRPr="00D075E8">
              <w:rPr>
                <w:rFonts w:ascii="Rockwell" w:hAnsi="Rockwell"/>
                <w:sz w:val="20"/>
                <w:szCs w:val="20"/>
              </w:rPr>
              <w:t>250</w:t>
            </w:r>
            <w:r w:rsidRPr="00D075E8">
              <w:rPr>
                <w:rFonts w:ascii="Rockwell" w:hAnsi="Rockwell"/>
                <w:spacing w:val="1"/>
                <w:sz w:val="20"/>
                <w:szCs w:val="20"/>
              </w:rPr>
              <w:t xml:space="preserve"> </w:t>
            </w:r>
            <w:r w:rsidRPr="00D075E8">
              <w:rPr>
                <w:rFonts w:ascii="Rockwell" w:hAnsi="Rockwell"/>
                <w:sz w:val="20"/>
                <w:szCs w:val="20"/>
              </w:rPr>
              <w:t>cum</w:t>
            </w:r>
          </w:p>
        </w:tc>
      </w:tr>
      <w:tr w:rsidR="00D075E8" w:rsidRPr="00D075E8" w14:paraId="2E974CC2" w14:textId="77777777">
        <w:trPr>
          <w:trHeight w:val="625"/>
        </w:trPr>
        <w:tc>
          <w:tcPr>
            <w:tcW w:w="552" w:type="dxa"/>
            <w:vMerge/>
            <w:tcBorders>
              <w:top w:val="nil"/>
            </w:tcBorders>
          </w:tcPr>
          <w:p w14:paraId="0B452BBB" w14:textId="77777777" w:rsidR="001F7C93" w:rsidRPr="00D075E8" w:rsidRDefault="001F7C93" w:rsidP="00415D0A">
            <w:pPr>
              <w:jc w:val="both"/>
              <w:rPr>
                <w:rFonts w:ascii="Rockwell" w:hAnsi="Rockwell"/>
                <w:sz w:val="20"/>
                <w:szCs w:val="20"/>
              </w:rPr>
            </w:pPr>
          </w:p>
        </w:tc>
        <w:tc>
          <w:tcPr>
            <w:tcW w:w="1774" w:type="dxa"/>
            <w:vMerge w:val="restart"/>
          </w:tcPr>
          <w:p w14:paraId="77AB64D8" w14:textId="77777777" w:rsidR="001F7C93" w:rsidRPr="00D075E8" w:rsidRDefault="00AA2C97" w:rsidP="00415D0A">
            <w:pPr>
              <w:pStyle w:val="TableParagraph"/>
              <w:spacing w:before="60" w:line="235" w:lineRule="auto"/>
              <w:ind w:left="110" w:right="417"/>
              <w:jc w:val="both"/>
              <w:rPr>
                <w:rFonts w:ascii="Rockwell" w:hAnsi="Rockwell"/>
                <w:sz w:val="20"/>
                <w:szCs w:val="20"/>
              </w:rPr>
            </w:pPr>
            <w:r w:rsidRPr="00D075E8">
              <w:rPr>
                <w:rFonts w:ascii="Rockwell" w:hAnsi="Rockwell"/>
                <w:sz w:val="20"/>
                <w:szCs w:val="20"/>
              </w:rPr>
              <w:t>Embankment</w:t>
            </w:r>
            <w:r w:rsidRPr="00D075E8">
              <w:rPr>
                <w:rFonts w:ascii="Rockwell" w:hAnsi="Rockwell"/>
                <w:spacing w:val="-63"/>
                <w:sz w:val="20"/>
                <w:szCs w:val="20"/>
              </w:rPr>
              <w:t xml:space="preserve"> </w:t>
            </w:r>
            <w:r w:rsidRPr="00D075E8">
              <w:rPr>
                <w:rFonts w:ascii="Rockwell" w:hAnsi="Rockwell"/>
                <w:sz w:val="20"/>
                <w:szCs w:val="20"/>
              </w:rPr>
              <w:t>under (OMC</w:t>
            </w:r>
            <w:r w:rsidRPr="00D075E8">
              <w:rPr>
                <w:rFonts w:ascii="Rockwell" w:hAnsi="Rockwell"/>
                <w:spacing w:val="1"/>
                <w:sz w:val="20"/>
                <w:szCs w:val="20"/>
              </w:rPr>
              <w:t xml:space="preserve"> </w:t>
            </w:r>
            <w:r w:rsidRPr="00D075E8">
              <w:rPr>
                <w:rFonts w:ascii="Rockwell" w:hAnsi="Rockwell"/>
                <w:sz w:val="20"/>
                <w:szCs w:val="20"/>
              </w:rPr>
              <w:t>Conditions)</w:t>
            </w:r>
          </w:p>
        </w:tc>
        <w:tc>
          <w:tcPr>
            <w:tcW w:w="1762" w:type="dxa"/>
          </w:tcPr>
          <w:p w14:paraId="0548B05A"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Field</w:t>
            </w:r>
            <w:r w:rsidRPr="00D075E8">
              <w:rPr>
                <w:rFonts w:ascii="Rockwell" w:hAnsi="Rockwell"/>
                <w:spacing w:val="62"/>
                <w:sz w:val="20"/>
                <w:szCs w:val="20"/>
              </w:rPr>
              <w:t xml:space="preserve"> </w:t>
            </w:r>
            <w:r w:rsidRPr="00D075E8">
              <w:rPr>
                <w:rFonts w:ascii="Rockwell" w:hAnsi="Rockwell"/>
                <w:sz w:val="20"/>
                <w:szCs w:val="20"/>
              </w:rPr>
              <w:t>Density</w:t>
            </w:r>
          </w:p>
        </w:tc>
        <w:tc>
          <w:tcPr>
            <w:tcW w:w="1474" w:type="dxa"/>
          </w:tcPr>
          <w:p w14:paraId="50A2262A" w14:textId="77777777" w:rsidR="001F7C93" w:rsidRPr="00D075E8" w:rsidRDefault="00AA2C97" w:rsidP="00415D0A">
            <w:pPr>
              <w:pStyle w:val="TableParagraph"/>
              <w:spacing w:before="60" w:line="235" w:lineRule="auto"/>
              <w:ind w:left="435" w:right="310" w:hanging="97"/>
              <w:jc w:val="both"/>
              <w:rPr>
                <w:rFonts w:ascii="Rockwell" w:hAnsi="Rockwell"/>
                <w:sz w:val="20"/>
                <w:szCs w:val="20"/>
              </w:rPr>
            </w:pPr>
            <w:r w:rsidRPr="00D075E8">
              <w:rPr>
                <w:rFonts w:ascii="Rockwell" w:hAnsi="Rockwell"/>
                <w:sz w:val="20"/>
                <w:szCs w:val="20"/>
              </w:rPr>
              <w:t>IS 2720-</w:t>
            </w:r>
            <w:r w:rsidRPr="00D075E8">
              <w:rPr>
                <w:rFonts w:ascii="Rockwell" w:hAnsi="Rockwell"/>
                <w:spacing w:val="-63"/>
                <w:sz w:val="20"/>
                <w:szCs w:val="20"/>
              </w:rPr>
              <w:t xml:space="preserve"> </w:t>
            </w:r>
            <w:r w:rsidRPr="00D075E8">
              <w:rPr>
                <w:rFonts w:ascii="Rockwell" w:hAnsi="Rockwell"/>
                <w:sz w:val="20"/>
                <w:szCs w:val="20"/>
              </w:rPr>
              <w:t>XXVIII</w:t>
            </w:r>
          </w:p>
        </w:tc>
        <w:tc>
          <w:tcPr>
            <w:tcW w:w="1368" w:type="dxa"/>
          </w:tcPr>
          <w:p w14:paraId="779EFF4F" w14:textId="77777777" w:rsidR="001F7C93" w:rsidRPr="00D075E8" w:rsidRDefault="001F7C93" w:rsidP="00415D0A">
            <w:pPr>
              <w:pStyle w:val="TableParagraph"/>
              <w:jc w:val="both"/>
              <w:rPr>
                <w:rFonts w:ascii="Rockwell" w:hAnsi="Rockwell"/>
                <w:sz w:val="20"/>
                <w:szCs w:val="20"/>
              </w:rPr>
            </w:pPr>
          </w:p>
        </w:tc>
        <w:tc>
          <w:tcPr>
            <w:tcW w:w="2947" w:type="dxa"/>
          </w:tcPr>
          <w:p w14:paraId="29B562AD" w14:textId="77777777" w:rsidR="001F7C93" w:rsidRPr="00D075E8" w:rsidRDefault="00AA2C97" w:rsidP="00415D0A">
            <w:pPr>
              <w:pStyle w:val="TableParagraph"/>
              <w:spacing w:before="56"/>
              <w:ind w:left="108"/>
              <w:jc w:val="both"/>
              <w:rPr>
                <w:rFonts w:ascii="Rockwell" w:hAnsi="Rockwell"/>
                <w:sz w:val="20"/>
                <w:szCs w:val="20"/>
              </w:rPr>
            </w:pPr>
            <w:r w:rsidRPr="00D075E8">
              <w:rPr>
                <w:rFonts w:ascii="Rockwell" w:hAnsi="Rockwell"/>
                <w:sz w:val="20"/>
                <w:szCs w:val="20"/>
              </w:rPr>
              <w:t>250</w:t>
            </w:r>
            <w:r w:rsidRPr="00D075E8">
              <w:rPr>
                <w:rFonts w:ascii="Rockwell" w:hAnsi="Rockwell"/>
                <w:spacing w:val="2"/>
                <w:sz w:val="20"/>
                <w:szCs w:val="20"/>
              </w:rPr>
              <w:t xml:space="preserve"> </w:t>
            </w:r>
            <w:r w:rsidRPr="00D075E8">
              <w:rPr>
                <w:rFonts w:ascii="Rockwell" w:hAnsi="Rockwell"/>
                <w:sz w:val="20"/>
                <w:szCs w:val="20"/>
              </w:rPr>
              <w:t>cum</w:t>
            </w:r>
          </w:p>
        </w:tc>
      </w:tr>
      <w:tr w:rsidR="00D075E8" w:rsidRPr="00D075E8" w14:paraId="738895AA" w14:textId="77777777">
        <w:trPr>
          <w:trHeight w:val="623"/>
        </w:trPr>
        <w:tc>
          <w:tcPr>
            <w:tcW w:w="552" w:type="dxa"/>
            <w:vMerge/>
            <w:tcBorders>
              <w:top w:val="nil"/>
            </w:tcBorders>
          </w:tcPr>
          <w:p w14:paraId="7D68740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B376026" w14:textId="77777777" w:rsidR="001F7C93" w:rsidRPr="00D075E8" w:rsidRDefault="001F7C93" w:rsidP="00415D0A">
            <w:pPr>
              <w:jc w:val="both"/>
              <w:rPr>
                <w:rFonts w:ascii="Rockwell" w:hAnsi="Rockwell"/>
                <w:sz w:val="20"/>
                <w:szCs w:val="20"/>
              </w:rPr>
            </w:pPr>
          </w:p>
        </w:tc>
        <w:tc>
          <w:tcPr>
            <w:tcW w:w="1762" w:type="dxa"/>
          </w:tcPr>
          <w:p w14:paraId="0670492E" w14:textId="77777777" w:rsidR="001F7C93" w:rsidRPr="00D075E8" w:rsidRDefault="00AA2C97" w:rsidP="00415D0A">
            <w:pPr>
              <w:pStyle w:val="TableParagraph"/>
              <w:spacing w:before="62" w:line="235" w:lineRule="auto"/>
              <w:ind w:left="114" w:right="826"/>
              <w:jc w:val="both"/>
              <w:rPr>
                <w:rFonts w:ascii="Rockwell" w:hAnsi="Rockwell"/>
                <w:sz w:val="20"/>
                <w:szCs w:val="20"/>
              </w:rPr>
            </w:pPr>
            <w:r w:rsidRPr="00D075E8">
              <w:rPr>
                <w:rFonts w:ascii="Rockwell" w:hAnsi="Rockwell"/>
                <w:sz w:val="20"/>
                <w:szCs w:val="20"/>
              </w:rPr>
              <w:t>Moisture</w:t>
            </w:r>
            <w:r w:rsidRPr="00D075E8">
              <w:rPr>
                <w:rFonts w:ascii="Rockwell" w:hAnsi="Rockwell"/>
                <w:spacing w:val="-63"/>
                <w:sz w:val="20"/>
                <w:szCs w:val="20"/>
              </w:rPr>
              <w:t xml:space="preserve"> </w:t>
            </w:r>
            <w:r w:rsidRPr="00D075E8">
              <w:rPr>
                <w:rFonts w:ascii="Rockwell" w:hAnsi="Rockwell"/>
                <w:sz w:val="20"/>
                <w:szCs w:val="20"/>
              </w:rPr>
              <w:t>Content</w:t>
            </w:r>
          </w:p>
        </w:tc>
        <w:tc>
          <w:tcPr>
            <w:tcW w:w="1474" w:type="dxa"/>
          </w:tcPr>
          <w:p w14:paraId="1CB4261B" w14:textId="77777777" w:rsidR="001F7C93" w:rsidRPr="00D075E8" w:rsidRDefault="00AA2C97" w:rsidP="00415D0A">
            <w:pPr>
              <w:pStyle w:val="TableParagraph"/>
              <w:spacing w:before="58"/>
              <w:ind w:left="26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2720-II</w:t>
            </w:r>
          </w:p>
        </w:tc>
        <w:tc>
          <w:tcPr>
            <w:tcW w:w="1368" w:type="dxa"/>
          </w:tcPr>
          <w:p w14:paraId="46269CB8" w14:textId="77777777" w:rsidR="001F7C93" w:rsidRPr="00D075E8" w:rsidRDefault="001F7C93" w:rsidP="00415D0A">
            <w:pPr>
              <w:pStyle w:val="TableParagraph"/>
              <w:jc w:val="both"/>
              <w:rPr>
                <w:rFonts w:ascii="Rockwell" w:hAnsi="Rockwell"/>
                <w:sz w:val="20"/>
                <w:szCs w:val="20"/>
              </w:rPr>
            </w:pPr>
          </w:p>
        </w:tc>
        <w:tc>
          <w:tcPr>
            <w:tcW w:w="2947" w:type="dxa"/>
          </w:tcPr>
          <w:p w14:paraId="5257208D" w14:textId="77777777" w:rsidR="001F7C93" w:rsidRPr="00D075E8" w:rsidRDefault="00AA2C97" w:rsidP="00415D0A">
            <w:pPr>
              <w:pStyle w:val="TableParagraph"/>
              <w:spacing w:before="58"/>
              <w:ind w:left="108"/>
              <w:jc w:val="both"/>
              <w:rPr>
                <w:rFonts w:ascii="Rockwell" w:hAnsi="Rockwell"/>
                <w:sz w:val="20"/>
                <w:szCs w:val="20"/>
              </w:rPr>
            </w:pPr>
            <w:r w:rsidRPr="00D075E8">
              <w:rPr>
                <w:rFonts w:ascii="Rockwell" w:hAnsi="Rockwell"/>
                <w:sz w:val="20"/>
                <w:szCs w:val="20"/>
              </w:rPr>
              <w:t>250</w:t>
            </w:r>
            <w:r w:rsidRPr="00D075E8">
              <w:rPr>
                <w:rFonts w:ascii="Rockwell" w:hAnsi="Rockwell"/>
                <w:spacing w:val="2"/>
                <w:sz w:val="20"/>
                <w:szCs w:val="20"/>
              </w:rPr>
              <w:t xml:space="preserve"> </w:t>
            </w:r>
            <w:r w:rsidRPr="00D075E8">
              <w:rPr>
                <w:rFonts w:ascii="Rockwell" w:hAnsi="Rockwell"/>
                <w:sz w:val="20"/>
                <w:szCs w:val="20"/>
              </w:rPr>
              <w:t>cum</w:t>
            </w:r>
          </w:p>
        </w:tc>
      </w:tr>
      <w:tr w:rsidR="00D075E8" w:rsidRPr="00D075E8" w14:paraId="76A922F5" w14:textId="77777777">
        <w:trPr>
          <w:trHeight w:val="882"/>
        </w:trPr>
        <w:tc>
          <w:tcPr>
            <w:tcW w:w="552" w:type="dxa"/>
            <w:vMerge w:val="restart"/>
          </w:tcPr>
          <w:p w14:paraId="59E28FCB"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12.</w:t>
            </w:r>
          </w:p>
        </w:tc>
        <w:tc>
          <w:tcPr>
            <w:tcW w:w="1774" w:type="dxa"/>
            <w:vMerge w:val="restart"/>
          </w:tcPr>
          <w:p w14:paraId="63B35475" w14:textId="77777777" w:rsidR="001F7C93" w:rsidRPr="00D075E8" w:rsidRDefault="00AA2C97" w:rsidP="00415D0A">
            <w:pPr>
              <w:pStyle w:val="TableParagraph"/>
              <w:spacing w:before="58"/>
              <w:ind w:left="110" w:right="159"/>
              <w:jc w:val="both"/>
              <w:rPr>
                <w:rFonts w:ascii="Rockwell" w:hAnsi="Rockwell"/>
                <w:b/>
                <w:sz w:val="20"/>
                <w:szCs w:val="20"/>
              </w:rPr>
            </w:pPr>
            <w:r w:rsidRPr="00D075E8">
              <w:rPr>
                <w:rFonts w:ascii="Rockwell" w:hAnsi="Rockwell"/>
                <w:b/>
                <w:sz w:val="20"/>
                <w:szCs w:val="20"/>
              </w:rPr>
              <w:t>Granular Sub-</w:t>
            </w:r>
            <w:r w:rsidRPr="00D075E8">
              <w:rPr>
                <w:rFonts w:ascii="Rockwell" w:hAnsi="Rockwell"/>
                <w:b/>
                <w:spacing w:val="-59"/>
                <w:sz w:val="20"/>
                <w:szCs w:val="20"/>
              </w:rPr>
              <w:t xml:space="preserve"> </w:t>
            </w:r>
            <w:r w:rsidRPr="00D075E8">
              <w:rPr>
                <w:rFonts w:ascii="Rockwell" w:hAnsi="Rockwell"/>
                <w:b/>
                <w:sz w:val="20"/>
                <w:szCs w:val="20"/>
              </w:rPr>
              <w:t>Base</w:t>
            </w:r>
          </w:p>
        </w:tc>
        <w:tc>
          <w:tcPr>
            <w:tcW w:w="1762" w:type="dxa"/>
          </w:tcPr>
          <w:p w14:paraId="71BBF40D"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Gradation</w:t>
            </w:r>
          </w:p>
        </w:tc>
        <w:tc>
          <w:tcPr>
            <w:tcW w:w="1474" w:type="dxa"/>
          </w:tcPr>
          <w:p w14:paraId="528E97F9" w14:textId="77777777" w:rsidR="001F7C93" w:rsidRPr="00D075E8" w:rsidRDefault="00AA2C97" w:rsidP="00415D0A">
            <w:pPr>
              <w:pStyle w:val="TableParagraph"/>
              <w:spacing w:before="58"/>
              <w:ind w:left="301"/>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2386-I</w:t>
            </w:r>
          </w:p>
        </w:tc>
        <w:tc>
          <w:tcPr>
            <w:tcW w:w="1368" w:type="dxa"/>
          </w:tcPr>
          <w:p w14:paraId="43691209"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tcPr>
          <w:p w14:paraId="30E5B04C"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1000 cum</w:t>
            </w:r>
          </w:p>
        </w:tc>
      </w:tr>
      <w:tr w:rsidR="001F7C93" w:rsidRPr="00D075E8" w14:paraId="7391597D" w14:textId="77777777">
        <w:trPr>
          <w:trHeight w:val="878"/>
        </w:trPr>
        <w:tc>
          <w:tcPr>
            <w:tcW w:w="552" w:type="dxa"/>
            <w:vMerge/>
            <w:tcBorders>
              <w:top w:val="nil"/>
            </w:tcBorders>
          </w:tcPr>
          <w:p w14:paraId="51AEF88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0823AA0" w14:textId="77777777" w:rsidR="001F7C93" w:rsidRPr="00D075E8" w:rsidRDefault="001F7C93" w:rsidP="00415D0A">
            <w:pPr>
              <w:jc w:val="both"/>
              <w:rPr>
                <w:rFonts w:ascii="Rockwell" w:hAnsi="Rockwell"/>
                <w:sz w:val="20"/>
                <w:szCs w:val="20"/>
              </w:rPr>
            </w:pPr>
          </w:p>
        </w:tc>
        <w:tc>
          <w:tcPr>
            <w:tcW w:w="1762" w:type="dxa"/>
          </w:tcPr>
          <w:p w14:paraId="5F0FDA33" w14:textId="77777777" w:rsidR="001F7C93" w:rsidRPr="00D075E8" w:rsidRDefault="00AA2C97" w:rsidP="00415D0A">
            <w:pPr>
              <w:pStyle w:val="TableParagraph"/>
              <w:spacing w:before="60" w:line="235" w:lineRule="auto"/>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7E32BAB4" w14:textId="77777777" w:rsidR="001F7C93" w:rsidRPr="00D075E8" w:rsidRDefault="00AA2C97" w:rsidP="00415D0A">
            <w:pPr>
              <w:pStyle w:val="TableParagraph"/>
              <w:spacing w:before="56"/>
              <w:ind w:left="219"/>
              <w:jc w:val="both"/>
              <w:rPr>
                <w:rFonts w:ascii="Rockwell" w:hAnsi="Rockwell"/>
                <w:sz w:val="20"/>
                <w:szCs w:val="20"/>
              </w:rPr>
            </w:pPr>
            <w:r w:rsidRPr="00D075E8">
              <w:rPr>
                <w:rFonts w:ascii="Rockwell" w:hAnsi="Rockwell"/>
                <w:sz w:val="20"/>
                <w:szCs w:val="20"/>
              </w:rPr>
              <w:t>IS 2386-III</w:t>
            </w:r>
          </w:p>
        </w:tc>
        <w:tc>
          <w:tcPr>
            <w:tcW w:w="1368" w:type="dxa"/>
          </w:tcPr>
          <w:p w14:paraId="7B3185F8"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35ED8197"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bl>
    <w:p w14:paraId="2A23163C" w14:textId="77777777" w:rsidR="001F7C93" w:rsidRPr="00D075E8" w:rsidRDefault="001F7C93" w:rsidP="00415D0A">
      <w:pPr>
        <w:spacing w:line="237" w:lineRule="auto"/>
        <w:jc w:val="both"/>
        <w:rPr>
          <w:rFonts w:ascii="Rockwell" w:hAnsi="Rockwell"/>
          <w:sz w:val="20"/>
          <w:szCs w:val="20"/>
        </w:rPr>
        <w:sectPr w:rsidR="001F7C93" w:rsidRPr="00D075E8" w:rsidSect="003F3C92">
          <w:pgSz w:w="11910" w:h="16840"/>
          <w:pgMar w:top="1400" w:right="360" w:bottom="90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083226D5" w14:textId="77777777">
        <w:trPr>
          <w:trHeight w:val="880"/>
        </w:trPr>
        <w:tc>
          <w:tcPr>
            <w:tcW w:w="552" w:type="dxa"/>
            <w:shd w:val="clear" w:color="auto" w:fill="F0F0F0"/>
          </w:tcPr>
          <w:p w14:paraId="1F18BF29"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136A46B0"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6F2689A7"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347BC2F4"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0AF2EB14"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243108FA"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227836A6" w14:textId="77777777">
        <w:trPr>
          <w:trHeight w:val="1132"/>
        </w:trPr>
        <w:tc>
          <w:tcPr>
            <w:tcW w:w="552" w:type="dxa"/>
            <w:vMerge w:val="restart"/>
          </w:tcPr>
          <w:p w14:paraId="07085BDA" w14:textId="77777777" w:rsidR="001F7C93" w:rsidRPr="00D075E8" w:rsidRDefault="001F7C93" w:rsidP="00415D0A">
            <w:pPr>
              <w:pStyle w:val="TableParagraph"/>
              <w:jc w:val="both"/>
              <w:rPr>
                <w:rFonts w:ascii="Rockwell" w:hAnsi="Rockwell"/>
                <w:sz w:val="20"/>
                <w:szCs w:val="20"/>
              </w:rPr>
            </w:pPr>
          </w:p>
        </w:tc>
        <w:tc>
          <w:tcPr>
            <w:tcW w:w="1774" w:type="dxa"/>
            <w:vMerge w:val="restart"/>
          </w:tcPr>
          <w:p w14:paraId="66B85C96" w14:textId="77777777" w:rsidR="001F7C93" w:rsidRPr="00D075E8" w:rsidRDefault="001F7C93" w:rsidP="00415D0A">
            <w:pPr>
              <w:pStyle w:val="TableParagraph"/>
              <w:jc w:val="both"/>
              <w:rPr>
                <w:rFonts w:ascii="Rockwell" w:hAnsi="Rockwell"/>
                <w:sz w:val="20"/>
                <w:szCs w:val="20"/>
              </w:rPr>
            </w:pPr>
          </w:p>
        </w:tc>
        <w:tc>
          <w:tcPr>
            <w:tcW w:w="1762" w:type="dxa"/>
          </w:tcPr>
          <w:p w14:paraId="49C4CEA4" w14:textId="77777777" w:rsidR="001F7C93" w:rsidRPr="00D075E8" w:rsidRDefault="00AA2C97" w:rsidP="00415D0A">
            <w:pPr>
              <w:pStyle w:val="TableParagraph"/>
              <w:spacing w:before="58"/>
              <w:ind w:left="114" w:right="230"/>
              <w:jc w:val="both"/>
              <w:rPr>
                <w:rFonts w:ascii="Rockwell" w:hAnsi="Rockwell"/>
                <w:sz w:val="20"/>
                <w:szCs w:val="20"/>
              </w:rPr>
            </w:pPr>
            <w:r w:rsidRPr="00D075E8">
              <w:rPr>
                <w:rFonts w:ascii="Rockwell" w:hAnsi="Rockwell"/>
                <w:sz w:val="20"/>
                <w:szCs w:val="20"/>
              </w:rPr>
              <w:t>Wet Aggregate</w:t>
            </w:r>
            <w:r w:rsidRPr="00D075E8">
              <w:rPr>
                <w:rFonts w:ascii="Rockwell" w:hAnsi="Rockwell"/>
                <w:spacing w:val="-63"/>
                <w:sz w:val="20"/>
                <w:szCs w:val="20"/>
              </w:rPr>
              <w:t xml:space="preserve"> </w:t>
            </w:r>
            <w:r w:rsidRPr="00D075E8">
              <w:rPr>
                <w:rFonts w:ascii="Rockwell" w:hAnsi="Rockwell"/>
                <w:sz w:val="20"/>
                <w:szCs w:val="20"/>
              </w:rPr>
              <w:t>Impact Value</w:t>
            </w:r>
            <w:r w:rsidRPr="00D075E8">
              <w:rPr>
                <w:rFonts w:ascii="Rockwell" w:hAnsi="Rockwell"/>
                <w:spacing w:val="1"/>
                <w:sz w:val="20"/>
                <w:szCs w:val="20"/>
              </w:rPr>
              <w:t xml:space="preserve"> </w:t>
            </w:r>
            <w:r w:rsidRPr="00D075E8">
              <w:rPr>
                <w:rFonts w:ascii="Rockwell" w:hAnsi="Rockwell"/>
                <w:sz w:val="20"/>
                <w:szCs w:val="20"/>
              </w:rPr>
              <w:t>test (if WA &gt;</w:t>
            </w:r>
            <w:r w:rsidRPr="00D075E8">
              <w:rPr>
                <w:rFonts w:ascii="Rockwell" w:hAnsi="Rockwell"/>
                <w:spacing w:val="1"/>
                <w:sz w:val="20"/>
                <w:szCs w:val="20"/>
              </w:rPr>
              <w:t xml:space="preserve"> </w:t>
            </w:r>
            <w:r w:rsidRPr="00D075E8">
              <w:rPr>
                <w:rFonts w:ascii="Rockwell" w:hAnsi="Rockwell"/>
                <w:sz w:val="20"/>
                <w:szCs w:val="20"/>
              </w:rPr>
              <w:t>2%)</w:t>
            </w:r>
          </w:p>
        </w:tc>
        <w:tc>
          <w:tcPr>
            <w:tcW w:w="1474" w:type="dxa"/>
          </w:tcPr>
          <w:p w14:paraId="1E3855DA" w14:textId="77777777" w:rsidR="001F7C93" w:rsidRPr="00D075E8" w:rsidRDefault="00AA2C97" w:rsidP="00415D0A">
            <w:pPr>
              <w:pStyle w:val="TableParagraph"/>
              <w:spacing w:before="58"/>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5640</w:t>
            </w:r>
          </w:p>
        </w:tc>
        <w:tc>
          <w:tcPr>
            <w:tcW w:w="1368" w:type="dxa"/>
          </w:tcPr>
          <w:p w14:paraId="724251BA" w14:textId="77777777" w:rsidR="001F7C93" w:rsidRPr="00D075E8" w:rsidRDefault="00AA2C97" w:rsidP="00415D0A">
            <w:pPr>
              <w:pStyle w:val="TableParagraph"/>
              <w:spacing w:before="58"/>
              <w:ind w:left="172" w:right="164"/>
              <w:jc w:val="both"/>
              <w:rPr>
                <w:rFonts w:ascii="Rockwell" w:hAnsi="Rockwell"/>
                <w:sz w:val="20"/>
                <w:szCs w:val="20"/>
              </w:rPr>
            </w:pPr>
            <w:r w:rsidRPr="00D075E8">
              <w:rPr>
                <w:rFonts w:ascii="Rockwell" w:hAnsi="Rockwell"/>
                <w:sz w:val="20"/>
                <w:szCs w:val="20"/>
              </w:rPr>
              <w:t>Lab</w:t>
            </w:r>
          </w:p>
        </w:tc>
        <w:tc>
          <w:tcPr>
            <w:tcW w:w="2947" w:type="dxa"/>
          </w:tcPr>
          <w:p w14:paraId="75463BFC" w14:textId="77777777" w:rsidR="001F7C93" w:rsidRPr="00D075E8" w:rsidRDefault="00AA2C97" w:rsidP="00415D0A">
            <w:pPr>
              <w:pStyle w:val="TableParagraph"/>
              <w:spacing w:before="58"/>
              <w:ind w:left="108"/>
              <w:jc w:val="both"/>
              <w:rPr>
                <w:rFonts w:ascii="Rockwell" w:hAnsi="Rockwell"/>
                <w:sz w:val="20"/>
                <w:szCs w:val="20"/>
              </w:rPr>
            </w:pP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9"/>
                <w:sz w:val="20"/>
                <w:szCs w:val="20"/>
              </w:rPr>
              <w:t xml:space="preserve"> </w:t>
            </w:r>
            <w:r w:rsidRPr="00D075E8">
              <w:rPr>
                <w:rFonts w:ascii="Rockwell" w:hAnsi="Rockwell"/>
                <w:sz w:val="20"/>
                <w:szCs w:val="20"/>
              </w:rPr>
              <w:t>by Engineer</w:t>
            </w:r>
          </w:p>
        </w:tc>
      </w:tr>
      <w:tr w:rsidR="00D075E8" w:rsidRPr="00D075E8" w14:paraId="2CFB260D" w14:textId="77777777">
        <w:trPr>
          <w:trHeight w:val="877"/>
        </w:trPr>
        <w:tc>
          <w:tcPr>
            <w:tcW w:w="552" w:type="dxa"/>
            <w:vMerge/>
            <w:tcBorders>
              <w:top w:val="nil"/>
            </w:tcBorders>
          </w:tcPr>
          <w:p w14:paraId="78D53AC5"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73C87D0" w14:textId="77777777" w:rsidR="001F7C93" w:rsidRPr="00D075E8" w:rsidRDefault="001F7C93" w:rsidP="00415D0A">
            <w:pPr>
              <w:jc w:val="both"/>
              <w:rPr>
                <w:rFonts w:ascii="Rockwell" w:hAnsi="Rockwell"/>
                <w:sz w:val="20"/>
                <w:szCs w:val="20"/>
              </w:rPr>
            </w:pPr>
          </w:p>
        </w:tc>
        <w:tc>
          <w:tcPr>
            <w:tcW w:w="1762" w:type="dxa"/>
          </w:tcPr>
          <w:p w14:paraId="5832EDEF" w14:textId="77777777" w:rsidR="001F7C93" w:rsidRPr="00D075E8" w:rsidRDefault="00AA2C97" w:rsidP="00415D0A">
            <w:pPr>
              <w:pStyle w:val="TableParagraph"/>
              <w:spacing w:before="60" w:line="235" w:lineRule="auto"/>
              <w:ind w:left="114" w:right="373"/>
              <w:jc w:val="both"/>
              <w:rPr>
                <w:rFonts w:ascii="Rockwell" w:hAnsi="Rockwell"/>
                <w:sz w:val="20"/>
                <w:szCs w:val="20"/>
              </w:rPr>
            </w:pPr>
            <w:r w:rsidRPr="00D075E8">
              <w:rPr>
                <w:rFonts w:ascii="Rockwell" w:hAnsi="Rockwell"/>
                <w:sz w:val="20"/>
                <w:szCs w:val="20"/>
              </w:rPr>
              <w:t>Aggregate</w:t>
            </w:r>
            <w:r w:rsidRPr="00D075E8">
              <w:rPr>
                <w:rFonts w:ascii="Rockwell" w:hAnsi="Rockwell"/>
                <w:spacing w:val="1"/>
                <w:sz w:val="20"/>
                <w:szCs w:val="20"/>
              </w:rPr>
              <w:t xml:space="preserve"> </w:t>
            </w:r>
            <w:r w:rsidRPr="00D075E8">
              <w:rPr>
                <w:rFonts w:ascii="Rockwell" w:hAnsi="Rockwell"/>
                <w:spacing w:val="-1"/>
                <w:sz w:val="20"/>
                <w:szCs w:val="20"/>
              </w:rPr>
              <w:t>Impact</w:t>
            </w:r>
            <w:r w:rsidRPr="00D075E8">
              <w:rPr>
                <w:rFonts w:ascii="Rockwell" w:hAnsi="Rockwell"/>
                <w:spacing w:val="-14"/>
                <w:sz w:val="20"/>
                <w:szCs w:val="20"/>
              </w:rPr>
              <w:t xml:space="preserve"> </w:t>
            </w:r>
            <w:r w:rsidRPr="00D075E8">
              <w:rPr>
                <w:rFonts w:ascii="Rockwell" w:hAnsi="Rockwell"/>
                <w:spacing w:val="-1"/>
                <w:sz w:val="20"/>
                <w:szCs w:val="20"/>
              </w:rPr>
              <w:t>Value</w:t>
            </w:r>
          </w:p>
        </w:tc>
        <w:tc>
          <w:tcPr>
            <w:tcW w:w="1474" w:type="dxa"/>
          </w:tcPr>
          <w:p w14:paraId="34DECC95" w14:textId="77777777"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 2386-IV</w:t>
            </w:r>
          </w:p>
        </w:tc>
        <w:tc>
          <w:tcPr>
            <w:tcW w:w="1368" w:type="dxa"/>
          </w:tcPr>
          <w:p w14:paraId="625B330A"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5FC1E856"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2000 cum</w:t>
            </w:r>
          </w:p>
        </w:tc>
      </w:tr>
      <w:tr w:rsidR="00D075E8" w:rsidRPr="00D075E8" w14:paraId="6B8A494B" w14:textId="77777777">
        <w:trPr>
          <w:trHeight w:val="882"/>
        </w:trPr>
        <w:tc>
          <w:tcPr>
            <w:tcW w:w="552" w:type="dxa"/>
            <w:vMerge/>
            <w:tcBorders>
              <w:top w:val="nil"/>
            </w:tcBorders>
          </w:tcPr>
          <w:p w14:paraId="39EF8F66"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65D0B41" w14:textId="77777777" w:rsidR="001F7C93" w:rsidRPr="00D075E8" w:rsidRDefault="001F7C93" w:rsidP="00415D0A">
            <w:pPr>
              <w:jc w:val="both"/>
              <w:rPr>
                <w:rFonts w:ascii="Rockwell" w:hAnsi="Rockwell"/>
                <w:sz w:val="20"/>
                <w:szCs w:val="20"/>
              </w:rPr>
            </w:pPr>
          </w:p>
        </w:tc>
        <w:tc>
          <w:tcPr>
            <w:tcW w:w="1762" w:type="dxa"/>
          </w:tcPr>
          <w:p w14:paraId="2A85963B"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Atterberg's</w:t>
            </w:r>
            <w:r w:rsidRPr="00D075E8">
              <w:rPr>
                <w:rFonts w:ascii="Rockwell" w:hAnsi="Rockwell"/>
                <w:spacing w:val="-3"/>
                <w:sz w:val="20"/>
                <w:szCs w:val="20"/>
              </w:rPr>
              <w:t xml:space="preserve"> </w:t>
            </w:r>
            <w:r w:rsidRPr="00D075E8">
              <w:rPr>
                <w:rFonts w:ascii="Rockwell" w:hAnsi="Rockwell"/>
                <w:sz w:val="20"/>
                <w:szCs w:val="20"/>
              </w:rPr>
              <w:t>Limit</w:t>
            </w:r>
          </w:p>
        </w:tc>
        <w:tc>
          <w:tcPr>
            <w:tcW w:w="1474" w:type="dxa"/>
          </w:tcPr>
          <w:p w14:paraId="61E11233" w14:textId="77777777" w:rsidR="001F7C93" w:rsidRPr="00D075E8" w:rsidRDefault="00AA2C97" w:rsidP="00415D0A">
            <w:pPr>
              <w:pStyle w:val="TableParagraph"/>
              <w:spacing w:before="58"/>
              <w:ind w:left="90" w:right="70"/>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2720-V</w:t>
            </w:r>
          </w:p>
        </w:tc>
        <w:tc>
          <w:tcPr>
            <w:tcW w:w="1368" w:type="dxa"/>
          </w:tcPr>
          <w:p w14:paraId="12841448" w14:textId="77777777" w:rsidR="001F7C93" w:rsidRPr="00D075E8" w:rsidRDefault="00AA2C97" w:rsidP="00415D0A">
            <w:pPr>
              <w:pStyle w:val="TableParagraph"/>
              <w:spacing w:before="58"/>
              <w:ind w:left="173" w:right="164"/>
              <w:jc w:val="both"/>
              <w:rPr>
                <w:rFonts w:ascii="Rockwell" w:hAnsi="Rockwell"/>
                <w:sz w:val="20"/>
                <w:szCs w:val="20"/>
              </w:rPr>
            </w:pPr>
            <w:r w:rsidRPr="00D075E8">
              <w:rPr>
                <w:rFonts w:ascii="Rockwell" w:hAnsi="Rockwell"/>
                <w:sz w:val="20"/>
                <w:szCs w:val="20"/>
              </w:rPr>
              <w:t>Lab</w:t>
            </w:r>
          </w:p>
        </w:tc>
        <w:tc>
          <w:tcPr>
            <w:tcW w:w="2947" w:type="dxa"/>
          </w:tcPr>
          <w:p w14:paraId="700ADB41" w14:textId="77777777" w:rsidR="001F7C93" w:rsidRPr="00D075E8" w:rsidRDefault="00AA2C97" w:rsidP="00415D0A">
            <w:pPr>
              <w:pStyle w:val="TableParagraph"/>
              <w:spacing w:before="58"/>
              <w:ind w:left="108" w:right="83"/>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1000 cum</w:t>
            </w:r>
          </w:p>
        </w:tc>
      </w:tr>
      <w:tr w:rsidR="00D075E8" w:rsidRPr="00D075E8" w14:paraId="2A48E6F7" w14:textId="77777777">
        <w:trPr>
          <w:trHeight w:val="940"/>
        </w:trPr>
        <w:tc>
          <w:tcPr>
            <w:tcW w:w="552" w:type="dxa"/>
            <w:vMerge/>
            <w:tcBorders>
              <w:top w:val="nil"/>
            </w:tcBorders>
          </w:tcPr>
          <w:p w14:paraId="332AA5A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622B930" w14:textId="77777777" w:rsidR="001F7C93" w:rsidRPr="00D075E8" w:rsidRDefault="001F7C93" w:rsidP="00415D0A">
            <w:pPr>
              <w:jc w:val="both"/>
              <w:rPr>
                <w:rFonts w:ascii="Rockwell" w:hAnsi="Rockwell"/>
                <w:sz w:val="20"/>
                <w:szCs w:val="20"/>
              </w:rPr>
            </w:pPr>
          </w:p>
        </w:tc>
        <w:tc>
          <w:tcPr>
            <w:tcW w:w="1762" w:type="dxa"/>
          </w:tcPr>
          <w:p w14:paraId="7D272A05" w14:textId="77777777" w:rsidR="001F7C93" w:rsidRPr="00D075E8" w:rsidRDefault="00AA2C97" w:rsidP="00415D0A">
            <w:pPr>
              <w:pStyle w:val="TableParagraph"/>
              <w:spacing w:before="60" w:line="235" w:lineRule="auto"/>
              <w:ind w:left="114" w:right="307"/>
              <w:jc w:val="both"/>
              <w:rPr>
                <w:rFonts w:ascii="Rockwell" w:hAnsi="Rockwell"/>
                <w:sz w:val="20"/>
                <w:szCs w:val="20"/>
              </w:rPr>
            </w:pPr>
            <w:r w:rsidRPr="00D075E8">
              <w:rPr>
                <w:rFonts w:ascii="Rockwell" w:hAnsi="Rockwell"/>
                <w:sz w:val="20"/>
                <w:szCs w:val="20"/>
              </w:rPr>
              <w:t>Maximum Dry</w:t>
            </w:r>
            <w:r w:rsidRPr="00D075E8">
              <w:rPr>
                <w:rFonts w:ascii="Rockwell" w:hAnsi="Rockwell"/>
                <w:spacing w:val="-63"/>
                <w:sz w:val="20"/>
                <w:szCs w:val="20"/>
              </w:rPr>
              <w:t xml:space="preserve"> </w:t>
            </w:r>
            <w:r w:rsidRPr="00D075E8">
              <w:rPr>
                <w:rFonts w:ascii="Rockwell" w:hAnsi="Rockwell"/>
                <w:sz w:val="20"/>
                <w:szCs w:val="20"/>
              </w:rPr>
              <w:t>Density</w:t>
            </w:r>
            <w:r w:rsidRPr="00D075E8">
              <w:rPr>
                <w:rFonts w:ascii="Rockwell" w:hAnsi="Rockwell"/>
                <w:spacing w:val="-15"/>
                <w:sz w:val="20"/>
                <w:szCs w:val="20"/>
              </w:rPr>
              <w:t xml:space="preserve"> </w:t>
            </w:r>
            <w:r w:rsidRPr="00D075E8">
              <w:rPr>
                <w:rFonts w:ascii="Rockwell" w:hAnsi="Rockwell"/>
                <w:sz w:val="20"/>
                <w:szCs w:val="20"/>
              </w:rPr>
              <w:t>/</w:t>
            </w:r>
            <w:r w:rsidRPr="00D075E8">
              <w:rPr>
                <w:rFonts w:ascii="Rockwell" w:hAnsi="Rockwell"/>
                <w:spacing w:val="-9"/>
                <w:sz w:val="20"/>
                <w:szCs w:val="20"/>
              </w:rPr>
              <w:t xml:space="preserve"> </w:t>
            </w:r>
            <w:r w:rsidRPr="00D075E8">
              <w:rPr>
                <w:rFonts w:ascii="Rockwell" w:hAnsi="Rockwell"/>
                <w:sz w:val="20"/>
                <w:szCs w:val="20"/>
              </w:rPr>
              <w:t>OMC</w:t>
            </w:r>
          </w:p>
        </w:tc>
        <w:tc>
          <w:tcPr>
            <w:tcW w:w="1474" w:type="dxa"/>
          </w:tcPr>
          <w:p w14:paraId="6283FBDF" w14:textId="77777777" w:rsidR="001F7C93" w:rsidRPr="00D075E8" w:rsidRDefault="00AA2C97" w:rsidP="00415D0A">
            <w:pPr>
              <w:pStyle w:val="TableParagraph"/>
              <w:spacing w:before="56"/>
              <w:ind w:left="87" w:right="80"/>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2720-VIII</w:t>
            </w:r>
          </w:p>
        </w:tc>
        <w:tc>
          <w:tcPr>
            <w:tcW w:w="1368" w:type="dxa"/>
          </w:tcPr>
          <w:p w14:paraId="7C62962A" w14:textId="77777777" w:rsidR="001F7C93" w:rsidRPr="00D075E8" w:rsidRDefault="00AA2C97" w:rsidP="00415D0A">
            <w:pPr>
              <w:pStyle w:val="TableParagraph"/>
              <w:spacing w:before="56"/>
              <w:ind w:left="171" w:right="164"/>
              <w:jc w:val="both"/>
              <w:rPr>
                <w:rFonts w:ascii="Rockwell" w:hAnsi="Rockwell"/>
                <w:sz w:val="20"/>
                <w:szCs w:val="20"/>
              </w:rPr>
            </w:pPr>
            <w:r w:rsidRPr="00D075E8">
              <w:rPr>
                <w:rFonts w:ascii="Rockwell" w:hAnsi="Rockwell"/>
                <w:sz w:val="20"/>
                <w:szCs w:val="20"/>
              </w:rPr>
              <w:t>Lab</w:t>
            </w:r>
          </w:p>
        </w:tc>
        <w:tc>
          <w:tcPr>
            <w:tcW w:w="2947" w:type="dxa"/>
          </w:tcPr>
          <w:p w14:paraId="6D27C8A2" w14:textId="77777777" w:rsidR="001F7C93" w:rsidRPr="00D075E8" w:rsidRDefault="00AA2C97" w:rsidP="00415D0A">
            <w:pPr>
              <w:pStyle w:val="TableParagraph"/>
              <w:spacing w:before="58" w:line="237" w:lineRule="auto"/>
              <w:ind w:left="108" w:right="83"/>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r w:rsidR="00D075E8" w:rsidRPr="00D075E8" w14:paraId="6C753837" w14:textId="77777777">
        <w:trPr>
          <w:trHeight w:val="875"/>
        </w:trPr>
        <w:tc>
          <w:tcPr>
            <w:tcW w:w="552" w:type="dxa"/>
            <w:vMerge/>
            <w:tcBorders>
              <w:top w:val="nil"/>
            </w:tcBorders>
          </w:tcPr>
          <w:p w14:paraId="49D14BC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D55C88B" w14:textId="77777777" w:rsidR="001F7C93" w:rsidRPr="00D075E8" w:rsidRDefault="001F7C93" w:rsidP="00415D0A">
            <w:pPr>
              <w:jc w:val="both"/>
              <w:rPr>
                <w:rFonts w:ascii="Rockwell" w:hAnsi="Rockwell"/>
                <w:sz w:val="20"/>
                <w:szCs w:val="20"/>
              </w:rPr>
            </w:pPr>
          </w:p>
        </w:tc>
        <w:tc>
          <w:tcPr>
            <w:tcW w:w="1762" w:type="dxa"/>
          </w:tcPr>
          <w:p w14:paraId="5EFB6ADD" w14:textId="77777777" w:rsidR="001F7C93" w:rsidRPr="00D075E8" w:rsidRDefault="00AA2C97" w:rsidP="00415D0A">
            <w:pPr>
              <w:pStyle w:val="TableParagraph"/>
              <w:spacing w:before="60" w:line="235" w:lineRule="auto"/>
              <w:ind w:left="114" w:right="147"/>
              <w:jc w:val="both"/>
              <w:rPr>
                <w:rFonts w:ascii="Rockwell" w:hAnsi="Rockwell"/>
                <w:sz w:val="20"/>
                <w:szCs w:val="20"/>
              </w:rPr>
            </w:pPr>
            <w:r w:rsidRPr="00D075E8">
              <w:rPr>
                <w:rFonts w:ascii="Rockwell" w:hAnsi="Rockwell"/>
                <w:sz w:val="20"/>
                <w:szCs w:val="20"/>
              </w:rPr>
              <w:t>Moisture</w:t>
            </w:r>
            <w:r w:rsidRPr="00D075E8">
              <w:rPr>
                <w:rFonts w:ascii="Rockwell" w:hAnsi="Rockwell"/>
                <w:spacing w:val="1"/>
                <w:sz w:val="20"/>
                <w:szCs w:val="20"/>
              </w:rPr>
              <w:t xml:space="preserve"> </w:t>
            </w:r>
            <w:r w:rsidRPr="00D075E8">
              <w:rPr>
                <w:rFonts w:ascii="Rockwell" w:hAnsi="Rockwell"/>
                <w:sz w:val="20"/>
                <w:szCs w:val="20"/>
              </w:rPr>
              <w:t>Content prior to</w:t>
            </w:r>
            <w:r w:rsidRPr="00D075E8">
              <w:rPr>
                <w:rFonts w:ascii="Rockwell" w:hAnsi="Rockwell"/>
                <w:spacing w:val="-63"/>
                <w:sz w:val="20"/>
                <w:szCs w:val="20"/>
              </w:rPr>
              <w:t xml:space="preserve"> </w:t>
            </w:r>
            <w:r w:rsidRPr="00D075E8">
              <w:rPr>
                <w:rFonts w:ascii="Rockwell" w:hAnsi="Rockwell"/>
                <w:sz w:val="20"/>
                <w:szCs w:val="20"/>
              </w:rPr>
              <w:t>compaction</w:t>
            </w:r>
          </w:p>
        </w:tc>
        <w:tc>
          <w:tcPr>
            <w:tcW w:w="1474" w:type="dxa"/>
          </w:tcPr>
          <w:p w14:paraId="6E3F8F8D" w14:textId="77777777" w:rsidR="001F7C93" w:rsidRPr="00D075E8" w:rsidRDefault="00AA2C97" w:rsidP="00415D0A">
            <w:pPr>
              <w:pStyle w:val="TableParagraph"/>
              <w:spacing w:before="56"/>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2720-II</w:t>
            </w:r>
          </w:p>
        </w:tc>
        <w:tc>
          <w:tcPr>
            <w:tcW w:w="1368" w:type="dxa"/>
          </w:tcPr>
          <w:p w14:paraId="17730A50" w14:textId="77777777" w:rsidR="001F7C93" w:rsidRPr="00D075E8" w:rsidRDefault="00AA2C97" w:rsidP="00415D0A">
            <w:pPr>
              <w:pStyle w:val="TableParagraph"/>
              <w:spacing w:before="56"/>
              <w:ind w:left="175" w:right="161"/>
              <w:jc w:val="both"/>
              <w:rPr>
                <w:rFonts w:ascii="Rockwell" w:hAnsi="Rockwell"/>
                <w:sz w:val="20"/>
                <w:szCs w:val="20"/>
              </w:rPr>
            </w:pPr>
            <w:r w:rsidRPr="00D075E8">
              <w:rPr>
                <w:rFonts w:ascii="Rockwell" w:hAnsi="Rockwell"/>
                <w:sz w:val="20"/>
                <w:szCs w:val="20"/>
              </w:rPr>
              <w:t>Field</w:t>
            </w:r>
          </w:p>
        </w:tc>
        <w:tc>
          <w:tcPr>
            <w:tcW w:w="2947" w:type="dxa"/>
          </w:tcPr>
          <w:p w14:paraId="335F5CBB" w14:textId="77777777" w:rsidR="001F7C93" w:rsidRPr="00D075E8" w:rsidRDefault="00AA2C97" w:rsidP="00415D0A">
            <w:pPr>
              <w:pStyle w:val="TableParagraph"/>
              <w:spacing w:before="60" w:line="235" w:lineRule="auto"/>
              <w:ind w:left="108" w:right="357"/>
              <w:jc w:val="both"/>
              <w:rPr>
                <w:rFonts w:ascii="Rockwell" w:hAnsi="Rockwell"/>
                <w:sz w:val="20"/>
                <w:szCs w:val="20"/>
              </w:rPr>
            </w:pPr>
            <w:r w:rsidRPr="00D075E8">
              <w:rPr>
                <w:rFonts w:ascii="Rockwell" w:hAnsi="Rockwell"/>
                <w:sz w:val="20"/>
                <w:szCs w:val="20"/>
              </w:rPr>
              <w:t>Minimum</w:t>
            </w:r>
            <w:r w:rsidRPr="00D075E8">
              <w:rPr>
                <w:rFonts w:ascii="Rockwell" w:hAnsi="Rockwell"/>
                <w:spacing w:val="8"/>
                <w:sz w:val="20"/>
                <w:szCs w:val="20"/>
              </w:rPr>
              <w:t xml:space="preserve"> </w:t>
            </w:r>
            <w:r w:rsidRPr="00D075E8">
              <w:rPr>
                <w:rFonts w:ascii="Rockwell" w:hAnsi="Rockwell"/>
                <w:sz w:val="20"/>
                <w:szCs w:val="20"/>
              </w:rPr>
              <w:t>1</w:t>
            </w:r>
            <w:r w:rsidRPr="00D075E8">
              <w:rPr>
                <w:rFonts w:ascii="Rockwell" w:hAnsi="Rockwell"/>
                <w:spacing w:val="9"/>
                <w:sz w:val="20"/>
                <w:szCs w:val="20"/>
              </w:rPr>
              <w:t xml:space="preserve"> </w:t>
            </w:r>
            <w:r w:rsidRPr="00D075E8">
              <w:rPr>
                <w:rFonts w:ascii="Rockwell" w:hAnsi="Rockwell"/>
                <w:sz w:val="20"/>
                <w:szCs w:val="20"/>
              </w:rPr>
              <w:t>test</w:t>
            </w:r>
            <w:r w:rsidRPr="00D075E8">
              <w:rPr>
                <w:rFonts w:ascii="Rockwell" w:hAnsi="Rockwell"/>
                <w:spacing w:val="10"/>
                <w:sz w:val="20"/>
                <w:szCs w:val="20"/>
              </w:rPr>
              <w:t xml:space="preserve"> </w:t>
            </w:r>
            <w:r w:rsidRPr="00D075E8">
              <w:rPr>
                <w:rFonts w:ascii="Rockwell" w:hAnsi="Rockwell"/>
                <w:sz w:val="20"/>
                <w:szCs w:val="20"/>
              </w:rPr>
              <w:t>every</w:t>
            </w:r>
            <w:r w:rsidRPr="00D075E8">
              <w:rPr>
                <w:rFonts w:ascii="Rockwell" w:hAnsi="Rockwell"/>
                <w:spacing w:val="8"/>
                <w:sz w:val="20"/>
                <w:szCs w:val="20"/>
              </w:rPr>
              <w:t xml:space="preserve"> </w:t>
            </w:r>
            <w:r w:rsidRPr="00D075E8">
              <w:rPr>
                <w:rFonts w:ascii="Rockwell" w:hAnsi="Rockwell"/>
                <w:sz w:val="20"/>
                <w:szCs w:val="20"/>
              </w:rPr>
              <w:t>400</w:t>
            </w:r>
            <w:r w:rsidRPr="00D075E8">
              <w:rPr>
                <w:rFonts w:ascii="Rockwell" w:hAnsi="Rockwell"/>
                <w:spacing w:val="-63"/>
                <w:sz w:val="20"/>
                <w:szCs w:val="20"/>
              </w:rPr>
              <w:t xml:space="preserve"> </w:t>
            </w:r>
            <w:r w:rsidRPr="00D075E8">
              <w:rPr>
                <w:rFonts w:ascii="Rockwell" w:hAnsi="Rockwell"/>
                <w:sz w:val="20"/>
                <w:szCs w:val="20"/>
              </w:rPr>
              <w:t>cum</w:t>
            </w:r>
          </w:p>
        </w:tc>
      </w:tr>
      <w:tr w:rsidR="00D075E8" w:rsidRPr="00D075E8" w14:paraId="3AA5BE63" w14:textId="77777777">
        <w:trPr>
          <w:trHeight w:val="628"/>
        </w:trPr>
        <w:tc>
          <w:tcPr>
            <w:tcW w:w="552" w:type="dxa"/>
            <w:vMerge/>
            <w:tcBorders>
              <w:top w:val="nil"/>
            </w:tcBorders>
          </w:tcPr>
          <w:p w14:paraId="67FA7E5A"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FCE43F3" w14:textId="77777777" w:rsidR="001F7C93" w:rsidRPr="00D075E8" w:rsidRDefault="001F7C93" w:rsidP="00415D0A">
            <w:pPr>
              <w:jc w:val="both"/>
              <w:rPr>
                <w:rFonts w:ascii="Rockwell" w:hAnsi="Rockwell"/>
                <w:sz w:val="20"/>
                <w:szCs w:val="20"/>
              </w:rPr>
            </w:pPr>
          </w:p>
        </w:tc>
        <w:tc>
          <w:tcPr>
            <w:tcW w:w="1762" w:type="dxa"/>
          </w:tcPr>
          <w:p w14:paraId="7711816A"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Field</w:t>
            </w:r>
            <w:r w:rsidRPr="00D075E8">
              <w:rPr>
                <w:rFonts w:ascii="Rockwell" w:hAnsi="Rockwell"/>
                <w:spacing w:val="62"/>
                <w:sz w:val="20"/>
                <w:szCs w:val="20"/>
              </w:rPr>
              <w:t xml:space="preserve"> </w:t>
            </w:r>
            <w:r w:rsidRPr="00D075E8">
              <w:rPr>
                <w:rFonts w:ascii="Rockwell" w:hAnsi="Rockwell"/>
                <w:sz w:val="20"/>
                <w:szCs w:val="20"/>
              </w:rPr>
              <w:t>Density</w:t>
            </w:r>
          </w:p>
        </w:tc>
        <w:tc>
          <w:tcPr>
            <w:tcW w:w="1474" w:type="dxa"/>
          </w:tcPr>
          <w:p w14:paraId="759EABED" w14:textId="77777777" w:rsidR="001F7C93" w:rsidRPr="00D075E8" w:rsidRDefault="00AA2C97" w:rsidP="00415D0A">
            <w:pPr>
              <w:pStyle w:val="TableParagraph"/>
              <w:spacing w:before="56"/>
              <w:ind w:left="435" w:right="310" w:hanging="97"/>
              <w:jc w:val="both"/>
              <w:rPr>
                <w:rFonts w:ascii="Rockwell" w:hAnsi="Rockwell"/>
                <w:sz w:val="20"/>
                <w:szCs w:val="20"/>
              </w:rPr>
            </w:pPr>
            <w:r w:rsidRPr="00D075E8">
              <w:rPr>
                <w:rFonts w:ascii="Rockwell" w:hAnsi="Rockwell"/>
                <w:sz w:val="20"/>
                <w:szCs w:val="20"/>
              </w:rPr>
              <w:t>IS 2720-</w:t>
            </w:r>
            <w:r w:rsidRPr="00D075E8">
              <w:rPr>
                <w:rFonts w:ascii="Rockwell" w:hAnsi="Rockwell"/>
                <w:spacing w:val="-63"/>
                <w:sz w:val="20"/>
                <w:szCs w:val="20"/>
              </w:rPr>
              <w:t xml:space="preserve"> </w:t>
            </w:r>
            <w:r w:rsidRPr="00D075E8">
              <w:rPr>
                <w:rFonts w:ascii="Rockwell" w:hAnsi="Rockwell"/>
                <w:sz w:val="20"/>
                <w:szCs w:val="20"/>
              </w:rPr>
              <w:t>XXVIII</w:t>
            </w:r>
          </w:p>
        </w:tc>
        <w:tc>
          <w:tcPr>
            <w:tcW w:w="1368" w:type="dxa"/>
          </w:tcPr>
          <w:p w14:paraId="63369D01" w14:textId="77777777" w:rsidR="001F7C93" w:rsidRPr="00D075E8" w:rsidRDefault="00AA2C97" w:rsidP="00415D0A">
            <w:pPr>
              <w:pStyle w:val="TableParagraph"/>
              <w:spacing w:before="56"/>
              <w:ind w:left="175" w:right="162"/>
              <w:jc w:val="both"/>
              <w:rPr>
                <w:rFonts w:ascii="Rockwell" w:hAnsi="Rockwell"/>
                <w:sz w:val="20"/>
                <w:szCs w:val="20"/>
              </w:rPr>
            </w:pPr>
            <w:r w:rsidRPr="00D075E8">
              <w:rPr>
                <w:rFonts w:ascii="Rockwell" w:hAnsi="Rockwell"/>
                <w:sz w:val="20"/>
                <w:szCs w:val="20"/>
              </w:rPr>
              <w:t>Field</w:t>
            </w:r>
          </w:p>
        </w:tc>
        <w:tc>
          <w:tcPr>
            <w:tcW w:w="2947" w:type="dxa"/>
          </w:tcPr>
          <w:p w14:paraId="41321D95" w14:textId="77777777" w:rsidR="001F7C93" w:rsidRPr="00D075E8" w:rsidRDefault="00AA2C97" w:rsidP="00415D0A">
            <w:pPr>
              <w:pStyle w:val="TableParagraph"/>
              <w:spacing w:before="56"/>
              <w:ind w:left="108" w:right="97" w:hanging="1"/>
              <w:jc w:val="both"/>
              <w:rPr>
                <w:rFonts w:ascii="Rockwell" w:hAnsi="Rockwell"/>
                <w:sz w:val="20"/>
                <w:szCs w:val="20"/>
              </w:rPr>
            </w:pPr>
            <w:r w:rsidRPr="00D075E8">
              <w:rPr>
                <w:rFonts w:ascii="Rockwell" w:hAnsi="Rockwell"/>
                <w:spacing w:val="-1"/>
                <w:sz w:val="20"/>
                <w:szCs w:val="20"/>
              </w:rPr>
              <w:t>one</w:t>
            </w:r>
            <w:r w:rsidRPr="00D075E8">
              <w:rPr>
                <w:rFonts w:ascii="Rockwell" w:hAnsi="Rockwell"/>
                <w:spacing w:val="-17"/>
                <w:sz w:val="20"/>
                <w:szCs w:val="20"/>
              </w:rPr>
              <w:t xml:space="preserve"> </w:t>
            </w:r>
            <w:r w:rsidRPr="00D075E8">
              <w:rPr>
                <w:rFonts w:ascii="Rockwell" w:hAnsi="Rockwell"/>
                <w:spacing w:val="-1"/>
                <w:sz w:val="20"/>
                <w:szCs w:val="20"/>
              </w:rPr>
              <w:t>test</w:t>
            </w:r>
            <w:r w:rsidRPr="00D075E8">
              <w:rPr>
                <w:rFonts w:ascii="Rockwell" w:hAnsi="Rockwell"/>
                <w:spacing w:val="-16"/>
                <w:sz w:val="20"/>
                <w:szCs w:val="20"/>
              </w:rPr>
              <w:t xml:space="preserve"> </w:t>
            </w:r>
            <w:r w:rsidRPr="00D075E8">
              <w:rPr>
                <w:rFonts w:ascii="Rockwell" w:hAnsi="Rockwell"/>
                <w:sz w:val="20"/>
                <w:szCs w:val="20"/>
              </w:rPr>
              <w:t>per</w:t>
            </w:r>
            <w:r w:rsidRPr="00D075E8">
              <w:rPr>
                <w:rFonts w:ascii="Rockwell" w:hAnsi="Rockwell"/>
                <w:spacing w:val="-15"/>
                <w:sz w:val="20"/>
                <w:szCs w:val="20"/>
              </w:rPr>
              <w:t xml:space="preserve"> </w:t>
            </w:r>
            <w:r w:rsidRPr="00D075E8">
              <w:rPr>
                <w:rFonts w:ascii="Rockwell" w:hAnsi="Rockwell"/>
                <w:sz w:val="20"/>
                <w:szCs w:val="20"/>
              </w:rPr>
              <w:t>2000</w:t>
            </w:r>
            <w:r w:rsidRPr="00D075E8">
              <w:rPr>
                <w:rFonts w:ascii="Rockwell" w:hAnsi="Rockwell"/>
                <w:spacing w:val="-19"/>
                <w:sz w:val="20"/>
                <w:szCs w:val="20"/>
              </w:rPr>
              <w:t xml:space="preserve"> </w:t>
            </w:r>
            <w:r w:rsidRPr="00D075E8">
              <w:rPr>
                <w:rFonts w:ascii="Rockwell" w:hAnsi="Rockwell"/>
                <w:sz w:val="20"/>
                <w:szCs w:val="20"/>
              </w:rPr>
              <w:t>Sqm</w:t>
            </w:r>
            <w:r w:rsidRPr="00D075E8">
              <w:rPr>
                <w:rFonts w:ascii="Rockwell" w:hAnsi="Rockwell"/>
                <w:spacing w:val="-13"/>
                <w:sz w:val="20"/>
                <w:szCs w:val="20"/>
              </w:rPr>
              <w:t xml:space="preserve"> </w:t>
            </w:r>
            <w:r w:rsidRPr="00D075E8">
              <w:rPr>
                <w:rFonts w:ascii="Rockwell" w:hAnsi="Rockwell"/>
                <w:sz w:val="20"/>
                <w:szCs w:val="20"/>
              </w:rPr>
              <w:t>or</w:t>
            </w:r>
            <w:r w:rsidRPr="00D075E8">
              <w:rPr>
                <w:rFonts w:ascii="Rockwell" w:hAnsi="Rockwell"/>
                <w:spacing w:val="-13"/>
                <w:sz w:val="20"/>
                <w:szCs w:val="20"/>
              </w:rPr>
              <w:t xml:space="preserve"> </w:t>
            </w:r>
            <w:r w:rsidRPr="00D075E8">
              <w:rPr>
                <w:rFonts w:ascii="Rockwell" w:hAnsi="Rockwell"/>
                <w:sz w:val="20"/>
                <w:szCs w:val="20"/>
              </w:rPr>
              <w:t>part</w:t>
            </w:r>
            <w:r w:rsidRPr="00D075E8">
              <w:rPr>
                <w:rFonts w:ascii="Rockwell" w:hAnsi="Rockwell"/>
                <w:spacing w:val="-62"/>
                <w:sz w:val="20"/>
                <w:szCs w:val="20"/>
              </w:rPr>
              <w:t xml:space="preserve"> </w:t>
            </w:r>
            <w:r w:rsidRPr="00D075E8">
              <w:rPr>
                <w:rFonts w:ascii="Rockwell" w:hAnsi="Rockwell"/>
                <w:sz w:val="20"/>
                <w:szCs w:val="20"/>
              </w:rPr>
              <w:t>thereof</w:t>
            </w:r>
          </w:p>
        </w:tc>
      </w:tr>
      <w:tr w:rsidR="00D075E8" w:rsidRPr="00D075E8" w14:paraId="080E9724" w14:textId="77777777">
        <w:trPr>
          <w:trHeight w:val="882"/>
        </w:trPr>
        <w:tc>
          <w:tcPr>
            <w:tcW w:w="552" w:type="dxa"/>
            <w:vMerge/>
            <w:tcBorders>
              <w:top w:val="nil"/>
            </w:tcBorders>
          </w:tcPr>
          <w:p w14:paraId="0385ACF7"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A4940C5" w14:textId="77777777" w:rsidR="001F7C93" w:rsidRPr="00D075E8" w:rsidRDefault="001F7C93" w:rsidP="00415D0A">
            <w:pPr>
              <w:jc w:val="both"/>
              <w:rPr>
                <w:rFonts w:ascii="Rockwell" w:hAnsi="Rockwell"/>
                <w:sz w:val="20"/>
                <w:szCs w:val="20"/>
              </w:rPr>
            </w:pPr>
          </w:p>
        </w:tc>
        <w:tc>
          <w:tcPr>
            <w:tcW w:w="1762" w:type="dxa"/>
          </w:tcPr>
          <w:p w14:paraId="27469285" w14:textId="77777777" w:rsidR="001F7C93" w:rsidRPr="00D075E8" w:rsidRDefault="00AA2C97" w:rsidP="00415D0A">
            <w:pPr>
              <w:pStyle w:val="TableParagraph"/>
              <w:spacing w:before="60" w:line="235" w:lineRule="auto"/>
              <w:ind w:left="114" w:right="577"/>
              <w:jc w:val="both"/>
              <w:rPr>
                <w:rFonts w:ascii="Rockwell" w:hAnsi="Rockwell"/>
                <w:sz w:val="20"/>
                <w:szCs w:val="20"/>
              </w:rPr>
            </w:pPr>
            <w:r w:rsidRPr="00D075E8">
              <w:rPr>
                <w:rFonts w:ascii="Rockwell" w:hAnsi="Rockwell"/>
                <w:sz w:val="20"/>
                <w:szCs w:val="20"/>
              </w:rPr>
              <w:t>Deleterious</w:t>
            </w:r>
            <w:r w:rsidRPr="00D075E8">
              <w:rPr>
                <w:rFonts w:ascii="Rockwell" w:hAnsi="Rockwell"/>
                <w:spacing w:val="-63"/>
                <w:sz w:val="20"/>
                <w:szCs w:val="20"/>
              </w:rPr>
              <w:t xml:space="preserve"> </w:t>
            </w:r>
            <w:r w:rsidRPr="00D075E8">
              <w:rPr>
                <w:rFonts w:ascii="Rockwell" w:hAnsi="Rockwell"/>
                <w:sz w:val="20"/>
                <w:szCs w:val="20"/>
              </w:rPr>
              <w:t>Material</w:t>
            </w:r>
          </w:p>
        </w:tc>
        <w:tc>
          <w:tcPr>
            <w:tcW w:w="1474" w:type="dxa"/>
          </w:tcPr>
          <w:p w14:paraId="596FC0B2" w14:textId="77777777" w:rsidR="001F7C93" w:rsidRPr="00D075E8" w:rsidRDefault="00AA2C97" w:rsidP="00415D0A">
            <w:pPr>
              <w:pStyle w:val="TableParagraph"/>
              <w:spacing w:before="60" w:line="235" w:lineRule="auto"/>
              <w:ind w:left="474" w:right="309" w:hanging="135"/>
              <w:jc w:val="both"/>
              <w:rPr>
                <w:rFonts w:ascii="Rockwell" w:hAnsi="Rockwell"/>
                <w:sz w:val="20"/>
                <w:szCs w:val="20"/>
              </w:rPr>
            </w:pPr>
            <w:r w:rsidRPr="00D075E8">
              <w:rPr>
                <w:rFonts w:ascii="Rockwell" w:hAnsi="Rockwell"/>
                <w:sz w:val="20"/>
                <w:szCs w:val="20"/>
              </w:rPr>
              <w:t>IS 2720-</w:t>
            </w:r>
            <w:r w:rsidRPr="00D075E8">
              <w:rPr>
                <w:rFonts w:ascii="Rockwell" w:hAnsi="Rockwell"/>
                <w:spacing w:val="-63"/>
                <w:sz w:val="20"/>
                <w:szCs w:val="20"/>
              </w:rPr>
              <w:t xml:space="preserve"> </w:t>
            </w:r>
            <w:r w:rsidRPr="00D075E8">
              <w:rPr>
                <w:rFonts w:ascii="Rockwell" w:hAnsi="Rockwell"/>
                <w:sz w:val="20"/>
                <w:szCs w:val="20"/>
              </w:rPr>
              <w:t>XXVII</w:t>
            </w:r>
          </w:p>
        </w:tc>
        <w:tc>
          <w:tcPr>
            <w:tcW w:w="1368" w:type="dxa"/>
          </w:tcPr>
          <w:p w14:paraId="2F405856" w14:textId="77777777" w:rsidR="001F7C93" w:rsidRPr="00D075E8" w:rsidRDefault="00AA2C97" w:rsidP="00415D0A">
            <w:pPr>
              <w:pStyle w:val="TableParagraph"/>
              <w:spacing w:before="58"/>
              <w:ind w:left="173" w:right="164"/>
              <w:jc w:val="both"/>
              <w:rPr>
                <w:rFonts w:ascii="Rockwell" w:hAnsi="Rockwell"/>
                <w:sz w:val="20"/>
                <w:szCs w:val="20"/>
              </w:rPr>
            </w:pPr>
            <w:r w:rsidRPr="00D075E8">
              <w:rPr>
                <w:rFonts w:ascii="Rockwell" w:hAnsi="Rockwell"/>
                <w:sz w:val="20"/>
                <w:szCs w:val="20"/>
              </w:rPr>
              <w:t>Lab</w:t>
            </w:r>
          </w:p>
        </w:tc>
        <w:tc>
          <w:tcPr>
            <w:tcW w:w="2947" w:type="dxa"/>
          </w:tcPr>
          <w:p w14:paraId="5289B5C1"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r w:rsidR="00D075E8" w:rsidRPr="00D075E8" w14:paraId="620072CF" w14:textId="77777777">
        <w:trPr>
          <w:trHeight w:val="878"/>
        </w:trPr>
        <w:tc>
          <w:tcPr>
            <w:tcW w:w="552" w:type="dxa"/>
            <w:vMerge/>
            <w:tcBorders>
              <w:top w:val="nil"/>
            </w:tcBorders>
          </w:tcPr>
          <w:p w14:paraId="32C8F461"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253FED5" w14:textId="77777777" w:rsidR="001F7C93" w:rsidRPr="00D075E8" w:rsidRDefault="001F7C93" w:rsidP="00415D0A">
            <w:pPr>
              <w:jc w:val="both"/>
              <w:rPr>
                <w:rFonts w:ascii="Rockwell" w:hAnsi="Rockwell"/>
                <w:sz w:val="20"/>
                <w:szCs w:val="20"/>
              </w:rPr>
            </w:pPr>
          </w:p>
        </w:tc>
        <w:tc>
          <w:tcPr>
            <w:tcW w:w="1762" w:type="dxa"/>
          </w:tcPr>
          <w:p w14:paraId="4B642A2A"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CBR</w:t>
            </w:r>
          </w:p>
        </w:tc>
        <w:tc>
          <w:tcPr>
            <w:tcW w:w="1474" w:type="dxa"/>
          </w:tcPr>
          <w:p w14:paraId="5CB25F9A" w14:textId="77777777" w:rsidR="001F7C93" w:rsidRPr="00D075E8" w:rsidRDefault="00AA2C97" w:rsidP="00415D0A">
            <w:pPr>
              <w:pStyle w:val="TableParagraph"/>
              <w:spacing w:before="56"/>
              <w:ind w:left="90" w:right="76"/>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2720-XVI</w:t>
            </w:r>
          </w:p>
        </w:tc>
        <w:tc>
          <w:tcPr>
            <w:tcW w:w="1368" w:type="dxa"/>
          </w:tcPr>
          <w:p w14:paraId="420A88B0"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292A9770" w14:textId="77777777" w:rsidR="001F7C93" w:rsidRPr="00D075E8" w:rsidRDefault="00AA2C97" w:rsidP="00415D0A">
            <w:pPr>
              <w:pStyle w:val="TableParagraph"/>
              <w:spacing w:before="58" w:line="237" w:lineRule="auto"/>
              <w:ind w:left="108" w:right="84" w:hanging="1"/>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r w:rsidR="00D075E8" w:rsidRPr="00D075E8" w14:paraId="7F758A79" w14:textId="77777777">
        <w:trPr>
          <w:trHeight w:val="882"/>
        </w:trPr>
        <w:tc>
          <w:tcPr>
            <w:tcW w:w="552" w:type="dxa"/>
            <w:vMerge w:val="restart"/>
          </w:tcPr>
          <w:p w14:paraId="46416835"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13.</w:t>
            </w:r>
          </w:p>
        </w:tc>
        <w:tc>
          <w:tcPr>
            <w:tcW w:w="1774" w:type="dxa"/>
            <w:vMerge w:val="restart"/>
          </w:tcPr>
          <w:p w14:paraId="5647A081" w14:textId="77777777" w:rsidR="001F7C93" w:rsidRPr="00D075E8" w:rsidRDefault="00AA2C97" w:rsidP="00415D0A">
            <w:pPr>
              <w:pStyle w:val="TableParagraph"/>
              <w:spacing w:before="60" w:line="235" w:lineRule="auto"/>
              <w:ind w:left="110" w:right="253"/>
              <w:jc w:val="both"/>
              <w:rPr>
                <w:rFonts w:ascii="Rockwell" w:hAnsi="Rockwell"/>
                <w:b/>
                <w:sz w:val="20"/>
                <w:szCs w:val="20"/>
              </w:rPr>
            </w:pPr>
            <w:r w:rsidRPr="00D075E8">
              <w:rPr>
                <w:rFonts w:ascii="Rockwell" w:hAnsi="Rockwell"/>
                <w:b/>
                <w:sz w:val="20"/>
                <w:szCs w:val="20"/>
              </w:rPr>
              <w:t>Water Bound</w:t>
            </w:r>
            <w:r w:rsidRPr="00D075E8">
              <w:rPr>
                <w:rFonts w:ascii="Rockwell" w:hAnsi="Rockwell"/>
                <w:b/>
                <w:spacing w:val="-59"/>
                <w:sz w:val="20"/>
                <w:szCs w:val="20"/>
              </w:rPr>
              <w:t xml:space="preserve"> </w:t>
            </w:r>
            <w:r w:rsidRPr="00D075E8">
              <w:rPr>
                <w:rFonts w:ascii="Rockwell" w:hAnsi="Rockwell"/>
                <w:b/>
                <w:sz w:val="20"/>
                <w:szCs w:val="20"/>
              </w:rPr>
              <w:t>Macadam</w:t>
            </w:r>
          </w:p>
        </w:tc>
        <w:tc>
          <w:tcPr>
            <w:tcW w:w="1762" w:type="dxa"/>
          </w:tcPr>
          <w:p w14:paraId="14E55A3F"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Gradation</w:t>
            </w:r>
          </w:p>
        </w:tc>
        <w:tc>
          <w:tcPr>
            <w:tcW w:w="1474" w:type="dxa"/>
          </w:tcPr>
          <w:p w14:paraId="3DC3CD26" w14:textId="77777777" w:rsidR="001F7C93" w:rsidRPr="00D075E8" w:rsidRDefault="00AA2C97" w:rsidP="00415D0A">
            <w:pPr>
              <w:pStyle w:val="TableParagraph"/>
              <w:spacing w:before="58"/>
              <w:ind w:left="90" w:right="70"/>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2386-I</w:t>
            </w:r>
          </w:p>
        </w:tc>
        <w:tc>
          <w:tcPr>
            <w:tcW w:w="1368" w:type="dxa"/>
          </w:tcPr>
          <w:p w14:paraId="1BA1EF5E"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tcPr>
          <w:p w14:paraId="2E68A458"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D075E8" w:rsidRPr="00D075E8" w14:paraId="02FCBA3B" w14:textId="77777777">
        <w:trPr>
          <w:trHeight w:val="878"/>
        </w:trPr>
        <w:tc>
          <w:tcPr>
            <w:tcW w:w="552" w:type="dxa"/>
            <w:vMerge/>
            <w:tcBorders>
              <w:top w:val="nil"/>
            </w:tcBorders>
          </w:tcPr>
          <w:p w14:paraId="5B4E413C"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4298F9C" w14:textId="77777777" w:rsidR="001F7C93" w:rsidRPr="00D075E8" w:rsidRDefault="001F7C93" w:rsidP="00415D0A">
            <w:pPr>
              <w:jc w:val="both"/>
              <w:rPr>
                <w:rFonts w:ascii="Rockwell" w:hAnsi="Rockwell"/>
                <w:sz w:val="20"/>
                <w:szCs w:val="20"/>
              </w:rPr>
            </w:pPr>
          </w:p>
        </w:tc>
        <w:tc>
          <w:tcPr>
            <w:tcW w:w="1762" w:type="dxa"/>
          </w:tcPr>
          <w:p w14:paraId="29773455" w14:textId="77777777" w:rsidR="001F7C93" w:rsidRPr="00D075E8" w:rsidRDefault="00AA2C97" w:rsidP="00415D0A">
            <w:pPr>
              <w:pStyle w:val="TableParagraph"/>
              <w:spacing w:before="58" w:line="237" w:lineRule="auto"/>
              <w:ind w:left="114" w:right="89"/>
              <w:jc w:val="both"/>
              <w:rPr>
                <w:rFonts w:ascii="Rockwell" w:hAnsi="Rockwell"/>
                <w:sz w:val="20"/>
                <w:szCs w:val="20"/>
              </w:rPr>
            </w:pPr>
            <w:r w:rsidRPr="00D075E8">
              <w:rPr>
                <w:rFonts w:ascii="Rockwell" w:hAnsi="Rockwell"/>
                <w:sz w:val="20"/>
                <w:szCs w:val="20"/>
              </w:rPr>
              <w:t>Aggregate Value</w:t>
            </w:r>
            <w:r w:rsidRPr="00D075E8">
              <w:rPr>
                <w:rFonts w:ascii="Rockwell" w:hAnsi="Rockwell"/>
                <w:spacing w:val="-63"/>
                <w:sz w:val="20"/>
                <w:szCs w:val="20"/>
              </w:rPr>
              <w:t xml:space="preserve"> </w:t>
            </w:r>
            <w:r w:rsidRPr="00D075E8">
              <w:rPr>
                <w:rFonts w:ascii="Rockwell" w:hAnsi="Rockwell"/>
                <w:sz w:val="20"/>
                <w:szCs w:val="20"/>
              </w:rPr>
              <w:t>or Aggregate</w:t>
            </w:r>
            <w:r w:rsidRPr="00D075E8">
              <w:rPr>
                <w:rFonts w:ascii="Rockwell" w:hAnsi="Rockwell"/>
                <w:spacing w:val="1"/>
                <w:sz w:val="20"/>
                <w:szCs w:val="20"/>
              </w:rPr>
              <w:t xml:space="preserve"> </w:t>
            </w:r>
            <w:r w:rsidRPr="00D075E8">
              <w:rPr>
                <w:rFonts w:ascii="Rockwell" w:hAnsi="Rockwell"/>
                <w:sz w:val="20"/>
                <w:szCs w:val="20"/>
              </w:rPr>
              <w:t>Impact</w:t>
            </w:r>
            <w:r w:rsidRPr="00D075E8">
              <w:rPr>
                <w:rFonts w:ascii="Rockwell" w:hAnsi="Rockwell"/>
                <w:spacing w:val="-3"/>
                <w:sz w:val="20"/>
                <w:szCs w:val="20"/>
              </w:rPr>
              <w:t xml:space="preserve"> </w:t>
            </w:r>
            <w:r w:rsidRPr="00D075E8">
              <w:rPr>
                <w:rFonts w:ascii="Rockwell" w:hAnsi="Rockwell"/>
                <w:sz w:val="20"/>
                <w:szCs w:val="20"/>
              </w:rPr>
              <w:t>Value</w:t>
            </w:r>
          </w:p>
        </w:tc>
        <w:tc>
          <w:tcPr>
            <w:tcW w:w="1474" w:type="dxa"/>
          </w:tcPr>
          <w:p w14:paraId="5D1F607E" w14:textId="77777777" w:rsidR="001F7C93" w:rsidRPr="00D075E8" w:rsidRDefault="00AA2C97" w:rsidP="00415D0A">
            <w:pPr>
              <w:pStyle w:val="TableParagraph"/>
              <w:spacing w:before="60" w:line="235" w:lineRule="auto"/>
              <w:ind w:left="282" w:right="210" w:hanging="48"/>
              <w:jc w:val="both"/>
              <w:rPr>
                <w:rFonts w:ascii="Rockwell" w:hAnsi="Rockwell"/>
                <w:sz w:val="20"/>
                <w:szCs w:val="20"/>
              </w:rPr>
            </w:pPr>
            <w:r w:rsidRPr="00D075E8">
              <w:rPr>
                <w:rFonts w:ascii="Rockwell" w:hAnsi="Rockwell"/>
                <w:sz w:val="20"/>
                <w:szCs w:val="20"/>
              </w:rPr>
              <w:t>IS 2386-IV</w:t>
            </w:r>
            <w:r w:rsidRPr="00D075E8">
              <w:rPr>
                <w:rFonts w:ascii="Rockwell" w:hAnsi="Rockwell"/>
                <w:spacing w:val="-63"/>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IS5640</w:t>
            </w:r>
          </w:p>
        </w:tc>
        <w:tc>
          <w:tcPr>
            <w:tcW w:w="1368" w:type="dxa"/>
          </w:tcPr>
          <w:p w14:paraId="17C5A3C8"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1428F99D"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D075E8" w:rsidRPr="00D075E8" w14:paraId="1E412847" w14:textId="77777777">
        <w:trPr>
          <w:trHeight w:val="882"/>
        </w:trPr>
        <w:tc>
          <w:tcPr>
            <w:tcW w:w="552" w:type="dxa"/>
            <w:vMerge/>
            <w:tcBorders>
              <w:top w:val="nil"/>
            </w:tcBorders>
          </w:tcPr>
          <w:p w14:paraId="348113C5"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56E03818" w14:textId="77777777" w:rsidR="001F7C93" w:rsidRPr="00D075E8" w:rsidRDefault="001F7C93" w:rsidP="00415D0A">
            <w:pPr>
              <w:jc w:val="both"/>
              <w:rPr>
                <w:rFonts w:ascii="Rockwell" w:hAnsi="Rockwell"/>
                <w:sz w:val="20"/>
                <w:szCs w:val="20"/>
              </w:rPr>
            </w:pPr>
          </w:p>
        </w:tc>
        <w:tc>
          <w:tcPr>
            <w:tcW w:w="1762" w:type="dxa"/>
          </w:tcPr>
          <w:p w14:paraId="72D4E528" w14:textId="77777777" w:rsidR="001F7C93" w:rsidRPr="00D075E8" w:rsidRDefault="00AA2C97" w:rsidP="00415D0A">
            <w:pPr>
              <w:pStyle w:val="TableParagraph"/>
              <w:spacing w:before="60" w:line="235" w:lineRule="auto"/>
              <w:ind w:left="114" w:right="693"/>
              <w:jc w:val="both"/>
              <w:rPr>
                <w:rFonts w:ascii="Rockwell" w:hAnsi="Rockwell"/>
                <w:sz w:val="20"/>
                <w:szCs w:val="20"/>
              </w:rPr>
            </w:pPr>
            <w:r w:rsidRPr="00D075E8">
              <w:rPr>
                <w:rFonts w:ascii="Rockwell" w:hAnsi="Rockwell"/>
                <w:sz w:val="20"/>
                <w:szCs w:val="20"/>
              </w:rPr>
              <w:t>Combined</w:t>
            </w:r>
            <w:r w:rsidRPr="00D075E8">
              <w:rPr>
                <w:rFonts w:ascii="Rockwell" w:hAnsi="Rockwell"/>
                <w:spacing w:val="-63"/>
                <w:sz w:val="20"/>
                <w:szCs w:val="20"/>
              </w:rPr>
              <w:t xml:space="preserve"> </w:t>
            </w:r>
            <w:r w:rsidRPr="00D075E8">
              <w:rPr>
                <w:rFonts w:ascii="Rockwell" w:hAnsi="Rockwell"/>
                <w:sz w:val="20"/>
                <w:szCs w:val="20"/>
              </w:rPr>
              <w:t>Flakiness</w:t>
            </w:r>
          </w:p>
        </w:tc>
        <w:tc>
          <w:tcPr>
            <w:tcW w:w="1474" w:type="dxa"/>
          </w:tcPr>
          <w:p w14:paraId="6C6813B5" w14:textId="77777777" w:rsidR="001F7C93" w:rsidRPr="00D075E8" w:rsidRDefault="00AA2C97" w:rsidP="00415D0A">
            <w:pPr>
              <w:pStyle w:val="TableParagraph"/>
              <w:spacing w:before="58"/>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2386-I</w:t>
            </w:r>
          </w:p>
        </w:tc>
        <w:tc>
          <w:tcPr>
            <w:tcW w:w="1368" w:type="dxa"/>
          </w:tcPr>
          <w:p w14:paraId="6FC90169" w14:textId="77777777" w:rsidR="001F7C93" w:rsidRPr="00D075E8" w:rsidRDefault="00AA2C97" w:rsidP="00415D0A">
            <w:pPr>
              <w:pStyle w:val="TableParagraph"/>
              <w:spacing w:before="58"/>
              <w:ind w:left="172" w:right="164"/>
              <w:jc w:val="both"/>
              <w:rPr>
                <w:rFonts w:ascii="Rockwell" w:hAnsi="Rockwell"/>
                <w:sz w:val="20"/>
                <w:szCs w:val="20"/>
              </w:rPr>
            </w:pPr>
            <w:r w:rsidRPr="00D075E8">
              <w:rPr>
                <w:rFonts w:ascii="Rockwell" w:hAnsi="Rockwell"/>
                <w:sz w:val="20"/>
                <w:szCs w:val="20"/>
              </w:rPr>
              <w:t>Lab</w:t>
            </w:r>
          </w:p>
        </w:tc>
        <w:tc>
          <w:tcPr>
            <w:tcW w:w="2947" w:type="dxa"/>
          </w:tcPr>
          <w:p w14:paraId="0D480053"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D075E8" w:rsidRPr="00D075E8" w14:paraId="3692B54F" w14:textId="77777777">
        <w:trPr>
          <w:trHeight w:val="877"/>
        </w:trPr>
        <w:tc>
          <w:tcPr>
            <w:tcW w:w="552" w:type="dxa"/>
            <w:vMerge/>
            <w:tcBorders>
              <w:top w:val="nil"/>
            </w:tcBorders>
          </w:tcPr>
          <w:p w14:paraId="44B2E124"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1D740882" w14:textId="77777777" w:rsidR="001F7C93" w:rsidRPr="00D075E8" w:rsidRDefault="001F7C93" w:rsidP="00415D0A">
            <w:pPr>
              <w:jc w:val="both"/>
              <w:rPr>
                <w:rFonts w:ascii="Rockwell" w:hAnsi="Rockwell"/>
                <w:sz w:val="20"/>
                <w:szCs w:val="20"/>
              </w:rPr>
            </w:pPr>
          </w:p>
        </w:tc>
        <w:tc>
          <w:tcPr>
            <w:tcW w:w="1762" w:type="dxa"/>
          </w:tcPr>
          <w:p w14:paraId="07772252"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Los</w:t>
            </w:r>
            <w:r w:rsidRPr="00D075E8">
              <w:rPr>
                <w:rFonts w:ascii="Rockwell" w:hAnsi="Rockwell"/>
                <w:spacing w:val="-1"/>
                <w:sz w:val="20"/>
                <w:szCs w:val="20"/>
              </w:rPr>
              <w:t xml:space="preserve"> </w:t>
            </w:r>
            <w:r w:rsidRPr="00D075E8">
              <w:rPr>
                <w:rFonts w:ascii="Rockwell" w:hAnsi="Rockwell"/>
                <w:sz w:val="20"/>
                <w:szCs w:val="20"/>
              </w:rPr>
              <w:t>Angles</w:t>
            </w:r>
          </w:p>
        </w:tc>
        <w:tc>
          <w:tcPr>
            <w:tcW w:w="1474" w:type="dxa"/>
          </w:tcPr>
          <w:p w14:paraId="006C5505" w14:textId="77777777"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 2386-IV</w:t>
            </w:r>
          </w:p>
        </w:tc>
        <w:tc>
          <w:tcPr>
            <w:tcW w:w="1368" w:type="dxa"/>
          </w:tcPr>
          <w:p w14:paraId="57066141" w14:textId="77777777" w:rsidR="001F7C93" w:rsidRPr="00D075E8" w:rsidRDefault="00AA2C97" w:rsidP="00415D0A">
            <w:pPr>
              <w:pStyle w:val="TableParagraph"/>
              <w:spacing w:before="56"/>
              <w:ind w:left="173" w:right="164"/>
              <w:jc w:val="both"/>
              <w:rPr>
                <w:rFonts w:ascii="Rockwell" w:hAnsi="Rockwell"/>
                <w:sz w:val="20"/>
                <w:szCs w:val="20"/>
              </w:rPr>
            </w:pPr>
            <w:r w:rsidRPr="00D075E8">
              <w:rPr>
                <w:rFonts w:ascii="Rockwell" w:hAnsi="Rockwell"/>
                <w:sz w:val="20"/>
                <w:szCs w:val="20"/>
              </w:rPr>
              <w:t>Lab</w:t>
            </w:r>
          </w:p>
        </w:tc>
        <w:tc>
          <w:tcPr>
            <w:tcW w:w="2947" w:type="dxa"/>
          </w:tcPr>
          <w:p w14:paraId="2ACDDC8C" w14:textId="77777777" w:rsidR="001F7C93" w:rsidRPr="00D075E8" w:rsidRDefault="00AA2C97" w:rsidP="00415D0A">
            <w:pPr>
              <w:pStyle w:val="TableParagraph"/>
              <w:spacing w:before="58" w:line="237" w:lineRule="auto"/>
              <w:ind w:left="108" w:right="81" w:hanging="1"/>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5"/>
                <w:sz w:val="20"/>
                <w:szCs w:val="20"/>
              </w:rPr>
              <w:t xml:space="preserve"> </w:t>
            </w:r>
            <w:r w:rsidRPr="00D075E8">
              <w:rPr>
                <w:rFonts w:ascii="Rockwell" w:hAnsi="Rockwell"/>
                <w:sz w:val="20"/>
                <w:szCs w:val="20"/>
              </w:rPr>
              <w:t>additional</w:t>
            </w:r>
            <w:r w:rsidRPr="00D075E8">
              <w:rPr>
                <w:rFonts w:ascii="Rockwell" w:hAnsi="Rockwell"/>
                <w:spacing w:val="-13"/>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3"/>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w:t>
            </w:r>
            <w:r w:rsidRPr="00D075E8">
              <w:rPr>
                <w:rFonts w:ascii="Rockwell" w:hAnsi="Rockwell"/>
                <w:spacing w:val="-1"/>
                <w:sz w:val="20"/>
                <w:szCs w:val="20"/>
              </w:rPr>
              <w:t xml:space="preserve"> </w:t>
            </w:r>
            <w:r w:rsidRPr="00D075E8">
              <w:rPr>
                <w:rFonts w:ascii="Rockwell" w:hAnsi="Rockwell"/>
                <w:sz w:val="20"/>
                <w:szCs w:val="20"/>
              </w:rPr>
              <w:t>cum</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part thereof</w:t>
            </w:r>
          </w:p>
        </w:tc>
      </w:tr>
      <w:tr w:rsidR="00D075E8" w:rsidRPr="00D075E8" w14:paraId="10A2A3C9" w14:textId="77777777">
        <w:trPr>
          <w:trHeight w:val="882"/>
        </w:trPr>
        <w:tc>
          <w:tcPr>
            <w:tcW w:w="552" w:type="dxa"/>
            <w:vMerge w:val="restart"/>
          </w:tcPr>
          <w:p w14:paraId="3542785C"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14.</w:t>
            </w:r>
          </w:p>
        </w:tc>
        <w:tc>
          <w:tcPr>
            <w:tcW w:w="1774" w:type="dxa"/>
            <w:vMerge w:val="restart"/>
          </w:tcPr>
          <w:p w14:paraId="52102109" w14:textId="77777777" w:rsidR="001F7C93" w:rsidRPr="00D075E8" w:rsidRDefault="00AA2C97" w:rsidP="00415D0A">
            <w:pPr>
              <w:pStyle w:val="TableParagraph"/>
              <w:spacing w:before="60" w:line="235" w:lineRule="auto"/>
              <w:ind w:left="110" w:right="626"/>
              <w:jc w:val="both"/>
              <w:rPr>
                <w:rFonts w:ascii="Rockwell" w:hAnsi="Rockwell"/>
                <w:b/>
                <w:sz w:val="20"/>
                <w:szCs w:val="20"/>
              </w:rPr>
            </w:pPr>
            <w:r w:rsidRPr="00D075E8">
              <w:rPr>
                <w:rFonts w:ascii="Rockwell" w:hAnsi="Rockwell"/>
                <w:b/>
                <w:sz w:val="20"/>
                <w:szCs w:val="20"/>
              </w:rPr>
              <w:t>Wet Mix</w:t>
            </w:r>
            <w:r w:rsidRPr="00D075E8">
              <w:rPr>
                <w:rFonts w:ascii="Rockwell" w:hAnsi="Rockwell"/>
                <w:b/>
                <w:spacing w:val="1"/>
                <w:sz w:val="20"/>
                <w:szCs w:val="20"/>
              </w:rPr>
              <w:t xml:space="preserve"> </w:t>
            </w:r>
            <w:r w:rsidRPr="00D075E8">
              <w:rPr>
                <w:rFonts w:ascii="Rockwell" w:hAnsi="Rockwell"/>
                <w:b/>
                <w:sz w:val="20"/>
                <w:szCs w:val="20"/>
              </w:rPr>
              <w:t>Macadam</w:t>
            </w:r>
          </w:p>
        </w:tc>
        <w:tc>
          <w:tcPr>
            <w:tcW w:w="1762" w:type="dxa"/>
          </w:tcPr>
          <w:p w14:paraId="4FD03846"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Gradation</w:t>
            </w:r>
          </w:p>
        </w:tc>
        <w:tc>
          <w:tcPr>
            <w:tcW w:w="1474" w:type="dxa"/>
          </w:tcPr>
          <w:p w14:paraId="020BC5C0" w14:textId="77777777" w:rsidR="001F7C93" w:rsidRPr="00D075E8" w:rsidRDefault="00AA2C97" w:rsidP="00415D0A">
            <w:pPr>
              <w:pStyle w:val="TableParagraph"/>
              <w:spacing w:before="58"/>
              <w:ind w:left="90" w:right="70"/>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2386-I</w:t>
            </w:r>
          </w:p>
        </w:tc>
        <w:tc>
          <w:tcPr>
            <w:tcW w:w="1368" w:type="dxa"/>
          </w:tcPr>
          <w:p w14:paraId="18AE14F1"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tcPr>
          <w:p w14:paraId="69663240"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1F7C93" w:rsidRPr="00D075E8" w14:paraId="22BD5A60" w14:textId="77777777">
        <w:trPr>
          <w:trHeight w:val="878"/>
        </w:trPr>
        <w:tc>
          <w:tcPr>
            <w:tcW w:w="552" w:type="dxa"/>
            <w:vMerge/>
            <w:tcBorders>
              <w:top w:val="nil"/>
            </w:tcBorders>
          </w:tcPr>
          <w:p w14:paraId="4A720406"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13114841" w14:textId="77777777" w:rsidR="001F7C93" w:rsidRPr="00D075E8" w:rsidRDefault="001F7C93" w:rsidP="00415D0A">
            <w:pPr>
              <w:jc w:val="both"/>
              <w:rPr>
                <w:rFonts w:ascii="Rockwell" w:hAnsi="Rockwell"/>
                <w:sz w:val="20"/>
                <w:szCs w:val="20"/>
              </w:rPr>
            </w:pPr>
          </w:p>
        </w:tc>
        <w:tc>
          <w:tcPr>
            <w:tcW w:w="1762" w:type="dxa"/>
          </w:tcPr>
          <w:p w14:paraId="190D9293" w14:textId="77777777" w:rsidR="001F7C93" w:rsidRPr="00D075E8" w:rsidRDefault="00AA2C97" w:rsidP="00415D0A">
            <w:pPr>
              <w:pStyle w:val="TableParagraph"/>
              <w:spacing w:before="60" w:line="235" w:lineRule="auto"/>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38BCC448" w14:textId="77777777" w:rsidR="001F7C93" w:rsidRPr="00D075E8" w:rsidRDefault="00AA2C97" w:rsidP="00415D0A">
            <w:pPr>
              <w:pStyle w:val="TableParagraph"/>
              <w:spacing w:before="56"/>
              <w:ind w:left="89" w:right="80"/>
              <w:jc w:val="both"/>
              <w:rPr>
                <w:rFonts w:ascii="Rockwell" w:hAnsi="Rockwell"/>
                <w:sz w:val="20"/>
                <w:szCs w:val="20"/>
              </w:rPr>
            </w:pPr>
            <w:r w:rsidRPr="00D075E8">
              <w:rPr>
                <w:rFonts w:ascii="Rockwell" w:hAnsi="Rockwell"/>
                <w:sz w:val="20"/>
                <w:szCs w:val="20"/>
              </w:rPr>
              <w:t>IS 2386-III</w:t>
            </w:r>
          </w:p>
        </w:tc>
        <w:tc>
          <w:tcPr>
            <w:tcW w:w="1368" w:type="dxa"/>
          </w:tcPr>
          <w:p w14:paraId="3CC2BE72" w14:textId="77777777" w:rsidR="001F7C93" w:rsidRPr="00D075E8" w:rsidRDefault="00AA2C97" w:rsidP="00415D0A">
            <w:pPr>
              <w:pStyle w:val="TableParagraph"/>
              <w:spacing w:before="56"/>
              <w:ind w:left="172" w:right="164"/>
              <w:jc w:val="both"/>
              <w:rPr>
                <w:rFonts w:ascii="Rockwell" w:hAnsi="Rockwell"/>
                <w:sz w:val="20"/>
                <w:szCs w:val="20"/>
              </w:rPr>
            </w:pPr>
            <w:r w:rsidRPr="00D075E8">
              <w:rPr>
                <w:rFonts w:ascii="Rockwell" w:hAnsi="Rockwell"/>
                <w:sz w:val="20"/>
                <w:szCs w:val="20"/>
              </w:rPr>
              <w:t>Lab</w:t>
            </w:r>
          </w:p>
        </w:tc>
        <w:tc>
          <w:tcPr>
            <w:tcW w:w="2947" w:type="dxa"/>
          </w:tcPr>
          <w:p w14:paraId="1610EF69" w14:textId="77777777" w:rsidR="001F7C93" w:rsidRPr="00D075E8" w:rsidRDefault="00AA2C97" w:rsidP="00415D0A">
            <w:pPr>
              <w:pStyle w:val="TableParagraph"/>
              <w:spacing w:before="58" w:line="237" w:lineRule="auto"/>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bl>
    <w:p w14:paraId="5540D670" w14:textId="77777777" w:rsidR="001F7C93" w:rsidRPr="00D075E8" w:rsidRDefault="001F7C93" w:rsidP="00415D0A">
      <w:pPr>
        <w:spacing w:line="237" w:lineRule="auto"/>
        <w:jc w:val="both"/>
        <w:rPr>
          <w:rFonts w:ascii="Rockwell" w:hAnsi="Rockwell"/>
          <w:sz w:val="20"/>
          <w:szCs w:val="20"/>
        </w:rPr>
        <w:sectPr w:rsidR="001F7C93" w:rsidRPr="00D075E8" w:rsidSect="003F3C92">
          <w:pgSz w:w="11910" w:h="16840"/>
          <w:pgMar w:top="1400" w:right="360" w:bottom="90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0C976056" w14:textId="77777777">
        <w:trPr>
          <w:trHeight w:val="880"/>
        </w:trPr>
        <w:tc>
          <w:tcPr>
            <w:tcW w:w="552" w:type="dxa"/>
            <w:shd w:val="clear" w:color="auto" w:fill="F0F0F0"/>
          </w:tcPr>
          <w:p w14:paraId="336F5E0E"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527810FB"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63305B7A"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51323F8B"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0FBCAABD"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53EED612"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6B44D015" w14:textId="77777777">
        <w:trPr>
          <w:trHeight w:val="625"/>
        </w:trPr>
        <w:tc>
          <w:tcPr>
            <w:tcW w:w="552" w:type="dxa"/>
            <w:vMerge w:val="restart"/>
          </w:tcPr>
          <w:p w14:paraId="26577705" w14:textId="77777777" w:rsidR="001F7C93" w:rsidRPr="00D075E8" w:rsidRDefault="001F7C93" w:rsidP="00415D0A">
            <w:pPr>
              <w:pStyle w:val="TableParagraph"/>
              <w:jc w:val="both"/>
              <w:rPr>
                <w:rFonts w:ascii="Rockwell" w:hAnsi="Rockwell"/>
                <w:sz w:val="20"/>
                <w:szCs w:val="20"/>
              </w:rPr>
            </w:pPr>
          </w:p>
        </w:tc>
        <w:tc>
          <w:tcPr>
            <w:tcW w:w="1774" w:type="dxa"/>
            <w:vMerge w:val="restart"/>
          </w:tcPr>
          <w:p w14:paraId="047DC201" w14:textId="77777777" w:rsidR="001F7C93" w:rsidRPr="00D075E8" w:rsidRDefault="001F7C93" w:rsidP="00415D0A">
            <w:pPr>
              <w:pStyle w:val="TableParagraph"/>
              <w:jc w:val="both"/>
              <w:rPr>
                <w:rFonts w:ascii="Rockwell" w:hAnsi="Rockwell"/>
                <w:sz w:val="20"/>
                <w:szCs w:val="20"/>
              </w:rPr>
            </w:pPr>
          </w:p>
        </w:tc>
        <w:tc>
          <w:tcPr>
            <w:tcW w:w="1762" w:type="dxa"/>
          </w:tcPr>
          <w:p w14:paraId="678842E7" w14:textId="77777777" w:rsidR="001F7C93" w:rsidRPr="00D075E8" w:rsidRDefault="00AA2C97" w:rsidP="00415D0A">
            <w:pPr>
              <w:pStyle w:val="TableParagraph"/>
              <w:spacing w:before="51" w:line="253" w:lineRule="exact"/>
              <w:ind w:left="114"/>
              <w:jc w:val="both"/>
              <w:rPr>
                <w:rFonts w:ascii="Rockwell" w:hAnsi="Rockwell"/>
                <w:sz w:val="20"/>
                <w:szCs w:val="20"/>
              </w:rPr>
            </w:pPr>
            <w:r w:rsidRPr="00D075E8">
              <w:rPr>
                <w:rFonts w:ascii="Rockwell" w:hAnsi="Rockwell"/>
                <w:sz w:val="20"/>
                <w:szCs w:val="20"/>
              </w:rPr>
              <w:t>Soundness</w:t>
            </w:r>
          </w:p>
          <w:p w14:paraId="717B8E01" w14:textId="77777777" w:rsidR="001F7C93" w:rsidRPr="00D075E8" w:rsidRDefault="00AA2C97" w:rsidP="00415D0A">
            <w:pPr>
              <w:pStyle w:val="TableParagraph"/>
              <w:spacing w:line="253" w:lineRule="exact"/>
              <w:ind w:left="114"/>
              <w:jc w:val="both"/>
              <w:rPr>
                <w:rFonts w:ascii="Rockwell" w:hAnsi="Rockwell"/>
                <w:sz w:val="20"/>
                <w:szCs w:val="20"/>
              </w:rPr>
            </w:pPr>
            <w:r w:rsidRPr="00D075E8">
              <w:rPr>
                <w:rFonts w:ascii="Rockwell" w:hAnsi="Rockwell"/>
                <w:sz w:val="20"/>
                <w:szCs w:val="20"/>
              </w:rPr>
              <w:t>(if</w:t>
            </w:r>
            <w:r w:rsidRPr="00D075E8">
              <w:rPr>
                <w:rFonts w:ascii="Rockwell" w:hAnsi="Rockwell"/>
                <w:spacing w:val="1"/>
                <w:sz w:val="20"/>
                <w:szCs w:val="20"/>
              </w:rPr>
              <w:t xml:space="preserve"> </w:t>
            </w:r>
            <w:r w:rsidRPr="00D075E8">
              <w:rPr>
                <w:rFonts w:ascii="Rockwell" w:hAnsi="Rockwell"/>
                <w:sz w:val="20"/>
                <w:szCs w:val="20"/>
              </w:rPr>
              <w:t>WA &gt;</w:t>
            </w:r>
            <w:r w:rsidRPr="00D075E8">
              <w:rPr>
                <w:rFonts w:ascii="Rockwell" w:hAnsi="Rockwell"/>
                <w:spacing w:val="-2"/>
                <w:sz w:val="20"/>
                <w:szCs w:val="20"/>
              </w:rPr>
              <w:t xml:space="preserve"> </w:t>
            </w:r>
            <w:r w:rsidRPr="00D075E8">
              <w:rPr>
                <w:rFonts w:ascii="Rockwell" w:hAnsi="Rockwell"/>
                <w:sz w:val="20"/>
                <w:szCs w:val="20"/>
              </w:rPr>
              <w:t>2%)</w:t>
            </w:r>
          </w:p>
        </w:tc>
        <w:tc>
          <w:tcPr>
            <w:tcW w:w="1474" w:type="dxa"/>
          </w:tcPr>
          <w:p w14:paraId="2C03A065" w14:textId="77777777" w:rsidR="001F7C93" w:rsidRPr="00D075E8" w:rsidRDefault="00AA2C97" w:rsidP="00415D0A">
            <w:pPr>
              <w:pStyle w:val="TableParagraph"/>
              <w:spacing w:before="58"/>
              <w:ind w:left="90" w:right="68"/>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2386-V</w:t>
            </w:r>
          </w:p>
        </w:tc>
        <w:tc>
          <w:tcPr>
            <w:tcW w:w="1368" w:type="dxa"/>
          </w:tcPr>
          <w:p w14:paraId="222D090D"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34C100B4" w14:textId="77777777" w:rsidR="001F7C93" w:rsidRPr="00D075E8" w:rsidRDefault="00AA2C97" w:rsidP="00415D0A">
            <w:pPr>
              <w:pStyle w:val="TableParagraph"/>
              <w:spacing w:before="185"/>
              <w:ind w:left="108"/>
              <w:jc w:val="both"/>
              <w:rPr>
                <w:rFonts w:ascii="Rockwell" w:hAnsi="Rockwell"/>
                <w:sz w:val="20"/>
                <w:szCs w:val="20"/>
              </w:rPr>
            </w:pP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10"/>
                <w:sz w:val="20"/>
                <w:szCs w:val="20"/>
              </w:rPr>
              <w:t xml:space="preserve"> </w:t>
            </w:r>
            <w:r w:rsidRPr="00D075E8">
              <w:rPr>
                <w:rFonts w:ascii="Rockwell" w:hAnsi="Rockwell"/>
                <w:sz w:val="20"/>
                <w:szCs w:val="20"/>
              </w:rPr>
              <w:t>by Engineer</w:t>
            </w:r>
          </w:p>
        </w:tc>
      </w:tr>
      <w:tr w:rsidR="00D075E8" w:rsidRPr="00D075E8" w14:paraId="23B2577A" w14:textId="77777777">
        <w:trPr>
          <w:trHeight w:val="1384"/>
        </w:trPr>
        <w:tc>
          <w:tcPr>
            <w:tcW w:w="552" w:type="dxa"/>
            <w:vMerge/>
            <w:tcBorders>
              <w:top w:val="nil"/>
            </w:tcBorders>
          </w:tcPr>
          <w:p w14:paraId="49EF9589"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74895CB" w14:textId="77777777" w:rsidR="001F7C93" w:rsidRPr="00D075E8" w:rsidRDefault="001F7C93" w:rsidP="00415D0A">
            <w:pPr>
              <w:jc w:val="both"/>
              <w:rPr>
                <w:rFonts w:ascii="Rockwell" w:hAnsi="Rockwell"/>
                <w:sz w:val="20"/>
                <w:szCs w:val="20"/>
              </w:rPr>
            </w:pPr>
          </w:p>
        </w:tc>
        <w:tc>
          <w:tcPr>
            <w:tcW w:w="1762" w:type="dxa"/>
          </w:tcPr>
          <w:p w14:paraId="06A74B3D" w14:textId="77777777" w:rsidR="001F7C93" w:rsidRPr="00D075E8" w:rsidRDefault="00AA2C97" w:rsidP="00415D0A">
            <w:pPr>
              <w:pStyle w:val="TableParagraph"/>
              <w:spacing w:before="56"/>
              <w:ind w:left="114" w:right="96"/>
              <w:jc w:val="both"/>
              <w:rPr>
                <w:rFonts w:ascii="Rockwell" w:hAnsi="Rockwell"/>
                <w:sz w:val="20"/>
                <w:szCs w:val="20"/>
              </w:rPr>
            </w:pPr>
            <w:r w:rsidRPr="00D075E8">
              <w:rPr>
                <w:rFonts w:ascii="Rockwell" w:hAnsi="Rockwell"/>
                <w:sz w:val="20"/>
                <w:szCs w:val="20"/>
              </w:rPr>
              <w:t>Atterberg's Limit</w:t>
            </w:r>
            <w:r w:rsidRPr="00D075E8">
              <w:rPr>
                <w:rFonts w:ascii="Rockwell" w:hAnsi="Rockwell"/>
                <w:spacing w:val="-63"/>
                <w:sz w:val="20"/>
                <w:szCs w:val="20"/>
              </w:rPr>
              <w:t xml:space="preserve"> </w:t>
            </w:r>
            <w:r w:rsidRPr="00D075E8">
              <w:rPr>
                <w:rFonts w:ascii="Rockwell" w:hAnsi="Rockwell"/>
                <w:sz w:val="20"/>
                <w:szCs w:val="20"/>
              </w:rPr>
              <w:t>of Portion</w:t>
            </w:r>
            <w:r w:rsidRPr="00D075E8">
              <w:rPr>
                <w:rFonts w:ascii="Rockwell" w:hAnsi="Rockwell"/>
                <w:spacing w:val="2"/>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Aggregate</w:t>
            </w:r>
            <w:r w:rsidRPr="00D075E8">
              <w:rPr>
                <w:rFonts w:ascii="Rockwell" w:hAnsi="Rockwell"/>
                <w:spacing w:val="1"/>
                <w:sz w:val="20"/>
                <w:szCs w:val="20"/>
              </w:rPr>
              <w:t xml:space="preserve"> </w:t>
            </w:r>
            <w:r w:rsidRPr="00D075E8">
              <w:rPr>
                <w:rFonts w:ascii="Rockwell" w:hAnsi="Rockwell"/>
                <w:sz w:val="20"/>
                <w:szCs w:val="20"/>
              </w:rPr>
              <w:t xml:space="preserve">Passing </w:t>
            </w:r>
            <w:proofErr w:type="gramStart"/>
            <w:r w:rsidRPr="00D075E8">
              <w:rPr>
                <w:rFonts w:ascii="Rockwell" w:hAnsi="Rockwell"/>
                <w:sz w:val="20"/>
                <w:szCs w:val="20"/>
              </w:rPr>
              <w:t>425</w:t>
            </w:r>
            <w:r w:rsidRPr="00D075E8">
              <w:rPr>
                <w:rFonts w:ascii="Rockwell" w:hAnsi="Rockwell"/>
                <w:spacing w:val="1"/>
                <w:sz w:val="20"/>
                <w:szCs w:val="20"/>
              </w:rPr>
              <w:t xml:space="preserve"> </w:t>
            </w:r>
            <w:r w:rsidRPr="00D075E8">
              <w:rPr>
                <w:rFonts w:ascii="Rockwell" w:hAnsi="Rockwell"/>
                <w:sz w:val="20"/>
                <w:szCs w:val="20"/>
              </w:rPr>
              <w:t>micron</w:t>
            </w:r>
            <w:proofErr w:type="gramEnd"/>
            <w:r w:rsidRPr="00D075E8">
              <w:rPr>
                <w:rFonts w:ascii="Rockwell" w:hAnsi="Rockwell"/>
                <w:spacing w:val="-4"/>
                <w:sz w:val="20"/>
                <w:szCs w:val="20"/>
              </w:rPr>
              <w:t xml:space="preserve"> </w:t>
            </w:r>
            <w:r w:rsidRPr="00D075E8">
              <w:rPr>
                <w:rFonts w:ascii="Rockwell" w:hAnsi="Rockwell"/>
                <w:sz w:val="20"/>
                <w:szCs w:val="20"/>
              </w:rPr>
              <w:t>Sieve</w:t>
            </w:r>
          </w:p>
        </w:tc>
        <w:tc>
          <w:tcPr>
            <w:tcW w:w="1474" w:type="dxa"/>
          </w:tcPr>
          <w:p w14:paraId="5AFE295E" w14:textId="77777777" w:rsidR="001F7C93" w:rsidRPr="00D075E8" w:rsidRDefault="00AA2C97" w:rsidP="00415D0A">
            <w:pPr>
              <w:pStyle w:val="TableParagraph"/>
              <w:spacing w:before="56"/>
              <w:ind w:left="90" w:right="68"/>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2720-V</w:t>
            </w:r>
          </w:p>
        </w:tc>
        <w:tc>
          <w:tcPr>
            <w:tcW w:w="1368" w:type="dxa"/>
          </w:tcPr>
          <w:p w14:paraId="6385DC8E"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216B1286" w14:textId="77777777" w:rsidR="001F7C93" w:rsidRPr="00D075E8" w:rsidRDefault="00AA2C97" w:rsidP="00415D0A">
            <w:pPr>
              <w:pStyle w:val="TableParagraph"/>
              <w:spacing w:before="60" w:line="235" w:lineRule="auto"/>
              <w:ind w:left="108" w:right="83"/>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w:t>
            </w:r>
            <w:r w:rsidRPr="00D075E8">
              <w:rPr>
                <w:rFonts w:ascii="Rockwell" w:hAnsi="Rockwell"/>
                <w:spacing w:val="-1"/>
                <w:sz w:val="20"/>
                <w:szCs w:val="20"/>
              </w:rPr>
              <w:t xml:space="preserve"> </w:t>
            </w:r>
            <w:r w:rsidRPr="00D075E8">
              <w:rPr>
                <w:rFonts w:ascii="Rockwell" w:hAnsi="Rockwell"/>
                <w:sz w:val="20"/>
                <w:szCs w:val="20"/>
              </w:rPr>
              <w:t>cum</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part thereof</w:t>
            </w:r>
          </w:p>
        </w:tc>
      </w:tr>
      <w:tr w:rsidR="00D075E8" w:rsidRPr="00D075E8" w14:paraId="1C47182D" w14:textId="77777777">
        <w:trPr>
          <w:trHeight w:val="882"/>
        </w:trPr>
        <w:tc>
          <w:tcPr>
            <w:tcW w:w="552" w:type="dxa"/>
            <w:vMerge/>
            <w:tcBorders>
              <w:top w:val="nil"/>
            </w:tcBorders>
          </w:tcPr>
          <w:p w14:paraId="0BD2B106"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CDDF485" w14:textId="77777777" w:rsidR="001F7C93" w:rsidRPr="00D075E8" w:rsidRDefault="001F7C93" w:rsidP="00415D0A">
            <w:pPr>
              <w:jc w:val="both"/>
              <w:rPr>
                <w:rFonts w:ascii="Rockwell" w:hAnsi="Rockwell"/>
                <w:sz w:val="20"/>
                <w:szCs w:val="20"/>
              </w:rPr>
            </w:pPr>
          </w:p>
        </w:tc>
        <w:tc>
          <w:tcPr>
            <w:tcW w:w="1762" w:type="dxa"/>
          </w:tcPr>
          <w:p w14:paraId="59FA54C7" w14:textId="77777777" w:rsidR="001F7C93" w:rsidRPr="00D075E8" w:rsidRDefault="00AA2C97" w:rsidP="00415D0A">
            <w:pPr>
              <w:pStyle w:val="TableParagraph"/>
              <w:spacing w:before="58"/>
              <w:ind w:left="114" w:right="373"/>
              <w:jc w:val="both"/>
              <w:rPr>
                <w:rFonts w:ascii="Rockwell" w:hAnsi="Rockwell"/>
                <w:sz w:val="20"/>
                <w:szCs w:val="20"/>
              </w:rPr>
            </w:pPr>
            <w:r w:rsidRPr="00D075E8">
              <w:rPr>
                <w:rFonts w:ascii="Rockwell" w:hAnsi="Rockwell"/>
                <w:sz w:val="20"/>
                <w:szCs w:val="20"/>
              </w:rPr>
              <w:t>Aggregate</w:t>
            </w:r>
            <w:r w:rsidRPr="00D075E8">
              <w:rPr>
                <w:rFonts w:ascii="Rockwell" w:hAnsi="Rockwell"/>
                <w:spacing w:val="1"/>
                <w:sz w:val="20"/>
                <w:szCs w:val="20"/>
              </w:rPr>
              <w:t xml:space="preserve"> </w:t>
            </w:r>
            <w:r w:rsidRPr="00D075E8">
              <w:rPr>
                <w:rFonts w:ascii="Rockwell" w:hAnsi="Rockwell"/>
                <w:spacing w:val="-1"/>
                <w:sz w:val="20"/>
                <w:szCs w:val="20"/>
              </w:rPr>
              <w:t>Impact</w:t>
            </w:r>
            <w:r w:rsidRPr="00D075E8">
              <w:rPr>
                <w:rFonts w:ascii="Rockwell" w:hAnsi="Rockwell"/>
                <w:spacing w:val="-14"/>
                <w:sz w:val="20"/>
                <w:szCs w:val="20"/>
              </w:rPr>
              <w:t xml:space="preserve"> </w:t>
            </w:r>
            <w:r w:rsidRPr="00D075E8">
              <w:rPr>
                <w:rFonts w:ascii="Rockwell" w:hAnsi="Rockwell"/>
                <w:spacing w:val="-1"/>
                <w:sz w:val="20"/>
                <w:szCs w:val="20"/>
              </w:rPr>
              <w:t>Value</w:t>
            </w:r>
          </w:p>
        </w:tc>
        <w:tc>
          <w:tcPr>
            <w:tcW w:w="1474" w:type="dxa"/>
          </w:tcPr>
          <w:p w14:paraId="7393348D" w14:textId="77777777" w:rsidR="001F7C93" w:rsidRPr="00D075E8" w:rsidRDefault="00AA2C97" w:rsidP="00415D0A">
            <w:pPr>
              <w:pStyle w:val="TableParagraph"/>
              <w:spacing w:before="58"/>
              <w:ind w:left="378" w:right="83" w:hanging="272"/>
              <w:jc w:val="both"/>
              <w:rPr>
                <w:rFonts w:ascii="Rockwell" w:hAnsi="Rockwell"/>
                <w:sz w:val="20"/>
                <w:szCs w:val="20"/>
              </w:rPr>
            </w:pPr>
            <w:r w:rsidRPr="00D075E8">
              <w:rPr>
                <w:rFonts w:ascii="Rockwell" w:hAnsi="Rockwell"/>
                <w:sz w:val="20"/>
                <w:szCs w:val="20"/>
              </w:rPr>
              <w:t>IS 2386-IV or</w:t>
            </w:r>
            <w:r w:rsidRPr="00D075E8">
              <w:rPr>
                <w:rFonts w:ascii="Rockwell" w:hAnsi="Rockwell"/>
                <w:spacing w:val="-63"/>
                <w:sz w:val="20"/>
                <w:szCs w:val="20"/>
              </w:rPr>
              <w:t xml:space="preserve"> </w:t>
            </w: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5640</w:t>
            </w:r>
          </w:p>
        </w:tc>
        <w:tc>
          <w:tcPr>
            <w:tcW w:w="1368" w:type="dxa"/>
          </w:tcPr>
          <w:p w14:paraId="7153F264"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3C86D932" w14:textId="77777777" w:rsidR="001F7C93" w:rsidRPr="00D075E8" w:rsidRDefault="00AA2C97" w:rsidP="00415D0A">
            <w:pPr>
              <w:pStyle w:val="TableParagraph"/>
              <w:spacing w:before="58"/>
              <w:ind w:left="108" w:right="84"/>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D075E8" w:rsidRPr="00D075E8" w14:paraId="53118C83" w14:textId="77777777">
        <w:trPr>
          <w:trHeight w:val="877"/>
        </w:trPr>
        <w:tc>
          <w:tcPr>
            <w:tcW w:w="552" w:type="dxa"/>
            <w:vMerge/>
            <w:tcBorders>
              <w:top w:val="nil"/>
            </w:tcBorders>
          </w:tcPr>
          <w:p w14:paraId="6E7734FC"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E38A20D" w14:textId="77777777" w:rsidR="001F7C93" w:rsidRPr="00D075E8" w:rsidRDefault="001F7C93" w:rsidP="00415D0A">
            <w:pPr>
              <w:jc w:val="both"/>
              <w:rPr>
                <w:rFonts w:ascii="Rockwell" w:hAnsi="Rockwell"/>
                <w:sz w:val="20"/>
                <w:szCs w:val="20"/>
              </w:rPr>
            </w:pPr>
          </w:p>
        </w:tc>
        <w:tc>
          <w:tcPr>
            <w:tcW w:w="1762" w:type="dxa"/>
          </w:tcPr>
          <w:p w14:paraId="0DADCC54" w14:textId="77777777" w:rsidR="001F7C93" w:rsidRPr="00D075E8" w:rsidRDefault="00AA2C97" w:rsidP="00415D0A">
            <w:pPr>
              <w:pStyle w:val="TableParagraph"/>
              <w:spacing w:before="60" w:line="235" w:lineRule="auto"/>
              <w:ind w:left="114" w:right="307"/>
              <w:jc w:val="both"/>
              <w:rPr>
                <w:rFonts w:ascii="Rockwell" w:hAnsi="Rockwell"/>
                <w:sz w:val="20"/>
                <w:szCs w:val="20"/>
              </w:rPr>
            </w:pPr>
            <w:r w:rsidRPr="00D075E8">
              <w:rPr>
                <w:rFonts w:ascii="Rockwell" w:hAnsi="Rockwell"/>
                <w:sz w:val="20"/>
                <w:szCs w:val="20"/>
              </w:rPr>
              <w:t>Maximum Dry</w:t>
            </w:r>
            <w:r w:rsidRPr="00D075E8">
              <w:rPr>
                <w:rFonts w:ascii="Rockwell" w:hAnsi="Rockwell"/>
                <w:spacing w:val="-63"/>
                <w:sz w:val="20"/>
                <w:szCs w:val="20"/>
              </w:rPr>
              <w:t xml:space="preserve"> </w:t>
            </w:r>
            <w:r w:rsidRPr="00D075E8">
              <w:rPr>
                <w:rFonts w:ascii="Rockwell" w:hAnsi="Rockwell"/>
                <w:sz w:val="20"/>
                <w:szCs w:val="20"/>
              </w:rPr>
              <w:t>Density</w:t>
            </w:r>
            <w:r w:rsidRPr="00D075E8">
              <w:rPr>
                <w:rFonts w:ascii="Rockwell" w:hAnsi="Rockwell"/>
                <w:spacing w:val="-15"/>
                <w:sz w:val="20"/>
                <w:szCs w:val="20"/>
              </w:rPr>
              <w:t xml:space="preserve"> </w:t>
            </w:r>
            <w:r w:rsidRPr="00D075E8">
              <w:rPr>
                <w:rFonts w:ascii="Rockwell" w:hAnsi="Rockwell"/>
                <w:sz w:val="20"/>
                <w:szCs w:val="20"/>
              </w:rPr>
              <w:t>/</w:t>
            </w:r>
            <w:r w:rsidRPr="00D075E8">
              <w:rPr>
                <w:rFonts w:ascii="Rockwell" w:hAnsi="Rockwell"/>
                <w:spacing w:val="-9"/>
                <w:sz w:val="20"/>
                <w:szCs w:val="20"/>
              </w:rPr>
              <w:t xml:space="preserve"> </w:t>
            </w:r>
            <w:r w:rsidRPr="00D075E8">
              <w:rPr>
                <w:rFonts w:ascii="Rockwell" w:hAnsi="Rockwell"/>
                <w:sz w:val="20"/>
                <w:szCs w:val="20"/>
              </w:rPr>
              <w:t>OMC</w:t>
            </w:r>
          </w:p>
        </w:tc>
        <w:tc>
          <w:tcPr>
            <w:tcW w:w="1474" w:type="dxa"/>
          </w:tcPr>
          <w:p w14:paraId="5F8472E1" w14:textId="77777777" w:rsidR="001F7C93" w:rsidRPr="00D075E8" w:rsidRDefault="00AA2C97" w:rsidP="00415D0A">
            <w:pPr>
              <w:pStyle w:val="TableParagraph"/>
              <w:spacing w:before="56"/>
              <w:ind w:left="87" w:right="80"/>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2720-VIII</w:t>
            </w:r>
          </w:p>
        </w:tc>
        <w:tc>
          <w:tcPr>
            <w:tcW w:w="1368" w:type="dxa"/>
          </w:tcPr>
          <w:p w14:paraId="7737FCB3"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39E64C80" w14:textId="77777777" w:rsidR="001F7C93" w:rsidRPr="00D075E8" w:rsidRDefault="00AA2C97" w:rsidP="00415D0A">
            <w:pPr>
              <w:pStyle w:val="TableParagraph"/>
              <w:spacing w:before="58" w:line="237" w:lineRule="auto"/>
              <w:ind w:left="108" w:right="83"/>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additional</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required</w:t>
            </w:r>
            <w:r w:rsidRPr="00D075E8">
              <w:rPr>
                <w:rFonts w:ascii="Rockwell" w:hAnsi="Rockwell"/>
                <w:spacing w:val="-4"/>
                <w:sz w:val="20"/>
                <w:szCs w:val="20"/>
              </w:rPr>
              <w:t xml:space="preserve"> </w:t>
            </w:r>
            <w:r w:rsidRPr="00D075E8">
              <w:rPr>
                <w:rFonts w:ascii="Rockwell" w:hAnsi="Rockwell"/>
                <w:sz w:val="20"/>
                <w:szCs w:val="20"/>
              </w:rPr>
              <w:t>by</w:t>
            </w:r>
            <w:r w:rsidRPr="00D075E8">
              <w:rPr>
                <w:rFonts w:ascii="Rockwell" w:hAnsi="Rockwell"/>
                <w:spacing w:val="-4"/>
                <w:sz w:val="20"/>
                <w:szCs w:val="20"/>
              </w:rPr>
              <w:t xml:space="preserve"> </w:t>
            </w:r>
            <w:r w:rsidRPr="00D075E8">
              <w:rPr>
                <w:rFonts w:ascii="Rockwell" w:hAnsi="Rockwell"/>
                <w:sz w:val="20"/>
                <w:szCs w:val="20"/>
              </w:rPr>
              <w:t>Engineer</w:t>
            </w:r>
          </w:p>
        </w:tc>
      </w:tr>
      <w:tr w:rsidR="00D075E8" w:rsidRPr="00D075E8" w14:paraId="7920B3FE" w14:textId="77777777">
        <w:trPr>
          <w:trHeight w:val="1137"/>
        </w:trPr>
        <w:tc>
          <w:tcPr>
            <w:tcW w:w="552" w:type="dxa"/>
            <w:vMerge/>
            <w:tcBorders>
              <w:top w:val="nil"/>
            </w:tcBorders>
          </w:tcPr>
          <w:p w14:paraId="63485867"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97446F3" w14:textId="77777777" w:rsidR="001F7C93" w:rsidRPr="00D075E8" w:rsidRDefault="001F7C93" w:rsidP="00415D0A">
            <w:pPr>
              <w:jc w:val="both"/>
              <w:rPr>
                <w:rFonts w:ascii="Rockwell" w:hAnsi="Rockwell"/>
                <w:sz w:val="20"/>
                <w:szCs w:val="20"/>
              </w:rPr>
            </w:pPr>
          </w:p>
        </w:tc>
        <w:tc>
          <w:tcPr>
            <w:tcW w:w="1762" w:type="dxa"/>
          </w:tcPr>
          <w:p w14:paraId="2CD2C8D2" w14:textId="77777777" w:rsidR="001F7C93" w:rsidRPr="00D075E8" w:rsidRDefault="00AA2C97" w:rsidP="00415D0A">
            <w:pPr>
              <w:pStyle w:val="TableParagraph"/>
              <w:spacing w:before="58"/>
              <w:ind w:left="114" w:right="373"/>
              <w:jc w:val="both"/>
              <w:rPr>
                <w:rFonts w:ascii="Rockwell" w:hAnsi="Rockwell"/>
                <w:sz w:val="20"/>
                <w:szCs w:val="20"/>
              </w:rPr>
            </w:pPr>
            <w:r w:rsidRPr="00D075E8">
              <w:rPr>
                <w:rFonts w:ascii="Rockwell" w:hAnsi="Rockwell"/>
                <w:sz w:val="20"/>
                <w:szCs w:val="20"/>
              </w:rPr>
              <w:t>Combined</w:t>
            </w:r>
            <w:r w:rsidRPr="00D075E8">
              <w:rPr>
                <w:rFonts w:ascii="Rockwell" w:hAnsi="Rockwell"/>
                <w:spacing w:val="1"/>
                <w:sz w:val="20"/>
                <w:szCs w:val="20"/>
              </w:rPr>
              <w:t xml:space="preserve"> </w:t>
            </w:r>
            <w:r w:rsidRPr="00D075E8">
              <w:rPr>
                <w:rFonts w:ascii="Rockwell" w:hAnsi="Rockwell"/>
                <w:sz w:val="20"/>
                <w:szCs w:val="20"/>
              </w:rPr>
              <w:t>Flakiness and</w:t>
            </w:r>
            <w:r w:rsidRPr="00D075E8">
              <w:rPr>
                <w:rFonts w:ascii="Rockwell" w:hAnsi="Rockwell"/>
                <w:spacing w:val="-63"/>
                <w:sz w:val="20"/>
                <w:szCs w:val="20"/>
              </w:rPr>
              <w:t xml:space="preserve"> </w:t>
            </w:r>
            <w:r w:rsidRPr="00D075E8">
              <w:rPr>
                <w:rFonts w:ascii="Rockwell" w:hAnsi="Rockwell"/>
                <w:sz w:val="20"/>
                <w:szCs w:val="20"/>
              </w:rPr>
              <w:t>Elongation</w:t>
            </w:r>
            <w:r w:rsidRPr="00D075E8">
              <w:rPr>
                <w:rFonts w:ascii="Rockwell" w:hAnsi="Rockwell"/>
                <w:spacing w:val="1"/>
                <w:sz w:val="20"/>
                <w:szCs w:val="20"/>
              </w:rPr>
              <w:t xml:space="preserve"> </w:t>
            </w:r>
            <w:r w:rsidRPr="00D075E8">
              <w:rPr>
                <w:rFonts w:ascii="Rockwell" w:hAnsi="Rockwell"/>
                <w:sz w:val="20"/>
                <w:szCs w:val="20"/>
              </w:rPr>
              <w:t>Indices</w:t>
            </w:r>
          </w:p>
        </w:tc>
        <w:tc>
          <w:tcPr>
            <w:tcW w:w="1474" w:type="dxa"/>
          </w:tcPr>
          <w:p w14:paraId="2D6EF363" w14:textId="77777777" w:rsidR="001F7C93" w:rsidRPr="00D075E8" w:rsidRDefault="00AA2C97" w:rsidP="00415D0A">
            <w:pPr>
              <w:pStyle w:val="TableParagraph"/>
              <w:spacing w:before="58"/>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2386-I</w:t>
            </w:r>
          </w:p>
        </w:tc>
        <w:tc>
          <w:tcPr>
            <w:tcW w:w="1368" w:type="dxa"/>
          </w:tcPr>
          <w:p w14:paraId="147BE14D"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6F7F139F" w14:textId="77777777" w:rsidR="001F7C93" w:rsidRPr="00D075E8" w:rsidRDefault="00AA2C97" w:rsidP="00415D0A">
            <w:pPr>
              <w:pStyle w:val="TableParagraph"/>
              <w:spacing w:before="58"/>
              <w:ind w:left="108" w:right="83"/>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1</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pacing w:val="-63"/>
                <w:sz w:val="20"/>
                <w:szCs w:val="20"/>
              </w:rPr>
              <w:t xml:space="preserve"> </w:t>
            </w:r>
            <w:r w:rsidRPr="00D075E8">
              <w:rPr>
                <w:rFonts w:ascii="Rockwell" w:hAnsi="Rockwell"/>
                <w:sz w:val="20"/>
                <w:szCs w:val="20"/>
              </w:rPr>
              <w:t>and</w:t>
            </w:r>
            <w:r w:rsidRPr="00D075E8">
              <w:rPr>
                <w:rFonts w:ascii="Rockwell" w:hAnsi="Rockwell"/>
                <w:spacing w:val="-16"/>
                <w:sz w:val="20"/>
                <w:szCs w:val="20"/>
              </w:rPr>
              <w:t xml:space="preserve"> </w:t>
            </w:r>
            <w:r w:rsidRPr="00D075E8">
              <w:rPr>
                <w:rFonts w:ascii="Rockwell" w:hAnsi="Rockwell"/>
                <w:sz w:val="20"/>
                <w:szCs w:val="20"/>
              </w:rPr>
              <w:t>additional</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after</w:t>
            </w:r>
            <w:r w:rsidRPr="00D075E8">
              <w:rPr>
                <w:rFonts w:ascii="Rockwell" w:hAnsi="Rockwell"/>
                <w:spacing w:val="-12"/>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 cum</w:t>
            </w:r>
          </w:p>
        </w:tc>
      </w:tr>
      <w:tr w:rsidR="00D075E8" w:rsidRPr="00D075E8" w14:paraId="6E508567" w14:textId="77777777">
        <w:trPr>
          <w:trHeight w:val="623"/>
        </w:trPr>
        <w:tc>
          <w:tcPr>
            <w:tcW w:w="552" w:type="dxa"/>
            <w:vMerge/>
            <w:tcBorders>
              <w:top w:val="nil"/>
            </w:tcBorders>
          </w:tcPr>
          <w:p w14:paraId="76A61394"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5C49FBCA" w14:textId="77777777" w:rsidR="001F7C93" w:rsidRPr="00D075E8" w:rsidRDefault="001F7C93" w:rsidP="00415D0A">
            <w:pPr>
              <w:jc w:val="both"/>
              <w:rPr>
                <w:rFonts w:ascii="Rockwell" w:hAnsi="Rockwell"/>
                <w:sz w:val="20"/>
                <w:szCs w:val="20"/>
              </w:rPr>
            </w:pPr>
          </w:p>
        </w:tc>
        <w:tc>
          <w:tcPr>
            <w:tcW w:w="1762" w:type="dxa"/>
          </w:tcPr>
          <w:p w14:paraId="1D4D6B4C" w14:textId="77777777" w:rsidR="001F7C93" w:rsidRPr="00D075E8" w:rsidRDefault="00AA2C97" w:rsidP="00415D0A">
            <w:pPr>
              <w:pStyle w:val="TableParagraph"/>
              <w:spacing w:before="60" w:line="235" w:lineRule="auto"/>
              <w:ind w:left="114" w:right="826"/>
              <w:jc w:val="both"/>
              <w:rPr>
                <w:rFonts w:ascii="Rockwell" w:hAnsi="Rockwell"/>
                <w:sz w:val="20"/>
                <w:szCs w:val="20"/>
              </w:rPr>
            </w:pPr>
            <w:r w:rsidRPr="00D075E8">
              <w:rPr>
                <w:rFonts w:ascii="Rockwell" w:hAnsi="Rockwell"/>
                <w:sz w:val="20"/>
                <w:szCs w:val="20"/>
              </w:rPr>
              <w:t>Moisture</w:t>
            </w:r>
            <w:r w:rsidRPr="00D075E8">
              <w:rPr>
                <w:rFonts w:ascii="Rockwell" w:hAnsi="Rockwell"/>
                <w:spacing w:val="-63"/>
                <w:sz w:val="20"/>
                <w:szCs w:val="20"/>
              </w:rPr>
              <w:t xml:space="preserve"> </w:t>
            </w:r>
            <w:r w:rsidRPr="00D075E8">
              <w:rPr>
                <w:rFonts w:ascii="Rockwell" w:hAnsi="Rockwell"/>
                <w:sz w:val="20"/>
                <w:szCs w:val="20"/>
              </w:rPr>
              <w:t>Content</w:t>
            </w:r>
          </w:p>
        </w:tc>
        <w:tc>
          <w:tcPr>
            <w:tcW w:w="1474" w:type="dxa"/>
          </w:tcPr>
          <w:p w14:paraId="3E1A0033" w14:textId="77777777" w:rsidR="001F7C93" w:rsidRPr="00D075E8" w:rsidRDefault="00AA2C97" w:rsidP="00415D0A">
            <w:pPr>
              <w:pStyle w:val="TableParagraph"/>
              <w:spacing w:before="56"/>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2720-II</w:t>
            </w:r>
          </w:p>
        </w:tc>
        <w:tc>
          <w:tcPr>
            <w:tcW w:w="1368" w:type="dxa"/>
          </w:tcPr>
          <w:p w14:paraId="06868A35" w14:textId="77777777" w:rsidR="001F7C93" w:rsidRPr="00D075E8" w:rsidRDefault="00AA2C97" w:rsidP="00415D0A">
            <w:pPr>
              <w:pStyle w:val="TableParagraph"/>
              <w:spacing w:before="56"/>
              <w:ind w:left="469"/>
              <w:jc w:val="both"/>
              <w:rPr>
                <w:rFonts w:ascii="Rockwell" w:hAnsi="Rockwell"/>
                <w:sz w:val="20"/>
                <w:szCs w:val="20"/>
              </w:rPr>
            </w:pPr>
            <w:r w:rsidRPr="00D075E8">
              <w:rPr>
                <w:rFonts w:ascii="Rockwell" w:hAnsi="Rockwell"/>
                <w:sz w:val="20"/>
                <w:szCs w:val="20"/>
              </w:rPr>
              <w:t>Field</w:t>
            </w:r>
          </w:p>
        </w:tc>
        <w:tc>
          <w:tcPr>
            <w:tcW w:w="2947" w:type="dxa"/>
          </w:tcPr>
          <w:p w14:paraId="7270D962" w14:textId="77777777" w:rsidR="001F7C93" w:rsidRPr="00D075E8" w:rsidRDefault="00AA2C97" w:rsidP="00415D0A">
            <w:pPr>
              <w:pStyle w:val="TableParagraph"/>
              <w:spacing w:before="56"/>
              <w:ind w:left="109"/>
              <w:jc w:val="both"/>
              <w:rPr>
                <w:rFonts w:ascii="Rockwell" w:hAnsi="Rockwell"/>
                <w:sz w:val="20"/>
                <w:szCs w:val="20"/>
              </w:rPr>
            </w:pPr>
            <w:r w:rsidRPr="00D075E8">
              <w:rPr>
                <w:rFonts w:ascii="Rockwell" w:hAnsi="Rockwell"/>
                <w:sz w:val="20"/>
                <w:szCs w:val="20"/>
              </w:rPr>
              <w:t>Minimum</w:t>
            </w:r>
            <w:r w:rsidRPr="00D075E8">
              <w:rPr>
                <w:rFonts w:ascii="Rockwell" w:hAnsi="Rockwell"/>
                <w:spacing w:val="1"/>
                <w:sz w:val="20"/>
                <w:szCs w:val="20"/>
              </w:rPr>
              <w:t xml:space="preserve"> </w:t>
            </w:r>
            <w:r w:rsidRPr="00D075E8">
              <w:rPr>
                <w:rFonts w:ascii="Rockwell" w:hAnsi="Rockwell"/>
                <w:sz w:val="20"/>
                <w:szCs w:val="20"/>
              </w:rPr>
              <w:t>3</w:t>
            </w:r>
            <w:r w:rsidRPr="00D075E8">
              <w:rPr>
                <w:rFonts w:ascii="Rockwell" w:hAnsi="Rockwell"/>
                <w:spacing w:val="-7"/>
                <w:sz w:val="20"/>
                <w:szCs w:val="20"/>
              </w:rPr>
              <w:t xml:space="preserve"> </w:t>
            </w:r>
            <w:r w:rsidRPr="00D075E8">
              <w:rPr>
                <w:rFonts w:ascii="Rockwell" w:hAnsi="Rockwell"/>
                <w:sz w:val="20"/>
                <w:szCs w:val="20"/>
              </w:rPr>
              <w:t>tests</w:t>
            </w:r>
            <w:r w:rsidRPr="00D075E8">
              <w:rPr>
                <w:rFonts w:ascii="Rockwell" w:hAnsi="Rockwell"/>
                <w:spacing w:val="-1"/>
                <w:sz w:val="20"/>
                <w:szCs w:val="20"/>
              </w:rPr>
              <w:t xml:space="preserve"> </w:t>
            </w:r>
            <w:r w:rsidRPr="00D075E8">
              <w:rPr>
                <w:rFonts w:ascii="Rockwell" w:hAnsi="Rockwell"/>
                <w:sz w:val="20"/>
                <w:szCs w:val="20"/>
              </w:rPr>
              <w:t>per day</w:t>
            </w:r>
          </w:p>
        </w:tc>
      </w:tr>
      <w:tr w:rsidR="00D075E8" w:rsidRPr="00D075E8" w14:paraId="4717AF3B" w14:textId="77777777">
        <w:trPr>
          <w:trHeight w:val="625"/>
        </w:trPr>
        <w:tc>
          <w:tcPr>
            <w:tcW w:w="552" w:type="dxa"/>
            <w:vMerge/>
            <w:tcBorders>
              <w:top w:val="nil"/>
            </w:tcBorders>
          </w:tcPr>
          <w:p w14:paraId="221AA38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30117AF" w14:textId="77777777" w:rsidR="001F7C93" w:rsidRPr="00D075E8" w:rsidRDefault="001F7C93" w:rsidP="00415D0A">
            <w:pPr>
              <w:jc w:val="both"/>
              <w:rPr>
                <w:rFonts w:ascii="Rockwell" w:hAnsi="Rockwell"/>
                <w:sz w:val="20"/>
                <w:szCs w:val="20"/>
              </w:rPr>
            </w:pPr>
          </w:p>
        </w:tc>
        <w:tc>
          <w:tcPr>
            <w:tcW w:w="1762" w:type="dxa"/>
          </w:tcPr>
          <w:p w14:paraId="0BF68F03"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Density</w:t>
            </w:r>
          </w:p>
        </w:tc>
        <w:tc>
          <w:tcPr>
            <w:tcW w:w="1474" w:type="dxa"/>
          </w:tcPr>
          <w:p w14:paraId="0CD91214" w14:textId="77777777" w:rsidR="001F7C93" w:rsidRPr="00D075E8" w:rsidRDefault="00AA2C97" w:rsidP="00415D0A">
            <w:pPr>
              <w:pStyle w:val="TableParagraph"/>
              <w:spacing w:before="58"/>
              <w:ind w:left="435" w:right="310" w:hanging="97"/>
              <w:jc w:val="both"/>
              <w:rPr>
                <w:rFonts w:ascii="Rockwell" w:hAnsi="Rockwell"/>
                <w:sz w:val="20"/>
                <w:szCs w:val="20"/>
              </w:rPr>
            </w:pPr>
            <w:r w:rsidRPr="00D075E8">
              <w:rPr>
                <w:rFonts w:ascii="Rockwell" w:hAnsi="Rockwell"/>
                <w:sz w:val="20"/>
                <w:szCs w:val="20"/>
              </w:rPr>
              <w:t>IS 2720-</w:t>
            </w:r>
            <w:r w:rsidRPr="00D075E8">
              <w:rPr>
                <w:rFonts w:ascii="Rockwell" w:hAnsi="Rockwell"/>
                <w:spacing w:val="-63"/>
                <w:sz w:val="20"/>
                <w:szCs w:val="20"/>
              </w:rPr>
              <w:t xml:space="preserve"> </w:t>
            </w:r>
            <w:r w:rsidRPr="00D075E8">
              <w:rPr>
                <w:rFonts w:ascii="Rockwell" w:hAnsi="Rockwell"/>
                <w:sz w:val="20"/>
                <w:szCs w:val="20"/>
              </w:rPr>
              <w:t>XXVIII</w:t>
            </w:r>
          </w:p>
        </w:tc>
        <w:tc>
          <w:tcPr>
            <w:tcW w:w="1368" w:type="dxa"/>
          </w:tcPr>
          <w:p w14:paraId="7E972E47" w14:textId="77777777" w:rsidR="001F7C93" w:rsidRPr="00D075E8" w:rsidRDefault="00AA2C97" w:rsidP="00415D0A">
            <w:pPr>
              <w:pStyle w:val="TableParagraph"/>
              <w:spacing w:before="58"/>
              <w:ind w:left="469"/>
              <w:jc w:val="both"/>
              <w:rPr>
                <w:rFonts w:ascii="Rockwell" w:hAnsi="Rockwell"/>
                <w:sz w:val="20"/>
                <w:szCs w:val="20"/>
              </w:rPr>
            </w:pPr>
            <w:r w:rsidRPr="00D075E8">
              <w:rPr>
                <w:rFonts w:ascii="Rockwell" w:hAnsi="Rockwell"/>
                <w:sz w:val="20"/>
                <w:szCs w:val="20"/>
              </w:rPr>
              <w:t>Field</w:t>
            </w:r>
          </w:p>
        </w:tc>
        <w:tc>
          <w:tcPr>
            <w:tcW w:w="2947" w:type="dxa"/>
          </w:tcPr>
          <w:p w14:paraId="08D74FA9" w14:textId="77777777" w:rsidR="001F7C93" w:rsidRPr="00D075E8" w:rsidRDefault="00AA2C97" w:rsidP="00415D0A">
            <w:pPr>
              <w:pStyle w:val="TableParagraph"/>
              <w:spacing w:before="58"/>
              <w:ind w:left="108" w:hanging="1"/>
              <w:jc w:val="both"/>
              <w:rPr>
                <w:rFonts w:ascii="Rockwell" w:hAnsi="Rockwell"/>
                <w:sz w:val="20"/>
                <w:szCs w:val="20"/>
              </w:rPr>
            </w:pPr>
            <w:r w:rsidRPr="00D075E8">
              <w:rPr>
                <w:rFonts w:ascii="Rockwell" w:hAnsi="Rockwell"/>
                <w:sz w:val="20"/>
                <w:szCs w:val="20"/>
              </w:rPr>
              <w:t>One</w:t>
            </w:r>
            <w:r w:rsidRPr="00D075E8">
              <w:rPr>
                <w:rFonts w:ascii="Rockwell" w:hAnsi="Rockwell"/>
                <w:spacing w:val="3"/>
                <w:sz w:val="20"/>
                <w:szCs w:val="20"/>
              </w:rPr>
              <w:t xml:space="preserve"> </w:t>
            </w:r>
            <w:r w:rsidRPr="00D075E8">
              <w:rPr>
                <w:rFonts w:ascii="Rockwell" w:hAnsi="Rockwell"/>
                <w:sz w:val="20"/>
                <w:szCs w:val="20"/>
              </w:rPr>
              <w:t>set</w:t>
            </w:r>
            <w:r w:rsidRPr="00D075E8">
              <w:rPr>
                <w:rFonts w:ascii="Rockwell" w:hAnsi="Rockwell"/>
                <w:spacing w:val="5"/>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three</w:t>
            </w:r>
            <w:r w:rsidRPr="00D075E8">
              <w:rPr>
                <w:rFonts w:ascii="Rockwell" w:hAnsi="Rockwell"/>
                <w:spacing w:val="2"/>
                <w:sz w:val="20"/>
                <w:szCs w:val="20"/>
              </w:rPr>
              <w:t xml:space="preserve"> </w:t>
            </w:r>
            <w:r w:rsidRPr="00D075E8">
              <w:rPr>
                <w:rFonts w:ascii="Rockwell" w:hAnsi="Rockwell"/>
                <w:sz w:val="20"/>
                <w:szCs w:val="20"/>
              </w:rPr>
              <w:t>tests</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63"/>
                <w:sz w:val="20"/>
                <w:szCs w:val="20"/>
              </w:rPr>
              <w:t xml:space="preserve"> </w:t>
            </w:r>
            <w:r w:rsidRPr="00D075E8">
              <w:rPr>
                <w:rFonts w:ascii="Rockwell" w:hAnsi="Rockwell"/>
                <w:sz w:val="20"/>
                <w:szCs w:val="20"/>
              </w:rPr>
              <w:t>2000</w:t>
            </w:r>
            <w:r w:rsidRPr="00D075E8">
              <w:rPr>
                <w:rFonts w:ascii="Rockwell" w:hAnsi="Rockwell"/>
                <w:spacing w:val="-1"/>
                <w:sz w:val="20"/>
                <w:szCs w:val="20"/>
              </w:rPr>
              <w:t xml:space="preserve"> </w:t>
            </w:r>
            <w:r w:rsidRPr="00D075E8">
              <w:rPr>
                <w:rFonts w:ascii="Rockwell" w:hAnsi="Rockwell"/>
                <w:sz w:val="20"/>
                <w:szCs w:val="20"/>
              </w:rPr>
              <w:t>sqm</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4"/>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p>
        </w:tc>
      </w:tr>
      <w:tr w:rsidR="00D075E8" w:rsidRPr="00D075E8" w14:paraId="0BAD29FE" w14:textId="77777777">
        <w:trPr>
          <w:trHeight w:val="628"/>
        </w:trPr>
        <w:tc>
          <w:tcPr>
            <w:tcW w:w="552" w:type="dxa"/>
          </w:tcPr>
          <w:p w14:paraId="72AA440C"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15.</w:t>
            </w:r>
          </w:p>
        </w:tc>
        <w:tc>
          <w:tcPr>
            <w:tcW w:w="1774" w:type="dxa"/>
          </w:tcPr>
          <w:p w14:paraId="0901637E"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Bitumen</w:t>
            </w:r>
          </w:p>
        </w:tc>
        <w:tc>
          <w:tcPr>
            <w:tcW w:w="1762" w:type="dxa"/>
          </w:tcPr>
          <w:p w14:paraId="1552983E" w14:textId="77777777" w:rsidR="001F7C93" w:rsidRPr="00D075E8" w:rsidRDefault="00AA2C97" w:rsidP="00415D0A">
            <w:pPr>
              <w:pStyle w:val="TableParagraph"/>
              <w:spacing w:before="62" w:line="235" w:lineRule="auto"/>
              <w:ind w:left="114" w:right="142"/>
              <w:jc w:val="both"/>
              <w:rPr>
                <w:rFonts w:ascii="Rockwell" w:hAnsi="Rockwell"/>
                <w:sz w:val="20"/>
                <w:szCs w:val="20"/>
              </w:rPr>
            </w:pPr>
            <w:r w:rsidRPr="00D075E8">
              <w:rPr>
                <w:rFonts w:ascii="Rockwell" w:hAnsi="Rockwell"/>
                <w:sz w:val="20"/>
                <w:szCs w:val="20"/>
              </w:rPr>
              <w:t>As prescribed in</w:t>
            </w:r>
            <w:r w:rsidRPr="00D075E8">
              <w:rPr>
                <w:rFonts w:ascii="Rockwell" w:hAnsi="Rockwell"/>
                <w:spacing w:val="-63"/>
                <w:sz w:val="20"/>
                <w:szCs w:val="20"/>
              </w:rPr>
              <w:t xml:space="preserve"> </w:t>
            </w: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73</w:t>
            </w:r>
          </w:p>
        </w:tc>
        <w:tc>
          <w:tcPr>
            <w:tcW w:w="1474" w:type="dxa"/>
          </w:tcPr>
          <w:p w14:paraId="1CA7303B" w14:textId="77777777" w:rsidR="001F7C93" w:rsidRPr="00D075E8" w:rsidRDefault="00AA2C97" w:rsidP="00415D0A">
            <w:pPr>
              <w:pStyle w:val="TableParagraph"/>
              <w:spacing w:before="62" w:line="235" w:lineRule="auto"/>
              <w:ind w:left="378" w:right="88" w:hanging="267"/>
              <w:jc w:val="both"/>
              <w:rPr>
                <w:rFonts w:ascii="Rockwell" w:hAnsi="Rockwell"/>
                <w:sz w:val="20"/>
                <w:szCs w:val="20"/>
              </w:rPr>
            </w:pPr>
            <w:r w:rsidRPr="00D075E8">
              <w:rPr>
                <w:rFonts w:ascii="Rockwell" w:hAnsi="Rockwell"/>
                <w:sz w:val="20"/>
                <w:szCs w:val="20"/>
              </w:rPr>
              <w:t>As prescribed</w:t>
            </w:r>
            <w:r w:rsidRPr="00D075E8">
              <w:rPr>
                <w:rFonts w:ascii="Rockwell" w:hAnsi="Rockwell"/>
                <w:spacing w:val="-63"/>
                <w:sz w:val="20"/>
                <w:szCs w:val="20"/>
              </w:rPr>
              <w:t xml:space="preserve"> </w:t>
            </w:r>
            <w:r w:rsidRPr="00D075E8">
              <w:rPr>
                <w:rFonts w:ascii="Rockwell" w:hAnsi="Rockwell"/>
                <w:sz w:val="20"/>
                <w:szCs w:val="20"/>
              </w:rPr>
              <w:t>in</w:t>
            </w:r>
            <w:r w:rsidRPr="00D075E8">
              <w:rPr>
                <w:rFonts w:ascii="Rockwell" w:hAnsi="Rockwell"/>
                <w:spacing w:val="3"/>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73</w:t>
            </w:r>
          </w:p>
        </w:tc>
        <w:tc>
          <w:tcPr>
            <w:tcW w:w="1368" w:type="dxa"/>
          </w:tcPr>
          <w:p w14:paraId="54F219A1" w14:textId="77777777" w:rsidR="001F7C93" w:rsidRPr="00D075E8" w:rsidRDefault="00AA2C97" w:rsidP="00415D0A">
            <w:pPr>
              <w:pStyle w:val="TableParagraph"/>
              <w:spacing w:before="77"/>
              <w:ind w:left="516"/>
              <w:jc w:val="both"/>
              <w:rPr>
                <w:rFonts w:ascii="Rockwell" w:hAnsi="Rockwell"/>
                <w:sz w:val="20"/>
                <w:szCs w:val="20"/>
              </w:rPr>
            </w:pPr>
            <w:r w:rsidRPr="00D075E8">
              <w:rPr>
                <w:rFonts w:ascii="Rockwell" w:hAnsi="Rockwell"/>
                <w:sz w:val="20"/>
                <w:szCs w:val="20"/>
              </w:rPr>
              <w:t>Lab</w:t>
            </w:r>
          </w:p>
        </w:tc>
        <w:tc>
          <w:tcPr>
            <w:tcW w:w="2947" w:type="dxa"/>
          </w:tcPr>
          <w:p w14:paraId="66CE194A" w14:textId="77777777" w:rsidR="001F7C93" w:rsidRPr="00D075E8" w:rsidRDefault="00AA2C97" w:rsidP="00415D0A">
            <w:pPr>
              <w:pStyle w:val="TableParagraph"/>
              <w:spacing w:before="62" w:line="235" w:lineRule="auto"/>
              <w:ind w:left="108" w:right="100"/>
              <w:jc w:val="both"/>
              <w:rPr>
                <w:rFonts w:ascii="Rockwell" w:hAnsi="Rockwell"/>
                <w:sz w:val="20"/>
                <w:szCs w:val="20"/>
              </w:rPr>
            </w:pPr>
            <w:r w:rsidRPr="00D075E8">
              <w:rPr>
                <w:rFonts w:ascii="Rockwell" w:hAnsi="Rockwell"/>
                <w:sz w:val="20"/>
                <w:szCs w:val="20"/>
              </w:rPr>
              <w:t>As</w:t>
            </w:r>
            <w:r w:rsidRPr="00D075E8">
              <w:rPr>
                <w:rFonts w:ascii="Rockwell" w:hAnsi="Rockwell"/>
                <w:spacing w:val="19"/>
                <w:sz w:val="20"/>
                <w:szCs w:val="20"/>
              </w:rPr>
              <w:t xml:space="preserve"> </w:t>
            </w:r>
            <w:r w:rsidRPr="00D075E8">
              <w:rPr>
                <w:rFonts w:ascii="Rockwell" w:hAnsi="Rockwell"/>
                <w:sz w:val="20"/>
                <w:szCs w:val="20"/>
              </w:rPr>
              <w:t>required</w:t>
            </w:r>
            <w:r w:rsidRPr="00D075E8">
              <w:rPr>
                <w:rFonts w:ascii="Rockwell" w:hAnsi="Rockwell"/>
                <w:spacing w:val="15"/>
                <w:sz w:val="20"/>
                <w:szCs w:val="20"/>
              </w:rPr>
              <w:t xml:space="preserve"> </w:t>
            </w:r>
            <w:r w:rsidRPr="00D075E8">
              <w:rPr>
                <w:rFonts w:ascii="Rockwell" w:hAnsi="Rockwell"/>
                <w:sz w:val="20"/>
                <w:szCs w:val="20"/>
              </w:rPr>
              <w:t>by</w:t>
            </w:r>
            <w:r w:rsidRPr="00D075E8">
              <w:rPr>
                <w:rFonts w:ascii="Rockwell" w:hAnsi="Rockwell"/>
                <w:spacing w:val="12"/>
                <w:sz w:val="20"/>
                <w:szCs w:val="20"/>
              </w:rPr>
              <w:t xml:space="preserve"> </w:t>
            </w:r>
            <w:r w:rsidRPr="00D075E8">
              <w:rPr>
                <w:rFonts w:ascii="Rockwell" w:hAnsi="Rockwell"/>
                <w:sz w:val="20"/>
                <w:szCs w:val="20"/>
              </w:rPr>
              <w:t>the</w:t>
            </w:r>
            <w:r w:rsidRPr="00D075E8">
              <w:rPr>
                <w:rFonts w:ascii="Rockwell" w:hAnsi="Rockwell"/>
                <w:spacing w:val="12"/>
                <w:sz w:val="20"/>
                <w:szCs w:val="20"/>
              </w:rPr>
              <w:t xml:space="preserve"> </w:t>
            </w:r>
            <w:r w:rsidRPr="00D075E8">
              <w:rPr>
                <w:rFonts w:ascii="Rockwell" w:hAnsi="Rockwell"/>
                <w:sz w:val="20"/>
                <w:szCs w:val="20"/>
              </w:rPr>
              <w:t>Engineer-</w:t>
            </w:r>
            <w:r w:rsidRPr="00D075E8">
              <w:rPr>
                <w:rFonts w:ascii="Rockwell" w:hAnsi="Rockwell"/>
                <w:spacing w:val="-62"/>
                <w:sz w:val="20"/>
                <w:szCs w:val="20"/>
              </w:rPr>
              <w:t xml:space="preserve"> </w:t>
            </w:r>
            <w:r w:rsidRPr="00D075E8">
              <w:rPr>
                <w:rFonts w:ascii="Rockwell" w:hAnsi="Rockwell"/>
                <w:sz w:val="20"/>
                <w:szCs w:val="20"/>
              </w:rPr>
              <w:t>in-charge</w:t>
            </w:r>
          </w:p>
        </w:tc>
      </w:tr>
      <w:tr w:rsidR="00D075E8" w:rsidRPr="00D075E8" w14:paraId="1B08AB71" w14:textId="77777777">
        <w:trPr>
          <w:trHeight w:val="623"/>
        </w:trPr>
        <w:tc>
          <w:tcPr>
            <w:tcW w:w="552" w:type="dxa"/>
            <w:vMerge w:val="restart"/>
          </w:tcPr>
          <w:p w14:paraId="0D309D4A"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16.</w:t>
            </w:r>
          </w:p>
        </w:tc>
        <w:tc>
          <w:tcPr>
            <w:tcW w:w="1774" w:type="dxa"/>
            <w:vMerge w:val="restart"/>
          </w:tcPr>
          <w:p w14:paraId="1D0ED336" w14:textId="77777777" w:rsidR="001F7C93" w:rsidRPr="00D075E8" w:rsidRDefault="00AA2C97" w:rsidP="00415D0A">
            <w:pPr>
              <w:pStyle w:val="TableParagraph"/>
              <w:spacing w:before="56"/>
              <w:ind w:left="110" w:right="443"/>
              <w:jc w:val="both"/>
              <w:rPr>
                <w:rFonts w:ascii="Rockwell" w:hAnsi="Rockwell"/>
                <w:b/>
                <w:sz w:val="20"/>
                <w:szCs w:val="20"/>
              </w:rPr>
            </w:pPr>
            <w:r w:rsidRPr="00D075E8">
              <w:rPr>
                <w:rFonts w:ascii="Rockwell" w:hAnsi="Rockwell"/>
                <w:b/>
                <w:sz w:val="20"/>
                <w:szCs w:val="20"/>
              </w:rPr>
              <w:t>Dense</w:t>
            </w:r>
            <w:r w:rsidRPr="00D075E8">
              <w:rPr>
                <w:rFonts w:ascii="Rockwell" w:hAnsi="Rockwell"/>
                <w:b/>
                <w:spacing w:val="1"/>
                <w:sz w:val="20"/>
                <w:szCs w:val="20"/>
              </w:rPr>
              <w:t xml:space="preserve"> </w:t>
            </w:r>
            <w:r w:rsidRPr="00D075E8">
              <w:rPr>
                <w:rFonts w:ascii="Rockwell" w:hAnsi="Rockwell"/>
                <w:b/>
                <w:spacing w:val="-1"/>
                <w:sz w:val="20"/>
                <w:szCs w:val="20"/>
              </w:rPr>
              <w:t>Bituminous</w:t>
            </w:r>
            <w:r w:rsidRPr="00D075E8">
              <w:rPr>
                <w:rFonts w:ascii="Rockwell" w:hAnsi="Rockwell"/>
                <w:b/>
                <w:spacing w:val="-59"/>
                <w:sz w:val="20"/>
                <w:szCs w:val="20"/>
              </w:rPr>
              <w:t xml:space="preserve"> </w:t>
            </w:r>
            <w:r w:rsidRPr="00D075E8">
              <w:rPr>
                <w:rFonts w:ascii="Rockwell" w:hAnsi="Rockwell"/>
                <w:b/>
                <w:sz w:val="20"/>
                <w:szCs w:val="20"/>
              </w:rPr>
              <w:t>Macadam /</w:t>
            </w:r>
            <w:r w:rsidRPr="00D075E8">
              <w:rPr>
                <w:rFonts w:ascii="Rockwell" w:hAnsi="Rockwell"/>
                <w:b/>
                <w:spacing w:val="-59"/>
                <w:sz w:val="20"/>
                <w:szCs w:val="20"/>
              </w:rPr>
              <w:t xml:space="preserve"> </w:t>
            </w:r>
            <w:r w:rsidRPr="00D075E8">
              <w:rPr>
                <w:rFonts w:ascii="Rockwell" w:hAnsi="Rockwell"/>
                <w:b/>
                <w:spacing w:val="-1"/>
                <w:sz w:val="20"/>
                <w:szCs w:val="20"/>
              </w:rPr>
              <w:t>Bituminous</w:t>
            </w:r>
            <w:r w:rsidRPr="00D075E8">
              <w:rPr>
                <w:rFonts w:ascii="Rockwell" w:hAnsi="Rockwell"/>
                <w:b/>
                <w:spacing w:val="-59"/>
                <w:sz w:val="20"/>
                <w:szCs w:val="20"/>
              </w:rPr>
              <w:t xml:space="preserve"> </w:t>
            </w:r>
            <w:r w:rsidRPr="00D075E8">
              <w:rPr>
                <w:rFonts w:ascii="Rockwell" w:hAnsi="Rockwell"/>
                <w:b/>
                <w:sz w:val="20"/>
                <w:szCs w:val="20"/>
              </w:rPr>
              <w:t>Concrete</w:t>
            </w:r>
          </w:p>
        </w:tc>
        <w:tc>
          <w:tcPr>
            <w:tcW w:w="1762" w:type="dxa"/>
          </w:tcPr>
          <w:p w14:paraId="5CC9825A" w14:textId="77777777" w:rsidR="001F7C93" w:rsidRPr="00D075E8" w:rsidRDefault="00AA2C97" w:rsidP="00415D0A">
            <w:pPr>
              <w:pStyle w:val="TableParagraph"/>
              <w:spacing w:before="60" w:line="235" w:lineRule="auto"/>
              <w:ind w:left="114" w:right="724"/>
              <w:jc w:val="both"/>
              <w:rPr>
                <w:rFonts w:ascii="Rockwell" w:hAnsi="Rockwell"/>
                <w:sz w:val="20"/>
                <w:szCs w:val="20"/>
              </w:rPr>
            </w:pPr>
            <w:r w:rsidRPr="00D075E8">
              <w:rPr>
                <w:rFonts w:ascii="Rockwell" w:hAnsi="Rockwell"/>
                <w:sz w:val="20"/>
                <w:szCs w:val="20"/>
              </w:rPr>
              <w:t>Quality of</w:t>
            </w:r>
            <w:r w:rsidRPr="00D075E8">
              <w:rPr>
                <w:rFonts w:ascii="Rockwell" w:hAnsi="Rockwell"/>
                <w:spacing w:val="-63"/>
                <w:sz w:val="20"/>
                <w:szCs w:val="20"/>
              </w:rPr>
              <w:t xml:space="preserve"> </w:t>
            </w:r>
            <w:r w:rsidRPr="00D075E8">
              <w:rPr>
                <w:rFonts w:ascii="Rockwell" w:hAnsi="Rockwell"/>
                <w:sz w:val="20"/>
                <w:szCs w:val="20"/>
              </w:rPr>
              <w:t>Binder</w:t>
            </w:r>
          </w:p>
        </w:tc>
        <w:tc>
          <w:tcPr>
            <w:tcW w:w="1474" w:type="dxa"/>
          </w:tcPr>
          <w:p w14:paraId="399A9854" w14:textId="77777777" w:rsidR="001F7C93" w:rsidRPr="00D075E8" w:rsidRDefault="00AA2C97" w:rsidP="00415D0A">
            <w:pPr>
              <w:pStyle w:val="TableParagraph"/>
              <w:spacing w:before="56"/>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5"/>
                <w:sz w:val="20"/>
                <w:szCs w:val="20"/>
              </w:rPr>
              <w:t xml:space="preserve"> </w:t>
            </w:r>
            <w:r w:rsidRPr="00D075E8">
              <w:rPr>
                <w:rFonts w:ascii="Rockwell" w:hAnsi="Rockwell"/>
                <w:sz w:val="20"/>
                <w:szCs w:val="20"/>
              </w:rPr>
              <w:t>73</w:t>
            </w:r>
          </w:p>
        </w:tc>
        <w:tc>
          <w:tcPr>
            <w:tcW w:w="1368" w:type="dxa"/>
          </w:tcPr>
          <w:p w14:paraId="7AD29BFD"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7CB73211" w14:textId="77777777" w:rsidR="001F7C93" w:rsidRPr="00D075E8" w:rsidRDefault="00AA2C97" w:rsidP="00415D0A">
            <w:pPr>
              <w:pStyle w:val="TableParagraph"/>
              <w:spacing w:before="56"/>
              <w:ind w:left="109"/>
              <w:jc w:val="both"/>
              <w:rPr>
                <w:rFonts w:ascii="Rockwell" w:hAnsi="Rockwell"/>
                <w:sz w:val="20"/>
                <w:szCs w:val="20"/>
              </w:rPr>
            </w:pPr>
            <w:r w:rsidRPr="00D075E8">
              <w:rPr>
                <w:rFonts w:ascii="Rockwell" w:hAnsi="Rockwell"/>
                <w:sz w:val="20"/>
                <w:szCs w:val="20"/>
              </w:rPr>
              <w:t>As required</w:t>
            </w:r>
          </w:p>
        </w:tc>
      </w:tr>
      <w:tr w:rsidR="00D075E8" w:rsidRPr="00D075E8" w14:paraId="279333BF" w14:textId="77777777">
        <w:trPr>
          <w:trHeight w:val="1137"/>
        </w:trPr>
        <w:tc>
          <w:tcPr>
            <w:tcW w:w="552" w:type="dxa"/>
            <w:vMerge/>
            <w:tcBorders>
              <w:top w:val="nil"/>
            </w:tcBorders>
          </w:tcPr>
          <w:p w14:paraId="36A5CBD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118AD7DF" w14:textId="77777777" w:rsidR="001F7C93" w:rsidRPr="00D075E8" w:rsidRDefault="001F7C93" w:rsidP="00415D0A">
            <w:pPr>
              <w:jc w:val="both"/>
              <w:rPr>
                <w:rFonts w:ascii="Rockwell" w:hAnsi="Rockwell"/>
                <w:sz w:val="20"/>
                <w:szCs w:val="20"/>
              </w:rPr>
            </w:pPr>
          </w:p>
        </w:tc>
        <w:tc>
          <w:tcPr>
            <w:tcW w:w="1762" w:type="dxa"/>
          </w:tcPr>
          <w:p w14:paraId="16883FC9" w14:textId="77777777" w:rsidR="001F7C93" w:rsidRPr="00D075E8" w:rsidRDefault="00AA2C97" w:rsidP="00415D0A">
            <w:pPr>
              <w:pStyle w:val="TableParagraph"/>
              <w:spacing w:before="63" w:line="237" w:lineRule="auto"/>
              <w:ind w:left="114" w:right="94"/>
              <w:jc w:val="both"/>
              <w:rPr>
                <w:rFonts w:ascii="Rockwell" w:hAnsi="Rockwell"/>
                <w:sz w:val="20"/>
                <w:szCs w:val="20"/>
              </w:rPr>
            </w:pPr>
            <w:r w:rsidRPr="00D075E8">
              <w:rPr>
                <w:rFonts w:ascii="Rockwell" w:hAnsi="Rockwell"/>
                <w:sz w:val="20"/>
                <w:szCs w:val="20"/>
              </w:rPr>
              <w:t>Los Angles</w:t>
            </w:r>
            <w:r w:rsidRPr="00D075E8">
              <w:rPr>
                <w:rFonts w:ascii="Rockwell" w:hAnsi="Rockwell"/>
                <w:spacing w:val="1"/>
                <w:sz w:val="20"/>
                <w:szCs w:val="20"/>
              </w:rPr>
              <w:t xml:space="preserve"> </w:t>
            </w:r>
            <w:r w:rsidRPr="00D075E8">
              <w:rPr>
                <w:rFonts w:ascii="Rockwell" w:hAnsi="Rockwell"/>
                <w:sz w:val="20"/>
                <w:szCs w:val="20"/>
              </w:rPr>
              <w:t>Abrasion Value /</w:t>
            </w:r>
            <w:r w:rsidRPr="00D075E8">
              <w:rPr>
                <w:rFonts w:ascii="Rockwell" w:hAnsi="Rockwell"/>
                <w:spacing w:val="-63"/>
                <w:sz w:val="20"/>
                <w:szCs w:val="20"/>
              </w:rPr>
              <w:t xml:space="preserve"> </w:t>
            </w:r>
            <w:r w:rsidRPr="00D075E8">
              <w:rPr>
                <w:rFonts w:ascii="Rockwell" w:hAnsi="Rockwell"/>
                <w:sz w:val="20"/>
                <w:szCs w:val="20"/>
              </w:rPr>
              <w:t>Aggregate</w:t>
            </w:r>
            <w:r w:rsidRPr="00D075E8">
              <w:rPr>
                <w:rFonts w:ascii="Rockwell" w:hAnsi="Rockwell"/>
                <w:spacing w:val="1"/>
                <w:sz w:val="20"/>
                <w:szCs w:val="20"/>
              </w:rPr>
              <w:t xml:space="preserve"> </w:t>
            </w:r>
            <w:r w:rsidRPr="00D075E8">
              <w:rPr>
                <w:rFonts w:ascii="Rockwell" w:hAnsi="Rockwell"/>
                <w:sz w:val="20"/>
                <w:szCs w:val="20"/>
              </w:rPr>
              <w:t>Impact</w:t>
            </w:r>
            <w:r w:rsidRPr="00D075E8">
              <w:rPr>
                <w:rFonts w:ascii="Rockwell" w:hAnsi="Rockwell"/>
                <w:spacing w:val="-3"/>
                <w:sz w:val="20"/>
                <w:szCs w:val="20"/>
              </w:rPr>
              <w:t xml:space="preserve"> </w:t>
            </w:r>
            <w:r w:rsidRPr="00D075E8">
              <w:rPr>
                <w:rFonts w:ascii="Rockwell" w:hAnsi="Rockwell"/>
                <w:sz w:val="20"/>
                <w:szCs w:val="20"/>
              </w:rPr>
              <w:t>Value</w:t>
            </w:r>
          </w:p>
        </w:tc>
        <w:tc>
          <w:tcPr>
            <w:tcW w:w="1474" w:type="dxa"/>
          </w:tcPr>
          <w:p w14:paraId="0403B739" w14:textId="77777777" w:rsidR="001F7C93" w:rsidRPr="00D075E8" w:rsidRDefault="00AA2C97" w:rsidP="00415D0A">
            <w:pPr>
              <w:pStyle w:val="TableParagraph"/>
              <w:spacing w:before="61"/>
              <w:ind w:left="90" w:right="75"/>
              <w:jc w:val="both"/>
              <w:rPr>
                <w:rFonts w:ascii="Rockwell" w:hAnsi="Rockwell"/>
                <w:sz w:val="20"/>
                <w:szCs w:val="20"/>
              </w:rPr>
            </w:pPr>
            <w:r w:rsidRPr="00D075E8">
              <w:rPr>
                <w:rFonts w:ascii="Rockwell" w:hAnsi="Rockwell"/>
                <w:sz w:val="20"/>
                <w:szCs w:val="20"/>
              </w:rPr>
              <w:t>IS 2386-IV</w:t>
            </w:r>
          </w:p>
        </w:tc>
        <w:tc>
          <w:tcPr>
            <w:tcW w:w="1368" w:type="dxa"/>
          </w:tcPr>
          <w:p w14:paraId="1D98B7D6" w14:textId="77777777" w:rsidR="001F7C93" w:rsidRPr="00D075E8" w:rsidRDefault="00AA2C97" w:rsidP="00415D0A">
            <w:pPr>
              <w:pStyle w:val="TableParagraph"/>
              <w:spacing w:before="61"/>
              <w:ind w:left="517"/>
              <w:jc w:val="both"/>
              <w:rPr>
                <w:rFonts w:ascii="Rockwell" w:hAnsi="Rockwell"/>
                <w:sz w:val="20"/>
                <w:szCs w:val="20"/>
              </w:rPr>
            </w:pPr>
            <w:r w:rsidRPr="00D075E8">
              <w:rPr>
                <w:rFonts w:ascii="Rockwell" w:hAnsi="Rockwell"/>
                <w:sz w:val="20"/>
                <w:szCs w:val="20"/>
              </w:rPr>
              <w:t>Lab</w:t>
            </w:r>
          </w:p>
        </w:tc>
        <w:tc>
          <w:tcPr>
            <w:tcW w:w="2947" w:type="dxa"/>
          </w:tcPr>
          <w:p w14:paraId="06D15414" w14:textId="77777777" w:rsidR="001F7C93" w:rsidRPr="00D075E8" w:rsidRDefault="00AA2C97" w:rsidP="00415D0A">
            <w:pPr>
              <w:pStyle w:val="TableParagraph"/>
              <w:spacing w:before="61"/>
              <w:ind w:left="109"/>
              <w:jc w:val="both"/>
              <w:rPr>
                <w:rFonts w:ascii="Rockwell" w:hAnsi="Rockwell"/>
                <w:sz w:val="20"/>
                <w:szCs w:val="20"/>
              </w:rPr>
            </w:pPr>
            <w:r w:rsidRPr="00D075E8">
              <w:rPr>
                <w:rFonts w:ascii="Rockwell" w:hAnsi="Rockwell"/>
                <w:sz w:val="20"/>
                <w:szCs w:val="20"/>
              </w:rPr>
              <w:t>100</w:t>
            </w:r>
            <w:r w:rsidRPr="00D075E8">
              <w:rPr>
                <w:rFonts w:ascii="Rockwell" w:hAnsi="Rockwell"/>
                <w:spacing w:val="2"/>
                <w:sz w:val="20"/>
                <w:szCs w:val="20"/>
              </w:rPr>
              <w:t xml:space="preserve"> </w:t>
            </w:r>
            <w:r w:rsidRPr="00D075E8">
              <w:rPr>
                <w:rFonts w:ascii="Rockwell" w:hAnsi="Rockwell"/>
                <w:sz w:val="20"/>
                <w:szCs w:val="20"/>
              </w:rPr>
              <w:t>cum</w:t>
            </w:r>
          </w:p>
        </w:tc>
      </w:tr>
      <w:tr w:rsidR="00D075E8" w:rsidRPr="00D075E8" w14:paraId="19754812" w14:textId="77777777">
        <w:trPr>
          <w:trHeight w:val="373"/>
        </w:trPr>
        <w:tc>
          <w:tcPr>
            <w:tcW w:w="552" w:type="dxa"/>
            <w:vMerge/>
            <w:tcBorders>
              <w:top w:val="nil"/>
            </w:tcBorders>
          </w:tcPr>
          <w:p w14:paraId="5534EDD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A96426D" w14:textId="77777777" w:rsidR="001F7C93" w:rsidRPr="00D075E8" w:rsidRDefault="001F7C93" w:rsidP="00415D0A">
            <w:pPr>
              <w:jc w:val="both"/>
              <w:rPr>
                <w:rFonts w:ascii="Rockwell" w:hAnsi="Rockwell"/>
                <w:sz w:val="20"/>
                <w:szCs w:val="20"/>
              </w:rPr>
            </w:pPr>
          </w:p>
        </w:tc>
        <w:tc>
          <w:tcPr>
            <w:tcW w:w="1762" w:type="dxa"/>
          </w:tcPr>
          <w:p w14:paraId="217F3534"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Stripping</w:t>
            </w:r>
            <w:r w:rsidRPr="00D075E8">
              <w:rPr>
                <w:rFonts w:ascii="Rockwell" w:hAnsi="Rockwell"/>
                <w:spacing w:val="-3"/>
                <w:sz w:val="20"/>
                <w:szCs w:val="20"/>
              </w:rPr>
              <w:t xml:space="preserve"> </w:t>
            </w:r>
            <w:r w:rsidRPr="00D075E8">
              <w:rPr>
                <w:rFonts w:ascii="Rockwell" w:hAnsi="Rockwell"/>
                <w:sz w:val="20"/>
                <w:szCs w:val="20"/>
              </w:rPr>
              <w:t>Value</w:t>
            </w:r>
          </w:p>
        </w:tc>
        <w:tc>
          <w:tcPr>
            <w:tcW w:w="1474" w:type="dxa"/>
          </w:tcPr>
          <w:p w14:paraId="2828CB0F" w14:textId="77777777" w:rsidR="001F7C93" w:rsidRPr="00D075E8" w:rsidRDefault="00AA2C97" w:rsidP="00415D0A">
            <w:pPr>
              <w:pStyle w:val="TableParagraph"/>
              <w:spacing w:before="56"/>
              <w:ind w:left="90" w:right="7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6241</w:t>
            </w:r>
          </w:p>
        </w:tc>
        <w:tc>
          <w:tcPr>
            <w:tcW w:w="1368" w:type="dxa"/>
          </w:tcPr>
          <w:p w14:paraId="4002B6A5"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4325BA9F" w14:textId="77777777" w:rsidR="001F7C93" w:rsidRPr="00D075E8" w:rsidRDefault="00AA2C97" w:rsidP="00415D0A">
            <w:pPr>
              <w:pStyle w:val="TableParagraph"/>
              <w:spacing w:before="56"/>
              <w:ind w:left="108"/>
              <w:jc w:val="both"/>
              <w:rPr>
                <w:rFonts w:ascii="Rockwell" w:hAnsi="Rockwell"/>
                <w:sz w:val="20"/>
                <w:szCs w:val="20"/>
              </w:rPr>
            </w:pPr>
            <w:r w:rsidRPr="00D075E8">
              <w:rPr>
                <w:rFonts w:ascii="Rockwell" w:hAnsi="Rockwell"/>
                <w:sz w:val="20"/>
                <w:szCs w:val="20"/>
              </w:rPr>
              <w:t>100</w:t>
            </w:r>
            <w:r w:rsidRPr="00D075E8">
              <w:rPr>
                <w:rFonts w:ascii="Rockwell" w:hAnsi="Rockwell"/>
                <w:spacing w:val="1"/>
                <w:sz w:val="20"/>
                <w:szCs w:val="20"/>
              </w:rPr>
              <w:t xml:space="preserve"> </w:t>
            </w:r>
            <w:r w:rsidRPr="00D075E8">
              <w:rPr>
                <w:rFonts w:ascii="Rockwell" w:hAnsi="Rockwell"/>
                <w:sz w:val="20"/>
                <w:szCs w:val="20"/>
              </w:rPr>
              <w:t>cum</w:t>
            </w:r>
          </w:p>
        </w:tc>
      </w:tr>
      <w:tr w:rsidR="00D075E8" w:rsidRPr="00D075E8" w14:paraId="381A3F5A" w14:textId="77777777">
        <w:trPr>
          <w:trHeight w:val="623"/>
        </w:trPr>
        <w:tc>
          <w:tcPr>
            <w:tcW w:w="552" w:type="dxa"/>
            <w:vMerge/>
            <w:tcBorders>
              <w:top w:val="nil"/>
            </w:tcBorders>
          </w:tcPr>
          <w:p w14:paraId="435A9A01"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5D2EC70" w14:textId="77777777" w:rsidR="001F7C93" w:rsidRPr="00D075E8" w:rsidRDefault="001F7C93" w:rsidP="00415D0A">
            <w:pPr>
              <w:jc w:val="both"/>
              <w:rPr>
                <w:rFonts w:ascii="Rockwell" w:hAnsi="Rockwell"/>
                <w:sz w:val="20"/>
                <w:szCs w:val="20"/>
              </w:rPr>
            </w:pPr>
          </w:p>
        </w:tc>
        <w:tc>
          <w:tcPr>
            <w:tcW w:w="1762" w:type="dxa"/>
          </w:tcPr>
          <w:p w14:paraId="07C53086" w14:textId="77777777" w:rsidR="001F7C93" w:rsidRPr="00D075E8" w:rsidRDefault="00AA2C97" w:rsidP="00415D0A">
            <w:pPr>
              <w:pStyle w:val="TableParagraph"/>
              <w:spacing w:before="60" w:line="235" w:lineRule="auto"/>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32E3421F" w14:textId="77777777" w:rsidR="001F7C93" w:rsidRPr="00D075E8" w:rsidRDefault="00AA2C97" w:rsidP="00415D0A">
            <w:pPr>
              <w:pStyle w:val="TableParagraph"/>
              <w:spacing w:before="58"/>
              <w:ind w:left="89" w:right="80"/>
              <w:jc w:val="both"/>
              <w:rPr>
                <w:rFonts w:ascii="Rockwell" w:hAnsi="Rockwell"/>
                <w:sz w:val="20"/>
                <w:szCs w:val="20"/>
              </w:rPr>
            </w:pPr>
            <w:r w:rsidRPr="00D075E8">
              <w:rPr>
                <w:rFonts w:ascii="Rockwell" w:hAnsi="Rockwell"/>
                <w:sz w:val="20"/>
                <w:szCs w:val="20"/>
              </w:rPr>
              <w:t>IS 2386-III</w:t>
            </w:r>
          </w:p>
        </w:tc>
        <w:tc>
          <w:tcPr>
            <w:tcW w:w="1368" w:type="dxa"/>
          </w:tcPr>
          <w:p w14:paraId="536C7700"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031E2FBE" w14:textId="77777777" w:rsidR="001F7C93" w:rsidRPr="00D075E8" w:rsidRDefault="00AA2C97" w:rsidP="00415D0A">
            <w:pPr>
              <w:pStyle w:val="TableParagraph"/>
              <w:spacing w:before="58"/>
              <w:ind w:left="109"/>
              <w:jc w:val="both"/>
              <w:rPr>
                <w:rFonts w:ascii="Rockwell" w:hAnsi="Rockwell"/>
                <w:sz w:val="20"/>
                <w:szCs w:val="20"/>
              </w:rPr>
            </w:pPr>
            <w:r w:rsidRPr="00D075E8">
              <w:rPr>
                <w:rFonts w:ascii="Rockwell" w:hAnsi="Rockwell"/>
                <w:sz w:val="20"/>
                <w:szCs w:val="20"/>
              </w:rPr>
              <w:t>100</w:t>
            </w:r>
            <w:r w:rsidRPr="00D075E8">
              <w:rPr>
                <w:rFonts w:ascii="Rockwell" w:hAnsi="Rockwell"/>
                <w:spacing w:val="2"/>
                <w:sz w:val="20"/>
                <w:szCs w:val="20"/>
              </w:rPr>
              <w:t xml:space="preserve"> </w:t>
            </w:r>
            <w:r w:rsidRPr="00D075E8">
              <w:rPr>
                <w:rFonts w:ascii="Rockwell" w:hAnsi="Rockwell"/>
                <w:sz w:val="20"/>
                <w:szCs w:val="20"/>
              </w:rPr>
              <w:t>cum</w:t>
            </w:r>
          </w:p>
        </w:tc>
      </w:tr>
      <w:tr w:rsidR="00D075E8" w:rsidRPr="00D075E8" w14:paraId="0A32C557" w14:textId="77777777">
        <w:trPr>
          <w:trHeight w:val="374"/>
        </w:trPr>
        <w:tc>
          <w:tcPr>
            <w:tcW w:w="552" w:type="dxa"/>
            <w:vMerge/>
            <w:tcBorders>
              <w:top w:val="nil"/>
            </w:tcBorders>
          </w:tcPr>
          <w:p w14:paraId="61FD236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7452B98" w14:textId="77777777" w:rsidR="001F7C93" w:rsidRPr="00D075E8" w:rsidRDefault="001F7C93" w:rsidP="00415D0A">
            <w:pPr>
              <w:jc w:val="both"/>
              <w:rPr>
                <w:rFonts w:ascii="Rockwell" w:hAnsi="Rockwell"/>
                <w:sz w:val="20"/>
                <w:szCs w:val="20"/>
              </w:rPr>
            </w:pPr>
          </w:p>
        </w:tc>
        <w:tc>
          <w:tcPr>
            <w:tcW w:w="1762" w:type="dxa"/>
          </w:tcPr>
          <w:p w14:paraId="43A650FE"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Flakiness</w:t>
            </w:r>
            <w:r w:rsidRPr="00D075E8">
              <w:rPr>
                <w:rFonts w:ascii="Rockwell" w:hAnsi="Rockwell"/>
                <w:spacing w:val="-7"/>
                <w:sz w:val="20"/>
                <w:szCs w:val="20"/>
              </w:rPr>
              <w:t xml:space="preserve"> </w:t>
            </w:r>
            <w:r w:rsidRPr="00D075E8">
              <w:rPr>
                <w:rFonts w:ascii="Rockwell" w:hAnsi="Rockwell"/>
                <w:sz w:val="20"/>
                <w:szCs w:val="20"/>
              </w:rPr>
              <w:t>Index</w:t>
            </w:r>
          </w:p>
        </w:tc>
        <w:tc>
          <w:tcPr>
            <w:tcW w:w="1474" w:type="dxa"/>
          </w:tcPr>
          <w:p w14:paraId="5E7DF3E4" w14:textId="77777777" w:rsidR="001F7C93" w:rsidRPr="00D075E8" w:rsidRDefault="00AA2C97" w:rsidP="00415D0A">
            <w:pPr>
              <w:pStyle w:val="TableParagraph"/>
              <w:spacing w:before="56"/>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2386-I</w:t>
            </w:r>
          </w:p>
        </w:tc>
        <w:tc>
          <w:tcPr>
            <w:tcW w:w="1368" w:type="dxa"/>
          </w:tcPr>
          <w:p w14:paraId="210266F1"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743401B7" w14:textId="77777777" w:rsidR="001F7C93" w:rsidRPr="00D075E8" w:rsidRDefault="00AA2C97" w:rsidP="00415D0A">
            <w:pPr>
              <w:pStyle w:val="TableParagraph"/>
              <w:spacing w:before="56"/>
              <w:ind w:left="109"/>
              <w:jc w:val="both"/>
              <w:rPr>
                <w:rFonts w:ascii="Rockwell" w:hAnsi="Rockwell"/>
                <w:sz w:val="20"/>
                <w:szCs w:val="20"/>
              </w:rPr>
            </w:pPr>
            <w:r w:rsidRPr="00D075E8">
              <w:rPr>
                <w:rFonts w:ascii="Rockwell" w:hAnsi="Rockwell"/>
                <w:sz w:val="20"/>
                <w:szCs w:val="20"/>
              </w:rPr>
              <w:t>One</w:t>
            </w:r>
            <w:r w:rsidRPr="00D075E8">
              <w:rPr>
                <w:rFonts w:ascii="Rockwell" w:hAnsi="Rockwell"/>
                <w:spacing w:val="-2"/>
                <w:sz w:val="20"/>
                <w:szCs w:val="20"/>
              </w:rPr>
              <w:t xml:space="preserve"> </w:t>
            </w:r>
            <w:r w:rsidRPr="00D075E8">
              <w:rPr>
                <w:rFonts w:ascii="Rockwell" w:hAnsi="Rockwell"/>
                <w:sz w:val="20"/>
                <w:szCs w:val="20"/>
              </w:rPr>
              <w:t>test</w:t>
            </w:r>
            <w:r w:rsidRPr="00D075E8">
              <w:rPr>
                <w:rFonts w:ascii="Rockwell" w:hAnsi="Rockwell"/>
                <w:spacing w:val="-5"/>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100</w:t>
            </w:r>
            <w:r w:rsidRPr="00D075E8">
              <w:rPr>
                <w:rFonts w:ascii="Rockwell" w:hAnsi="Rockwell"/>
                <w:spacing w:val="-4"/>
                <w:sz w:val="20"/>
                <w:szCs w:val="20"/>
              </w:rPr>
              <w:t xml:space="preserve"> </w:t>
            </w:r>
            <w:r w:rsidRPr="00D075E8">
              <w:rPr>
                <w:rFonts w:ascii="Rockwell" w:hAnsi="Rockwell"/>
                <w:sz w:val="20"/>
                <w:szCs w:val="20"/>
              </w:rPr>
              <w:t>cum.</w:t>
            </w:r>
          </w:p>
        </w:tc>
      </w:tr>
      <w:tr w:rsidR="00D075E8" w:rsidRPr="00D075E8" w14:paraId="345F4C60" w14:textId="77777777">
        <w:trPr>
          <w:trHeight w:val="880"/>
        </w:trPr>
        <w:tc>
          <w:tcPr>
            <w:tcW w:w="552" w:type="dxa"/>
            <w:vMerge/>
            <w:tcBorders>
              <w:top w:val="nil"/>
            </w:tcBorders>
          </w:tcPr>
          <w:p w14:paraId="58C957D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3F3AFC7D" w14:textId="77777777" w:rsidR="001F7C93" w:rsidRPr="00D075E8" w:rsidRDefault="001F7C93" w:rsidP="00415D0A">
            <w:pPr>
              <w:jc w:val="both"/>
              <w:rPr>
                <w:rFonts w:ascii="Rockwell" w:hAnsi="Rockwell"/>
                <w:sz w:val="20"/>
                <w:szCs w:val="20"/>
              </w:rPr>
            </w:pPr>
          </w:p>
        </w:tc>
        <w:tc>
          <w:tcPr>
            <w:tcW w:w="1762" w:type="dxa"/>
          </w:tcPr>
          <w:p w14:paraId="54F52226" w14:textId="77777777" w:rsidR="001F7C93" w:rsidRPr="00D075E8" w:rsidRDefault="00AA2C97" w:rsidP="00415D0A">
            <w:pPr>
              <w:pStyle w:val="TableParagraph"/>
              <w:spacing w:before="56"/>
              <w:ind w:left="114" w:right="320"/>
              <w:jc w:val="both"/>
              <w:rPr>
                <w:rFonts w:ascii="Rockwell" w:hAnsi="Rockwell"/>
                <w:sz w:val="20"/>
                <w:szCs w:val="20"/>
              </w:rPr>
            </w:pPr>
            <w:r w:rsidRPr="00D075E8">
              <w:rPr>
                <w:rFonts w:ascii="Rockwell" w:hAnsi="Rockwell"/>
                <w:sz w:val="20"/>
                <w:szCs w:val="20"/>
              </w:rPr>
              <w:t>Sieve Analysis</w:t>
            </w:r>
            <w:r w:rsidRPr="00D075E8">
              <w:rPr>
                <w:rFonts w:ascii="Rockwell" w:hAnsi="Rockwell"/>
                <w:spacing w:val="-63"/>
                <w:sz w:val="20"/>
                <w:szCs w:val="20"/>
              </w:rPr>
              <w:t xml:space="preserve"> </w:t>
            </w:r>
            <w:r w:rsidRPr="00D075E8">
              <w:rPr>
                <w:rFonts w:ascii="Rockwell" w:hAnsi="Rockwell"/>
                <w:sz w:val="20"/>
                <w:szCs w:val="20"/>
              </w:rPr>
              <w:t>for Filler</w:t>
            </w:r>
          </w:p>
        </w:tc>
        <w:tc>
          <w:tcPr>
            <w:tcW w:w="1474" w:type="dxa"/>
          </w:tcPr>
          <w:p w14:paraId="5B2BE45E" w14:textId="77777777" w:rsidR="001F7C93" w:rsidRPr="00D075E8" w:rsidRDefault="00AA2C97" w:rsidP="00415D0A">
            <w:pPr>
              <w:pStyle w:val="TableParagraph"/>
              <w:spacing w:before="56"/>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4"/>
                <w:sz w:val="20"/>
                <w:szCs w:val="20"/>
              </w:rPr>
              <w:t xml:space="preserve"> </w:t>
            </w:r>
            <w:r w:rsidRPr="00D075E8">
              <w:rPr>
                <w:rFonts w:ascii="Rockwell" w:hAnsi="Rockwell"/>
                <w:sz w:val="20"/>
                <w:szCs w:val="20"/>
              </w:rPr>
              <w:t>2386-I</w:t>
            </w:r>
          </w:p>
        </w:tc>
        <w:tc>
          <w:tcPr>
            <w:tcW w:w="1368" w:type="dxa"/>
          </w:tcPr>
          <w:p w14:paraId="3DE4DED0"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tcPr>
          <w:p w14:paraId="1044A449" w14:textId="77777777" w:rsidR="001F7C93" w:rsidRPr="00D075E8" w:rsidRDefault="00AA2C97" w:rsidP="00415D0A">
            <w:pPr>
              <w:pStyle w:val="TableParagraph"/>
              <w:spacing w:before="60" w:line="235" w:lineRule="auto"/>
              <w:ind w:left="108" w:right="86"/>
              <w:jc w:val="both"/>
              <w:rPr>
                <w:rFonts w:ascii="Rockwell" w:hAnsi="Rockwell"/>
                <w:sz w:val="20"/>
                <w:szCs w:val="20"/>
              </w:rPr>
            </w:pPr>
            <w:r w:rsidRPr="00D075E8">
              <w:rPr>
                <w:rFonts w:ascii="Rockwell" w:hAnsi="Rockwell"/>
                <w:sz w:val="20"/>
                <w:szCs w:val="20"/>
              </w:rPr>
              <w:t>One</w:t>
            </w:r>
            <w:r w:rsidRPr="00D075E8">
              <w:rPr>
                <w:rFonts w:ascii="Rockwell" w:hAnsi="Rockwell"/>
                <w:spacing w:val="1"/>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consignment</w:t>
            </w:r>
            <w:r w:rsidRPr="00D075E8">
              <w:rPr>
                <w:rFonts w:ascii="Rockwell" w:hAnsi="Rockwell"/>
                <w:spacing w:val="1"/>
                <w:sz w:val="20"/>
                <w:szCs w:val="20"/>
              </w:rPr>
              <w:t xml:space="preserve"> </w:t>
            </w:r>
            <w:r w:rsidRPr="00D075E8">
              <w:rPr>
                <w:rFonts w:ascii="Rockwell" w:hAnsi="Rockwell"/>
                <w:sz w:val="20"/>
                <w:szCs w:val="20"/>
              </w:rPr>
              <w:t>subject</w:t>
            </w:r>
            <w:r w:rsidRPr="00D075E8">
              <w:rPr>
                <w:rFonts w:ascii="Rockwell" w:hAnsi="Rockwell"/>
                <w:spacing w:val="1"/>
                <w:sz w:val="20"/>
                <w:szCs w:val="20"/>
              </w:rPr>
              <w:t xml:space="preserve"> </w:t>
            </w:r>
            <w:r w:rsidRPr="00D075E8">
              <w:rPr>
                <w:rFonts w:ascii="Rockwell" w:hAnsi="Rockwell"/>
                <w:sz w:val="20"/>
                <w:szCs w:val="20"/>
              </w:rPr>
              <w:t>to</w:t>
            </w:r>
            <w:r w:rsidRPr="00D075E8">
              <w:rPr>
                <w:rFonts w:ascii="Rockwell" w:hAnsi="Rockwell"/>
                <w:spacing w:val="-63"/>
                <w:sz w:val="20"/>
                <w:szCs w:val="20"/>
              </w:rPr>
              <w:t xml:space="preserve"> </w:t>
            </w:r>
            <w:r w:rsidRPr="00D075E8">
              <w:rPr>
                <w:rFonts w:ascii="Rockwell" w:hAnsi="Rockwell"/>
                <w:sz w:val="20"/>
                <w:szCs w:val="20"/>
              </w:rPr>
              <w:t>minimum</w:t>
            </w:r>
            <w:r w:rsidRPr="00D075E8">
              <w:rPr>
                <w:rFonts w:ascii="Rockwell" w:hAnsi="Rockwell"/>
                <w:spacing w:val="-6"/>
                <w:sz w:val="20"/>
                <w:szCs w:val="20"/>
              </w:rPr>
              <w:t xml:space="preserve"> </w:t>
            </w:r>
            <w:r w:rsidRPr="00D075E8">
              <w:rPr>
                <w:rFonts w:ascii="Rockwell" w:hAnsi="Rockwell"/>
                <w:sz w:val="20"/>
                <w:szCs w:val="20"/>
              </w:rPr>
              <w:t>one</w:t>
            </w:r>
            <w:r w:rsidRPr="00D075E8">
              <w:rPr>
                <w:rFonts w:ascii="Rockwell" w:hAnsi="Rockwell"/>
                <w:spacing w:val="-6"/>
                <w:sz w:val="20"/>
                <w:szCs w:val="20"/>
              </w:rPr>
              <w:t xml:space="preserve"> </w:t>
            </w:r>
            <w:r w:rsidRPr="00D075E8">
              <w:rPr>
                <w:rFonts w:ascii="Rockwell" w:hAnsi="Rockwell"/>
                <w:sz w:val="20"/>
                <w:szCs w:val="20"/>
              </w:rPr>
              <w:t>test</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2"/>
                <w:sz w:val="20"/>
                <w:szCs w:val="20"/>
              </w:rPr>
              <w:t xml:space="preserve"> </w:t>
            </w:r>
            <w:r w:rsidRPr="00D075E8">
              <w:rPr>
                <w:rFonts w:ascii="Rockwell" w:hAnsi="Rockwell"/>
                <w:sz w:val="20"/>
                <w:szCs w:val="20"/>
              </w:rPr>
              <w:t>5</w:t>
            </w:r>
            <w:r w:rsidRPr="00D075E8">
              <w:rPr>
                <w:rFonts w:ascii="Rockwell" w:hAnsi="Rockwell"/>
                <w:spacing w:val="-1"/>
                <w:sz w:val="20"/>
                <w:szCs w:val="20"/>
              </w:rPr>
              <w:t xml:space="preserve"> </w:t>
            </w:r>
            <w:r w:rsidRPr="00D075E8">
              <w:rPr>
                <w:rFonts w:ascii="Rockwell" w:hAnsi="Rockwell"/>
                <w:sz w:val="20"/>
                <w:szCs w:val="20"/>
              </w:rPr>
              <w:t>cum</w:t>
            </w:r>
          </w:p>
        </w:tc>
      </w:tr>
      <w:tr w:rsidR="001F7C93" w:rsidRPr="00D075E8" w14:paraId="1F2F3169" w14:textId="77777777">
        <w:trPr>
          <w:trHeight w:val="1641"/>
        </w:trPr>
        <w:tc>
          <w:tcPr>
            <w:tcW w:w="552" w:type="dxa"/>
            <w:vMerge/>
            <w:tcBorders>
              <w:top w:val="nil"/>
            </w:tcBorders>
          </w:tcPr>
          <w:p w14:paraId="4701E022"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E00495A" w14:textId="77777777" w:rsidR="001F7C93" w:rsidRPr="00D075E8" w:rsidRDefault="001F7C93" w:rsidP="00415D0A">
            <w:pPr>
              <w:jc w:val="both"/>
              <w:rPr>
                <w:rFonts w:ascii="Rockwell" w:hAnsi="Rockwell"/>
                <w:sz w:val="20"/>
                <w:szCs w:val="20"/>
              </w:rPr>
            </w:pPr>
          </w:p>
        </w:tc>
        <w:tc>
          <w:tcPr>
            <w:tcW w:w="1762" w:type="dxa"/>
          </w:tcPr>
          <w:p w14:paraId="5C0AC2BB"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Mix Grading</w:t>
            </w:r>
          </w:p>
        </w:tc>
        <w:tc>
          <w:tcPr>
            <w:tcW w:w="1474" w:type="dxa"/>
          </w:tcPr>
          <w:p w14:paraId="23DD7340" w14:textId="77777777" w:rsidR="001F7C93" w:rsidRPr="00D075E8" w:rsidRDefault="00AA2C97" w:rsidP="00415D0A">
            <w:pPr>
              <w:pStyle w:val="TableParagraph"/>
              <w:spacing w:before="58"/>
              <w:ind w:left="90" w:right="71"/>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2386-I</w:t>
            </w:r>
          </w:p>
        </w:tc>
        <w:tc>
          <w:tcPr>
            <w:tcW w:w="1368" w:type="dxa"/>
          </w:tcPr>
          <w:p w14:paraId="019B26A3"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3825DA29" w14:textId="77777777" w:rsidR="001F7C93" w:rsidRPr="00D075E8" w:rsidRDefault="00AA2C97" w:rsidP="00415D0A">
            <w:pPr>
              <w:pStyle w:val="TableParagraph"/>
              <w:spacing w:before="58"/>
              <w:ind w:left="108" w:right="84"/>
              <w:jc w:val="both"/>
              <w:rPr>
                <w:rFonts w:ascii="Rockwell" w:hAnsi="Rockwell"/>
                <w:sz w:val="20"/>
                <w:szCs w:val="20"/>
              </w:rPr>
            </w:pPr>
            <w:r w:rsidRPr="00D075E8">
              <w:rPr>
                <w:rFonts w:ascii="Rockwell" w:hAnsi="Rockwell"/>
                <w:sz w:val="20"/>
                <w:szCs w:val="20"/>
              </w:rPr>
              <w:t xml:space="preserve">One set of </w:t>
            </w:r>
            <w:proofErr w:type="gramStart"/>
            <w:r w:rsidRPr="00D075E8">
              <w:rPr>
                <w:rFonts w:ascii="Rockwell" w:hAnsi="Rockwell"/>
                <w:sz w:val="20"/>
                <w:szCs w:val="20"/>
              </w:rPr>
              <w:t>test</w:t>
            </w:r>
            <w:proofErr w:type="gramEnd"/>
            <w:r w:rsidRPr="00D075E8">
              <w:rPr>
                <w:rFonts w:ascii="Rockwell" w:hAnsi="Rockwell"/>
                <w:sz w:val="20"/>
                <w:szCs w:val="20"/>
              </w:rPr>
              <w:t xml:space="preserve"> on individual</w:t>
            </w:r>
            <w:r w:rsidRPr="00D075E8">
              <w:rPr>
                <w:rFonts w:ascii="Rockwell" w:hAnsi="Rockwell"/>
                <w:spacing w:val="1"/>
                <w:sz w:val="20"/>
                <w:szCs w:val="20"/>
              </w:rPr>
              <w:t xml:space="preserve"> </w:t>
            </w:r>
            <w:r w:rsidRPr="00D075E8">
              <w:rPr>
                <w:rFonts w:ascii="Rockwell" w:hAnsi="Rockwell"/>
                <w:sz w:val="20"/>
                <w:szCs w:val="20"/>
              </w:rPr>
              <w:t>constituent</w:t>
            </w:r>
            <w:r w:rsidRPr="00D075E8">
              <w:rPr>
                <w:rFonts w:ascii="Rockwell" w:hAnsi="Rockwell"/>
                <w:spacing w:val="1"/>
                <w:sz w:val="20"/>
                <w:szCs w:val="20"/>
              </w:rPr>
              <w:t xml:space="preserve"> </w:t>
            </w:r>
            <w:r w:rsidRPr="00D075E8">
              <w:rPr>
                <w:rFonts w:ascii="Rockwell" w:hAnsi="Rockwell"/>
                <w:sz w:val="20"/>
                <w:szCs w:val="20"/>
              </w:rPr>
              <w:t>and</w:t>
            </w:r>
            <w:r w:rsidRPr="00D075E8">
              <w:rPr>
                <w:rFonts w:ascii="Rockwell" w:hAnsi="Rockwell"/>
                <w:spacing w:val="1"/>
                <w:sz w:val="20"/>
                <w:szCs w:val="20"/>
              </w:rPr>
              <w:t xml:space="preserve"> </w:t>
            </w:r>
            <w:r w:rsidRPr="00D075E8">
              <w:rPr>
                <w:rFonts w:ascii="Rockwell" w:hAnsi="Rockwell"/>
                <w:sz w:val="20"/>
                <w:szCs w:val="20"/>
              </w:rPr>
              <w:t>mixed</w:t>
            </w:r>
            <w:r w:rsidRPr="00D075E8">
              <w:rPr>
                <w:rFonts w:ascii="Rockwell" w:hAnsi="Rockwell"/>
                <w:spacing w:val="-63"/>
                <w:sz w:val="20"/>
                <w:szCs w:val="20"/>
              </w:rPr>
              <w:t xml:space="preserve"> </w:t>
            </w:r>
            <w:r w:rsidRPr="00D075E8">
              <w:rPr>
                <w:rFonts w:ascii="Rockwell" w:hAnsi="Rockwell"/>
                <w:sz w:val="20"/>
                <w:szCs w:val="20"/>
              </w:rPr>
              <w:t>aggregates</w:t>
            </w:r>
            <w:r w:rsidRPr="00D075E8">
              <w:rPr>
                <w:rFonts w:ascii="Rockwell" w:hAnsi="Rockwell"/>
                <w:spacing w:val="1"/>
                <w:sz w:val="20"/>
                <w:szCs w:val="20"/>
              </w:rPr>
              <w:t xml:space="preserve"> </w:t>
            </w:r>
            <w:r w:rsidRPr="00D075E8">
              <w:rPr>
                <w:rFonts w:ascii="Rockwell" w:hAnsi="Rockwell"/>
                <w:sz w:val="20"/>
                <w:szCs w:val="20"/>
              </w:rPr>
              <w:t>from</w:t>
            </w:r>
            <w:r w:rsidRPr="00D075E8">
              <w:rPr>
                <w:rFonts w:ascii="Rockwell" w:hAnsi="Rockwell"/>
                <w:spacing w:val="1"/>
                <w:sz w:val="20"/>
                <w:szCs w:val="20"/>
              </w:rPr>
              <w:t xml:space="preserve"> </w:t>
            </w:r>
            <w:r w:rsidRPr="00D075E8">
              <w:rPr>
                <w:rFonts w:ascii="Rockwell" w:hAnsi="Rockwell"/>
                <w:sz w:val="20"/>
                <w:szCs w:val="20"/>
              </w:rPr>
              <w:t>dryer</w:t>
            </w:r>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63"/>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100</w:t>
            </w:r>
            <w:r w:rsidRPr="00D075E8">
              <w:rPr>
                <w:rFonts w:ascii="Rockwell" w:hAnsi="Rockwell"/>
                <w:spacing w:val="1"/>
                <w:sz w:val="20"/>
                <w:szCs w:val="20"/>
              </w:rPr>
              <w:t xml:space="preserve"> </w:t>
            </w:r>
            <w:proofErr w:type="spellStart"/>
            <w:r w:rsidRPr="00D075E8">
              <w:rPr>
                <w:rFonts w:ascii="Rockwell" w:hAnsi="Rockwell"/>
                <w:sz w:val="20"/>
                <w:szCs w:val="20"/>
              </w:rPr>
              <w:t>tonnes</w:t>
            </w:r>
            <w:proofErr w:type="spellEnd"/>
            <w:r w:rsidRPr="00D075E8">
              <w:rPr>
                <w:rFonts w:ascii="Rockwell" w:hAnsi="Rockwell"/>
                <w:spacing w:val="1"/>
                <w:sz w:val="20"/>
                <w:szCs w:val="20"/>
              </w:rPr>
              <w:t xml:space="preserve"> </w:t>
            </w:r>
            <w:r w:rsidRPr="00D075E8">
              <w:rPr>
                <w:rFonts w:ascii="Rockwell" w:hAnsi="Rockwell"/>
                <w:sz w:val="20"/>
                <w:szCs w:val="20"/>
              </w:rPr>
              <w:t>of</w:t>
            </w:r>
            <w:r w:rsidRPr="00D075E8">
              <w:rPr>
                <w:rFonts w:ascii="Rockwell" w:hAnsi="Rockwell"/>
                <w:spacing w:val="1"/>
                <w:sz w:val="20"/>
                <w:szCs w:val="20"/>
              </w:rPr>
              <w:t xml:space="preserve"> </w:t>
            </w:r>
            <w:r w:rsidRPr="00D075E8">
              <w:rPr>
                <w:rFonts w:ascii="Rockwell" w:hAnsi="Rockwell"/>
                <w:sz w:val="20"/>
                <w:szCs w:val="20"/>
              </w:rPr>
              <w:t>mixed</w:t>
            </w:r>
            <w:r w:rsidRPr="00D075E8">
              <w:rPr>
                <w:rFonts w:ascii="Rockwell" w:hAnsi="Rockwell"/>
                <w:spacing w:val="1"/>
                <w:sz w:val="20"/>
                <w:szCs w:val="20"/>
              </w:rPr>
              <w:t xml:space="preserve"> </w:t>
            </w:r>
            <w:r w:rsidRPr="00D075E8">
              <w:rPr>
                <w:rFonts w:ascii="Rockwell" w:hAnsi="Rockwell"/>
                <w:sz w:val="20"/>
                <w:szCs w:val="20"/>
              </w:rPr>
              <w:t>subject to a minimum of two</w:t>
            </w:r>
            <w:r w:rsidRPr="00D075E8">
              <w:rPr>
                <w:rFonts w:ascii="Rockwell" w:hAnsi="Rockwell"/>
                <w:spacing w:val="1"/>
                <w:sz w:val="20"/>
                <w:szCs w:val="20"/>
              </w:rPr>
              <w:t xml:space="preserve"> </w:t>
            </w:r>
            <w:r w:rsidRPr="00D075E8">
              <w:rPr>
                <w:rFonts w:ascii="Rockwell" w:hAnsi="Rockwell"/>
                <w:sz w:val="20"/>
                <w:szCs w:val="20"/>
              </w:rPr>
              <w:t>sets</w:t>
            </w:r>
            <w:r w:rsidRPr="00D075E8">
              <w:rPr>
                <w:rFonts w:ascii="Rockwell" w:hAnsi="Rockwell"/>
                <w:spacing w:val="-4"/>
                <w:sz w:val="20"/>
                <w:szCs w:val="20"/>
              </w:rPr>
              <w:t xml:space="preserve"> </w:t>
            </w:r>
            <w:r w:rsidRPr="00D075E8">
              <w:rPr>
                <w:rFonts w:ascii="Rockwell" w:hAnsi="Rockwell"/>
                <w:sz w:val="20"/>
                <w:szCs w:val="20"/>
              </w:rPr>
              <w:t>per</w:t>
            </w:r>
            <w:r w:rsidRPr="00D075E8">
              <w:rPr>
                <w:rFonts w:ascii="Rockwell" w:hAnsi="Rockwell"/>
                <w:spacing w:val="2"/>
                <w:sz w:val="20"/>
                <w:szCs w:val="20"/>
              </w:rPr>
              <w:t xml:space="preserve"> </w:t>
            </w:r>
            <w:r w:rsidRPr="00D075E8">
              <w:rPr>
                <w:rFonts w:ascii="Rockwell" w:hAnsi="Rockwell"/>
                <w:sz w:val="20"/>
                <w:szCs w:val="20"/>
              </w:rPr>
              <w:t>plant per</w:t>
            </w:r>
            <w:r w:rsidRPr="00D075E8">
              <w:rPr>
                <w:rFonts w:ascii="Rockwell" w:hAnsi="Rockwell"/>
                <w:spacing w:val="-5"/>
                <w:sz w:val="20"/>
                <w:szCs w:val="20"/>
              </w:rPr>
              <w:t xml:space="preserve"> </w:t>
            </w:r>
            <w:r w:rsidRPr="00D075E8">
              <w:rPr>
                <w:rFonts w:ascii="Rockwell" w:hAnsi="Rockwell"/>
                <w:sz w:val="20"/>
                <w:szCs w:val="20"/>
              </w:rPr>
              <w:t>day</w:t>
            </w:r>
          </w:p>
        </w:tc>
      </w:tr>
    </w:tbl>
    <w:p w14:paraId="70875844" w14:textId="77777777" w:rsidR="001F7C93" w:rsidRPr="00D075E8" w:rsidRDefault="001F7C93" w:rsidP="00415D0A">
      <w:pPr>
        <w:jc w:val="both"/>
        <w:rPr>
          <w:rFonts w:ascii="Rockwell" w:hAnsi="Rockwell"/>
          <w:sz w:val="20"/>
          <w:szCs w:val="20"/>
        </w:rPr>
        <w:sectPr w:rsidR="001F7C93" w:rsidRPr="00D075E8" w:rsidSect="003F3C92">
          <w:pgSz w:w="11910" w:h="16840"/>
          <w:pgMar w:top="1400" w:right="360" w:bottom="90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113BBAFC" w14:textId="77777777">
        <w:trPr>
          <w:trHeight w:val="880"/>
        </w:trPr>
        <w:tc>
          <w:tcPr>
            <w:tcW w:w="552" w:type="dxa"/>
            <w:shd w:val="clear" w:color="auto" w:fill="F0F0F0"/>
          </w:tcPr>
          <w:p w14:paraId="135221B7"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50E42A71"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5C3D1D65" w14:textId="77777777" w:rsidR="001F7C93" w:rsidRPr="00D075E8" w:rsidRDefault="00AA2C97" w:rsidP="00415D0A">
            <w:pPr>
              <w:pStyle w:val="TableParagraph"/>
              <w:spacing w:before="56"/>
              <w:ind w:left="637" w:right="615"/>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2F9D9E8F"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4CD898E2"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2C6DF423"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0FBD47AC" w14:textId="77777777">
        <w:trPr>
          <w:trHeight w:val="1132"/>
        </w:trPr>
        <w:tc>
          <w:tcPr>
            <w:tcW w:w="552" w:type="dxa"/>
            <w:vMerge w:val="restart"/>
          </w:tcPr>
          <w:p w14:paraId="3B8107F9" w14:textId="77777777" w:rsidR="001F7C93" w:rsidRPr="00D075E8" w:rsidRDefault="001F7C93" w:rsidP="00415D0A">
            <w:pPr>
              <w:pStyle w:val="TableParagraph"/>
              <w:jc w:val="both"/>
              <w:rPr>
                <w:rFonts w:ascii="Rockwell" w:hAnsi="Rockwell"/>
                <w:sz w:val="20"/>
                <w:szCs w:val="20"/>
              </w:rPr>
            </w:pPr>
          </w:p>
        </w:tc>
        <w:tc>
          <w:tcPr>
            <w:tcW w:w="1774" w:type="dxa"/>
            <w:vMerge w:val="restart"/>
          </w:tcPr>
          <w:p w14:paraId="601BBEA9" w14:textId="77777777" w:rsidR="001F7C93" w:rsidRPr="00D075E8" w:rsidRDefault="001F7C93" w:rsidP="00415D0A">
            <w:pPr>
              <w:pStyle w:val="TableParagraph"/>
              <w:jc w:val="both"/>
              <w:rPr>
                <w:rFonts w:ascii="Rockwell" w:hAnsi="Rockwell"/>
                <w:sz w:val="20"/>
                <w:szCs w:val="20"/>
              </w:rPr>
            </w:pPr>
          </w:p>
        </w:tc>
        <w:tc>
          <w:tcPr>
            <w:tcW w:w="1762" w:type="dxa"/>
          </w:tcPr>
          <w:p w14:paraId="236E461E"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Stability</w:t>
            </w:r>
            <w:r w:rsidRPr="00D075E8">
              <w:rPr>
                <w:rFonts w:ascii="Rockwell" w:hAnsi="Rockwell"/>
                <w:spacing w:val="-3"/>
                <w:sz w:val="20"/>
                <w:szCs w:val="20"/>
              </w:rPr>
              <w:t xml:space="preserve"> </w:t>
            </w:r>
            <w:r w:rsidRPr="00D075E8">
              <w:rPr>
                <w:rFonts w:ascii="Rockwell" w:hAnsi="Rockwell"/>
                <w:sz w:val="20"/>
                <w:szCs w:val="20"/>
              </w:rPr>
              <w:t>of</w:t>
            </w:r>
            <w:r w:rsidRPr="00D075E8">
              <w:rPr>
                <w:rFonts w:ascii="Rockwell" w:hAnsi="Rockwell"/>
                <w:spacing w:val="-3"/>
                <w:sz w:val="20"/>
                <w:szCs w:val="20"/>
              </w:rPr>
              <w:t xml:space="preserve"> </w:t>
            </w:r>
            <w:r w:rsidRPr="00D075E8">
              <w:rPr>
                <w:rFonts w:ascii="Rockwell" w:hAnsi="Rockwell"/>
                <w:sz w:val="20"/>
                <w:szCs w:val="20"/>
              </w:rPr>
              <w:t>Mix</w:t>
            </w:r>
          </w:p>
        </w:tc>
        <w:tc>
          <w:tcPr>
            <w:tcW w:w="1474" w:type="dxa"/>
          </w:tcPr>
          <w:p w14:paraId="5884B5E1" w14:textId="77777777" w:rsidR="001F7C93" w:rsidRPr="00D075E8" w:rsidRDefault="00AA2C97" w:rsidP="00415D0A">
            <w:pPr>
              <w:pStyle w:val="TableParagraph"/>
              <w:spacing w:before="62" w:line="235" w:lineRule="auto"/>
              <w:ind w:left="507" w:right="303" w:hanging="178"/>
              <w:jc w:val="both"/>
              <w:rPr>
                <w:rFonts w:ascii="Rockwell" w:hAnsi="Rockwell"/>
                <w:sz w:val="20"/>
                <w:szCs w:val="20"/>
              </w:rPr>
            </w:pPr>
            <w:r w:rsidRPr="00D075E8">
              <w:rPr>
                <w:rFonts w:ascii="Rockwell" w:hAnsi="Rockwell"/>
                <w:sz w:val="20"/>
                <w:szCs w:val="20"/>
              </w:rPr>
              <w:t>ASTM D-</w:t>
            </w:r>
            <w:r w:rsidRPr="00D075E8">
              <w:rPr>
                <w:rFonts w:ascii="Rockwell" w:hAnsi="Rockwell"/>
                <w:spacing w:val="-63"/>
                <w:sz w:val="20"/>
                <w:szCs w:val="20"/>
              </w:rPr>
              <w:t xml:space="preserve"> </w:t>
            </w:r>
            <w:r w:rsidRPr="00D075E8">
              <w:rPr>
                <w:rFonts w:ascii="Rockwell" w:hAnsi="Rockwell"/>
                <w:sz w:val="20"/>
                <w:szCs w:val="20"/>
              </w:rPr>
              <w:t>1559</w:t>
            </w:r>
          </w:p>
        </w:tc>
        <w:tc>
          <w:tcPr>
            <w:tcW w:w="1368" w:type="dxa"/>
          </w:tcPr>
          <w:p w14:paraId="76424F6D"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tcPr>
          <w:p w14:paraId="68EE0EDE" w14:textId="77777777" w:rsidR="001F7C93" w:rsidRPr="00D075E8" w:rsidRDefault="00AA2C97" w:rsidP="00415D0A">
            <w:pPr>
              <w:pStyle w:val="TableParagraph"/>
              <w:spacing w:before="58"/>
              <w:ind w:left="108" w:right="84"/>
              <w:jc w:val="both"/>
              <w:rPr>
                <w:rFonts w:ascii="Rockwell" w:hAnsi="Rockwell"/>
                <w:sz w:val="20"/>
                <w:szCs w:val="20"/>
              </w:rPr>
            </w:pPr>
            <w:r w:rsidRPr="00D075E8">
              <w:rPr>
                <w:rFonts w:ascii="Rockwell" w:hAnsi="Rockwell"/>
                <w:sz w:val="20"/>
                <w:szCs w:val="20"/>
              </w:rPr>
              <w:t>Three Marshal Specimen per</w:t>
            </w:r>
            <w:r w:rsidRPr="00D075E8">
              <w:rPr>
                <w:rFonts w:ascii="Rockwell" w:hAnsi="Rockwell"/>
                <w:spacing w:val="1"/>
                <w:sz w:val="20"/>
                <w:szCs w:val="20"/>
              </w:rPr>
              <w:t xml:space="preserve"> </w:t>
            </w:r>
            <w:r w:rsidRPr="00D075E8">
              <w:rPr>
                <w:rFonts w:ascii="Rockwell" w:hAnsi="Rockwell"/>
                <w:sz w:val="20"/>
                <w:szCs w:val="20"/>
              </w:rPr>
              <w:t xml:space="preserve">100 </w:t>
            </w:r>
            <w:proofErr w:type="spellStart"/>
            <w:r w:rsidRPr="00D075E8">
              <w:rPr>
                <w:rFonts w:ascii="Rockwell" w:hAnsi="Rockwell"/>
                <w:sz w:val="20"/>
                <w:szCs w:val="20"/>
              </w:rPr>
              <w:t>tonnes</w:t>
            </w:r>
            <w:proofErr w:type="spellEnd"/>
            <w:r w:rsidRPr="00D075E8">
              <w:rPr>
                <w:rFonts w:ascii="Rockwell" w:hAnsi="Rockwell"/>
                <w:sz w:val="20"/>
                <w:szCs w:val="20"/>
              </w:rPr>
              <w:t xml:space="preserve"> of mix, subject to</w:t>
            </w:r>
            <w:r w:rsidRPr="00D075E8">
              <w:rPr>
                <w:rFonts w:ascii="Rockwell" w:hAnsi="Rockwell"/>
                <w:spacing w:val="-63"/>
                <w:sz w:val="20"/>
                <w:szCs w:val="20"/>
              </w:rPr>
              <w:t xml:space="preserve"> </w:t>
            </w:r>
            <w:r w:rsidRPr="00D075E8">
              <w:rPr>
                <w:rFonts w:ascii="Rockwell" w:hAnsi="Rockwell"/>
                <w:sz w:val="20"/>
                <w:szCs w:val="20"/>
              </w:rPr>
              <w:t>a minimum of two sets being</w:t>
            </w:r>
            <w:r w:rsidRPr="00D075E8">
              <w:rPr>
                <w:rFonts w:ascii="Rockwell" w:hAnsi="Rockwell"/>
                <w:spacing w:val="-63"/>
                <w:sz w:val="20"/>
                <w:szCs w:val="20"/>
              </w:rPr>
              <w:t xml:space="preserve"> </w:t>
            </w:r>
            <w:r w:rsidRPr="00D075E8">
              <w:rPr>
                <w:rFonts w:ascii="Rockwell" w:hAnsi="Rockwell"/>
                <w:sz w:val="20"/>
                <w:szCs w:val="20"/>
              </w:rPr>
              <w:t>tested</w:t>
            </w:r>
            <w:r w:rsidRPr="00D075E8">
              <w:rPr>
                <w:rFonts w:ascii="Rockwell" w:hAnsi="Rockwell"/>
                <w:spacing w:val="-2"/>
                <w:sz w:val="20"/>
                <w:szCs w:val="20"/>
              </w:rPr>
              <w:t xml:space="preserve"> </w:t>
            </w:r>
            <w:r w:rsidRPr="00D075E8">
              <w:rPr>
                <w:rFonts w:ascii="Rockwell" w:hAnsi="Rockwell"/>
                <w:sz w:val="20"/>
                <w:szCs w:val="20"/>
              </w:rPr>
              <w:t>per</w:t>
            </w:r>
            <w:r w:rsidRPr="00D075E8">
              <w:rPr>
                <w:rFonts w:ascii="Rockwell" w:hAnsi="Rockwell"/>
                <w:spacing w:val="-5"/>
                <w:sz w:val="20"/>
                <w:szCs w:val="20"/>
              </w:rPr>
              <w:t xml:space="preserve"> </w:t>
            </w:r>
            <w:r w:rsidRPr="00D075E8">
              <w:rPr>
                <w:rFonts w:ascii="Rockwell" w:hAnsi="Rockwell"/>
                <w:sz w:val="20"/>
                <w:szCs w:val="20"/>
              </w:rPr>
              <w:t>plant</w:t>
            </w:r>
            <w:r w:rsidRPr="00D075E8">
              <w:rPr>
                <w:rFonts w:ascii="Rockwell" w:hAnsi="Rockwell"/>
                <w:spacing w:val="1"/>
                <w:sz w:val="20"/>
                <w:szCs w:val="20"/>
              </w:rPr>
              <w:t xml:space="preserve"> </w:t>
            </w:r>
            <w:r w:rsidRPr="00D075E8">
              <w:rPr>
                <w:rFonts w:ascii="Rockwell" w:hAnsi="Rockwell"/>
                <w:sz w:val="20"/>
                <w:szCs w:val="20"/>
              </w:rPr>
              <w:t>per day</w:t>
            </w:r>
          </w:p>
        </w:tc>
      </w:tr>
      <w:tr w:rsidR="00D075E8" w:rsidRPr="00D075E8" w14:paraId="6175D257" w14:textId="77777777">
        <w:trPr>
          <w:trHeight w:val="373"/>
        </w:trPr>
        <w:tc>
          <w:tcPr>
            <w:tcW w:w="552" w:type="dxa"/>
            <w:vMerge/>
            <w:tcBorders>
              <w:top w:val="nil"/>
            </w:tcBorders>
          </w:tcPr>
          <w:p w14:paraId="6B734FF9"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1CFF007" w14:textId="77777777" w:rsidR="001F7C93" w:rsidRPr="00D075E8" w:rsidRDefault="001F7C93" w:rsidP="00415D0A">
            <w:pPr>
              <w:jc w:val="both"/>
              <w:rPr>
                <w:rFonts w:ascii="Rockwell" w:hAnsi="Rockwell"/>
                <w:sz w:val="20"/>
                <w:szCs w:val="20"/>
              </w:rPr>
            </w:pPr>
          </w:p>
        </w:tc>
        <w:tc>
          <w:tcPr>
            <w:tcW w:w="1762" w:type="dxa"/>
          </w:tcPr>
          <w:p w14:paraId="61381E06"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Binder</w:t>
            </w:r>
            <w:r w:rsidRPr="00D075E8">
              <w:rPr>
                <w:rFonts w:ascii="Rockwell" w:hAnsi="Rockwell"/>
                <w:spacing w:val="-4"/>
                <w:sz w:val="20"/>
                <w:szCs w:val="20"/>
              </w:rPr>
              <w:t xml:space="preserve"> </w:t>
            </w:r>
            <w:r w:rsidRPr="00D075E8">
              <w:rPr>
                <w:rFonts w:ascii="Rockwell" w:hAnsi="Rockwell"/>
                <w:sz w:val="20"/>
                <w:szCs w:val="20"/>
              </w:rPr>
              <w:t>Content</w:t>
            </w:r>
          </w:p>
        </w:tc>
        <w:tc>
          <w:tcPr>
            <w:tcW w:w="1474" w:type="dxa"/>
          </w:tcPr>
          <w:p w14:paraId="40E4B215" w14:textId="77777777" w:rsidR="001F7C93" w:rsidRPr="00D075E8" w:rsidRDefault="001F7C93" w:rsidP="00415D0A">
            <w:pPr>
              <w:pStyle w:val="TableParagraph"/>
              <w:jc w:val="both"/>
              <w:rPr>
                <w:rFonts w:ascii="Rockwell" w:hAnsi="Rockwell"/>
                <w:sz w:val="20"/>
                <w:szCs w:val="20"/>
              </w:rPr>
            </w:pPr>
          </w:p>
        </w:tc>
        <w:tc>
          <w:tcPr>
            <w:tcW w:w="1368" w:type="dxa"/>
          </w:tcPr>
          <w:p w14:paraId="2090AAAB" w14:textId="77777777" w:rsidR="001F7C93" w:rsidRPr="00D075E8" w:rsidRDefault="00AA2C97" w:rsidP="00415D0A">
            <w:pPr>
              <w:pStyle w:val="TableParagraph"/>
              <w:spacing w:before="56"/>
              <w:ind w:left="469"/>
              <w:jc w:val="both"/>
              <w:rPr>
                <w:rFonts w:ascii="Rockwell" w:hAnsi="Rockwell"/>
                <w:sz w:val="20"/>
                <w:szCs w:val="20"/>
              </w:rPr>
            </w:pPr>
            <w:r w:rsidRPr="00D075E8">
              <w:rPr>
                <w:rFonts w:ascii="Rockwell" w:hAnsi="Rockwell"/>
                <w:sz w:val="20"/>
                <w:szCs w:val="20"/>
              </w:rPr>
              <w:t>Field</w:t>
            </w:r>
          </w:p>
        </w:tc>
        <w:tc>
          <w:tcPr>
            <w:tcW w:w="2947" w:type="dxa"/>
          </w:tcPr>
          <w:p w14:paraId="68F03032" w14:textId="77777777" w:rsidR="001F7C93" w:rsidRPr="00D075E8" w:rsidRDefault="00AA2C97" w:rsidP="00415D0A">
            <w:pPr>
              <w:pStyle w:val="TableParagraph"/>
              <w:spacing w:before="56"/>
              <w:ind w:left="108"/>
              <w:jc w:val="both"/>
              <w:rPr>
                <w:rFonts w:ascii="Rockwell" w:hAnsi="Rockwell"/>
                <w:sz w:val="20"/>
                <w:szCs w:val="20"/>
              </w:rPr>
            </w:pPr>
            <w:r w:rsidRPr="00D075E8">
              <w:rPr>
                <w:rFonts w:ascii="Rockwell" w:hAnsi="Rockwell"/>
                <w:sz w:val="20"/>
                <w:szCs w:val="20"/>
              </w:rPr>
              <w:t>Minimum 2</w:t>
            </w:r>
            <w:r w:rsidRPr="00D075E8">
              <w:rPr>
                <w:rFonts w:ascii="Rockwell" w:hAnsi="Rockwell"/>
                <w:spacing w:val="-6"/>
                <w:sz w:val="20"/>
                <w:szCs w:val="20"/>
              </w:rPr>
              <w:t xml:space="preserve"> </w:t>
            </w:r>
            <w:r w:rsidRPr="00D075E8">
              <w:rPr>
                <w:rFonts w:ascii="Rockwell" w:hAnsi="Rockwell"/>
                <w:sz w:val="20"/>
                <w:szCs w:val="20"/>
              </w:rPr>
              <w:t>tests</w:t>
            </w:r>
            <w:r w:rsidRPr="00D075E8">
              <w:rPr>
                <w:rFonts w:ascii="Rockwell" w:hAnsi="Rockwell"/>
                <w:spacing w:val="-1"/>
                <w:sz w:val="20"/>
                <w:szCs w:val="20"/>
              </w:rPr>
              <w:t xml:space="preserve"> </w:t>
            </w:r>
            <w:r w:rsidRPr="00D075E8">
              <w:rPr>
                <w:rFonts w:ascii="Rockwell" w:hAnsi="Rockwell"/>
                <w:sz w:val="20"/>
                <w:szCs w:val="20"/>
              </w:rPr>
              <w:t>per day</w:t>
            </w:r>
          </w:p>
        </w:tc>
      </w:tr>
      <w:tr w:rsidR="00D075E8" w:rsidRPr="00D075E8" w14:paraId="1E652B14" w14:textId="77777777">
        <w:trPr>
          <w:trHeight w:val="1132"/>
        </w:trPr>
        <w:tc>
          <w:tcPr>
            <w:tcW w:w="552" w:type="dxa"/>
            <w:vMerge/>
            <w:tcBorders>
              <w:top w:val="nil"/>
            </w:tcBorders>
          </w:tcPr>
          <w:p w14:paraId="00134E31"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FAB6791" w14:textId="77777777" w:rsidR="001F7C93" w:rsidRPr="00D075E8" w:rsidRDefault="001F7C93" w:rsidP="00415D0A">
            <w:pPr>
              <w:jc w:val="both"/>
              <w:rPr>
                <w:rFonts w:ascii="Rockwell" w:hAnsi="Rockwell"/>
                <w:sz w:val="20"/>
                <w:szCs w:val="20"/>
              </w:rPr>
            </w:pPr>
          </w:p>
        </w:tc>
        <w:tc>
          <w:tcPr>
            <w:tcW w:w="1762" w:type="dxa"/>
          </w:tcPr>
          <w:p w14:paraId="6DB1279A" w14:textId="77777777" w:rsidR="001F7C93" w:rsidRPr="00D075E8" w:rsidRDefault="00AA2C97" w:rsidP="00415D0A">
            <w:pPr>
              <w:pStyle w:val="TableParagraph"/>
              <w:spacing w:before="56"/>
              <w:ind w:left="114" w:right="581"/>
              <w:jc w:val="both"/>
              <w:rPr>
                <w:rFonts w:ascii="Rockwell" w:hAnsi="Rockwell"/>
                <w:sz w:val="20"/>
                <w:szCs w:val="20"/>
              </w:rPr>
            </w:pPr>
            <w:r w:rsidRPr="00D075E8">
              <w:rPr>
                <w:rFonts w:ascii="Rockwell" w:hAnsi="Rockwell"/>
                <w:sz w:val="20"/>
                <w:szCs w:val="20"/>
              </w:rPr>
              <w:t>Thickness,</w:t>
            </w:r>
            <w:r w:rsidRPr="00D075E8">
              <w:rPr>
                <w:rFonts w:ascii="Rockwell" w:hAnsi="Rockwell"/>
                <w:spacing w:val="1"/>
                <w:sz w:val="20"/>
                <w:szCs w:val="20"/>
              </w:rPr>
              <w:t xml:space="preserve"> </w:t>
            </w:r>
            <w:r w:rsidRPr="00D075E8">
              <w:rPr>
                <w:rFonts w:ascii="Rockwell" w:hAnsi="Rockwell"/>
                <w:sz w:val="20"/>
                <w:szCs w:val="20"/>
              </w:rPr>
              <w:t>Density of</w:t>
            </w:r>
            <w:r w:rsidRPr="00D075E8">
              <w:rPr>
                <w:rFonts w:ascii="Rockwell" w:hAnsi="Rockwell"/>
                <w:spacing w:val="1"/>
                <w:sz w:val="20"/>
                <w:szCs w:val="20"/>
              </w:rPr>
              <w:t xml:space="preserve"> </w:t>
            </w:r>
            <w:r w:rsidRPr="00D075E8">
              <w:rPr>
                <w:rFonts w:ascii="Rockwell" w:hAnsi="Rockwell"/>
                <w:sz w:val="20"/>
                <w:szCs w:val="20"/>
              </w:rPr>
              <w:t>Compacted</w:t>
            </w:r>
            <w:r w:rsidRPr="00D075E8">
              <w:rPr>
                <w:rFonts w:ascii="Rockwell" w:hAnsi="Rockwell"/>
                <w:spacing w:val="-63"/>
                <w:sz w:val="20"/>
                <w:szCs w:val="20"/>
              </w:rPr>
              <w:t xml:space="preserve"> </w:t>
            </w:r>
            <w:r w:rsidRPr="00D075E8">
              <w:rPr>
                <w:rFonts w:ascii="Rockwell" w:hAnsi="Rockwell"/>
                <w:sz w:val="20"/>
                <w:szCs w:val="20"/>
              </w:rPr>
              <w:t>Layer</w:t>
            </w:r>
          </w:p>
        </w:tc>
        <w:tc>
          <w:tcPr>
            <w:tcW w:w="1474" w:type="dxa"/>
          </w:tcPr>
          <w:p w14:paraId="40492539" w14:textId="77777777" w:rsidR="001F7C93" w:rsidRPr="00D075E8" w:rsidRDefault="00AA2C97" w:rsidP="00415D0A">
            <w:pPr>
              <w:pStyle w:val="TableParagraph"/>
              <w:spacing w:before="58" w:line="237" w:lineRule="auto"/>
              <w:ind w:left="159" w:right="138" w:hanging="6"/>
              <w:jc w:val="both"/>
              <w:rPr>
                <w:rFonts w:ascii="Rockwell" w:hAnsi="Rockwell"/>
                <w:sz w:val="20"/>
                <w:szCs w:val="20"/>
              </w:rPr>
            </w:pPr>
            <w:r w:rsidRPr="00D075E8">
              <w:rPr>
                <w:rFonts w:ascii="Rockwell" w:hAnsi="Rockwell"/>
                <w:sz w:val="20"/>
                <w:szCs w:val="20"/>
              </w:rPr>
              <w:t>Appendix ‘B’</w:t>
            </w:r>
            <w:r w:rsidRPr="00D075E8">
              <w:rPr>
                <w:rFonts w:ascii="Rockwell" w:hAnsi="Rockwell"/>
                <w:spacing w:val="-63"/>
                <w:sz w:val="20"/>
                <w:szCs w:val="20"/>
              </w:rPr>
              <w:t xml:space="preserve"> </w:t>
            </w:r>
            <w:r w:rsidRPr="00D075E8">
              <w:rPr>
                <w:rFonts w:ascii="Rockwell" w:hAnsi="Rockwell"/>
                <w:sz w:val="20"/>
                <w:szCs w:val="20"/>
              </w:rPr>
              <w:t>of CPWD</w:t>
            </w:r>
            <w:r w:rsidRPr="00D075E8">
              <w:rPr>
                <w:rFonts w:ascii="Rockwell" w:hAnsi="Rockwell"/>
                <w:spacing w:val="1"/>
                <w:sz w:val="20"/>
                <w:szCs w:val="20"/>
              </w:rPr>
              <w:t xml:space="preserve"> </w:t>
            </w:r>
            <w:r w:rsidRPr="00D075E8">
              <w:rPr>
                <w:rFonts w:ascii="Rockwell" w:hAnsi="Rockwell"/>
                <w:sz w:val="20"/>
                <w:szCs w:val="20"/>
              </w:rPr>
              <w:t>Specification</w:t>
            </w:r>
          </w:p>
        </w:tc>
        <w:tc>
          <w:tcPr>
            <w:tcW w:w="1368" w:type="dxa"/>
          </w:tcPr>
          <w:p w14:paraId="5125D34C" w14:textId="77777777" w:rsidR="001F7C93" w:rsidRPr="00D075E8" w:rsidRDefault="00AA2C97" w:rsidP="00415D0A">
            <w:pPr>
              <w:pStyle w:val="TableParagraph"/>
              <w:spacing w:before="56"/>
              <w:ind w:left="469"/>
              <w:jc w:val="both"/>
              <w:rPr>
                <w:rFonts w:ascii="Rockwell" w:hAnsi="Rockwell"/>
                <w:sz w:val="20"/>
                <w:szCs w:val="20"/>
              </w:rPr>
            </w:pPr>
            <w:r w:rsidRPr="00D075E8">
              <w:rPr>
                <w:rFonts w:ascii="Rockwell" w:hAnsi="Rockwell"/>
                <w:sz w:val="20"/>
                <w:szCs w:val="20"/>
              </w:rPr>
              <w:t>Field</w:t>
            </w:r>
          </w:p>
        </w:tc>
        <w:tc>
          <w:tcPr>
            <w:tcW w:w="2947" w:type="dxa"/>
          </w:tcPr>
          <w:p w14:paraId="3327F169" w14:textId="77777777" w:rsidR="001F7C93" w:rsidRPr="00D075E8" w:rsidRDefault="00AA2C97" w:rsidP="00415D0A">
            <w:pPr>
              <w:pStyle w:val="TableParagraph"/>
              <w:spacing w:before="79" w:line="235" w:lineRule="auto"/>
              <w:ind w:left="108" w:right="88"/>
              <w:jc w:val="both"/>
              <w:rPr>
                <w:rFonts w:ascii="Rockwell" w:hAnsi="Rockwell"/>
                <w:sz w:val="20"/>
                <w:szCs w:val="20"/>
              </w:rPr>
            </w:pPr>
            <w:r w:rsidRPr="00D075E8">
              <w:rPr>
                <w:rFonts w:ascii="Rockwell" w:hAnsi="Rockwell"/>
                <w:sz w:val="20"/>
                <w:szCs w:val="20"/>
              </w:rPr>
              <w:t>One</w:t>
            </w:r>
            <w:r w:rsidRPr="00D075E8">
              <w:rPr>
                <w:rFonts w:ascii="Rockwell" w:hAnsi="Rockwell"/>
                <w:spacing w:val="-14"/>
                <w:sz w:val="20"/>
                <w:szCs w:val="20"/>
              </w:rPr>
              <w:t xml:space="preserve"> </w:t>
            </w:r>
            <w:r w:rsidRPr="00D075E8">
              <w:rPr>
                <w:rFonts w:ascii="Rockwell" w:hAnsi="Rockwell"/>
                <w:sz w:val="20"/>
                <w:szCs w:val="20"/>
              </w:rPr>
              <w:t>test</w:t>
            </w:r>
            <w:r w:rsidRPr="00D075E8">
              <w:rPr>
                <w:rFonts w:ascii="Rockwell" w:hAnsi="Rockwell"/>
                <w:spacing w:val="-13"/>
                <w:sz w:val="20"/>
                <w:szCs w:val="20"/>
              </w:rPr>
              <w:t xml:space="preserve"> </w:t>
            </w:r>
            <w:r w:rsidRPr="00D075E8">
              <w:rPr>
                <w:rFonts w:ascii="Rockwell" w:hAnsi="Rockwell"/>
                <w:sz w:val="20"/>
                <w:szCs w:val="20"/>
              </w:rPr>
              <w:t>of</w:t>
            </w:r>
            <w:r w:rsidRPr="00D075E8">
              <w:rPr>
                <w:rFonts w:ascii="Rockwell" w:hAnsi="Rockwell"/>
                <w:spacing w:val="-13"/>
                <w:sz w:val="20"/>
                <w:szCs w:val="20"/>
              </w:rPr>
              <w:t xml:space="preserve"> </w:t>
            </w:r>
            <w:r w:rsidRPr="00D075E8">
              <w:rPr>
                <w:rFonts w:ascii="Rockwell" w:hAnsi="Rockwell"/>
                <w:sz w:val="20"/>
                <w:szCs w:val="20"/>
              </w:rPr>
              <w:t>3</w:t>
            </w:r>
            <w:r w:rsidRPr="00D075E8">
              <w:rPr>
                <w:rFonts w:ascii="Rockwell" w:hAnsi="Rockwell"/>
                <w:spacing w:val="-15"/>
                <w:sz w:val="20"/>
                <w:szCs w:val="20"/>
              </w:rPr>
              <w:t xml:space="preserve"> </w:t>
            </w:r>
            <w:r w:rsidRPr="00D075E8">
              <w:rPr>
                <w:rFonts w:ascii="Rockwell" w:hAnsi="Rockwell"/>
                <w:sz w:val="20"/>
                <w:szCs w:val="20"/>
              </w:rPr>
              <w:t>samples</w:t>
            </w:r>
            <w:r w:rsidRPr="00D075E8">
              <w:rPr>
                <w:rFonts w:ascii="Rockwell" w:hAnsi="Rockwell"/>
                <w:spacing w:val="-15"/>
                <w:sz w:val="20"/>
                <w:szCs w:val="20"/>
              </w:rPr>
              <w:t xml:space="preserve"> </w:t>
            </w:r>
            <w:r w:rsidRPr="00D075E8">
              <w:rPr>
                <w:rFonts w:ascii="Rockwell" w:hAnsi="Rockwell"/>
                <w:sz w:val="20"/>
                <w:szCs w:val="20"/>
              </w:rPr>
              <w:t>per</w:t>
            </w:r>
            <w:r w:rsidRPr="00D075E8">
              <w:rPr>
                <w:rFonts w:ascii="Rockwell" w:hAnsi="Rockwell"/>
                <w:spacing w:val="-15"/>
                <w:sz w:val="20"/>
                <w:szCs w:val="20"/>
              </w:rPr>
              <w:t xml:space="preserve"> </w:t>
            </w:r>
            <w:r w:rsidRPr="00D075E8">
              <w:rPr>
                <w:rFonts w:ascii="Rockwell" w:hAnsi="Rockwell"/>
                <w:sz w:val="20"/>
                <w:szCs w:val="20"/>
              </w:rPr>
              <w:t>500</w:t>
            </w:r>
            <w:r w:rsidRPr="00D075E8">
              <w:rPr>
                <w:rFonts w:ascii="Rockwell" w:hAnsi="Rockwell"/>
                <w:spacing w:val="-62"/>
                <w:sz w:val="20"/>
                <w:szCs w:val="20"/>
              </w:rPr>
              <w:t xml:space="preserve"> </w:t>
            </w:r>
            <w:r w:rsidRPr="00D075E8">
              <w:rPr>
                <w:rFonts w:ascii="Rockwell" w:hAnsi="Rockwell"/>
                <w:sz w:val="20"/>
                <w:szCs w:val="20"/>
              </w:rPr>
              <w:t>sqm</w:t>
            </w:r>
          </w:p>
        </w:tc>
      </w:tr>
      <w:tr w:rsidR="00D075E8" w:rsidRPr="00D075E8" w14:paraId="478A112B" w14:textId="77777777">
        <w:trPr>
          <w:trHeight w:val="371"/>
        </w:trPr>
        <w:tc>
          <w:tcPr>
            <w:tcW w:w="552" w:type="dxa"/>
            <w:vMerge w:val="restart"/>
          </w:tcPr>
          <w:p w14:paraId="2A326141"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17.</w:t>
            </w:r>
          </w:p>
        </w:tc>
        <w:tc>
          <w:tcPr>
            <w:tcW w:w="1774" w:type="dxa"/>
            <w:vMerge w:val="restart"/>
          </w:tcPr>
          <w:p w14:paraId="69C9BCEC" w14:textId="77777777" w:rsidR="001F7C93" w:rsidRPr="00D075E8" w:rsidRDefault="00AA2C97" w:rsidP="00415D0A">
            <w:pPr>
              <w:pStyle w:val="TableParagraph"/>
              <w:spacing w:before="56"/>
              <w:ind w:left="110" w:right="193"/>
              <w:jc w:val="both"/>
              <w:rPr>
                <w:rFonts w:ascii="Rockwell" w:hAnsi="Rockwell"/>
                <w:b/>
                <w:sz w:val="20"/>
                <w:szCs w:val="20"/>
              </w:rPr>
            </w:pPr>
            <w:r w:rsidRPr="00D075E8">
              <w:rPr>
                <w:rFonts w:ascii="Rockwell" w:hAnsi="Rockwell"/>
                <w:b/>
                <w:sz w:val="20"/>
                <w:szCs w:val="20"/>
              </w:rPr>
              <w:t>Brickwork /</w:t>
            </w:r>
            <w:r w:rsidRPr="00D075E8">
              <w:rPr>
                <w:rFonts w:ascii="Rockwell" w:hAnsi="Rockwell"/>
                <w:b/>
                <w:spacing w:val="1"/>
                <w:sz w:val="20"/>
                <w:szCs w:val="20"/>
              </w:rPr>
              <w:t xml:space="preserve"> </w:t>
            </w:r>
            <w:r w:rsidRPr="00D075E8">
              <w:rPr>
                <w:rFonts w:ascii="Rockwell" w:hAnsi="Rockwell"/>
                <w:b/>
                <w:sz w:val="20"/>
                <w:szCs w:val="20"/>
              </w:rPr>
              <w:t>Brick Tiles /</w:t>
            </w:r>
            <w:r w:rsidRPr="00D075E8">
              <w:rPr>
                <w:rFonts w:ascii="Rockwell" w:hAnsi="Rockwell"/>
                <w:b/>
                <w:spacing w:val="1"/>
                <w:sz w:val="20"/>
                <w:szCs w:val="20"/>
              </w:rPr>
              <w:t xml:space="preserve"> </w:t>
            </w:r>
            <w:r w:rsidRPr="00D075E8">
              <w:rPr>
                <w:rFonts w:ascii="Rockwell" w:hAnsi="Rockwell"/>
                <w:b/>
                <w:sz w:val="20"/>
                <w:szCs w:val="20"/>
              </w:rPr>
              <w:t>Sewer Brick /</w:t>
            </w:r>
            <w:r w:rsidRPr="00D075E8">
              <w:rPr>
                <w:rFonts w:ascii="Rockwell" w:hAnsi="Rockwell"/>
                <w:b/>
                <w:spacing w:val="-59"/>
                <w:sz w:val="20"/>
                <w:szCs w:val="20"/>
              </w:rPr>
              <w:t xml:space="preserve"> </w:t>
            </w:r>
            <w:r w:rsidRPr="00D075E8">
              <w:rPr>
                <w:rFonts w:ascii="Rockwell" w:hAnsi="Rockwell"/>
                <w:b/>
                <w:sz w:val="20"/>
                <w:szCs w:val="20"/>
              </w:rPr>
              <w:t>Burnt Clay</w:t>
            </w:r>
            <w:r w:rsidRPr="00D075E8">
              <w:rPr>
                <w:rFonts w:ascii="Rockwell" w:hAnsi="Rockwell"/>
                <w:b/>
                <w:spacing w:val="1"/>
                <w:sz w:val="20"/>
                <w:szCs w:val="20"/>
              </w:rPr>
              <w:t xml:space="preserve"> </w:t>
            </w:r>
            <w:r w:rsidRPr="00D075E8">
              <w:rPr>
                <w:rFonts w:ascii="Rockwell" w:hAnsi="Rockwell"/>
                <w:b/>
                <w:sz w:val="20"/>
                <w:szCs w:val="20"/>
              </w:rPr>
              <w:t>Perforated</w:t>
            </w:r>
            <w:r w:rsidRPr="00D075E8">
              <w:rPr>
                <w:rFonts w:ascii="Rockwell" w:hAnsi="Rockwell"/>
                <w:b/>
                <w:spacing w:val="1"/>
                <w:sz w:val="20"/>
                <w:szCs w:val="20"/>
              </w:rPr>
              <w:t xml:space="preserve"> </w:t>
            </w:r>
            <w:r w:rsidRPr="00D075E8">
              <w:rPr>
                <w:rFonts w:ascii="Rockwell" w:hAnsi="Rockwell"/>
                <w:b/>
                <w:sz w:val="20"/>
                <w:szCs w:val="20"/>
              </w:rPr>
              <w:t>Building</w:t>
            </w:r>
            <w:r w:rsidRPr="00D075E8">
              <w:rPr>
                <w:rFonts w:ascii="Rockwell" w:hAnsi="Rockwell"/>
                <w:b/>
                <w:spacing w:val="1"/>
                <w:sz w:val="20"/>
                <w:szCs w:val="20"/>
              </w:rPr>
              <w:t xml:space="preserve"> </w:t>
            </w:r>
            <w:r w:rsidRPr="00D075E8">
              <w:rPr>
                <w:rFonts w:ascii="Rockwell" w:hAnsi="Rockwell"/>
                <w:b/>
                <w:sz w:val="20"/>
                <w:szCs w:val="20"/>
              </w:rPr>
              <w:t>Bricks</w:t>
            </w:r>
          </w:p>
        </w:tc>
        <w:tc>
          <w:tcPr>
            <w:tcW w:w="1762" w:type="dxa"/>
          </w:tcPr>
          <w:p w14:paraId="7B61A06B"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Dimension</w:t>
            </w:r>
          </w:p>
        </w:tc>
        <w:tc>
          <w:tcPr>
            <w:tcW w:w="1474" w:type="dxa"/>
            <w:vMerge w:val="restart"/>
          </w:tcPr>
          <w:p w14:paraId="6B541E48" w14:textId="77777777" w:rsidR="001F7C93" w:rsidRPr="00D075E8" w:rsidRDefault="00AA2C97" w:rsidP="00415D0A">
            <w:pPr>
              <w:pStyle w:val="TableParagraph"/>
              <w:spacing w:before="56"/>
              <w:ind w:left="159" w:right="148" w:firstLine="4"/>
              <w:jc w:val="both"/>
              <w:rPr>
                <w:rFonts w:ascii="Rockwell" w:hAnsi="Rockwell"/>
                <w:sz w:val="20"/>
                <w:szCs w:val="20"/>
              </w:rPr>
            </w:pPr>
            <w:r w:rsidRPr="00D075E8">
              <w:rPr>
                <w:rFonts w:ascii="Rockwell" w:hAnsi="Rockwell"/>
                <w:sz w:val="20"/>
                <w:szCs w:val="20"/>
              </w:rPr>
              <w:t>Appendix A,</w:t>
            </w:r>
            <w:r w:rsidRPr="00D075E8">
              <w:rPr>
                <w:rFonts w:ascii="Rockwell" w:hAnsi="Rockwell"/>
                <w:spacing w:val="-63"/>
                <w:sz w:val="20"/>
                <w:szCs w:val="20"/>
              </w:rPr>
              <w:t xml:space="preserve"> </w:t>
            </w:r>
            <w:r w:rsidRPr="00D075E8">
              <w:rPr>
                <w:rFonts w:ascii="Rockwell" w:hAnsi="Rockwell"/>
                <w:sz w:val="20"/>
                <w:szCs w:val="20"/>
              </w:rPr>
              <w:t>B, C &amp; D of</w:t>
            </w:r>
            <w:r w:rsidRPr="00D075E8">
              <w:rPr>
                <w:rFonts w:ascii="Rockwell" w:hAnsi="Rockwell"/>
                <w:spacing w:val="1"/>
                <w:sz w:val="20"/>
                <w:szCs w:val="20"/>
              </w:rPr>
              <w:t xml:space="preserve"> </w:t>
            </w:r>
            <w:r w:rsidRPr="00D075E8">
              <w:rPr>
                <w:rFonts w:ascii="Rockwell" w:hAnsi="Rockwell"/>
                <w:sz w:val="20"/>
                <w:szCs w:val="20"/>
              </w:rPr>
              <w:t>Chapter 6 of</w:t>
            </w:r>
            <w:r w:rsidRPr="00D075E8">
              <w:rPr>
                <w:rFonts w:ascii="Rockwell" w:hAnsi="Rockwell"/>
                <w:spacing w:val="-63"/>
                <w:sz w:val="20"/>
                <w:szCs w:val="20"/>
              </w:rPr>
              <w:t xml:space="preserve"> </w:t>
            </w:r>
            <w:r w:rsidRPr="00D075E8">
              <w:rPr>
                <w:rFonts w:ascii="Rockwell" w:hAnsi="Rockwell"/>
                <w:sz w:val="20"/>
                <w:szCs w:val="20"/>
              </w:rPr>
              <w:t>CPWD</w:t>
            </w:r>
          </w:p>
          <w:p w14:paraId="151AA246" w14:textId="77777777" w:rsidR="001F7C93" w:rsidRPr="00D075E8" w:rsidRDefault="00AA2C97" w:rsidP="00415D0A">
            <w:pPr>
              <w:pStyle w:val="TableParagraph"/>
              <w:spacing w:line="245" w:lineRule="exact"/>
              <w:ind w:left="90" w:right="80"/>
              <w:jc w:val="both"/>
              <w:rPr>
                <w:rFonts w:ascii="Rockwell" w:hAnsi="Rockwell"/>
                <w:sz w:val="20"/>
                <w:szCs w:val="20"/>
              </w:rPr>
            </w:pPr>
            <w:r w:rsidRPr="00D075E8">
              <w:rPr>
                <w:rFonts w:ascii="Rockwell" w:hAnsi="Rockwell"/>
                <w:sz w:val="20"/>
                <w:szCs w:val="20"/>
              </w:rPr>
              <w:t>Specifications</w:t>
            </w:r>
          </w:p>
        </w:tc>
        <w:tc>
          <w:tcPr>
            <w:tcW w:w="1368" w:type="dxa"/>
          </w:tcPr>
          <w:p w14:paraId="39D0237C"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vMerge w:val="restart"/>
          </w:tcPr>
          <w:p w14:paraId="00EE0D8A" w14:textId="77777777" w:rsidR="001F7C93" w:rsidRPr="00D075E8" w:rsidRDefault="00AA2C97" w:rsidP="00415D0A">
            <w:pPr>
              <w:pStyle w:val="TableParagraph"/>
              <w:spacing w:before="60" w:line="235" w:lineRule="auto"/>
              <w:ind w:left="108" w:right="97"/>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0"/>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50000</w:t>
            </w:r>
            <w:r w:rsidRPr="00D075E8">
              <w:rPr>
                <w:rFonts w:ascii="Rockwell" w:hAnsi="Rockwell"/>
                <w:spacing w:val="-4"/>
                <w:sz w:val="20"/>
                <w:szCs w:val="20"/>
              </w:rPr>
              <w:t xml:space="preserve"> </w:t>
            </w:r>
            <w:r w:rsidRPr="00D075E8">
              <w:rPr>
                <w:rFonts w:ascii="Rockwell" w:hAnsi="Rockwell"/>
                <w:sz w:val="20"/>
                <w:szCs w:val="20"/>
              </w:rPr>
              <w:t>bricks</w:t>
            </w:r>
            <w:r w:rsidRPr="00D075E8">
              <w:rPr>
                <w:rFonts w:ascii="Rockwell" w:hAnsi="Rockwell"/>
                <w:spacing w:val="-2"/>
                <w:sz w:val="20"/>
                <w:szCs w:val="20"/>
              </w:rPr>
              <w:t xml:space="preserve"> </w:t>
            </w:r>
            <w:r w:rsidRPr="00D075E8">
              <w:rPr>
                <w:rFonts w:ascii="Rockwell" w:hAnsi="Rockwell"/>
                <w:sz w:val="20"/>
                <w:szCs w:val="20"/>
              </w:rPr>
              <w:t>or</w:t>
            </w:r>
            <w:r w:rsidRPr="00D075E8">
              <w:rPr>
                <w:rFonts w:ascii="Rockwell" w:hAnsi="Rockwell"/>
                <w:spacing w:val="-2"/>
                <w:sz w:val="20"/>
                <w:szCs w:val="20"/>
              </w:rPr>
              <w:t xml:space="preserve"> </w:t>
            </w:r>
            <w:r w:rsidRPr="00D075E8">
              <w:rPr>
                <w:rFonts w:ascii="Rockwell" w:hAnsi="Rockwell"/>
                <w:sz w:val="20"/>
                <w:szCs w:val="20"/>
              </w:rPr>
              <w:t>part</w:t>
            </w:r>
            <w:r w:rsidRPr="00D075E8">
              <w:rPr>
                <w:rFonts w:ascii="Rockwell" w:hAnsi="Rockwell"/>
                <w:spacing w:val="-3"/>
                <w:sz w:val="20"/>
                <w:szCs w:val="20"/>
              </w:rPr>
              <w:t xml:space="preserve"> </w:t>
            </w:r>
            <w:r w:rsidRPr="00D075E8">
              <w:rPr>
                <w:rFonts w:ascii="Rockwell" w:hAnsi="Rockwell"/>
                <w:sz w:val="20"/>
                <w:szCs w:val="20"/>
              </w:rPr>
              <w:t>thereof</w:t>
            </w:r>
          </w:p>
        </w:tc>
      </w:tr>
      <w:tr w:rsidR="00D075E8" w:rsidRPr="00D075E8" w14:paraId="73E44072" w14:textId="77777777">
        <w:trPr>
          <w:trHeight w:val="628"/>
        </w:trPr>
        <w:tc>
          <w:tcPr>
            <w:tcW w:w="552" w:type="dxa"/>
            <w:vMerge/>
            <w:tcBorders>
              <w:top w:val="nil"/>
            </w:tcBorders>
          </w:tcPr>
          <w:p w14:paraId="16C174A5"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16A48A9A" w14:textId="77777777" w:rsidR="001F7C93" w:rsidRPr="00D075E8" w:rsidRDefault="001F7C93" w:rsidP="00415D0A">
            <w:pPr>
              <w:jc w:val="both"/>
              <w:rPr>
                <w:rFonts w:ascii="Rockwell" w:hAnsi="Rockwell"/>
                <w:sz w:val="20"/>
                <w:szCs w:val="20"/>
              </w:rPr>
            </w:pPr>
          </w:p>
        </w:tc>
        <w:tc>
          <w:tcPr>
            <w:tcW w:w="1762" w:type="dxa"/>
          </w:tcPr>
          <w:p w14:paraId="4165F350" w14:textId="77777777" w:rsidR="001F7C93" w:rsidRPr="00D075E8" w:rsidRDefault="00AA2C97" w:rsidP="00415D0A">
            <w:pPr>
              <w:pStyle w:val="TableParagraph"/>
              <w:spacing w:before="60" w:line="235" w:lineRule="auto"/>
              <w:ind w:left="114" w:right="448"/>
              <w:jc w:val="both"/>
              <w:rPr>
                <w:rFonts w:ascii="Rockwell" w:hAnsi="Rockwell"/>
                <w:sz w:val="20"/>
                <w:szCs w:val="20"/>
              </w:rPr>
            </w:pPr>
            <w:r w:rsidRPr="00D075E8">
              <w:rPr>
                <w:rFonts w:ascii="Rockwell" w:hAnsi="Rockwell"/>
                <w:sz w:val="20"/>
                <w:szCs w:val="20"/>
              </w:rPr>
              <w:t>Compressive</w:t>
            </w:r>
            <w:r w:rsidRPr="00D075E8">
              <w:rPr>
                <w:rFonts w:ascii="Rockwell" w:hAnsi="Rockwell"/>
                <w:spacing w:val="-63"/>
                <w:sz w:val="20"/>
                <w:szCs w:val="20"/>
              </w:rPr>
              <w:t xml:space="preserve"> </w:t>
            </w:r>
            <w:r w:rsidRPr="00D075E8">
              <w:rPr>
                <w:rFonts w:ascii="Rockwell" w:hAnsi="Rockwell"/>
                <w:sz w:val="20"/>
                <w:szCs w:val="20"/>
              </w:rPr>
              <w:t>Strength</w:t>
            </w:r>
          </w:p>
        </w:tc>
        <w:tc>
          <w:tcPr>
            <w:tcW w:w="1474" w:type="dxa"/>
            <w:vMerge/>
            <w:tcBorders>
              <w:top w:val="nil"/>
            </w:tcBorders>
          </w:tcPr>
          <w:p w14:paraId="7F3414D5" w14:textId="77777777" w:rsidR="001F7C93" w:rsidRPr="00D075E8" w:rsidRDefault="001F7C93" w:rsidP="00415D0A">
            <w:pPr>
              <w:jc w:val="both"/>
              <w:rPr>
                <w:rFonts w:ascii="Rockwell" w:hAnsi="Rockwell"/>
                <w:sz w:val="20"/>
                <w:szCs w:val="20"/>
              </w:rPr>
            </w:pPr>
          </w:p>
        </w:tc>
        <w:tc>
          <w:tcPr>
            <w:tcW w:w="1368" w:type="dxa"/>
          </w:tcPr>
          <w:p w14:paraId="0C10283E" w14:textId="77777777" w:rsidR="001F7C93" w:rsidRPr="00D075E8" w:rsidRDefault="00AA2C97" w:rsidP="00415D0A">
            <w:pPr>
              <w:pStyle w:val="TableParagraph"/>
              <w:spacing w:before="56"/>
              <w:ind w:left="516"/>
              <w:jc w:val="both"/>
              <w:rPr>
                <w:rFonts w:ascii="Rockwell" w:hAnsi="Rockwell"/>
                <w:sz w:val="20"/>
                <w:szCs w:val="20"/>
              </w:rPr>
            </w:pPr>
            <w:r w:rsidRPr="00D075E8">
              <w:rPr>
                <w:rFonts w:ascii="Rockwell" w:hAnsi="Rockwell"/>
                <w:sz w:val="20"/>
                <w:szCs w:val="20"/>
              </w:rPr>
              <w:t>Lab</w:t>
            </w:r>
          </w:p>
        </w:tc>
        <w:tc>
          <w:tcPr>
            <w:tcW w:w="2947" w:type="dxa"/>
            <w:vMerge/>
            <w:tcBorders>
              <w:top w:val="nil"/>
            </w:tcBorders>
          </w:tcPr>
          <w:p w14:paraId="62E4858C" w14:textId="77777777" w:rsidR="001F7C93" w:rsidRPr="00D075E8" w:rsidRDefault="001F7C93" w:rsidP="00415D0A">
            <w:pPr>
              <w:jc w:val="both"/>
              <w:rPr>
                <w:rFonts w:ascii="Rockwell" w:hAnsi="Rockwell"/>
                <w:sz w:val="20"/>
                <w:szCs w:val="20"/>
              </w:rPr>
            </w:pPr>
          </w:p>
        </w:tc>
      </w:tr>
      <w:tr w:rsidR="00D075E8" w:rsidRPr="00D075E8" w14:paraId="3D0BEA8B" w14:textId="77777777">
        <w:trPr>
          <w:trHeight w:val="623"/>
        </w:trPr>
        <w:tc>
          <w:tcPr>
            <w:tcW w:w="552" w:type="dxa"/>
            <w:vMerge/>
            <w:tcBorders>
              <w:top w:val="nil"/>
            </w:tcBorders>
          </w:tcPr>
          <w:p w14:paraId="16894788"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B89F876" w14:textId="77777777" w:rsidR="001F7C93" w:rsidRPr="00D075E8" w:rsidRDefault="001F7C93" w:rsidP="00415D0A">
            <w:pPr>
              <w:jc w:val="both"/>
              <w:rPr>
                <w:rFonts w:ascii="Rockwell" w:hAnsi="Rockwell"/>
                <w:sz w:val="20"/>
                <w:szCs w:val="20"/>
              </w:rPr>
            </w:pPr>
          </w:p>
        </w:tc>
        <w:tc>
          <w:tcPr>
            <w:tcW w:w="1762" w:type="dxa"/>
          </w:tcPr>
          <w:p w14:paraId="670D885A" w14:textId="77777777" w:rsidR="001F7C93" w:rsidRPr="00D075E8" w:rsidRDefault="00AA2C97" w:rsidP="00415D0A">
            <w:pPr>
              <w:pStyle w:val="TableParagraph"/>
              <w:spacing w:before="60" w:line="235" w:lineRule="auto"/>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vMerge/>
            <w:tcBorders>
              <w:top w:val="nil"/>
            </w:tcBorders>
          </w:tcPr>
          <w:p w14:paraId="0D34DB76" w14:textId="77777777" w:rsidR="001F7C93" w:rsidRPr="00D075E8" w:rsidRDefault="001F7C93" w:rsidP="00415D0A">
            <w:pPr>
              <w:jc w:val="both"/>
              <w:rPr>
                <w:rFonts w:ascii="Rockwell" w:hAnsi="Rockwell"/>
                <w:sz w:val="20"/>
                <w:szCs w:val="20"/>
              </w:rPr>
            </w:pPr>
          </w:p>
        </w:tc>
        <w:tc>
          <w:tcPr>
            <w:tcW w:w="1368" w:type="dxa"/>
          </w:tcPr>
          <w:p w14:paraId="3FD3ED86" w14:textId="77777777" w:rsidR="001F7C93" w:rsidRPr="00D075E8" w:rsidRDefault="00AA2C97" w:rsidP="00415D0A">
            <w:pPr>
              <w:pStyle w:val="TableParagraph"/>
              <w:spacing w:before="58"/>
              <w:ind w:left="516"/>
              <w:jc w:val="both"/>
              <w:rPr>
                <w:rFonts w:ascii="Rockwell" w:hAnsi="Rockwell"/>
                <w:sz w:val="20"/>
                <w:szCs w:val="20"/>
              </w:rPr>
            </w:pPr>
            <w:r w:rsidRPr="00D075E8">
              <w:rPr>
                <w:rFonts w:ascii="Rockwell" w:hAnsi="Rockwell"/>
                <w:sz w:val="20"/>
                <w:szCs w:val="20"/>
              </w:rPr>
              <w:t>Lab</w:t>
            </w:r>
          </w:p>
        </w:tc>
        <w:tc>
          <w:tcPr>
            <w:tcW w:w="2947" w:type="dxa"/>
            <w:vMerge/>
            <w:tcBorders>
              <w:top w:val="nil"/>
            </w:tcBorders>
          </w:tcPr>
          <w:p w14:paraId="404BF53D" w14:textId="77777777" w:rsidR="001F7C93" w:rsidRPr="00D075E8" w:rsidRDefault="001F7C93" w:rsidP="00415D0A">
            <w:pPr>
              <w:jc w:val="both"/>
              <w:rPr>
                <w:rFonts w:ascii="Rockwell" w:hAnsi="Rockwell"/>
                <w:sz w:val="20"/>
                <w:szCs w:val="20"/>
              </w:rPr>
            </w:pPr>
          </w:p>
        </w:tc>
      </w:tr>
      <w:tr w:rsidR="00D075E8" w:rsidRPr="00D075E8" w14:paraId="03E5B067" w14:textId="77777777">
        <w:trPr>
          <w:trHeight w:val="374"/>
        </w:trPr>
        <w:tc>
          <w:tcPr>
            <w:tcW w:w="552" w:type="dxa"/>
            <w:vMerge/>
            <w:tcBorders>
              <w:top w:val="nil"/>
            </w:tcBorders>
          </w:tcPr>
          <w:p w14:paraId="0D31B7FB"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76BD7B9" w14:textId="77777777" w:rsidR="001F7C93" w:rsidRPr="00D075E8" w:rsidRDefault="001F7C93" w:rsidP="00415D0A">
            <w:pPr>
              <w:jc w:val="both"/>
              <w:rPr>
                <w:rFonts w:ascii="Rockwell" w:hAnsi="Rockwell"/>
                <w:sz w:val="20"/>
                <w:szCs w:val="20"/>
              </w:rPr>
            </w:pPr>
          </w:p>
        </w:tc>
        <w:tc>
          <w:tcPr>
            <w:tcW w:w="1762" w:type="dxa"/>
          </w:tcPr>
          <w:p w14:paraId="0F3FAF40"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Efflorescence</w:t>
            </w:r>
          </w:p>
        </w:tc>
        <w:tc>
          <w:tcPr>
            <w:tcW w:w="1474" w:type="dxa"/>
            <w:vMerge/>
            <w:tcBorders>
              <w:top w:val="nil"/>
            </w:tcBorders>
          </w:tcPr>
          <w:p w14:paraId="1932D1F7" w14:textId="77777777" w:rsidR="001F7C93" w:rsidRPr="00D075E8" w:rsidRDefault="001F7C93" w:rsidP="00415D0A">
            <w:pPr>
              <w:jc w:val="both"/>
              <w:rPr>
                <w:rFonts w:ascii="Rockwell" w:hAnsi="Rockwell"/>
                <w:sz w:val="20"/>
                <w:szCs w:val="20"/>
              </w:rPr>
            </w:pPr>
          </w:p>
        </w:tc>
        <w:tc>
          <w:tcPr>
            <w:tcW w:w="1368" w:type="dxa"/>
          </w:tcPr>
          <w:p w14:paraId="4DADAE8C" w14:textId="77777777" w:rsidR="001F7C93" w:rsidRPr="00D075E8" w:rsidRDefault="00AA2C97" w:rsidP="00415D0A">
            <w:pPr>
              <w:pStyle w:val="TableParagraph"/>
              <w:spacing w:before="56"/>
              <w:ind w:left="517"/>
              <w:jc w:val="both"/>
              <w:rPr>
                <w:rFonts w:ascii="Rockwell" w:hAnsi="Rockwell"/>
                <w:sz w:val="20"/>
                <w:szCs w:val="20"/>
              </w:rPr>
            </w:pPr>
            <w:r w:rsidRPr="00D075E8">
              <w:rPr>
                <w:rFonts w:ascii="Rockwell" w:hAnsi="Rockwell"/>
                <w:sz w:val="20"/>
                <w:szCs w:val="20"/>
              </w:rPr>
              <w:t>Lab</w:t>
            </w:r>
          </w:p>
        </w:tc>
        <w:tc>
          <w:tcPr>
            <w:tcW w:w="2947" w:type="dxa"/>
            <w:vMerge/>
            <w:tcBorders>
              <w:top w:val="nil"/>
            </w:tcBorders>
          </w:tcPr>
          <w:p w14:paraId="1B0E0515" w14:textId="77777777" w:rsidR="001F7C93" w:rsidRPr="00D075E8" w:rsidRDefault="001F7C93" w:rsidP="00415D0A">
            <w:pPr>
              <w:jc w:val="both"/>
              <w:rPr>
                <w:rFonts w:ascii="Rockwell" w:hAnsi="Rockwell"/>
                <w:sz w:val="20"/>
                <w:szCs w:val="20"/>
              </w:rPr>
            </w:pPr>
          </w:p>
        </w:tc>
      </w:tr>
      <w:tr w:rsidR="00D075E8" w:rsidRPr="00D075E8" w14:paraId="0FDFEE6D" w14:textId="77777777">
        <w:trPr>
          <w:trHeight w:val="628"/>
        </w:trPr>
        <w:tc>
          <w:tcPr>
            <w:tcW w:w="552" w:type="dxa"/>
            <w:vMerge w:val="restart"/>
          </w:tcPr>
          <w:p w14:paraId="1DAD149F"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18.</w:t>
            </w:r>
          </w:p>
        </w:tc>
        <w:tc>
          <w:tcPr>
            <w:tcW w:w="1774" w:type="dxa"/>
            <w:vMerge w:val="restart"/>
          </w:tcPr>
          <w:p w14:paraId="13FCC9E4"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Stone</w:t>
            </w:r>
            <w:r w:rsidRPr="00D075E8">
              <w:rPr>
                <w:rFonts w:ascii="Rockwell" w:hAnsi="Rockwell"/>
                <w:b/>
                <w:spacing w:val="-2"/>
                <w:sz w:val="20"/>
                <w:szCs w:val="20"/>
              </w:rPr>
              <w:t xml:space="preserve"> </w:t>
            </w:r>
            <w:r w:rsidRPr="00D075E8">
              <w:rPr>
                <w:rFonts w:ascii="Rockwell" w:hAnsi="Rockwell"/>
                <w:b/>
                <w:sz w:val="20"/>
                <w:szCs w:val="20"/>
              </w:rPr>
              <w:t>Work</w:t>
            </w:r>
          </w:p>
        </w:tc>
        <w:tc>
          <w:tcPr>
            <w:tcW w:w="1762" w:type="dxa"/>
          </w:tcPr>
          <w:p w14:paraId="63D9F728" w14:textId="77777777" w:rsidR="001F7C93" w:rsidRPr="00D075E8" w:rsidRDefault="00AA2C97" w:rsidP="00415D0A">
            <w:pPr>
              <w:pStyle w:val="TableParagraph"/>
              <w:spacing w:before="56"/>
              <w:ind w:left="114" w:right="627"/>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3BEBB6BD"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1124</w:t>
            </w:r>
          </w:p>
        </w:tc>
        <w:tc>
          <w:tcPr>
            <w:tcW w:w="1368" w:type="dxa"/>
            <w:vMerge w:val="restart"/>
          </w:tcPr>
          <w:p w14:paraId="5CCE3824" w14:textId="77777777" w:rsidR="001F7C93" w:rsidRPr="00D075E8" w:rsidRDefault="00AA2C97" w:rsidP="00415D0A">
            <w:pPr>
              <w:pStyle w:val="TableParagraph"/>
              <w:spacing w:before="56"/>
              <w:ind w:left="497" w:right="489"/>
              <w:jc w:val="both"/>
              <w:rPr>
                <w:rFonts w:ascii="Rockwell" w:hAnsi="Rockwell"/>
                <w:sz w:val="20"/>
                <w:szCs w:val="20"/>
              </w:rPr>
            </w:pPr>
            <w:r w:rsidRPr="00D075E8">
              <w:rPr>
                <w:rFonts w:ascii="Rockwell" w:hAnsi="Rockwell"/>
                <w:sz w:val="20"/>
                <w:szCs w:val="20"/>
              </w:rPr>
              <w:t>Lab</w:t>
            </w:r>
          </w:p>
        </w:tc>
        <w:tc>
          <w:tcPr>
            <w:tcW w:w="2947" w:type="dxa"/>
            <w:vMerge w:val="restart"/>
          </w:tcPr>
          <w:p w14:paraId="6E4CA1DB" w14:textId="77777777" w:rsidR="001F7C93" w:rsidRPr="00D075E8" w:rsidRDefault="00AA2C97" w:rsidP="00415D0A">
            <w:pPr>
              <w:pStyle w:val="TableParagraph"/>
              <w:spacing w:before="56" w:line="252" w:lineRule="exact"/>
              <w:ind w:left="108"/>
              <w:jc w:val="both"/>
              <w:rPr>
                <w:rFonts w:ascii="Rockwell" w:hAnsi="Rockwell"/>
                <w:sz w:val="20"/>
                <w:szCs w:val="20"/>
              </w:rPr>
            </w:pPr>
            <w:r w:rsidRPr="00D075E8">
              <w:rPr>
                <w:rFonts w:ascii="Rockwell" w:hAnsi="Rockwell"/>
                <w:sz w:val="20"/>
                <w:szCs w:val="20"/>
              </w:rPr>
              <w:t>Minimum</w:t>
            </w:r>
            <w:r w:rsidRPr="00D075E8">
              <w:rPr>
                <w:rFonts w:ascii="Rockwell" w:hAnsi="Rockwell"/>
                <w:spacing w:val="42"/>
                <w:sz w:val="20"/>
                <w:szCs w:val="20"/>
              </w:rPr>
              <w:t xml:space="preserve"> </w:t>
            </w:r>
            <w:r w:rsidRPr="00D075E8">
              <w:rPr>
                <w:rFonts w:ascii="Rockwell" w:hAnsi="Rockwell"/>
                <w:sz w:val="20"/>
                <w:szCs w:val="20"/>
              </w:rPr>
              <w:t>one</w:t>
            </w:r>
            <w:r w:rsidRPr="00D075E8">
              <w:rPr>
                <w:rFonts w:ascii="Rockwell" w:hAnsi="Rockwell"/>
                <w:spacing w:val="45"/>
                <w:sz w:val="20"/>
                <w:szCs w:val="20"/>
              </w:rPr>
              <w:t xml:space="preserve"> </w:t>
            </w:r>
            <w:r w:rsidRPr="00D075E8">
              <w:rPr>
                <w:rFonts w:ascii="Rockwell" w:hAnsi="Rockwell"/>
                <w:sz w:val="20"/>
                <w:szCs w:val="20"/>
              </w:rPr>
              <w:t>test</w:t>
            </w:r>
            <w:r w:rsidRPr="00D075E8">
              <w:rPr>
                <w:rFonts w:ascii="Rockwell" w:hAnsi="Rockwell"/>
                <w:spacing w:val="42"/>
                <w:sz w:val="20"/>
                <w:szCs w:val="20"/>
              </w:rPr>
              <w:t xml:space="preserve"> </w:t>
            </w:r>
            <w:r w:rsidRPr="00D075E8">
              <w:rPr>
                <w:rFonts w:ascii="Rockwell" w:hAnsi="Rockwell"/>
                <w:sz w:val="20"/>
                <w:szCs w:val="20"/>
              </w:rPr>
              <w:t>for</w:t>
            </w:r>
            <w:r w:rsidRPr="00D075E8">
              <w:rPr>
                <w:rFonts w:ascii="Rockwell" w:hAnsi="Rockwell"/>
                <w:spacing w:val="47"/>
                <w:sz w:val="20"/>
                <w:szCs w:val="20"/>
              </w:rPr>
              <w:t xml:space="preserve"> </w:t>
            </w:r>
            <w:r w:rsidRPr="00D075E8">
              <w:rPr>
                <w:rFonts w:ascii="Rockwell" w:hAnsi="Rockwell"/>
                <w:sz w:val="20"/>
                <w:szCs w:val="20"/>
              </w:rPr>
              <w:t>every</w:t>
            </w:r>
          </w:p>
          <w:p w14:paraId="0CEA342A" w14:textId="77777777" w:rsidR="001F7C93" w:rsidRPr="00D075E8" w:rsidRDefault="00AA2C97" w:rsidP="00415D0A">
            <w:pPr>
              <w:pStyle w:val="TableParagraph"/>
              <w:ind w:left="108"/>
              <w:jc w:val="both"/>
              <w:rPr>
                <w:rFonts w:ascii="Rockwell" w:hAnsi="Rockwell"/>
                <w:sz w:val="20"/>
                <w:szCs w:val="20"/>
              </w:rPr>
            </w:pPr>
            <w:r w:rsidRPr="00D075E8">
              <w:rPr>
                <w:rFonts w:ascii="Rockwell" w:hAnsi="Rockwell"/>
                <w:sz w:val="20"/>
                <w:szCs w:val="20"/>
              </w:rPr>
              <w:t>200</w:t>
            </w:r>
            <w:r w:rsidRPr="00D075E8">
              <w:rPr>
                <w:rFonts w:ascii="Rockwell" w:hAnsi="Rockwell"/>
                <w:spacing w:val="38"/>
                <w:sz w:val="20"/>
                <w:szCs w:val="20"/>
              </w:rPr>
              <w:t xml:space="preserve"> </w:t>
            </w:r>
            <w:r w:rsidRPr="00D075E8">
              <w:rPr>
                <w:rFonts w:ascii="Rockwell" w:hAnsi="Rockwell"/>
                <w:sz w:val="20"/>
                <w:szCs w:val="20"/>
              </w:rPr>
              <w:t>sqm</w:t>
            </w:r>
            <w:r w:rsidRPr="00D075E8">
              <w:rPr>
                <w:rFonts w:ascii="Rockwell" w:hAnsi="Rockwell"/>
                <w:spacing w:val="35"/>
                <w:sz w:val="20"/>
                <w:szCs w:val="20"/>
              </w:rPr>
              <w:t xml:space="preserve"> </w:t>
            </w:r>
            <w:r w:rsidRPr="00D075E8">
              <w:rPr>
                <w:rFonts w:ascii="Rockwell" w:hAnsi="Rockwell"/>
                <w:sz w:val="20"/>
                <w:szCs w:val="20"/>
              </w:rPr>
              <w:t>/</w:t>
            </w:r>
            <w:r w:rsidRPr="00D075E8">
              <w:rPr>
                <w:rFonts w:ascii="Rockwell" w:hAnsi="Rockwell"/>
                <w:spacing w:val="40"/>
                <w:sz w:val="20"/>
                <w:szCs w:val="20"/>
              </w:rPr>
              <w:t xml:space="preserve"> </w:t>
            </w:r>
            <w:r w:rsidRPr="00D075E8">
              <w:rPr>
                <w:rFonts w:ascii="Rockwell" w:hAnsi="Rockwell"/>
                <w:sz w:val="20"/>
                <w:szCs w:val="20"/>
              </w:rPr>
              <w:t>100</w:t>
            </w:r>
            <w:r w:rsidRPr="00D075E8">
              <w:rPr>
                <w:rFonts w:ascii="Rockwell" w:hAnsi="Rockwell"/>
                <w:spacing w:val="39"/>
                <w:sz w:val="20"/>
                <w:szCs w:val="20"/>
              </w:rPr>
              <w:t xml:space="preserve"> </w:t>
            </w:r>
            <w:proofErr w:type="spellStart"/>
            <w:r w:rsidRPr="00D075E8">
              <w:rPr>
                <w:rFonts w:ascii="Rockwell" w:hAnsi="Rockwell"/>
                <w:sz w:val="20"/>
                <w:szCs w:val="20"/>
              </w:rPr>
              <w:t>cum</w:t>
            </w:r>
            <w:proofErr w:type="spellEnd"/>
            <w:r w:rsidRPr="00D075E8">
              <w:rPr>
                <w:rFonts w:ascii="Rockwell" w:hAnsi="Rockwell"/>
                <w:spacing w:val="37"/>
                <w:sz w:val="20"/>
                <w:szCs w:val="20"/>
              </w:rPr>
              <w:t xml:space="preserve"> </w:t>
            </w:r>
            <w:r w:rsidRPr="00D075E8">
              <w:rPr>
                <w:rFonts w:ascii="Rockwell" w:hAnsi="Rockwell"/>
                <w:sz w:val="20"/>
                <w:szCs w:val="20"/>
              </w:rPr>
              <w:t>or</w:t>
            </w:r>
            <w:r w:rsidRPr="00D075E8">
              <w:rPr>
                <w:rFonts w:ascii="Rockwell" w:hAnsi="Rockwell"/>
                <w:spacing w:val="34"/>
                <w:sz w:val="20"/>
                <w:szCs w:val="20"/>
              </w:rPr>
              <w:t xml:space="preserve"> </w:t>
            </w:r>
            <w:r w:rsidRPr="00D075E8">
              <w:rPr>
                <w:rFonts w:ascii="Rockwell" w:hAnsi="Rockwell"/>
                <w:sz w:val="20"/>
                <w:szCs w:val="20"/>
              </w:rPr>
              <w:t>part</w:t>
            </w:r>
            <w:r w:rsidRPr="00D075E8">
              <w:rPr>
                <w:rFonts w:ascii="Rockwell" w:hAnsi="Rockwell"/>
                <w:spacing w:val="-62"/>
                <w:sz w:val="20"/>
                <w:szCs w:val="20"/>
              </w:rPr>
              <w:t xml:space="preserve"> </w:t>
            </w:r>
            <w:r w:rsidRPr="00D075E8">
              <w:rPr>
                <w:rFonts w:ascii="Rockwell" w:hAnsi="Rockwell"/>
                <w:sz w:val="20"/>
                <w:szCs w:val="20"/>
              </w:rPr>
              <w:t>thereof</w:t>
            </w:r>
          </w:p>
        </w:tc>
      </w:tr>
      <w:tr w:rsidR="00D075E8" w:rsidRPr="00D075E8" w14:paraId="75D32AE7" w14:textId="77777777">
        <w:trPr>
          <w:trHeight w:val="625"/>
        </w:trPr>
        <w:tc>
          <w:tcPr>
            <w:tcW w:w="552" w:type="dxa"/>
            <w:vMerge/>
            <w:tcBorders>
              <w:top w:val="nil"/>
            </w:tcBorders>
          </w:tcPr>
          <w:p w14:paraId="1CCA83CC"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02EE56E" w14:textId="77777777" w:rsidR="001F7C93" w:rsidRPr="00D075E8" w:rsidRDefault="001F7C93" w:rsidP="00415D0A">
            <w:pPr>
              <w:jc w:val="both"/>
              <w:rPr>
                <w:rFonts w:ascii="Rockwell" w:hAnsi="Rockwell"/>
                <w:sz w:val="20"/>
                <w:szCs w:val="20"/>
              </w:rPr>
            </w:pPr>
          </w:p>
        </w:tc>
        <w:tc>
          <w:tcPr>
            <w:tcW w:w="1762" w:type="dxa"/>
          </w:tcPr>
          <w:p w14:paraId="422468E7" w14:textId="77777777" w:rsidR="001F7C93" w:rsidRPr="00D075E8" w:rsidRDefault="00AA2C97" w:rsidP="00415D0A">
            <w:pPr>
              <w:pStyle w:val="TableParagraph"/>
              <w:spacing w:before="60" w:line="235" w:lineRule="auto"/>
              <w:ind w:left="114" w:right="603"/>
              <w:jc w:val="both"/>
              <w:rPr>
                <w:rFonts w:ascii="Rockwell" w:hAnsi="Rockwell"/>
                <w:sz w:val="20"/>
                <w:szCs w:val="20"/>
              </w:rPr>
            </w:pPr>
            <w:r w:rsidRPr="00D075E8">
              <w:rPr>
                <w:rFonts w:ascii="Rockwell" w:hAnsi="Rockwell"/>
                <w:sz w:val="20"/>
                <w:szCs w:val="20"/>
              </w:rPr>
              <w:t>Transverse</w:t>
            </w:r>
            <w:r w:rsidRPr="00D075E8">
              <w:rPr>
                <w:rFonts w:ascii="Rockwell" w:hAnsi="Rockwell"/>
                <w:spacing w:val="-63"/>
                <w:sz w:val="20"/>
                <w:szCs w:val="20"/>
              </w:rPr>
              <w:t xml:space="preserve"> </w:t>
            </w:r>
            <w:r w:rsidRPr="00D075E8">
              <w:rPr>
                <w:rFonts w:ascii="Rockwell" w:hAnsi="Rockwell"/>
                <w:sz w:val="20"/>
                <w:szCs w:val="20"/>
              </w:rPr>
              <w:t>Strength</w:t>
            </w:r>
          </w:p>
        </w:tc>
        <w:tc>
          <w:tcPr>
            <w:tcW w:w="1474" w:type="dxa"/>
          </w:tcPr>
          <w:p w14:paraId="09D94BC0" w14:textId="147DA632" w:rsidR="001F7C93" w:rsidRPr="00D075E8" w:rsidRDefault="00AA2C97" w:rsidP="00415D0A">
            <w:pPr>
              <w:pStyle w:val="TableParagraph"/>
              <w:spacing w:before="56"/>
              <w:ind w:left="90" w:right="75"/>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 xml:space="preserve">1121 </w:t>
            </w:r>
            <w:r w:rsidR="00673027" w:rsidRPr="00D075E8">
              <w:rPr>
                <w:rFonts w:ascii="Rockwell" w:hAnsi="Rockwell"/>
                <w:sz w:val="20"/>
                <w:szCs w:val="20"/>
              </w:rPr>
              <w:t>–</w:t>
            </w:r>
            <w:r w:rsidRPr="00D075E8">
              <w:rPr>
                <w:rFonts w:ascii="Rockwell" w:hAnsi="Rockwell"/>
                <w:spacing w:val="-2"/>
                <w:sz w:val="20"/>
                <w:szCs w:val="20"/>
              </w:rPr>
              <w:t xml:space="preserve"> </w:t>
            </w:r>
            <w:r w:rsidRPr="00D075E8">
              <w:rPr>
                <w:rFonts w:ascii="Rockwell" w:hAnsi="Rockwell"/>
                <w:sz w:val="20"/>
                <w:szCs w:val="20"/>
              </w:rPr>
              <w:t>II</w:t>
            </w:r>
          </w:p>
        </w:tc>
        <w:tc>
          <w:tcPr>
            <w:tcW w:w="1368" w:type="dxa"/>
            <w:vMerge/>
            <w:tcBorders>
              <w:top w:val="nil"/>
            </w:tcBorders>
          </w:tcPr>
          <w:p w14:paraId="703BB274"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3D3A04B3" w14:textId="77777777" w:rsidR="001F7C93" w:rsidRPr="00D075E8" w:rsidRDefault="001F7C93" w:rsidP="00415D0A">
            <w:pPr>
              <w:jc w:val="both"/>
              <w:rPr>
                <w:rFonts w:ascii="Rockwell" w:hAnsi="Rockwell"/>
                <w:sz w:val="20"/>
                <w:szCs w:val="20"/>
              </w:rPr>
            </w:pPr>
          </w:p>
        </w:tc>
      </w:tr>
      <w:tr w:rsidR="00D075E8" w:rsidRPr="00D075E8" w14:paraId="729AE54F" w14:textId="77777777">
        <w:trPr>
          <w:trHeight w:val="623"/>
        </w:trPr>
        <w:tc>
          <w:tcPr>
            <w:tcW w:w="552" w:type="dxa"/>
            <w:vMerge/>
            <w:tcBorders>
              <w:top w:val="nil"/>
            </w:tcBorders>
          </w:tcPr>
          <w:p w14:paraId="4121E4F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C5AAE87" w14:textId="77777777" w:rsidR="001F7C93" w:rsidRPr="00D075E8" w:rsidRDefault="001F7C93" w:rsidP="00415D0A">
            <w:pPr>
              <w:jc w:val="both"/>
              <w:rPr>
                <w:rFonts w:ascii="Rockwell" w:hAnsi="Rockwell"/>
                <w:sz w:val="20"/>
                <w:szCs w:val="20"/>
              </w:rPr>
            </w:pPr>
          </w:p>
        </w:tc>
        <w:tc>
          <w:tcPr>
            <w:tcW w:w="1762" w:type="dxa"/>
          </w:tcPr>
          <w:p w14:paraId="4DE64B1B" w14:textId="77777777" w:rsidR="001F7C93" w:rsidRPr="00D075E8" w:rsidRDefault="00AA2C97" w:rsidP="00415D0A">
            <w:pPr>
              <w:pStyle w:val="TableParagraph"/>
              <w:spacing w:before="62" w:line="235" w:lineRule="auto"/>
              <w:ind w:left="114" w:right="386"/>
              <w:jc w:val="both"/>
              <w:rPr>
                <w:rFonts w:ascii="Rockwell" w:hAnsi="Rockwell"/>
                <w:sz w:val="20"/>
                <w:szCs w:val="20"/>
              </w:rPr>
            </w:pPr>
            <w:r w:rsidRPr="00D075E8">
              <w:rPr>
                <w:rFonts w:ascii="Rockwell" w:hAnsi="Rockwell"/>
                <w:sz w:val="20"/>
                <w:szCs w:val="20"/>
              </w:rPr>
              <w:t>Resistance to</w:t>
            </w:r>
            <w:r w:rsidRPr="00D075E8">
              <w:rPr>
                <w:rFonts w:ascii="Rockwell" w:hAnsi="Rockwell"/>
                <w:spacing w:val="-63"/>
                <w:sz w:val="20"/>
                <w:szCs w:val="20"/>
              </w:rPr>
              <w:t xml:space="preserve"> </w:t>
            </w:r>
            <w:r w:rsidRPr="00D075E8">
              <w:rPr>
                <w:rFonts w:ascii="Rockwell" w:hAnsi="Rockwell"/>
                <w:sz w:val="20"/>
                <w:szCs w:val="20"/>
              </w:rPr>
              <w:t>Wear</w:t>
            </w:r>
          </w:p>
        </w:tc>
        <w:tc>
          <w:tcPr>
            <w:tcW w:w="1474" w:type="dxa"/>
          </w:tcPr>
          <w:p w14:paraId="16DC3163" w14:textId="77777777" w:rsidR="001F7C93" w:rsidRPr="00D075E8" w:rsidRDefault="00AA2C97" w:rsidP="00415D0A">
            <w:pPr>
              <w:pStyle w:val="TableParagraph"/>
              <w:spacing w:before="58"/>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1706</w:t>
            </w:r>
          </w:p>
        </w:tc>
        <w:tc>
          <w:tcPr>
            <w:tcW w:w="1368" w:type="dxa"/>
            <w:vMerge/>
            <w:tcBorders>
              <w:top w:val="nil"/>
            </w:tcBorders>
          </w:tcPr>
          <w:p w14:paraId="185F6FFE"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205832A0" w14:textId="77777777" w:rsidR="001F7C93" w:rsidRPr="00D075E8" w:rsidRDefault="001F7C93" w:rsidP="00415D0A">
            <w:pPr>
              <w:jc w:val="both"/>
              <w:rPr>
                <w:rFonts w:ascii="Rockwell" w:hAnsi="Rockwell"/>
                <w:sz w:val="20"/>
                <w:szCs w:val="20"/>
              </w:rPr>
            </w:pPr>
          </w:p>
        </w:tc>
      </w:tr>
      <w:tr w:rsidR="00D075E8" w:rsidRPr="00D075E8" w14:paraId="70C742DF" w14:textId="77777777">
        <w:trPr>
          <w:trHeight w:val="374"/>
        </w:trPr>
        <w:tc>
          <w:tcPr>
            <w:tcW w:w="552" w:type="dxa"/>
            <w:vMerge/>
            <w:tcBorders>
              <w:top w:val="nil"/>
            </w:tcBorders>
          </w:tcPr>
          <w:p w14:paraId="3B5C08F3"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54D038DA" w14:textId="77777777" w:rsidR="001F7C93" w:rsidRPr="00D075E8" w:rsidRDefault="001F7C93" w:rsidP="00415D0A">
            <w:pPr>
              <w:jc w:val="both"/>
              <w:rPr>
                <w:rFonts w:ascii="Rockwell" w:hAnsi="Rockwell"/>
                <w:sz w:val="20"/>
                <w:szCs w:val="20"/>
              </w:rPr>
            </w:pPr>
          </w:p>
        </w:tc>
        <w:tc>
          <w:tcPr>
            <w:tcW w:w="1762" w:type="dxa"/>
          </w:tcPr>
          <w:p w14:paraId="5321F696"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Durability</w:t>
            </w:r>
          </w:p>
        </w:tc>
        <w:tc>
          <w:tcPr>
            <w:tcW w:w="1474" w:type="dxa"/>
          </w:tcPr>
          <w:p w14:paraId="58FDA7D7"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1126</w:t>
            </w:r>
          </w:p>
        </w:tc>
        <w:tc>
          <w:tcPr>
            <w:tcW w:w="1368" w:type="dxa"/>
            <w:vMerge/>
            <w:tcBorders>
              <w:top w:val="nil"/>
            </w:tcBorders>
          </w:tcPr>
          <w:p w14:paraId="161CCAA9"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699769EB" w14:textId="77777777" w:rsidR="001F7C93" w:rsidRPr="00D075E8" w:rsidRDefault="001F7C93" w:rsidP="00415D0A">
            <w:pPr>
              <w:jc w:val="both"/>
              <w:rPr>
                <w:rFonts w:ascii="Rockwell" w:hAnsi="Rockwell"/>
                <w:sz w:val="20"/>
                <w:szCs w:val="20"/>
              </w:rPr>
            </w:pPr>
          </w:p>
        </w:tc>
      </w:tr>
      <w:tr w:rsidR="00D075E8" w:rsidRPr="00D075E8" w14:paraId="2AC1B4D3" w14:textId="77777777">
        <w:trPr>
          <w:trHeight w:val="628"/>
        </w:trPr>
        <w:tc>
          <w:tcPr>
            <w:tcW w:w="552" w:type="dxa"/>
            <w:vMerge w:val="restart"/>
          </w:tcPr>
          <w:p w14:paraId="275D516F"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19.</w:t>
            </w:r>
          </w:p>
        </w:tc>
        <w:tc>
          <w:tcPr>
            <w:tcW w:w="1774" w:type="dxa"/>
            <w:vMerge w:val="restart"/>
          </w:tcPr>
          <w:p w14:paraId="4209E2DF"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Marble</w:t>
            </w:r>
          </w:p>
        </w:tc>
        <w:tc>
          <w:tcPr>
            <w:tcW w:w="1762" w:type="dxa"/>
          </w:tcPr>
          <w:p w14:paraId="10514CCC" w14:textId="77777777" w:rsidR="001F7C93" w:rsidRPr="00D075E8" w:rsidRDefault="00AA2C97" w:rsidP="00415D0A">
            <w:pPr>
              <w:pStyle w:val="TableParagraph"/>
              <w:spacing w:before="56"/>
              <w:ind w:left="114" w:right="627"/>
              <w:jc w:val="both"/>
              <w:rPr>
                <w:rFonts w:ascii="Rockwell" w:hAnsi="Rockwell"/>
                <w:sz w:val="20"/>
                <w:szCs w:val="20"/>
              </w:rPr>
            </w:pPr>
            <w:r w:rsidRPr="00D075E8">
              <w:rPr>
                <w:rFonts w:ascii="Rockwell" w:hAnsi="Rockwell"/>
                <w:sz w:val="20"/>
                <w:szCs w:val="20"/>
              </w:rPr>
              <w:t>Moisture</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19FBE20A"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1124</w:t>
            </w:r>
          </w:p>
        </w:tc>
        <w:tc>
          <w:tcPr>
            <w:tcW w:w="1368" w:type="dxa"/>
            <w:vMerge w:val="restart"/>
          </w:tcPr>
          <w:p w14:paraId="6F1B4863" w14:textId="77777777" w:rsidR="001F7C93" w:rsidRPr="00D075E8" w:rsidRDefault="00AA2C97" w:rsidP="00415D0A">
            <w:pPr>
              <w:pStyle w:val="TableParagraph"/>
              <w:spacing w:before="56"/>
              <w:ind w:left="497" w:right="489"/>
              <w:jc w:val="both"/>
              <w:rPr>
                <w:rFonts w:ascii="Rockwell" w:hAnsi="Rockwell"/>
                <w:sz w:val="20"/>
                <w:szCs w:val="20"/>
              </w:rPr>
            </w:pPr>
            <w:r w:rsidRPr="00D075E8">
              <w:rPr>
                <w:rFonts w:ascii="Rockwell" w:hAnsi="Rockwell"/>
                <w:sz w:val="20"/>
                <w:szCs w:val="20"/>
              </w:rPr>
              <w:t>Lab</w:t>
            </w:r>
          </w:p>
        </w:tc>
        <w:tc>
          <w:tcPr>
            <w:tcW w:w="2947" w:type="dxa"/>
            <w:vMerge w:val="restart"/>
          </w:tcPr>
          <w:p w14:paraId="04B4E4FF" w14:textId="77777777" w:rsidR="001F7C93" w:rsidRPr="00D075E8" w:rsidRDefault="00AA2C97" w:rsidP="00415D0A">
            <w:pPr>
              <w:pStyle w:val="TableParagraph"/>
              <w:spacing w:before="56"/>
              <w:ind w:left="108" w:right="97" w:hanging="1"/>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1"/>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100 sqm</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p>
        </w:tc>
      </w:tr>
      <w:tr w:rsidR="00D075E8" w:rsidRPr="00D075E8" w14:paraId="6BAE6035" w14:textId="77777777">
        <w:trPr>
          <w:trHeight w:val="373"/>
        </w:trPr>
        <w:tc>
          <w:tcPr>
            <w:tcW w:w="552" w:type="dxa"/>
            <w:vMerge/>
            <w:tcBorders>
              <w:top w:val="nil"/>
            </w:tcBorders>
          </w:tcPr>
          <w:p w14:paraId="6442C03E"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6FD5F033" w14:textId="77777777" w:rsidR="001F7C93" w:rsidRPr="00D075E8" w:rsidRDefault="001F7C93" w:rsidP="00415D0A">
            <w:pPr>
              <w:jc w:val="both"/>
              <w:rPr>
                <w:rFonts w:ascii="Rockwell" w:hAnsi="Rockwell"/>
                <w:sz w:val="20"/>
                <w:szCs w:val="20"/>
              </w:rPr>
            </w:pPr>
          </w:p>
        </w:tc>
        <w:tc>
          <w:tcPr>
            <w:tcW w:w="1762" w:type="dxa"/>
          </w:tcPr>
          <w:p w14:paraId="7D6CC105"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Hardness</w:t>
            </w:r>
            <w:r w:rsidRPr="00D075E8">
              <w:rPr>
                <w:rFonts w:ascii="Rockwell" w:hAnsi="Rockwell"/>
                <w:spacing w:val="-5"/>
                <w:sz w:val="20"/>
                <w:szCs w:val="20"/>
              </w:rPr>
              <w:t xml:space="preserve"> </w:t>
            </w:r>
            <w:r w:rsidRPr="00D075E8">
              <w:rPr>
                <w:rFonts w:ascii="Rockwell" w:hAnsi="Rockwell"/>
                <w:sz w:val="20"/>
                <w:szCs w:val="20"/>
              </w:rPr>
              <w:t>Test</w:t>
            </w:r>
          </w:p>
        </w:tc>
        <w:tc>
          <w:tcPr>
            <w:tcW w:w="1474" w:type="dxa"/>
          </w:tcPr>
          <w:p w14:paraId="5035DD9E" w14:textId="77777777" w:rsidR="001F7C93" w:rsidRPr="00D075E8" w:rsidRDefault="00AA2C97" w:rsidP="00415D0A">
            <w:pPr>
              <w:pStyle w:val="TableParagraph"/>
              <w:spacing w:before="56"/>
              <w:ind w:left="90" w:right="76"/>
              <w:jc w:val="both"/>
              <w:rPr>
                <w:rFonts w:ascii="Rockwell" w:hAnsi="Rockwell"/>
                <w:sz w:val="20"/>
                <w:szCs w:val="20"/>
              </w:rPr>
            </w:pPr>
            <w:r w:rsidRPr="00D075E8">
              <w:rPr>
                <w:rFonts w:ascii="Rockwell" w:hAnsi="Rockwell"/>
                <w:sz w:val="20"/>
                <w:szCs w:val="20"/>
              </w:rPr>
              <w:t>Mho’s Scale</w:t>
            </w:r>
          </w:p>
        </w:tc>
        <w:tc>
          <w:tcPr>
            <w:tcW w:w="1368" w:type="dxa"/>
            <w:vMerge/>
            <w:tcBorders>
              <w:top w:val="nil"/>
            </w:tcBorders>
          </w:tcPr>
          <w:p w14:paraId="3D83D987"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063CF5CD" w14:textId="77777777" w:rsidR="001F7C93" w:rsidRPr="00D075E8" w:rsidRDefault="001F7C93" w:rsidP="00415D0A">
            <w:pPr>
              <w:jc w:val="both"/>
              <w:rPr>
                <w:rFonts w:ascii="Rockwell" w:hAnsi="Rockwell"/>
                <w:sz w:val="20"/>
                <w:szCs w:val="20"/>
              </w:rPr>
            </w:pPr>
          </w:p>
        </w:tc>
      </w:tr>
      <w:tr w:rsidR="00D075E8" w:rsidRPr="00D075E8" w14:paraId="158DE5D2" w14:textId="77777777">
        <w:trPr>
          <w:trHeight w:val="371"/>
        </w:trPr>
        <w:tc>
          <w:tcPr>
            <w:tcW w:w="552" w:type="dxa"/>
            <w:vMerge/>
            <w:tcBorders>
              <w:top w:val="nil"/>
            </w:tcBorders>
          </w:tcPr>
          <w:p w14:paraId="1BADCDF0"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5C22D40" w14:textId="77777777" w:rsidR="001F7C93" w:rsidRPr="00D075E8" w:rsidRDefault="001F7C93" w:rsidP="00415D0A">
            <w:pPr>
              <w:jc w:val="both"/>
              <w:rPr>
                <w:rFonts w:ascii="Rockwell" w:hAnsi="Rockwell"/>
                <w:sz w:val="20"/>
                <w:szCs w:val="20"/>
              </w:rPr>
            </w:pPr>
          </w:p>
        </w:tc>
        <w:tc>
          <w:tcPr>
            <w:tcW w:w="1762" w:type="dxa"/>
          </w:tcPr>
          <w:p w14:paraId="354EF1E0"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Specific</w:t>
            </w:r>
            <w:r w:rsidRPr="00D075E8">
              <w:rPr>
                <w:rFonts w:ascii="Rockwell" w:hAnsi="Rockwell"/>
                <w:spacing w:val="-3"/>
                <w:sz w:val="20"/>
                <w:szCs w:val="20"/>
              </w:rPr>
              <w:t xml:space="preserve"> </w:t>
            </w:r>
            <w:r w:rsidRPr="00D075E8">
              <w:rPr>
                <w:rFonts w:ascii="Rockwell" w:hAnsi="Rockwell"/>
                <w:sz w:val="20"/>
                <w:szCs w:val="20"/>
              </w:rPr>
              <w:t>Gravity</w:t>
            </w:r>
          </w:p>
        </w:tc>
        <w:tc>
          <w:tcPr>
            <w:tcW w:w="1474" w:type="dxa"/>
          </w:tcPr>
          <w:p w14:paraId="30A20182" w14:textId="77777777" w:rsidR="001F7C93" w:rsidRPr="00D075E8" w:rsidRDefault="00AA2C97" w:rsidP="00415D0A">
            <w:pPr>
              <w:pStyle w:val="TableParagraph"/>
              <w:spacing w:before="56"/>
              <w:ind w:left="90" w:right="7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1122</w:t>
            </w:r>
          </w:p>
        </w:tc>
        <w:tc>
          <w:tcPr>
            <w:tcW w:w="1368" w:type="dxa"/>
            <w:vMerge/>
            <w:tcBorders>
              <w:top w:val="nil"/>
            </w:tcBorders>
          </w:tcPr>
          <w:p w14:paraId="5220979D"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47655580" w14:textId="77777777" w:rsidR="001F7C93" w:rsidRPr="00D075E8" w:rsidRDefault="001F7C93" w:rsidP="00415D0A">
            <w:pPr>
              <w:jc w:val="both"/>
              <w:rPr>
                <w:rFonts w:ascii="Rockwell" w:hAnsi="Rockwell"/>
                <w:sz w:val="20"/>
                <w:szCs w:val="20"/>
              </w:rPr>
            </w:pPr>
          </w:p>
        </w:tc>
      </w:tr>
      <w:tr w:rsidR="00D075E8" w:rsidRPr="00D075E8" w14:paraId="2603EDAE" w14:textId="77777777">
        <w:trPr>
          <w:trHeight w:val="374"/>
        </w:trPr>
        <w:tc>
          <w:tcPr>
            <w:tcW w:w="552" w:type="dxa"/>
            <w:vMerge w:val="restart"/>
          </w:tcPr>
          <w:p w14:paraId="7FB6665A"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20.</w:t>
            </w:r>
          </w:p>
        </w:tc>
        <w:tc>
          <w:tcPr>
            <w:tcW w:w="1774" w:type="dxa"/>
            <w:vMerge w:val="restart"/>
          </w:tcPr>
          <w:p w14:paraId="13818C53"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Granite</w:t>
            </w:r>
          </w:p>
        </w:tc>
        <w:tc>
          <w:tcPr>
            <w:tcW w:w="1762" w:type="dxa"/>
          </w:tcPr>
          <w:p w14:paraId="6BF108EB"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Moisture</w:t>
            </w:r>
          </w:p>
        </w:tc>
        <w:tc>
          <w:tcPr>
            <w:tcW w:w="1474" w:type="dxa"/>
          </w:tcPr>
          <w:p w14:paraId="18F00520"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1124</w:t>
            </w:r>
          </w:p>
        </w:tc>
        <w:tc>
          <w:tcPr>
            <w:tcW w:w="1368" w:type="dxa"/>
            <w:vMerge w:val="restart"/>
          </w:tcPr>
          <w:p w14:paraId="4B0169E0" w14:textId="77777777" w:rsidR="001F7C93" w:rsidRPr="00D075E8" w:rsidRDefault="00AA2C97" w:rsidP="00415D0A">
            <w:pPr>
              <w:pStyle w:val="TableParagraph"/>
              <w:spacing w:before="56"/>
              <w:ind w:left="497" w:right="489"/>
              <w:jc w:val="both"/>
              <w:rPr>
                <w:rFonts w:ascii="Rockwell" w:hAnsi="Rockwell"/>
                <w:sz w:val="20"/>
                <w:szCs w:val="20"/>
              </w:rPr>
            </w:pPr>
            <w:r w:rsidRPr="00D075E8">
              <w:rPr>
                <w:rFonts w:ascii="Rockwell" w:hAnsi="Rockwell"/>
                <w:sz w:val="20"/>
                <w:szCs w:val="20"/>
              </w:rPr>
              <w:t>Lab</w:t>
            </w:r>
          </w:p>
        </w:tc>
        <w:tc>
          <w:tcPr>
            <w:tcW w:w="2947" w:type="dxa"/>
            <w:vMerge w:val="restart"/>
          </w:tcPr>
          <w:p w14:paraId="10479AA2" w14:textId="77777777" w:rsidR="001F7C93" w:rsidRPr="00D075E8" w:rsidRDefault="00AA2C97" w:rsidP="00415D0A">
            <w:pPr>
              <w:pStyle w:val="TableParagraph"/>
              <w:spacing w:before="60" w:line="235" w:lineRule="auto"/>
              <w:ind w:left="108" w:right="97" w:hanging="1"/>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1"/>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100 sqm</w:t>
            </w:r>
            <w:r w:rsidRPr="00D075E8">
              <w:rPr>
                <w:rFonts w:ascii="Rockwell" w:hAnsi="Rockwell"/>
                <w:spacing w:val="-6"/>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p>
        </w:tc>
      </w:tr>
      <w:tr w:rsidR="00D075E8" w:rsidRPr="00D075E8" w14:paraId="19EB7C49" w14:textId="77777777">
        <w:trPr>
          <w:trHeight w:val="369"/>
        </w:trPr>
        <w:tc>
          <w:tcPr>
            <w:tcW w:w="552" w:type="dxa"/>
            <w:vMerge/>
            <w:tcBorders>
              <w:top w:val="nil"/>
            </w:tcBorders>
          </w:tcPr>
          <w:p w14:paraId="7FC1E1DB"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C0290DC" w14:textId="77777777" w:rsidR="001F7C93" w:rsidRPr="00D075E8" w:rsidRDefault="001F7C93" w:rsidP="00415D0A">
            <w:pPr>
              <w:jc w:val="both"/>
              <w:rPr>
                <w:rFonts w:ascii="Rockwell" w:hAnsi="Rockwell"/>
                <w:sz w:val="20"/>
                <w:szCs w:val="20"/>
              </w:rPr>
            </w:pPr>
          </w:p>
        </w:tc>
        <w:tc>
          <w:tcPr>
            <w:tcW w:w="1762" w:type="dxa"/>
          </w:tcPr>
          <w:p w14:paraId="197C1CF8"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Specific</w:t>
            </w:r>
            <w:r w:rsidRPr="00D075E8">
              <w:rPr>
                <w:rFonts w:ascii="Rockwell" w:hAnsi="Rockwell"/>
                <w:spacing w:val="-3"/>
                <w:sz w:val="20"/>
                <w:szCs w:val="20"/>
              </w:rPr>
              <w:t xml:space="preserve"> </w:t>
            </w:r>
            <w:r w:rsidRPr="00D075E8">
              <w:rPr>
                <w:rFonts w:ascii="Rockwell" w:hAnsi="Rockwell"/>
                <w:sz w:val="20"/>
                <w:szCs w:val="20"/>
              </w:rPr>
              <w:t>Gravity</w:t>
            </w:r>
          </w:p>
        </w:tc>
        <w:tc>
          <w:tcPr>
            <w:tcW w:w="1474" w:type="dxa"/>
          </w:tcPr>
          <w:p w14:paraId="49700FCA" w14:textId="77777777" w:rsidR="001F7C93" w:rsidRPr="00D075E8" w:rsidRDefault="00AA2C97" w:rsidP="00415D0A">
            <w:pPr>
              <w:pStyle w:val="TableParagraph"/>
              <w:spacing w:before="56"/>
              <w:ind w:left="90" w:right="73"/>
              <w:jc w:val="both"/>
              <w:rPr>
                <w:rFonts w:ascii="Rockwell" w:hAnsi="Rockwell"/>
                <w:sz w:val="20"/>
                <w:szCs w:val="20"/>
              </w:rPr>
            </w:pP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z w:val="20"/>
                <w:szCs w:val="20"/>
              </w:rPr>
              <w:t>1122</w:t>
            </w:r>
          </w:p>
        </w:tc>
        <w:tc>
          <w:tcPr>
            <w:tcW w:w="1368" w:type="dxa"/>
            <w:vMerge/>
            <w:tcBorders>
              <w:top w:val="nil"/>
            </w:tcBorders>
          </w:tcPr>
          <w:p w14:paraId="6B1A8CF9"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749F2F6E" w14:textId="77777777" w:rsidR="001F7C93" w:rsidRPr="00D075E8" w:rsidRDefault="001F7C93" w:rsidP="00415D0A">
            <w:pPr>
              <w:jc w:val="both"/>
              <w:rPr>
                <w:rFonts w:ascii="Rockwell" w:hAnsi="Rockwell"/>
                <w:sz w:val="20"/>
                <w:szCs w:val="20"/>
              </w:rPr>
            </w:pPr>
          </w:p>
        </w:tc>
      </w:tr>
      <w:tr w:rsidR="00D075E8" w:rsidRPr="00D075E8" w14:paraId="26488549" w14:textId="77777777">
        <w:trPr>
          <w:trHeight w:val="373"/>
        </w:trPr>
        <w:tc>
          <w:tcPr>
            <w:tcW w:w="552" w:type="dxa"/>
            <w:vMerge w:val="restart"/>
          </w:tcPr>
          <w:p w14:paraId="7A0BB097" w14:textId="77777777" w:rsidR="001F7C93" w:rsidRPr="00D075E8" w:rsidRDefault="00AA2C97" w:rsidP="00415D0A">
            <w:pPr>
              <w:pStyle w:val="TableParagraph"/>
              <w:spacing w:before="63"/>
              <w:ind w:left="110"/>
              <w:jc w:val="both"/>
              <w:rPr>
                <w:rFonts w:ascii="Rockwell" w:hAnsi="Rockwell"/>
                <w:b/>
                <w:sz w:val="20"/>
                <w:szCs w:val="20"/>
              </w:rPr>
            </w:pPr>
            <w:r w:rsidRPr="00D075E8">
              <w:rPr>
                <w:rFonts w:ascii="Rockwell" w:hAnsi="Rockwell"/>
                <w:b/>
                <w:sz w:val="20"/>
                <w:szCs w:val="20"/>
              </w:rPr>
              <w:t>21.</w:t>
            </w:r>
          </w:p>
        </w:tc>
        <w:tc>
          <w:tcPr>
            <w:tcW w:w="1774" w:type="dxa"/>
            <w:vMerge w:val="restart"/>
          </w:tcPr>
          <w:p w14:paraId="2D829A47" w14:textId="77777777" w:rsidR="001F7C93" w:rsidRPr="00D075E8" w:rsidRDefault="00AA2C97" w:rsidP="00415D0A">
            <w:pPr>
              <w:pStyle w:val="TableParagraph"/>
              <w:spacing w:before="63" w:line="237" w:lineRule="auto"/>
              <w:ind w:left="110" w:right="471"/>
              <w:jc w:val="both"/>
              <w:rPr>
                <w:rFonts w:ascii="Rockwell" w:hAnsi="Rockwell"/>
                <w:sz w:val="20"/>
                <w:szCs w:val="20"/>
              </w:rPr>
            </w:pPr>
            <w:r w:rsidRPr="00D075E8">
              <w:rPr>
                <w:rFonts w:ascii="Rockwell" w:hAnsi="Rockwell"/>
                <w:b/>
                <w:sz w:val="20"/>
                <w:szCs w:val="20"/>
              </w:rPr>
              <w:t>Structural</w:t>
            </w:r>
            <w:r w:rsidRPr="00D075E8">
              <w:rPr>
                <w:rFonts w:ascii="Rockwell" w:hAnsi="Rockwell"/>
                <w:b/>
                <w:spacing w:val="1"/>
                <w:sz w:val="20"/>
                <w:szCs w:val="20"/>
              </w:rPr>
              <w:t xml:space="preserve"> </w:t>
            </w:r>
            <w:r w:rsidRPr="00D075E8">
              <w:rPr>
                <w:rFonts w:ascii="Rockwell" w:hAnsi="Rockwell"/>
                <w:b/>
                <w:sz w:val="20"/>
                <w:szCs w:val="20"/>
              </w:rPr>
              <w:t xml:space="preserve">Steel </w:t>
            </w:r>
            <w:r w:rsidRPr="00D075E8">
              <w:rPr>
                <w:rFonts w:ascii="Rockwell" w:hAnsi="Rockwell"/>
                <w:sz w:val="20"/>
                <w:szCs w:val="20"/>
              </w:rPr>
              <w:t>(other</w:t>
            </w:r>
            <w:r w:rsidRPr="00D075E8">
              <w:rPr>
                <w:rFonts w:ascii="Rockwell" w:hAnsi="Rockwell"/>
                <w:spacing w:val="-63"/>
                <w:sz w:val="20"/>
                <w:szCs w:val="20"/>
              </w:rPr>
              <w:t xml:space="preserve"> </w:t>
            </w:r>
            <w:r w:rsidRPr="00D075E8">
              <w:rPr>
                <w:rFonts w:ascii="Rockwell" w:hAnsi="Rockwell"/>
                <w:sz w:val="20"/>
                <w:szCs w:val="20"/>
              </w:rPr>
              <w:t>than PEB)</w:t>
            </w:r>
          </w:p>
        </w:tc>
        <w:tc>
          <w:tcPr>
            <w:tcW w:w="1762" w:type="dxa"/>
          </w:tcPr>
          <w:p w14:paraId="06654E5E" w14:textId="77777777" w:rsidR="001F7C93" w:rsidRPr="00D075E8" w:rsidRDefault="00AA2C97" w:rsidP="00415D0A">
            <w:pPr>
              <w:pStyle w:val="TableParagraph"/>
              <w:spacing w:before="63"/>
              <w:ind w:left="114"/>
              <w:jc w:val="both"/>
              <w:rPr>
                <w:rFonts w:ascii="Rockwell" w:hAnsi="Rockwell"/>
                <w:sz w:val="20"/>
                <w:szCs w:val="20"/>
              </w:rPr>
            </w:pPr>
            <w:r w:rsidRPr="00D075E8">
              <w:rPr>
                <w:rFonts w:ascii="Rockwell" w:hAnsi="Rockwell"/>
                <w:sz w:val="20"/>
                <w:szCs w:val="20"/>
              </w:rPr>
              <w:t>Tensile</w:t>
            </w:r>
            <w:r w:rsidRPr="00D075E8">
              <w:rPr>
                <w:rFonts w:ascii="Rockwell" w:hAnsi="Rockwell"/>
                <w:spacing w:val="-4"/>
                <w:sz w:val="20"/>
                <w:szCs w:val="20"/>
              </w:rPr>
              <w:t xml:space="preserve"> </w:t>
            </w:r>
            <w:r w:rsidRPr="00D075E8">
              <w:rPr>
                <w:rFonts w:ascii="Rockwell" w:hAnsi="Rockwell"/>
                <w:sz w:val="20"/>
                <w:szCs w:val="20"/>
              </w:rPr>
              <w:t>Strength</w:t>
            </w:r>
          </w:p>
        </w:tc>
        <w:tc>
          <w:tcPr>
            <w:tcW w:w="1474" w:type="dxa"/>
            <w:vMerge w:val="restart"/>
          </w:tcPr>
          <w:p w14:paraId="777C24F1" w14:textId="77777777" w:rsidR="001F7C93" w:rsidRPr="00D075E8" w:rsidRDefault="00AA2C97" w:rsidP="00415D0A">
            <w:pPr>
              <w:pStyle w:val="TableParagraph"/>
              <w:spacing w:before="63"/>
              <w:ind w:left="377"/>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1599</w:t>
            </w:r>
          </w:p>
        </w:tc>
        <w:tc>
          <w:tcPr>
            <w:tcW w:w="1368" w:type="dxa"/>
            <w:vMerge w:val="restart"/>
          </w:tcPr>
          <w:p w14:paraId="70A2259D" w14:textId="77777777" w:rsidR="001F7C93" w:rsidRPr="00D075E8" w:rsidRDefault="00AA2C97" w:rsidP="00415D0A">
            <w:pPr>
              <w:pStyle w:val="TableParagraph"/>
              <w:spacing w:before="63"/>
              <w:ind w:left="497" w:right="489"/>
              <w:jc w:val="both"/>
              <w:rPr>
                <w:rFonts w:ascii="Rockwell" w:hAnsi="Rockwell"/>
                <w:sz w:val="20"/>
                <w:szCs w:val="20"/>
              </w:rPr>
            </w:pPr>
            <w:r w:rsidRPr="00D075E8">
              <w:rPr>
                <w:rFonts w:ascii="Rockwell" w:hAnsi="Rockwell"/>
                <w:sz w:val="20"/>
                <w:szCs w:val="20"/>
              </w:rPr>
              <w:t>Lab</w:t>
            </w:r>
          </w:p>
        </w:tc>
        <w:tc>
          <w:tcPr>
            <w:tcW w:w="2947" w:type="dxa"/>
            <w:vMerge w:val="restart"/>
          </w:tcPr>
          <w:p w14:paraId="1789DFD0" w14:textId="77777777" w:rsidR="001F7C93" w:rsidRPr="00D075E8" w:rsidRDefault="00AA2C97" w:rsidP="00415D0A">
            <w:pPr>
              <w:pStyle w:val="TableParagraph"/>
              <w:tabs>
                <w:tab w:val="left" w:pos="1428"/>
                <w:tab w:val="left" w:pos="2480"/>
              </w:tabs>
              <w:spacing w:before="63" w:line="237" w:lineRule="auto"/>
              <w:ind w:left="108" w:right="85"/>
              <w:jc w:val="both"/>
              <w:rPr>
                <w:rFonts w:ascii="Rockwell" w:hAnsi="Rockwell"/>
                <w:sz w:val="20"/>
                <w:szCs w:val="20"/>
              </w:rPr>
            </w:pPr>
            <w:r w:rsidRPr="00D075E8">
              <w:rPr>
                <w:rFonts w:ascii="Rockwell" w:hAnsi="Rockwell"/>
                <w:sz w:val="20"/>
                <w:szCs w:val="20"/>
              </w:rPr>
              <w:t>Minimum one test for every</w:t>
            </w:r>
            <w:r w:rsidRPr="00D075E8">
              <w:rPr>
                <w:rFonts w:ascii="Rockwell" w:hAnsi="Rockwell"/>
                <w:spacing w:val="1"/>
                <w:sz w:val="20"/>
                <w:szCs w:val="20"/>
              </w:rPr>
              <w:t xml:space="preserve"> </w:t>
            </w:r>
            <w:r w:rsidRPr="00D075E8">
              <w:rPr>
                <w:rFonts w:ascii="Rockwell" w:hAnsi="Rockwell"/>
                <w:sz w:val="20"/>
                <w:szCs w:val="20"/>
              </w:rPr>
              <w:t xml:space="preserve">20 </w:t>
            </w:r>
            <w:proofErr w:type="spellStart"/>
            <w:r w:rsidRPr="00D075E8">
              <w:rPr>
                <w:rFonts w:ascii="Rockwell" w:hAnsi="Rockwell"/>
                <w:sz w:val="20"/>
                <w:szCs w:val="20"/>
              </w:rPr>
              <w:t>tonnes</w:t>
            </w:r>
            <w:proofErr w:type="spellEnd"/>
            <w:r w:rsidRPr="00D075E8">
              <w:rPr>
                <w:rFonts w:ascii="Rockwell" w:hAnsi="Rockwell"/>
                <w:sz w:val="20"/>
                <w:szCs w:val="20"/>
              </w:rPr>
              <w:t xml:space="preserve"> or part thereof per</w:t>
            </w:r>
            <w:r w:rsidRPr="00D075E8">
              <w:rPr>
                <w:rFonts w:ascii="Rockwell" w:hAnsi="Rockwell"/>
                <w:spacing w:val="-63"/>
                <w:sz w:val="20"/>
                <w:szCs w:val="20"/>
              </w:rPr>
              <w:t xml:space="preserve"> </w:t>
            </w:r>
            <w:r w:rsidRPr="00D075E8">
              <w:rPr>
                <w:rFonts w:ascii="Rockwell" w:hAnsi="Rockwell"/>
                <w:sz w:val="20"/>
                <w:szCs w:val="20"/>
              </w:rPr>
              <w:t>source</w:t>
            </w:r>
            <w:r w:rsidRPr="00D075E8">
              <w:rPr>
                <w:rFonts w:ascii="Rockwell" w:hAnsi="Rockwell"/>
                <w:sz w:val="20"/>
                <w:szCs w:val="20"/>
              </w:rPr>
              <w:tab/>
              <w:t>and</w:t>
            </w:r>
            <w:r w:rsidRPr="00D075E8">
              <w:rPr>
                <w:rFonts w:ascii="Rockwell" w:hAnsi="Rockwell"/>
                <w:sz w:val="20"/>
                <w:szCs w:val="20"/>
              </w:rPr>
              <w:tab/>
              <w:t>also</w:t>
            </w:r>
          </w:p>
          <w:p w14:paraId="1F5BF812" w14:textId="77777777" w:rsidR="001F7C93" w:rsidRPr="00D075E8" w:rsidRDefault="00AA2C97" w:rsidP="00415D0A">
            <w:pPr>
              <w:pStyle w:val="TableParagraph"/>
              <w:tabs>
                <w:tab w:val="left" w:pos="2500"/>
              </w:tabs>
              <w:spacing w:before="7" w:line="235" w:lineRule="auto"/>
              <w:ind w:left="108" w:right="87"/>
              <w:jc w:val="both"/>
              <w:rPr>
                <w:rFonts w:ascii="Rockwell" w:hAnsi="Rockwell"/>
                <w:sz w:val="20"/>
                <w:szCs w:val="20"/>
              </w:rPr>
            </w:pPr>
            <w:r w:rsidRPr="00D075E8">
              <w:rPr>
                <w:rFonts w:ascii="Rockwell" w:hAnsi="Rockwell"/>
                <w:sz w:val="20"/>
                <w:szCs w:val="20"/>
              </w:rPr>
              <w:t>manufacturer's</w:t>
            </w:r>
            <w:r w:rsidRPr="00D075E8">
              <w:rPr>
                <w:rFonts w:ascii="Rockwell" w:hAnsi="Rockwell"/>
                <w:sz w:val="20"/>
                <w:szCs w:val="20"/>
              </w:rPr>
              <w:tab/>
              <w:t>test</w:t>
            </w:r>
            <w:r w:rsidRPr="00D075E8">
              <w:rPr>
                <w:rFonts w:ascii="Rockwell" w:hAnsi="Rockwell"/>
                <w:spacing w:val="-64"/>
                <w:sz w:val="20"/>
                <w:szCs w:val="20"/>
              </w:rPr>
              <w:t xml:space="preserve"> </w:t>
            </w:r>
            <w:r w:rsidRPr="00D075E8">
              <w:rPr>
                <w:rFonts w:ascii="Rockwell" w:hAnsi="Rockwell"/>
                <w:sz w:val="20"/>
                <w:szCs w:val="20"/>
              </w:rPr>
              <w:t>certificates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consignment</w:t>
            </w:r>
          </w:p>
        </w:tc>
      </w:tr>
      <w:tr w:rsidR="00D075E8" w:rsidRPr="00D075E8" w14:paraId="73B64546" w14:textId="77777777">
        <w:trPr>
          <w:trHeight w:val="1257"/>
        </w:trPr>
        <w:tc>
          <w:tcPr>
            <w:tcW w:w="552" w:type="dxa"/>
            <w:vMerge/>
            <w:tcBorders>
              <w:top w:val="nil"/>
            </w:tcBorders>
          </w:tcPr>
          <w:p w14:paraId="472E0495"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B729169" w14:textId="77777777" w:rsidR="001F7C93" w:rsidRPr="00D075E8" w:rsidRDefault="001F7C93" w:rsidP="00415D0A">
            <w:pPr>
              <w:jc w:val="both"/>
              <w:rPr>
                <w:rFonts w:ascii="Rockwell" w:hAnsi="Rockwell"/>
                <w:sz w:val="20"/>
                <w:szCs w:val="20"/>
              </w:rPr>
            </w:pPr>
          </w:p>
        </w:tc>
        <w:tc>
          <w:tcPr>
            <w:tcW w:w="1762" w:type="dxa"/>
          </w:tcPr>
          <w:p w14:paraId="0541355A"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Bend</w:t>
            </w:r>
            <w:r w:rsidRPr="00D075E8">
              <w:rPr>
                <w:rFonts w:ascii="Rockwell" w:hAnsi="Rockwell"/>
                <w:spacing w:val="-1"/>
                <w:sz w:val="20"/>
                <w:szCs w:val="20"/>
              </w:rPr>
              <w:t xml:space="preserve"> </w:t>
            </w:r>
            <w:r w:rsidRPr="00D075E8">
              <w:rPr>
                <w:rFonts w:ascii="Rockwell" w:hAnsi="Rockwell"/>
                <w:sz w:val="20"/>
                <w:szCs w:val="20"/>
              </w:rPr>
              <w:t>Test</w:t>
            </w:r>
          </w:p>
        </w:tc>
        <w:tc>
          <w:tcPr>
            <w:tcW w:w="1474" w:type="dxa"/>
            <w:vMerge/>
            <w:tcBorders>
              <w:top w:val="nil"/>
            </w:tcBorders>
          </w:tcPr>
          <w:p w14:paraId="31A866C2" w14:textId="77777777" w:rsidR="001F7C93" w:rsidRPr="00D075E8" w:rsidRDefault="001F7C93" w:rsidP="00415D0A">
            <w:pPr>
              <w:jc w:val="both"/>
              <w:rPr>
                <w:rFonts w:ascii="Rockwell" w:hAnsi="Rockwell"/>
                <w:sz w:val="20"/>
                <w:szCs w:val="20"/>
              </w:rPr>
            </w:pPr>
          </w:p>
        </w:tc>
        <w:tc>
          <w:tcPr>
            <w:tcW w:w="1368" w:type="dxa"/>
            <w:vMerge/>
            <w:tcBorders>
              <w:top w:val="nil"/>
            </w:tcBorders>
          </w:tcPr>
          <w:p w14:paraId="247AE8A2"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1A3B659F" w14:textId="77777777" w:rsidR="001F7C93" w:rsidRPr="00D075E8" w:rsidRDefault="001F7C93" w:rsidP="00415D0A">
            <w:pPr>
              <w:jc w:val="both"/>
              <w:rPr>
                <w:rFonts w:ascii="Rockwell" w:hAnsi="Rockwell"/>
                <w:sz w:val="20"/>
                <w:szCs w:val="20"/>
              </w:rPr>
            </w:pPr>
          </w:p>
        </w:tc>
      </w:tr>
      <w:tr w:rsidR="00D075E8" w:rsidRPr="00D075E8" w14:paraId="7270CB9C" w14:textId="77777777">
        <w:trPr>
          <w:trHeight w:val="373"/>
        </w:trPr>
        <w:tc>
          <w:tcPr>
            <w:tcW w:w="552" w:type="dxa"/>
            <w:vMerge w:val="restart"/>
          </w:tcPr>
          <w:p w14:paraId="328C7755" w14:textId="77777777" w:rsidR="001F7C93" w:rsidRPr="00D075E8" w:rsidRDefault="00AA2C97" w:rsidP="00415D0A">
            <w:pPr>
              <w:pStyle w:val="TableParagraph"/>
              <w:spacing w:before="58"/>
              <w:ind w:left="110"/>
              <w:jc w:val="both"/>
              <w:rPr>
                <w:rFonts w:ascii="Rockwell" w:hAnsi="Rockwell"/>
                <w:b/>
                <w:sz w:val="20"/>
                <w:szCs w:val="20"/>
              </w:rPr>
            </w:pPr>
            <w:r w:rsidRPr="00D075E8">
              <w:rPr>
                <w:rFonts w:ascii="Rockwell" w:hAnsi="Rockwell"/>
                <w:b/>
                <w:sz w:val="20"/>
                <w:szCs w:val="20"/>
              </w:rPr>
              <w:t>22.</w:t>
            </w:r>
          </w:p>
        </w:tc>
        <w:tc>
          <w:tcPr>
            <w:tcW w:w="1774" w:type="dxa"/>
            <w:vMerge w:val="restart"/>
          </w:tcPr>
          <w:p w14:paraId="51CAB6BE" w14:textId="77777777" w:rsidR="001F7C93" w:rsidRPr="00D075E8" w:rsidRDefault="00AA2C97" w:rsidP="00415D0A">
            <w:pPr>
              <w:pStyle w:val="TableParagraph"/>
              <w:spacing w:before="58"/>
              <w:ind w:left="110" w:right="229"/>
              <w:jc w:val="both"/>
              <w:rPr>
                <w:rFonts w:ascii="Rockwell" w:hAnsi="Rockwell"/>
                <w:b/>
                <w:sz w:val="20"/>
                <w:szCs w:val="20"/>
              </w:rPr>
            </w:pPr>
            <w:r w:rsidRPr="00D075E8">
              <w:rPr>
                <w:rFonts w:ascii="Rockwell" w:hAnsi="Rockwell"/>
                <w:b/>
                <w:sz w:val="20"/>
                <w:szCs w:val="20"/>
              </w:rPr>
              <w:t>Steel Tubular</w:t>
            </w:r>
            <w:r w:rsidRPr="00D075E8">
              <w:rPr>
                <w:rFonts w:ascii="Rockwell" w:hAnsi="Rockwell"/>
                <w:b/>
                <w:spacing w:val="-59"/>
                <w:sz w:val="20"/>
                <w:szCs w:val="20"/>
              </w:rPr>
              <w:t xml:space="preserve"> </w:t>
            </w:r>
            <w:r w:rsidRPr="00D075E8">
              <w:rPr>
                <w:rFonts w:ascii="Rockwell" w:hAnsi="Rockwell"/>
                <w:b/>
                <w:sz w:val="20"/>
                <w:szCs w:val="20"/>
              </w:rPr>
              <w:t>Pipes</w:t>
            </w:r>
          </w:p>
        </w:tc>
        <w:tc>
          <w:tcPr>
            <w:tcW w:w="1762" w:type="dxa"/>
          </w:tcPr>
          <w:p w14:paraId="68D18012" w14:textId="77777777" w:rsidR="001F7C93" w:rsidRPr="00D075E8" w:rsidRDefault="00AA2C97" w:rsidP="00415D0A">
            <w:pPr>
              <w:pStyle w:val="TableParagraph"/>
              <w:spacing w:before="58"/>
              <w:ind w:left="114"/>
              <w:jc w:val="both"/>
              <w:rPr>
                <w:rFonts w:ascii="Rockwell" w:hAnsi="Rockwell"/>
                <w:sz w:val="20"/>
                <w:szCs w:val="20"/>
              </w:rPr>
            </w:pPr>
            <w:r w:rsidRPr="00D075E8">
              <w:rPr>
                <w:rFonts w:ascii="Rockwell" w:hAnsi="Rockwell"/>
                <w:sz w:val="20"/>
                <w:szCs w:val="20"/>
              </w:rPr>
              <w:t>Tensile</w:t>
            </w:r>
            <w:r w:rsidRPr="00D075E8">
              <w:rPr>
                <w:rFonts w:ascii="Rockwell" w:hAnsi="Rockwell"/>
                <w:spacing w:val="-1"/>
                <w:sz w:val="20"/>
                <w:szCs w:val="20"/>
              </w:rPr>
              <w:t xml:space="preserve"> </w:t>
            </w:r>
            <w:r w:rsidRPr="00D075E8">
              <w:rPr>
                <w:rFonts w:ascii="Rockwell" w:hAnsi="Rockwell"/>
                <w:sz w:val="20"/>
                <w:szCs w:val="20"/>
              </w:rPr>
              <w:t>Test</w:t>
            </w:r>
          </w:p>
        </w:tc>
        <w:tc>
          <w:tcPr>
            <w:tcW w:w="1474" w:type="dxa"/>
          </w:tcPr>
          <w:p w14:paraId="482B25B4" w14:textId="77777777" w:rsidR="001F7C93" w:rsidRPr="00D075E8" w:rsidRDefault="00AA2C97" w:rsidP="00415D0A">
            <w:pPr>
              <w:pStyle w:val="TableParagraph"/>
              <w:spacing w:before="58"/>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1608</w:t>
            </w:r>
          </w:p>
        </w:tc>
        <w:tc>
          <w:tcPr>
            <w:tcW w:w="1368" w:type="dxa"/>
            <w:vMerge w:val="restart"/>
          </w:tcPr>
          <w:p w14:paraId="3A524B33" w14:textId="77777777" w:rsidR="001F7C93" w:rsidRPr="00D075E8" w:rsidRDefault="00AA2C97" w:rsidP="00415D0A">
            <w:pPr>
              <w:pStyle w:val="TableParagraph"/>
              <w:spacing w:before="58"/>
              <w:ind w:left="497" w:right="489"/>
              <w:jc w:val="both"/>
              <w:rPr>
                <w:rFonts w:ascii="Rockwell" w:hAnsi="Rockwell"/>
                <w:sz w:val="20"/>
                <w:szCs w:val="20"/>
              </w:rPr>
            </w:pPr>
            <w:r w:rsidRPr="00D075E8">
              <w:rPr>
                <w:rFonts w:ascii="Rockwell" w:hAnsi="Rockwell"/>
                <w:sz w:val="20"/>
                <w:szCs w:val="20"/>
              </w:rPr>
              <w:t>Lab</w:t>
            </w:r>
          </w:p>
        </w:tc>
        <w:tc>
          <w:tcPr>
            <w:tcW w:w="2947" w:type="dxa"/>
            <w:vMerge w:val="restart"/>
          </w:tcPr>
          <w:p w14:paraId="021BB115" w14:textId="77777777" w:rsidR="001F7C93" w:rsidRPr="00D075E8" w:rsidRDefault="00AA2C97" w:rsidP="00415D0A">
            <w:pPr>
              <w:pStyle w:val="TableParagraph"/>
              <w:tabs>
                <w:tab w:val="left" w:pos="1428"/>
                <w:tab w:val="left" w:pos="2480"/>
              </w:tabs>
              <w:spacing w:before="58"/>
              <w:ind w:left="108" w:right="85" w:hanging="1"/>
              <w:jc w:val="both"/>
              <w:rPr>
                <w:rFonts w:ascii="Rockwell" w:hAnsi="Rockwell"/>
                <w:sz w:val="20"/>
                <w:szCs w:val="20"/>
              </w:rPr>
            </w:pPr>
            <w:r w:rsidRPr="00D075E8">
              <w:rPr>
                <w:rFonts w:ascii="Rockwell" w:hAnsi="Rockwell"/>
                <w:sz w:val="20"/>
                <w:szCs w:val="20"/>
              </w:rPr>
              <w:t>Minimum one test for every 8</w:t>
            </w:r>
            <w:r w:rsidRPr="00D075E8">
              <w:rPr>
                <w:rFonts w:ascii="Rockwell" w:hAnsi="Rockwell"/>
                <w:spacing w:val="-63"/>
                <w:sz w:val="20"/>
                <w:szCs w:val="20"/>
              </w:rPr>
              <w:t xml:space="preserve"> </w:t>
            </w:r>
            <w:proofErr w:type="spellStart"/>
            <w:r w:rsidRPr="00D075E8">
              <w:rPr>
                <w:rFonts w:ascii="Rockwell" w:hAnsi="Rockwell"/>
                <w:sz w:val="20"/>
                <w:szCs w:val="20"/>
              </w:rPr>
              <w:t>tonne</w:t>
            </w:r>
            <w:proofErr w:type="spellEnd"/>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1"/>
                <w:sz w:val="20"/>
                <w:szCs w:val="20"/>
              </w:rPr>
              <w:t xml:space="preserve"> </w:t>
            </w:r>
            <w:r w:rsidRPr="00D075E8">
              <w:rPr>
                <w:rFonts w:ascii="Rockwell" w:hAnsi="Rockwell"/>
                <w:sz w:val="20"/>
                <w:szCs w:val="20"/>
              </w:rPr>
              <w:t>thereof</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source</w:t>
            </w:r>
            <w:r w:rsidRPr="00D075E8">
              <w:rPr>
                <w:rFonts w:ascii="Rockwell" w:hAnsi="Rockwell"/>
                <w:sz w:val="20"/>
                <w:szCs w:val="20"/>
              </w:rPr>
              <w:tab/>
              <w:t>and</w:t>
            </w:r>
            <w:r w:rsidRPr="00D075E8">
              <w:rPr>
                <w:rFonts w:ascii="Rockwell" w:hAnsi="Rockwell"/>
                <w:sz w:val="20"/>
                <w:szCs w:val="20"/>
              </w:rPr>
              <w:tab/>
              <w:t>also</w:t>
            </w:r>
          </w:p>
          <w:p w14:paraId="7B652607" w14:textId="77777777" w:rsidR="001F7C93" w:rsidRPr="00D075E8" w:rsidRDefault="00AA2C97" w:rsidP="00415D0A">
            <w:pPr>
              <w:pStyle w:val="TableParagraph"/>
              <w:tabs>
                <w:tab w:val="left" w:pos="2500"/>
              </w:tabs>
              <w:spacing w:before="3" w:line="237" w:lineRule="auto"/>
              <w:ind w:left="108" w:right="87"/>
              <w:jc w:val="both"/>
              <w:rPr>
                <w:rFonts w:ascii="Rockwell" w:hAnsi="Rockwell"/>
                <w:sz w:val="20"/>
                <w:szCs w:val="20"/>
              </w:rPr>
            </w:pPr>
            <w:r w:rsidRPr="00D075E8">
              <w:rPr>
                <w:rFonts w:ascii="Rockwell" w:hAnsi="Rockwell"/>
                <w:sz w:val="20"/>
                <w:szCs w:val="20"/>
              </w:rPr>
              <w:t>manufacturer's</w:t>
            </w:r>
            <w:r w:rsidRPr="00D075E8">
              <w:rPr>
                <w:rFonts w:ascii="Rockwell" w:hAnsi="Rockwell"/>
                <w:sz w:val="20"/>
                <w:szCs w:val="20"/>
              </w:rPr>
              <w:tab/>
              <w:t>test</w:t>
            </w:r>
            <w:r w:rsidRPr="00D075E8">
              <w:rPr>
                <w:rFonts w:ascii="Rockwell" w:hAnsi="Rockwell"/>
                <w:spacing w:val="-64"/>
                <w:sz w:val="20"/>
                <w:szCs w:val="20"/>
              </w:rPr>
              <w:t xml:space="preserve"> </w:t>
            </w:r>
            <w:r w:rsidRPr="00D075E8">
              <w:rPr>
                <w:rFonts w:ascii="Rockwell" w:hAnsi="Rockwell"/>
                <w:sz w:val="20"/>
                <w:szCs w:val="20"/>
              </w:rPr>
              <w:t>certificates</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z w:val="20"/>
                <w:szCs w:val="20"/>
              </w:rPr>
              <w:t>each</w:t>
            </w:r>
            <w:r w:rsidRPr="00D075E8">
              <w:rPr>
                <w:rFonts w:ascii="Rockwell" w:hAnsi="Rockwell"/>
                <w:spacing w:val="1"/>
                <w:sz w:val="20"/>
                <w:szCs w:val="20"/>
              </w:rPr>
              <w:t xml:space="preserve"> </w:t>
            </w:r>
            <w:r w:rsidRPr="00D075E8">
              <w:rPr>
                <w:rFonts w:ascii="Rockwell" w:hAnsi="Rockwell"/>
                <w:sz w:val="20"/>
                <w:szCs w:val="20"/>
              </w:rPr>
              <w:t>consignment</w:t>
            </w:r>
          </w:p>
        </w:tc>
      </w:tr>
      <w:tr w:rsidR="00D075E8" w:rsidRPr="00D075E8" w14:paraId="390A7781" w14:textId="77777777">
        <w:trPr>
          <w:trHeight w:val="374"/>
        </w:trPr>
        <w:tc>
          <w:tcPr>
            <w:tcW w:w="552" w:type="dxa"/>
            <w:vMerge/>
            <w:tcBorders>
              <w:top w:val="nil"/>
            </w:tcBorders>
          </w:tcPr>
          <w:p w14:paraId="6C40142F"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1533A4B" w14:textId="77777777" w:rsidR="001F7C93" w:rsidRPr="00D075E8" w:rsidRDefault="001F7C93" w:rsidP="00415D0A">
            <w:pPr>
              <w:jc w:val="both"/>
              <w:rPr>
                <w:rFonts w:ascii="Rockwell" w:hAnsi="Rockwell"/>
                <w:sz w:val="20"/>
                <w:szCs w:val="20"/>
              </w:rPr>
            </w:pPr>
          </w:p>
        </w:tc>
        <w:tc>
          <w:tcPr>
            <w:tcW w:w="1762" w:type="dxa"/>
          </w:tcPr>
          <w:p w14:paraId="20F04CC1"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Bend</w:t>
            </w:r>
            <w:r w:rsidRPr="00D075E8">
              <w:rPr>
                <w:rFonts w:ascii="Rockwell" w:hAnsi="Rockwell"/>
                <w:spacing w:val="-4"/>
                <w:sz w:val="20"/>
                <w:szCs w:val="20"/>
              </w:rPr>
              <w:t xml:space="preserve"> </w:t>
            </w:r>
            <w:r w:rsidRPr="00D075E8">
              <w:rPr>
                <w:rFonts w:ascii="Rockwell" w:hAnsi="Rockwell"/>
                <w:sz w:val="20"/>
                <w:szCs w:val="20"/>
              </w:rPr>
              <w:t>Test</w:t>
            </w:r>
          </w:p>
        </w:tc>
        <w:tc>
          <w:tcPr>
            <w:tcW w:w="1474" w:type="dxa"/>
          </w:tcPr>
          <w:p w14:paraId="3DBD452E" w14:textId="77777777" w:rsidR="001F7C93" w:rsidRPr="00D075E8" w:rsidRDefault="00AA2C97" w:rsidP="00415D0A">
            <w:pPr>
              <w:pStyle w:val="TableParagraph"/>
              <w:spacing w:before="56"/>
              <w:ind w:left="90" w:right="74"/>
              <w:jc w:val="both"/>
              <w:rPr>
                <w:rFonts w:ascii="Rockwell" w:hAnsi="Rockwell"/>
                <w:sz w:val="20"/>
                <w:szCs w:val="20"/>
              </w:rPr>
            </w:pPr>
            <w:r w:rsidRPr="00D075E8">
              <w:rPr>
                <w:rFonts w:ascii="Rockwell" w:hAnsi="Rockwell"/>
                <w:sz w:val="20"/>
                <w:szCs w:val="20"/>
              </w:rPr>
              <w:t>IS</w:t>
            </w:r>
            <w:r w:rsidRPr="00D075E8">
              <w:rPr>
                <w:rFonts w:ascii="Rockwell" w:hAnsi="Rockwell"/>
                <w:spacing w:val="2"/>
                <w:sz w:val="20"/>
                <w:szCs w:val="20"/>
              </w:rPr>
              <w:t xml:space="preserve"> </w:t>
            </w:r>
            <w:r w:rsidRPr="00D075E8">
              <w:rPr>
                <w:rFonts w:ascii="Rockwell" w:hAnsi="Rockwell"/>
                <w:sz w:val="20"/>
                <w:szCs w:val="20"/>
              </w:rPr>
              <w:t>2329</w:t>
            </w:r>
          </w:p>
        </w:tc>
        <w:tc>
          <w:tcPr>
            <w:tcW w:w="1368" w:type="dxa"/>
            <w:vMerge/>
            <w:tcBorders>
              <w:top w:val="nil"/>
            </w:tcBorders>
          </w:tcPr>
          <w:p w14:paraId="2113D0FA"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1044C371" w14:textId="77777777" w:rsidR="001F7C93" w:rsidRPr="00D075E8" w:rsidRDefault="001F7C93" w:rsidP="00415D0A">
            <w:pPr>
              <w:jc w:val="both"/>
              <w:rPr>
                <w:rFonts w:ascii="Rockwell" w:hAnsi="Rockwell"/>
                <w:sz w:val="20"/>
                <w:szCs w:val="20"/>
              </w:rPr>
            </w:pPr>
          </w:p>
        </w:tc>
      </w:tr>
      <w:tr w:rsidR="00D075E8" w:rsidRPr="00D075E8" w14:paraId="3B25918F" w14:textId="77777777">
        <w:trPr>
          <w:trHeight w:val="873"/>
        </w:trPr>
        <w:tc>
          <w:tcPr>
            <w:tcW w:w="552" w:type="dxa"/>
            <w:vMerge/>
            <w:tcBorders>
              <w:top w:val="nil"/>
            </w:tcBorders>
          </w:tcPr>
          <w:p w14:paraId="61976534"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081277D3" w14:textId="77777777" w:rsidR="001F7C93" w:rsidRPr="00D075E8" w:rsidRDefault="001F7C93" w:rsidP="00415D0A">
            <w:pPr>
              <w:jc w:val="both"/>
              <w:rPr>
                <w:rFonts w:ascii="Rockwell" w:hAnsi="Rockwell"/>
                <w:sz w:val="20"/>
                <w:szCs w:val="20"/>
              </w:rPr>
            </w:pPr>
          </w:p>
        </w:tc>
        <w:tc>
          <w:tcPr>
            <w:tcW w:w="1762" w:type="dxa"/>
          </w:tcPr>
          <w:p w14:paraId="478B9DC3" w14:textId="77777777" w:rsidR="001F7C93" w:rsidRPr="00D075E8" w:rsidRDefault="00AA2C97" w:rsidP="00415D0A">
            <w:pPr>
              <w:pStyle w:val="TableParagraph"/>
              <w:spacing w:before="56"/>
              <w:ind w:left="114"/>
              <w:jc w:val="both"/>
              <w:rPr>
                <w:rFonts w:ascii="Rockwell" w:hAnsi="Rockwell"/>
                <w:sz w:val="20"/>
                <w:szCs w:val="20"/>
              </w:rPr>
            </w:pPr>
            <w:r w:rsidRPr="00D075E8">
              <w:rPr>
                <w:rFonts w:ascii="Rockwell" w:hAnsi="Rockwell"/>
                <w:sz w:val="20"/>
                <w:szCs w:val="20"/>
              </w:rPr>
              <w:t>Flattening</w:t>
            </w:r>
            <w:r w:rsidRPr="00D075E8">
              <w:rPr>
                <w:rFonts w:ascii="Rockwell" w:hAnsi="Rockwell"/>
                <w:spacing w:val="-6"/>
                <w:sz w:val="20"/>
                <w:szCs w:val="20"/>
              </w:rPr>
              <w:t xml:space="preserve"> </w:t>
            </w:r>
            <w:r w:rsidRPr="00D075E8">
              <w:rPr>
                <w:rFonts w:ascii="Rockwell" w:hAnsi="Rockwell"/>
                <w:sz w:val="20"/>
                <w:szCs w:val="20"/>
              </w:rPr>
              <w:t>Test</w:t>
            </w:r>
          </w:p>
        </w:tc>
        <w:tc>
          <w:tcPr>
            <w:tcW w:w="1474" w:type="dxa"/>
          </w:tcPr>
          <w:p w14:paraId="52301FF3" w14:textId="77777777" w:rsidR="001F7C93" w:rsidRPr="00D075E8" w:rsidRDefault="00AA2C97" w:rsidP="00415D0A">
            <w:pPr>
              <w:pStyle w:val="TableParagraph"/>
              <w:spacing w:before="56"/>
              <w:ind w:left="90" w:right="73"/>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2328</w:t>
            </w:r>
          </w:p>
        </w:tc>
        <w:tc>
          <w:tcPr>
            <w:tcW w:w="1368" w:type="dxa"/>
            <w:vMerge/>
            <w:tcBorders>
              <w:top w:val="nil"/>
            </w:tcBorders>
          </w:tcPr>
          <w:p w14:paraId="1B468C84" w14:textId="77777777" w:rsidR="001F7C93" w:rsidRPr="00D075E8" w:rsidRDefault="001F7C93" w:rsidP="00415D0A">
            <w:pPr>
              <w:jc w:val="both"/>
              <w:rPr>
                <w:rFonts w:ascii="Rockwell" w:hAnsi="Rockwell"/>
                <w:sz w:val="20"/>
                <w:szCs w:val="20"/>
              </w:rPr>
            </w:pPr>
          </w:p>
        </w:tc>
        <w:tc>
          <w:tcPr>
            <w:tcW w:w="2947" w:type="dxa"/>
            <w:vMerge/>
            <w:tcBorders>
              <w:top w:val="nil"/>
            </w:tcBorders>
          </w:tcPr>
          <w:p w14:paraId="7C895241" w14:textId="77777777" w:rsidR="001F7C93" w:rsidRPr="00D075E8" w:rsidRDefault="001F7C93" w:rsidP="00415D0A">
            <w:pPr>
              <w:jc w:val="both"/>
              <w:rPr>
                <w:rFonts w:ascii="Rockwell" w:hAnsi="Rockwell"/>
                <w:sz w:val="20"/>
                <w:szCs w:val="20"/>
              </w:rPr>
            </w:pPr>
          </w:p>
        </w:tc>
      </w:tr>
      <w:tr w:rsidR="001F7C93" w:rsidRPr="00D075E8" w14:paraId="284E4EEF" w14:textId="77777777">
        <w:trPr>
          <w:trHeight w:val="374"/>
        </w:trPr>
        <w:tc>
          <w:tcPr>
            <w:tcW w:w="552" w:type="dxa"/>
          </w:tcPr>
          <w:p w14:paraId="2B4DDDDD"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23.</w:t>
            </w:r>
          </w:p>
        </w:tc>
        <w:tc>
          <w:tcPr>
            <w:tcW w:w="9325" w:type="dxa"/>
            <w:gridSpan w:val="5"/>
          </w:tcPr>
          <w:p w14:paraId="654522A0" w14:textId="77777777" w:rsidR="001F7C93" w:rsidRPr="00D075E8" w:rsidRDefault="00AA2C97" w:rsidP="00415D0A">
            <w:pPr>
              <w:pStyle w:val="TableParagraph"/>
              <w:spacing w:before="56"/>
              <w:ind w:left="110"/>
              <w:jc w:val="both"/>
              <w:rPr>
                <w:rFonts w:ascii="Rockwell" w:hAnsi="Rockwell"/>
                <w:b/>
                <w:sz w:val="20"/>
                <w:szCs w:val="20"/>
              </w:rPr>
            </w:pPr>
            <w:r w:rsidRPr="00D075E8">
              <w:rPr>
                <w:rFonts w:ascii="Rockwell" w:hAnsi="Rockwell"/>
                <w:b/>
                <w:sz w:val="20"/>
                <w:szCs w:val="20"/>
              </w:rPr>
              <w:t>M-40/50</w:t>
            </w:r>
            <w:r w:rsidRPr="00D075E8">
              <w:rPr>
                <w:rFonts w:ascii="Rockwell" w:hAnsi="Rockwell"/>
                <w:b/>
                <w:spacing w:val="-3"/>
                <w:sz w:val="20"/>
                <w:szCs w:val="20"/>
              </w:rPr>
              <w:t xml:space="preserve"> </w:t>
            </w:r>
            <w:r w:rsidRPr="00D075E8">
              <w:rPr>
                <w:rFonts w:ascii="Rockwell" w:hAnsi="Rockwell"/>
                <w:b/>
                <w:sz w:val="20"/>
                <w:szCs w:val="20"/>
              </w:rPr>
              <w:t>Grade</w:t>
            </w:r>
            <w:r w:rsidRPr="00D075E8">
              <w:rPr>
                <w:rFonts w:ascii="Rockwell" w:hAnsi="Rockwell"/>
                <w:b/>
                <w:spacing w:val="-8"/>
                <w:sz w:val="20"/>
                <w:szCs w:val="20"/>
              </w:rPr>
              <w:t xml:space="preserve"> </w:t>
            </w:r>
            <w:r w:rsidRPr="00D075E8">
              <w:rPr>
                <w:rFonts w:ascii="Rockwell" w:hAnsi="Rockwell"/>
                <w:b/>
                <w:sz w:val="20"/>
                <w:szCs w:val="20"/>
              </w:rPr>
              <w:t>Cement Concrete</w:t>
            </w:r>
            <w:r w:rsidRPr="00D075E8">
              <w:rPr>
                <w:rFonts w:ascii="Rockwell" w:hAnsi="Rockwell"/>
                <w:b/>
                <w:spacing w:val="-6"/>
                <w:sz w:val="20"/>
                <w:szCs w:val="20"/>
              </w:rPr>
              <w:t xml:space="preserve"> </w:t>
            </w:r>
            <w:r w:rsidRPr="00D075E8">
              <w:rPr>
                <w:rFonts w:ascii="Rockwell" w:hAnsi="Rockwell"/>
                <w:b/>
                <w:sz w:val="20"/>
                <w:szCs w:val="20"/>
              </w:rPr>
              <w:t>Paver Blocks</w:t>
            </w:r>
          </w:p>
        </w:tc>
      </w:tr>
    </w:tbl>
    <w:p w14:paraId="5F36F57F" w14:textId="77777777" w:rsidR="001F7C93" w:rsidRPr="00D075E8" w:rsidRDefault="001F7C93" w:rsidP="00415D0A">
      <w:pPr>
        <w:jc w:val="both"/>
        <w:rPr>
          <w:rFonts w:ascii="Rockwell" w:hAnsi="Rockwell"/>
          <w:sz w:val="20"/>
          <w:szCs w:val="20"/>
        </w:rPr>
        <w:sectPr w:rsidR="001F7C93" w:rsidRPr="00D075E8" w:rsidSect="003F3C92">
          <w:pgSz w:w="11910" w:h="16840"/>
          <w:pgMar w:top="1400" w:right="360" w:bottom="900" w:left="900" w:header="0" w:footer="716"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74"/>
        <w:gridCol w:w="1762"/>
        <w:gridCol w:w="1474"/>
        <w:gridCol w:w="1368"/>
        <w:gridCol w:w="2947"/>
      </w:tblGrid>
      <w:tr w:rsidR="00D075E8" w:rsidRPr="00D075E8" w14:paraId="018AEBAF" w14:textId="77777777">
        <w:trPr>
          <w:trHeight w:val="880"/>
        </w:trPr>
        <w:tc>
          <w:tcPr>
            <w:tcW w:w="552" w:type="dxa"/>
            <w:shd w:val="clear" w:color="auto" w:fill="F0F0F0"/>
          </w:tcPr>
          <w:p w14:paraId="5A74FEB3" w14:textId="77777777" w:rsidR="001F7C93" w:rsidRPr="00D075E8" w:rsidRDefault="00AA2C97" w:rsidP="00415D0A">
            <w:pPr>
              <w:pStyle w:val="TableParagraph"/>
              <w:spacing w:before="56"/>
              <w:ind w:left="148"/>
              <w:jc w:val="both"/>
              <w:rPr>
                <w:rFonts w:ascii="Rockwell" w:hAnsi="Rockwell"/>
                <w:b/>
                <w:sz w:val="20"/>
                <w:szCs w:val="20"/>
              </w:rPr>
            </w:pPr>
            <w:r w:rsidRPr="00D075E8">
              <w:rPr>
                <w:rFonts w:ascii="Rockwell" w:hAnsi="Rockwell"/>
                <w:b/>
                <w:sz w:val="20"/>
                <w:szCs w:val="20"/>
              </w:rPr>
              <w:lastRenderedPageBreak/>
              <w:t>SL</w:t>
            </w:r>
          </w:p>
        </w:tc>
        <w:tc>
          <w:tcPr>
            <w:tcW w:w="1774" w:type="dxa"/>
            <w:shd w:val="clear" w:color="auto" w:fill="F0F0F0"/>
          </w:tcPr>
          <w:p w14:paraId="555BF2A4" w14:textId="77777777" w:rsidR="001F7C93" w:rsidRPr="00D075E8" w:rsidRDefault="00AA2C97" w:rsidP="00415D0A">
            <w:pPr>
              <w:pStyle w:val="TableParagraph"/>
              <w:spacing w:before="60" w:line="235" w:lineRule="auto"/>
              <w:ind w:left="455" w:right="121" w:hanging="308"/>
              <w:jc w:val="both"/>
              <w:rPr>
                <w:rFonts w:ascii="Rockwell" w:hAnsi="Rockwell"/>
                <w:b/>
                <w:sz w:val="20"/>
                <w:szCs w:val="20"/>
              </w:rPr>
            </w:pPr>
            <w:r w:rsidRPr="00D075E8">
              <w:rPr>
                <w:rFonts w:ascii="Rockwell" w:hAnsi="Rockwell"/>
                <w:b/>
                <w:sz w:val="20"/>
                <w:szCs w:val="20"/>
              </w:rPr>
              <w:t>Description of</w:t>
            </w:r>
            <w:r w:rsidRPr="00D075E8">
              <w:rPr>
                <w:rFonts w:ascii="Rockwell" w:hAnsi="Rockwell"/>
                <w:b/>
                <w:spacing w:val="-59"/>
                <w:sz w:val="20"/>
                <w:szCs w:val="20"/>
              </w:rPr>
              <w:t xml:space="preserve"> </w:t>
            </w:r>
            <w:r w:rsidRPr="00D075E8">
              <w:rPr>
                <w:rFonts w:ascii="Rockwell" w:hAnsi="Rockwell"/>
                <w:b/>
                <w:sz w:val="20"/>
                <w:szCs w:val="20"/>
              </w:rPr>
              <w:t>Material</w:t>
            </w:r>
          </w:p>
        </w:tc>
        <w:tc>
          <w:tcPr>
            <w:tcW w:w="1762" w:type="dxa"/>
            <w:shd w:val="clear" w:color="auto" w:fill="F0F0F0"/>
          </w:tcPr>
          <w:p w14:paraId="437860B5" w14:textId="77777777" w:rsidR="001F7C93" w:rsidRPr="00D075E8" w:rsidRDefault="00AA2C97" w:rsidP="00415D0A">
            <w:pPr>
              <w:pStyle w:val="TableParagraph"/>
              <w:spacing w:before="56"/>
              <w:ind w:left="642" w:right="610"/>
              <w:jc w:val="both"/>
              <w:rPr>
                <w:rFonts w:ascii="Rockwell" w:hAnsi="Rockwell"/>
                <w:b/>
                <w:sz w:val="20"/>
                <w:szCs w:val="20"/>
              </w:rPr>
            </w:pPr>
            <w:r w:rsidRPr="00D075E8">
              <w:rPr>
                <w:rFonts w:ascii="Rockwell" w:hAnsi="Rockwell"/>
                <w:b/>
                <w:sz w:val="20"/>
                <w:szCs w:val="20"/>
              </w:rPr>
              <w:t>Test</w:t>
            </w:r>
          </w:p>
        </w:tc>
        <w:tc>
          <w:tcPr>
            <w:tcW w:w="1474" w:type="dxa"/>
            <w:shd w:val="clear" w:color="auto" w:fill="F0F0F0"/>
          </w:tcPr>
          <w:p w14:paraId="7C22E581" w14:textId="77777777" w:rsidR="001F7C93" w:rsidRPr="00D075E8" w:rsidRDefault="00AA2C97" w:rsidP="00415D0A">
            <w:pPr>
              <w:pStyle w:val="TableParagraph"/>
              <w:spacing w:before="60" w:line="235" w:lineRule="auto"/>
              <w:ind w:left="111" w:right="91" w:hanging="11"/>
              <w:jc w:val="both"/>
              <w:rPr>
                <w:rFonts w:ascii="Rockwell" w:hAnsi="Rockwell"/>
                <w:b/>
                <w:sz w:val="20"/>
                <w:szCs w:val="20"/>
              </w:rPr>
            </w:pPr>
            <w:r w:rsidRPr="00D075E8">
              <w:rPr>
                <w:rFonts w:ascii="Rockwell" w:hAnsi="Rockwell"/>
                <w:b/>
                <w:sz w:val="20"/>
                <w:szCs w:val="20"/>
              </w:rPr>
              <w:t>Ref.</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1"/>
                <w:sz w:val="20"/>
                <w:szCs w:val="20"/>
              </w:rPr>
              <w:t xml:space="preserve"> </w:t>
            </w:r>
            <w:r w:rsidRPr="00D075E8">
              <w:rPr>
                <w:rFonts w:ascii="Rockwell" w:hAnsi="Rockwell"/>
                <w:b/>
                <w:sz w:val="20"/>
                <w:szCs w:val="20"/>
              </w:rPr>
              <w:t>IS</w:t>
            </w:r>
            <w:r w:rsidRPr="00D075E8">
              <w:rPr>
                <w:rFonts w:ascii="Rockwell" w:hAnsi="Rockwell"/>
                <w:b/>
                <w:spacing w:val="1"/>
                <w:sz w:val="20"/>
                <w:szCs w:val="20"/>
              </w:rPr>
              <w:t xml:space="preserve"> </w:t>
            </w:r>
            <w:r w:rsidRPr="00D075E8">
              <w:rPr>
                <w:rFonts w:ascii="Rockwell" w:hAnsi="Rockwell"/>
                <w:b/>
                <w:sz w:val="20"/>
                <w:szCs w:val="20"/>
              </w:rPr>
              <w:t>Code/Specs</w:t>
            </w:r>
            <w:r w:rsidRPr="00D075E8">
              <w:rPr>
                <w:rFonts w:ascii="Rockwell" w:hAnsi="Rockwell"/>
                <w:b/>
                <w:spacing w:val="-59"/>
                <w:sz w:val="20"/>
                <w:szCs w:val="20"/>
              </w:rPr>
              <w:t xml:space="preserve"> </w:t>
            </w:r>
            <w:r w:rsidRPr="00D075E8">
              <w:rPr>
                <w:rFonts w:ascii="Rockwell" w:hAnsi="Rockwell"/>
                <w:b/>
                <w:sz w:val="20"/>
                <w:szCs w:val="20"/>
              </w:rPr>
              <w:t>for</w:t>
            </w:r>
            <w:r w:rsidRPr="00D075E8">
              <w:rPr>
                <w:rFonts w:ascii="Rockwell" w:hAnsi="Rockwell"/>
                <w:b/>
                <w:spacing w:val="-3"/>
                <w:sz w:val="20"/>
                <w:szCs w:val="20"/>
              </w:rPr>
              <w:t xml:space="preserve"> </w:t>
            </w:r>
            <w:r w:rsidRPr="00D075E8">
              <w:rPr>
                <w:rFonts w:ascii="Rockwell" w:hAnsi="Rockwell"/>
                <w:b/>
                <w:sz w:val="20"/>
                <w:szCs w:val="20"/>
              </w:rPr>
              <w:t>Testing</w:t>
            </w:r>
          </w:p>
        </w:tc>
        <w:tc>
          <w:tcPr>
            <w:tcW w:w="1368" w:type="dxa"/>
            <w:shd w:val="clear" w:color="auto" w:fill="F0F0F0"/>
          </w:tcPr>
          <w:p w14:paraId="61CB7953" w14:textId="77777777" w:rsidR="001F7C93" w:rsidRPr="00D075E8" w:rsidRDefault="00AA2C97" w:rsidP="00415D0A">
            <w:pPr>
              <w:pStyle w:val="TableParagraph"/>
              <w:spacing w:before="60" w:line="235" w:lineRule="auto"/>
              <w:ind w:left="109" w:right="91" w:hanging="7"/>
              <w:jc w:val="both"/>
              <w:rPr>
                <w:rFonts w:ascii="Rockwell" w:hAnsi="Rockwell"/>
                <w:b/>
                <w:sz w:val="20"/>
                <w:szCs w:val="20"/>
              </w:rPr>
            </w:pPr>
            <w:r w:rsidRPr="00D075E8">
              <w:rPr>
                <w:rFonts w:ascii="Rockwell" w:hAnsi="Rockwell"/>
                <w:b/>
                <w:sz w:val="20"/>
                <w:szCs w:val="20"/>
              </w:rPr>
              <w:t>Field /</w:t>
            </w:r>
            <w:r w:rsidRPr="00D075E8">
              <w:rPr>
                <w:rFonts w:ascii="Rockwell" w:hAnsi="Rockwell"/>
                <w:b/>
                <w:spacing w:val="1"/>
                <w:sz w:val="20"/>
                <w:szCs w:val="20"/>
              </w:rPr>
              <w:t xml:space="preserve"> </w:t>
            </w:r>
            <w:r w:rsidRPr="00D075E8">
              <w:rPr>
                <w:rFonts w:ascii="Rockwell" w:hAnsi="Rockwell"/>
                <w:b/>
                <w:sz w:val="20"/>
                <w:szCs w:val="20"/>
              </w:rPr>
              <w:t>Laboratory</w:t>
            </w:r>
            <w:r w:rsidRPr="00D075E8">
              <w:rPr>
                <w:rFonts w:ascii="Rockwell" w:hAnsi="Rockwell"/>
                <w:b/>
                <w:spacing w:val="-59"/>
                <w:sz w:val="20"/>
                <w:szCs w:val="20"/>
              </w:rPr>
              <w:t xml:space="preserve"> </w:t>
            </w:r>
            <w:r w:rsidRPr="00D075E8">
              <w:rPr>
                <w:rFonts w:ascii="Rockwell" w:hAnsi="Rockwell"/>
                <w:b/>
                <w:sz w:val="20"/>
                <w:szCs w:val="20"/>
              </w:rPr>
              <w:t>Test</w:t>
            </w:r>
          </w:p>
        </w:tc>
        <w:tc>
          <w:tcPr>
            <w:tcW w:w="2947" w:type="dxa"/>
            <w:shd w:val="clear" w:color="auto" w:fill="F0F0F0"/>
          </w:tcPr>
          <w:p w14:paraId="55FA61E8" w14:textId="77777777" w:rsidR="001F7C93" w:rsidRPr="00D075E8" w:rsidRDefault="00AA2C97" w:rsidP="00415D0A">
            <w:pPr>
              <w:pStyle w:val="TableParagraph"/>
              <w:spacing w:before="56"/>
              <w:ind w:left="368"/>
              <w:jc w:val="both"/>
              <w:rPr>
                <w:rFonts w:ascii="Rockwell" w:hAnsi="Rockwell"/>
                <w:b/>
                <w:sz w:val="20"/>
                <w:szCs w:val="20"/>
              </w:rPr>
            </w:pPr>
            <w:r w:rsidRPr="00D075E8">
              <w:rPr>
                <w:rFonts w:ascii="Rockwell" w:hAnsi="Rockwell"/>
                <w:b/>
                <w:sz w:val="20"/>
                <w:szCs w:val="20"/>
              </w:rPr>
              <w:t>Frequency</w:t>
            </w:r>
            <w:r w:rsidRPr="00D075E8">
              <w:rPr>
                <w:rFonts w:ascii="Rockwell" w:hAnsi="Rockwell"/>
                <w:b/>
                <w:spacing w:val="-2"/>
                <w:sz w:val="20"/>
                <w:szCs w:val="20"/>
              </w:rPr>
              <w:t xml:space="preserve"> </w:t>
            </w:r>
            <w:r w:rsidRPr="00D075E8">
              <w:rPr>
                <w:rFonts w:ascii="Rockwell" w:hAnsi="Rockwell"/>
                <w:b/>
                <w:sz w:val="20"/>
                <w:szCs w:val="20"/>
              </w:rPr>
              <w:t>of</w:t>
            </w:r>
            <w:r w:rsidRPr="00D075E8">
              <w:rPr>
                <w:rFonts w:ascii="Rockwell" w:hAnsi="Rockwell"/>
                <w:b/>
                <w:spacing w:val="-4"/>
                <w:sz w:val="20"/>
                <w:szCs w:val="20"/>
              </w:rPr>
              <w:t xml:space="preserve"> </w:t>
            </w:r>
            <w:r w:rsidRPr="00D075E8">
              <w:rPr>
                <w:rFonts w:ascii="Rockwell" w:hAnsi="Rockwell"/>
                <w:b/>
                <w:sz w:val="20"/>
                <w:szCs w:val="20"/>
              </w:rPr>
              <w:t>Testing</w:t>
            </w:r>
          </w:p>
        </w:tc>
      </w:tr>
      <w:tr w:rsidR="00D075E8" w:rsidRPr="00D075E8" w14:paraId="1D1BB77D" w14:textId="77777777">
        <w:trPr>
          <w:trHeight w:val="625"/>
        </w:trPr>
        <w:tc>
          <w:tcPr>
            <w:tcW w:w="552" w:type="dxa"/>
            <w:vMerge w:val="restart"/>
          </w:tcPr>
          <w:p w14:paraId="4980495A" w14:textId="77777777" w:rsidR="001F7C93" w:rsidRPr="00D075E8" w:rsidRDefault="00AA2C97" w:rsidP="00415D0A">
            <w:pPr>
              <w:pStyle w:val="TableParagraph"/>
              <w:spacing w:before="58"/>
              <w:ind w:left="172"/>
              <w:jc w:val="both"/>
              <w:rPr>
                <w:rFonts w:ascii="Rockwell" w:hAnsi="Rockwell"/>
                <w:sz w:val="20"/>
                <w:szCs w:val="20"/>
              </w:rPr>
            </w:pPr>
            <w:r w:rsidRPr="00D075E8">
              <w:rPr>
                <w:rFonts w:ascii="Rockwell" w:hAnsi="Rockwell"/>
                <w:sz w:val="20"/>
                <w:szCs w:val="20"/>
              </w:rPr>
              <w:t>(</w:t>
            </w:r>
            <w:proofErr w:type="spellStart"/>
            <w:r w:rsidRPr="00D075E8">
              <w:rPr>
                <w:rFonts w:ascii="Rockwell" w:hAnsi="Rockwell"/>
                <w:sz w:val="20"/>
                <w:szCs w:val="20"/>
              </w:rPr>
              <w:t>i</w:t>
            </w:r>
            <w:proofErr w:type="spellEnd"/>
            <w:r w:rsidRPr="00D075E8">
              <w:rPr>
                <w:rFonts w:ascii="Rockwell" w:hAnsi="Rockwell"/>
                <w:sz w:val="20"/>
                <w:szCs w:val="20"/>
              </w:rPr>
              <w:t>)</w:t>
            </w:r>
          </w:p>
        </w:tc>
        <w:tc>
          <w:tcPr>
            <w:tcW w:w="1774" w:type="dxa"/>
            <w:vMerge w:val="restart"/>
          </w:tcPr>
          <w:p w14:paraId="598AE50D" w14:textId="77777777" w:rsidR="001F7C93" w:rsidRPr="00D075E8" w:rsidRDefault="00AA2C97" w:rsidP="00415D0A">
            <w:pPr>
              <w:pStyle w:val="TableParagraph"/>
              <w:spacing w:before="58"/>
              <w:ind w:left="110" w:right="152" w:firstLine="1"/>
              <w:jc w:val="both"/>
              <w:rPr>
                <w:rFonts w:ascii="Rockwell" w:hAnsi="Rockwell"/>
                <w:sz w:val="20"/>
                <w:szCs w:val="20"/>
              </w:rPr>
            </w:pPr>
            <w:r w:rsidRPr="00D075E8">
              <w:rPr>
                <w:rFonts w:ascii="Rockwell" w:hAnsi="Rockwell"/>
                <w:sz w:val="20"/>
                <w:szCs w:val="20"/>
              </w:rPr>
              <w:t>M-40/50 Grade</w:t>
            </w:r>
            <w:r w:rsidRPr="00D075E8">
              <w:rPr>
                <w:rFonts w:ascii="Rockwell" w:hAnsi="Rockwell"/>
                <w:spacing w:val="1"/>
                <w:sz w:val="20"/>
                <w:szCs w:val="20"/>
              </w:rPr>
              <w:t xml:space="preserve"> </w:t>
            </w:r>
            <w:r w:rsidRPr="00D075E8">
              <w:rPr>
                <w:rFonts w:ascii="Rockwell" w:hAnsi="Rockwell"/>
                <w:sz w:val="20"/>
                <w:szCs w:val="20"/>
              </w:rPr>
              <w:t>Pre-Cast</w:t>
            </w:r>
            <w:r w:rsidRPr="00D075E8">
              <w:rPr>
                <w:rFonts w:ascii="Rockwell" w:hAnsi="Rockwell"/>
                <w:spacing w:val="1"/>
                <w:sz w:val="20"/>
                <w:szCs w:val="20"/>
              </w:rPr>
              <w:t xml:space="preserve"> </w:t>
            </w:r>
            <w:r w:rsidRPr="00D075E8">
              <w:rPr>
                <w:rFonts w:ascii="Rockwell" w:hAnsi="Rockwell"/>
                <w:sz w:val="20"/>
                <w:szCs w:val="20"/>
              </w:rPr>
              <w:t>Concrete Paving</w:t>
            </w:r>
            <w:r w:rsidRPr="00D075E8">
              <w:rPr>
                <w:rFonts w:ascii="Rockwell" w:hAnsi="Rockwell"/>
                <w:spacing w:val="-63"/>
                <w:sz w:val="20"/>
                <w:szCs w:val="20"/>
              </w:rPr>
              <w:t xml:space="preserve"> </w:t>
            </w:r>
            <w:r w:rsidRPr="00D075E8">
              <w:rPr>
                <w:rFonts w:ascii="Rockwell" w:hAnsi="Rockwell"/>
                <w:sz w:val="20"/>
                <w:szCs w:val="20"/>
              </w:rPr>
              <w:t>Blocks</w:t>
            </w:r>
          </w:p>
        </w:tc>
        <w:tc>
          <w:tcPr>
            <w:tcW w:w="1762" w:type="dxa"/>
          </w:tcPr>
          <w:p w14:paraId="4082037B" w14:textId="77777777" w:rsidR="001F7C93" w:rsidRPr="00D075E8" w:rsidRDefault="00AA2C97" w:rsidP="00415D0A">
            <w:pPr>
              <w:pStyle w:val="TableParagraph"/>
              <w:spacing w:before="62" w:line="235" w:lineRule="auto"/>
              <w:ind w:left="114" w:right="448"/>
              <w:jc w:val="both"/>
              <w:rPr>
                <w:rFonts w:ascii="Rockwell" w:hAnsi="Rockwell"/>
                <w:sz w:val="20"/>
                <w:szCs w:val="20"/>
              </w:rPr>
            </w:pPr>
            <w:r w:rsidRPr="00D075E8">
              <w:rPr>
                <w:rFonts w:ascii="Rockwell" w:hAnsi="Rockwell"/>
                <w:sz w:val="20"/>
                <w:szCs w:val="20"/>
              </w:rPr>
              <w:t>Compressive</w:t>
            </w:r>
            <w:r w:rsidRPr="00D075E8">
              <w:rPr>
                <w:rFonts w:ascii="Rockwell" w:hAnsi="Rockwell"/>
                <w:spacing w:val="-63"/>
                <w:sz w:val="20"/>
                <w:szCs w:val="20"/>
              </w:rPr>
              <w:t xml:space="preserve"> </w:t>
            </w:r>
            <w:r w:rsidRPr="00D075E8">
              <w:rPr>
                <w:rFonts w:ascii="Rockwell" w:hAnsi="Rockwell"/>
                <w:sz w:val="20"/>
                <w:szCs w:val="20"/>
              </w:rPr>
              <w:t>Strength</w:t>
            </w:r>
          </w:p>
        </w:tc>
        <w:tc>
          <w:tcPr>
            <w:tcW w:w="1474" w:type="dxa"/>
          </w:tcPr>
          <w:p w14:paraId="56CC64C4" w14:textId="77777777" w:rsidR="001F7C93" w:rsidRPr="00D075E8" w:rsidRDefault="00AA2C97" w:rsidP="00415D0A">
            <w:pPr>
              <w:pStyle w:val="TableParagraph"/>
              <w:spacing w:before="62" w:line="235" w:lineRule="auto"/>
              <w:ind w:left="186" w:right="136" w:firstLine="124"/>
              <w:jc w:val="both"/>
              <w:rPr>
                <w:rFonts w:ascii="Rockwell" w:hAnsi="Rockwell"/>
                <w:sz w:val="20"/>
                <w:szCs w:val="20"/>
              </w:rPr>
            </w:pP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pacing w:val="-2"/>
                <w:sz w:val="20"/>
                <w:szCs w:val="20"/>
              </w:rPr>
              <w:t>Code</w:t>
            </w:r>
            <w:r w:rsidRPr="00D075E8">
              <w:rPr>
                <w:rFonts w:ascii="Rockwell" w:hAnsi="Rockwell"/>
                <w:spacing w:val="-14"/>
                <w:sz w:val="20"/>
                <w:szCs w:val="20"/>
              </w:rPr>
              <w:t xml:space="preserve"> </w:t>
            </w:r>
            <w:r w:rsidRPr="00D075E8">
              <w:rPr>
                <w:rFonts w:ascii="Rockwell" w:hAnsi="Rockwell"/>
                <w:spacing w:val="-1"/>
                <w:sz w:val="20"/>
                <w:szCs w:val="20"/>
              </w:rPr>
              <w:t>15658</w:t>
            </w:r>
          </w:p>
        </w:tc>
        <w:tc>
          <w:tcPr>
            <w:tcW w:w="1368" w:type="dxa"/>
          </w:tcPr>
          <w:p w14:paraId="7A42A04C" w14:textId="77777777" w:rsidR="001F7C93" w:rsidRPr="00D075E8" w:rsidRDefault="00AA2C97" w:rsidP="00415D0A">
            <w:pPr>
              <w:pStyle w:val="TableParagraph"/>
              <w:spacing w:before="58"/>
              <w:ind w:left="170"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val="restart"/>
          </w:tcPr>
          <w:p w14:paraId="690C6F6E" w14:textId="77777777" w:rsidR="001F7C93" w:rsidRPr="00D075E8" w:rsidRDefault="00AA2C97" w:rsidP="00415D0A">
            <w:pPr>
              <w:pStyle w:val="TableParagraph"/>
              <w:spacing w:before="82" w:line="235" w:lineRule="auto"/>
              <w:ind w:left="108" w:right="97"/>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0"/>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50000</w:t>
            </w:r>
            <w:r w:rsidRPr="00D075E8">
              <w:rPr>
                <w:rFonts w:ascii="Rockwell" w:hAnsi="Rockwell"/>
                <w:spacing w:val="-3"/>
                <w:sz w:val="20"/>
                <w:szCs w:val="20"/>
              </w:rPr>
              <w:t xml:space="preserve"> </w:t>
            </w:r>
            <w:r w:rsidRPr="00D075E8">
              <w:rPr>
                <w:rFonts w:ascii="Rockwell" w:hAnsi="Rockwell"/>
                <w:sz w:val="20"/>
                <w:szCs w:val="20"/>
              </w:rPr>
              <w:t>bricks</w:t>
            </w:r>
            <w:r w:rsidRPr="00D075E8">
              <w:rPr>
                <w:rFonts w:ascii="Rockwell" w:hAnsi="Rockwell"/>
                <w:spacing w:val="-1"/>
                <w:sz w:val="20"/>
                <w:szCs w:val="20"/>
              </w:rPr>
              <w:t xml:space="preserve"> </w:t>
            </w:r>
            <w:r w:rsidRPr="00D075E8">
              <w:rPr>
                <w:rFonts w:ascii="Rockwell" w:hAnsi="Rockwell"/>
                <w:sz w:val="20"/>
                <w:szCs w:val="20"/>
              </w:rPr>
              <w:t>or</w:t>
            </w:r>
            <w:r w:rsidRPr="00D075E8">
              <w:rPr>
                <w:rFonts w:ascii="Rockwell" w:hAnsi="Rockwell"/>
                <w:spacing w:val="-3"/>
                <w:sz w:val="20"/>
                <w:szCs w:val="20"/>
              </w:rPr>
              <w:t xml:space="preserve"> </w:t>
            </w:r>
            <w:r w:rsidRPr="00D075E8">
              <w:rPr>
                <w:rFonts w:ascii="Rockwell" w:hAnsi="Rockwell"/>
                <w:sz w:val="20"/>
                <w:szCs w:val="20"/>
              </w:rPr>
              <w:t>part</w:t>
            </w:r>
            <w:r w:rsidRPr="00D075E8">
              <w:rPr>
                <w:rFonts w:ascii="Rockwell" w:hAnsi="Rockwell"/>
                <w:spacing w:val="-5"/>
                <w:sz w:val="20"/>
                <w:szCs w:val="20"/>
              </w:rPr>
              <w:t xml:space="preserve"> </w:t>
            </w:r>
            <w:r w:rsidRPr="00D075E8">
              <w:rPr>
                <w:rFonts w:ascii="Rockwell" w:hAnsi="Rockwell"/>
                <w:sz w:val="20"/>
                <w:szCs w:val="20"/>
              </w:rPr>
              <w:t>thereof</w:t>
            </w:r>
          </w:p>
        </w:tc>
      </w:tr>
      <w:tr w:rsidR="00D075E8" w:rsidRPr="00D075E8" w14:paraId="79CCAE26" w14:textId="77777777">
        <w:trPr>
          <w:trHeight w:val="626"/>
        </w:trPr>
        <w:tc>
          <w:tcPr>
            <w:tcW w:w="552" w:type="dxa"/>
            <w:vMerge/>
            <w:tcBorders>
              <w:top w:val="nil"/>
            </w:tcBorders>
          </w:tcPr>
          <w:p w14:paraId="4B5AF8CC"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C078166" w14:textId="77777777" w:rsidR="001F7C93" w:rsidRPr="00D075E8" w:rsidRDefault="001F7C93" w:rsidP="00415D0A">
            <w:pPr>
              <w:jc w:val="both"/>
              <w:rPr>
                <w:rFonts w:ascii="Rockwell" w:hAnsi="Rockwell"/>
                <w:sz w:val="20"/>
                <w:szCs w:val="20"/>
              </w:rPr>
            </w:pPr>
          </w:p>
        </w:tc>
        <w:tc>
          <w:tcPr>
            <w:tcW w:w="1762" w:type="dxa"/>
          </w:tcPr>
          <w:p w14:paraId="46FC1759" w14:textId="77777777" w:rsidR="001F7C93" w:rsidRPr="00D075E8" w:rsidRDefault="00AA2C97" w:rsidP="00415D0A">
            <w:pPr>
              <w:pStyle w:val="TableParagraph"/>
              <w:spacing w:before="56"/>
              <w:ind w:left="114" w:right="642"/>
              <w:jc w:val="both"/>
              <w:rPr>
                <w:rFonts w:ascii="Rockwell" w:hAnsi="Rockwell"/>
                <w:sz w:val="20"/>
                <w:szCs w:val="20"/>
              </w:rPr>
            </w:pPr>
            <w:r w:rsidRPr="00D075E8">
              <w:rPr>
                <w:rFonts w:ascii="Rockwell" w:hAnsi="Rockwell"/>
                <w:sz w:val="20"/>
                <w:szCs w:val="20"/>
              </w:rPr>
              <w:t>Water</w:t>
            </w:r>
            <w:r w:rsidRPr="00D075E8">
              <w:rPr>
                <w:rFonts w:ascii="Rockwell" w:hAnsi="Rockwell"/>
                <w:spacing w:val="1"/>
                <w:sz w:val="20"/>
                <w:szCs w:val="20"/>
              </w:rPr>
              <w:t xml:space="preserve"> </w:t>
            </w:r>
            <w:r w:rsidRPr="00D075E8">
              <w:rPr>
                <w:rFonts w:ascii="Rockwell" w:hAnsi="Rockwell"/>
                <w:sz w:val="20"/>
                <w:szCs w:val="20"/>
              </w:rPr>
              <w:t>absorption</w:t>
            </w:r>
          </w:p>
        </w:tc>
        <w:tc>
          <w:tcPr>
            <w:tcW w:w="1474" w:type="dxa"/>
          </w:tcPr>
          <w:p w14:paraId="50187D62" w14:textId="77777777" w:rsidR="001F7C93" w:rsidRPr="00D075E8" w:rsidRDefault="00AA2C97" w:rsidP="00415D0A">
            <w:pPr>
              <w:pStyle w:val="TableParagraph"/>
              <w:spacing w:before="56"/>
              <w:ind w:left="186" w:right="136" w:firstLine="124"/>
              <w:jc w:val="both"/>
              <w:rPr>
                <w:rFonts w:ascii="Rockwell" w:hAnsi="Rockwell"/>
                <w:sz w:val="20"/>
                <w:szCs w:val="20"/>
              </w:rPr>
            </w:pPr>
            <w:r w:rsidRPr="00D075E8">
              <w:rPr>
                <w:rFonts w:ascii="Rockwell" w:hAnsi="Rockwell"/>
                <w:sz w:val="20"/>
                <w:szCs w:val="20"/>
              </w:rPr>
              <w:t>As</w:t>
            </w:r>
            <w:r w:rsidRPr="00D075E8">
              <w:rPr>
                <w:rFonts w:ascii="Rockwell" w:hAnsi="Rockwell"/>
                <w:spacing w:val="1"/>
                <w:sz w:val="20"/>
                <w:szCs w:val="20"/>
              </w:rPr>
              <w:t xml:space="preserve"> </w:t>
            </w:r>
            <w:r w:rsidRPr="00D075E8">
              <w:rPr>
                <w:rFonts w:ascii="Rockwell" w:hAnsi="Rockwell"/>
                <w:sz w:val="20"/>
                <w:szCs w:val="20"/>
              </w:rPr>
              <w:t>per</w:t>
            </w:r>
            <w:r w:rsidRPr="00D075E8">
              <w:rPr>
                <w:rFonts w:ascii="Rockwell" w:hAnsi="Rockwell"/>
                <w:spacing w:val="-1"/>
                <w:sz w:val="20"/>
                <w:szCs w:val="20"/>
              </w:rPr>
              <w:t xml:space="preserve"> </w:t>
            </w:r>
            <w:r w:rsidRPr="00D075E8">
              <w:rPr>
                <w:rFonts w:ascii="Rockwell" w:hAnsi="Rockwell"/>
                <w:sz w:val="20"/>
                <w:szCs w:val="20"/>
              </w:rPr>
              <w:t>IS</w:t>
            </w:r>
            <w:r w:rsidRPr="00D075E8">
              <w:rPr>
                <w:rFonts w:ascii="Rockwell" w:hAnsi="Rockwell"/>
                <w:spacing w:val="1"/>
                <w:sz w:val="20"/>
                <w:szCs w:val="20"/>
              </w:rPr>
              <w:t xml:space="preserve"> </w:t>
            </w:r>
            <w:r w:rsidRPr="00D075E8">
              <w:rPr>
                <w:rFonts w:ascii="Rockwell" w:hAnsi="Rockwell"/>
                <w:spacing w:val="-2"/>
                <w:sz w:val="20"/>
                <w:szCs w:val="20"/>
              </w:rPr>
              <w:t>Code</w:t>
            </w:r>
            <w:r w:rsidRPr="00D075E8">
              <w:rPr>
                <w:rFonts w:ascii="Rockwell" w:hAnsi="Rockwell"/>
                <w:spacing w:val="-14"/>
                <w:sz w:val="20"/>
                <w:szCs w:val="20"/>
              </w:rPr>
              <w:t xml:space="preserve"> </w:t>
            </w:r>
            <w:r w:rsidRPr="00D075E8">
              <w:rPr>
                <w:rFonts w:ascii="Rockwell" w:hAnsi="Rockwell"/>
                <w:spacing w:val="-1"/>
                <w:sz w:val="20"/>
                <w:szCs w:val="20"/>
              </w:rPr>
              <w:t>15658</w:t>
            </w:r>
          </w:p>
        </w:tc>
        <w:tc>
          <w:tcPr>
            <w:tcW w:w="1368" w:type="dxa"/>
          </w:tcPr>
          <w:p w14:paraId="568F0073" w14:textId="77777777" w:rsidR="001F7C93" w:rsidRPr="00D075E8" w:rsidRDefault="00AA2C97" w:rsidP="00415D0A">
            <w:pPr>
              <w:pStyle w:val="TableParagraph"/>
              <w:spacing w:before="56"/>
              <w:ind w:left="170"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tcBorders>
              <w:top w:val="nil"/>
            </w:tcBorders>
          </w:tcPr>
          <w:p w14:paraId="4711328A" w14:textId="77777777" w:rsidR="001F7C93" w:rsidRPr="00D075E8" w:rsidRDefault="001F7C93" w:rsidP="00415D0A">
            <w:pPr>
              <w:jc w:val="both"/>
              <w:rPr>
                <w:rFonts w:ascii="Rockwell" w:hAnsi="Rockwell"/>
                <w:sz w:val="20"/>
                <w:szCs w:val="20"/>
              </w:rPr>
            </w:pPr>
          </w:p>
        </w:tc>
      </w:tr>
      <w:tr w:rsidR="00D075E8" w:rsidRPr="00D075E8" w14:paraId="346D6DA9" w14:textId="77777777">
        <w:trPr>
          <w:trHeight w:val="628"/>
        </w:trPr>
        <w:tc>
          <w:tcPr>
            <w:tcW w:w="552" w:type="dxa"/>
            <w:vMerge/>
            <w:tcBorders>
              <w:top w:val="nil"/>
            </w:tcBorders>
          </w:tcPr>
          <w:p w14:paraId="3C41D5BA"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4B10607" w14:textId="77777777" w:rsidR="001F7C93" w:rsidRPr="00D075E8" w:rsidRDefault="001F7C93" w:rsidP="00415D0A">
            <w:pPr>
              <w:jc w:val="both"/>
              <w:rPr>
                <w:rFonts w:ascii="Rockwell" w:hAnsi="Rockwell"/>
                <w:sz w:val="20"/>
                <w:szCs w:val="20"/>
              </w:rPr>
            </w:pPr>
          </w:p>
        </w:tc>
        <w:tc>
          <w:tcPr>
            <w:tcW w:w="1762" w:type="dxa"/>
          </w:tcPr>
          <w:p w14:paraId="564122FE" w14:textId="77777777" w:rsidR="001F7C93" w:rsidRPr="00D075E8" w:rsidRDefault="00AA2C97" w:rsidP="00415D0A">
            <w:pPr>
              <w:pStyle w:val="TableParagraph"/>
              <w:spacing w:before="56"/>
              <w:ind w:left="119"/>
              <w:jc w:val="both"/>
              <w:rPr>
                <w:rFonts w:ascii="Rockwell" w:hAnsi="Rockwell"/>
                <w:sz w:val="20"/>
                <w:szCs w:val="20"/>
              </w:rPr>
            </w:pPr>
            <w:r w:rsidRPr="00D075E8">
              <w:rPr>
                <w:rFonts w:ascii="Rockwell" w:hAnsi="Rockwell"/>
                <w:sz w:val="20"/>
                <w:szCs w:val="20"/>
              </w:rPr>
              <w:t>Dimensions</w:t>
            </w:r>
          </w:p>
        </w:tc>
        <w:tc>
          <w:tcPr>
            <w:tcW w:w="1474" w:type="dxa"/>
          </w:tcPr>
          <w:p w14:paraId="1BE84C0F" w14:textId="77777777" w:rsidR="001F7C93" w:rsidRPr="00D075E8" w:rsidRDefault="00AA2C97" w:rsidP="00415D0A">
            <w:pPr>
              <w:pStyle w:val="TableParagraph"/>
              <w:spacing w:before="60" w:line="235" w:lineRule="auto"/>
              <w:ind w:left="186" w:right="136" w:firstLine="125"/>
              <w:jc w:val="both"/>
              <w:rPr>
                <w:rFonts w:ascii="Rockwell" w:hAnsi="Rockwell"/>
                <w:sz w:val="20"/>
                <w:szCs w:val="20"/>
              </w:rPr>
            </w:pPr>
            <w:r w:rsidRPr="00D075E8">
              <w:rPr>
                <w:rFonts w:ascii="Rockwell" w:hAnsi="Rockwell"/>
                <w:sz w:val="20"/>
                <w:szCs w:val="20"/>
              </w:rPr>
              <w:t>As per IS</w:t>
            </w:r>
            <w:r w:rsidRPr="00D075E8">
              <w:rPr>
                <w:rFonts w:ascii="Rockwell" w:hAnsi="Rockwell"/>
                <w:spacing w:val="1"/>
                <w:sz w:val="20"/>
                <w:szCs w:val="20"/>
              </w:rPr>
              <w:t xml:space="preserve"> </w:t>
            </w:r>
            <w:r w:rsidRPr="00D075E8">
              <w:rPr>
                <w:rFonts w:ascii="Rockwell" w:hAnsi="Rockwell"/>
                <w:spacing w:val="-2"/>
                <w:sz w:val="20"/>
                <w:szCs w:val="20"/>
              </w:rPr>
              <w:t>Code</w:t>
            </w:r>
            <w:r w:rsidRPr="00D075E8">
              <w:rPr>
                <w:rFonts w:ascii="Rockwell" w:hAnsi="Rockwell"/>
                <w:spacing w:val="-14"/>
                <w:sz w:val="20"/>
                <w:szCs w:val="20"/>
              </w:rPr>
              <w:t xml:space="preserve"> </w:t>
            </w:r>
            <w:r w:rsidRPr="00D075E8">
              <w:rPr>
                <w:rFonts w:ascii="Rockwell" w:hAnsi="Rockwell"/>
                <w:spacing w:val="-1"/>
                <w:sz w:val="20"/>
                <w:szCs w:val="20"/>
              </w:rPr>
              <w:t>15658</w:t>
            </w:r>
          </w:p>
        </w:tc>
        <w:tc>
          <w:tcPr>
            <w:tcW w:w="1368" w:type="dxa"/>
          </w:tcPr>
          <w:p w14:paraId="39BA9080" w14:textId="77777777" w:rsidR="001F7C93" w:rsidRPr="00D075E8" w:rsidRDefault="00AA2C97" w:rsidP="00415D0A">
            <w:pPr>
              <w:pStyle w:val="TableParagraph"/>
              <w:spacing w:before="56"/>
              <w:ind w:left="170"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tcBorders>
              <w:top w:val="nil"/>
            </w:tcBorders>
          </w:tcPr>
          <w:p w14:paraId="4546490E" w14:textId="77777777" w:rsidR="001F7C93" w:rsidRPr="00D075E8" w:rsidRDefault="001F7C93" w:rsidP="00415D0A">
            <w:pPr>
              <w:jc w:val="both"/>
              <w:rPr>
                <w:rFonts w:ascii="Rockwell" w:hAnsi="Rockwell"/>
                <w:sz w:val="20"/>
                <w:szCs w:val="20"/>
              </w:rPr>
            </w:pPr>
          </w:p>
        </w:tc>
      </w:tr>
      <w:tr w:rsidR="00D075E8" w:rsidRPr="00D075E8" w14:paraId="2F099C62" w14:textId="77777777">
        <w:trPr>
          <w:trHeight w:val="878"/>
        </w:trPr>
        <w:tc>
          <w:tcPr>
            <w:tcW w:w="552" w:type="dxa"/>
            <w:vMerge w:val="restart"/>
          </w:tcPr>
          <w:p w14:paraId="6514C27C" w14:textId="77777777" w:rsidR="001F7C93" w:rsidRPr="00D075E8" w:rsidRDefault="00AA2C97" w:rsidP="00415D0A">
            <w:pPr>
              <w:pStyle w:val="TableParagraph"/>
              <w:spacing w:before="58"/>
              <w:ind w:left="148"/>
              <w:jc w:val="both"/>
              <w:rPr>
                <w:rFonts w:ascii="Rockwell" w:hAnsi="Rockwell"/>
                <w:sz w:val="20"/>
                <w:szCs w:val="20"/>
              </w:rPr>
            </w:pPr>
            <w:r w:rsidRPr="00D075E8">
              <w:rPr>
                <w:rFonts w:ascii="Rockwell" w:hAnsi="Rockwell"/>
                <w:sz w:val="20"/>
                <w:szCs w:val="20"/>
              </w:rPr>
              <w:t>(ii)</w:t>
            </w:r>
          </w:p>
        </w:tc>
        <w:tc>
          <w:tcPr>
            <w:tcW w:w="1774" w:type="dxa"/>
            <w:vMerge w:val="restart"/>
          </w:tcPr>
          <w:p w14:paraId="687603EF" w14:textId="77777777" w:rsidR="001F7C93" w:rsidRPr="00D075E8" w:rsidRDefault="00AA2C97" w:rsidP="00415D0A">
            <w:pPr>
              <w:pStyle w:val="TableParagraph"/>
              <w:spacing w:before="60" w:line="235" w:lineRule="auto"/>
              <w:ind w:left="110" w:right="308"/>
              <w:jc w:val="both"/>
              <w:rPr>
                <w:rFonts w:ascii="Rockwell" w:hAnsi="Rockwell"/>
                <w:sz w:val="20"/>
                <w:szCs w:val="20"/>
              </w:rPr>
            </w:pPr>
            <w:r w:rsidRPr="00D075E8">
              <w:rPr>
                <w:rFonts w:ascii="Rockwell" w:hAnsi="Rockwell"/>
                <w:sz w:val="20"/>
                <w:szCs w:val="20"/>
              </w:rPr>
              <w:t>Sand</w:t>
            </w:r>
            <w:r w:rsidRPr="00D075E8">
              <w:rPr>
                <w:rFonts w:ascii="Rockwell" w:hAnsi="Rockwell"/>
                <w:spacing w:val="1"/>
                <w:sz w:val="20"/>
                <w:szCs w:val="20"/>
              </w:rPr>
              <w:t xml:space="preserve"> </w:t>
            </w:r>
            <w:r w:rsidRPr="00D075E8">
              <w:rPr>
                <w:rFonts w:ascii="Rockwell" w:hAnsi="Rockwell"/>
                <w:sz w:val="20"/>
                <w:szCs w:val="20"/>
              </w:rPr>
              <w:t>for</w:t>
            </w:r>
            <w:r w:rsidRPr="00D075E8">
              <w:rPr>
                <w:rFonts w:ascii="Rockwell" w:hAnsi="Rockwell"/>
                <w:spacing w:val="1"/>
                <w:sz w:val="20"/>
                <w:szCs w:val="20"/>
              </w:rPr>
              <w:t xml:space="preserve"> </w:t>
            </w:r>
            <w:r w:rsidRPr="00D075E8">
              <w:rPr>
                <w:rFonts w:ascii="Rockwell" w:hAnsi="Rockwell"/>
                <w:spacing w:val="-1"/>
                <w:sz w:val="20"/>
                <w:szCs w:val="20"/>
              </w:rPr>
              <w:t>Bedding</w:t>
            </w:r>
            <w:r w:rsidRPr="00D075E8">
              <w:rPr>
                <w:rFonts w:ascii="Rockwell" w:hAnsi="Rockwell"/>
                <w:spacing w:val="-14"/>
                <w:sz w:val="20"/>
                <w:szCs w:val="20"/>
              </w:rPr>
              <w:t xml:space="preserve"> </w:t>
            </w:r>
            <w:r w:rsidRPr="00D075E8">
              <w:rPr>
                <w:rFonts w:ascii="Rockwell" w:hAnsi="Rockwell"/>
                <w:spacing w:val="-1"/>
                <w:sz w:val="20"/>
                <w:szCs w:val="20"/>
              </w:rPr>
              <w:t>Layer</w:t>
            </w:r>
          </w:p>
        </w:tc>
        <w:tc>
          <w:tcPr>
            <w:tcW w:w="1762" w:type="dxa"/>
          </w:tcPr>
          <w:p w14:paraId="1281CF74" w14:textId="77777777" w:rsidR="001F7C93" w:rsidRPr="00D075E8" w:rsidRDefault="00AA2C97" w:rsidP="00415D0A">
            <w:pPr>
              <w:pStyle w:val="TableParagraph"/>
              <w:spacing w:before="58" w:line="237" w:lineRule="auto"/>
              <w:ind w:left="114" w:right="337"/>
              <w:jc w:val="both"/>
              <w:rPr>
                <w:rFonts w:ascii="Rockwell" w:hAnsi="Rockwell"/>
                <w:sz w:val="20"/>
                <w:szCs w:val="20"/>
              </w:rPr>
            </w:pPr>
            <w:r w:rsidRPr="00D075E8">
              <w:rPr>
                <w:rFonts w:ascii="Rockwell" w:hAnsi="Rockwell"/>
                <w:sz w:val="20"/>
                <w:szCs w:val="20"/>
              </w:rPr>
              <w:t>Percentage of</w:t>
            </w:r>
            <w:r w:rsidRPr="00D075E8">
              <w:rPr>
                <w:rFonts w:ascii="Rockwell" w:hAnsi="Rockwell"/>
                <w:spacing w:val="-63"/>
                <w:sz w:val="20"/>
                <w:szCs w:val="20"/>
              </w:rPr>
              <w:t xml:space="preserve"> </w:t>
            </w:r>
            <w:r w:rsidRPr="00D075E8">
              <w:rPr>
                <w:rFonts w:ascii="Rockwell" w:hAnsi="Rockwell"/>
                <w:sz w:val="20"/>
                <w:szCs w:val="20"/>
              </w:rPr>
              <w:t>Deleterious</w:t>
            </w:r>
            <w:r w:rsidRPr="00D075E8">
              <w:rPr>
                <w:rFonts w:ascii="Rockwell" w:hAnsi="Rockwell"/>
                <w:spacing w:val="1"/>
                <w:sz w:val="20"/>
                <w:szCs w:val="20"/>
              </w:rPr>
              <w:t xml:space="preserve"> </w:t>
            </w:r>
            <w:r w:rsidRPr="00D075E8">
              <w:rPr>
                <w:rFonts w:ascii="Rockwell" w:hAnsi="Rockwell"/>
                <w:sz w:val="20"/>
                <w:szCs w:val="20"/>
              </w:rPr>
              <w:t>material</w:t>
            </w:r>
          </w:p>
        </w:tc>
        <w:tc>
          <w:tcPr>
            <w:tcW w:w="1474" w:type="dxa"/>
          </w:tcPr>
          <w:p w14:paraId="190050A3" w14:textId="77777777" w:rsidR="001F7C93" w:rsidRPr="00D075E8" w:rsidRDefault="00AA2C97" w:rsidP="00415D0A">
            <w:pPr>
              <w:pStyle w:val="TableParagraph"/>
              <w:spacing w:before="58"/>
              <w:ind w:right="359"/>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2386</w:t>
            </w:r>
          </w:p>
        </w:tc>
        <w:tc>
          <w:tcPr>
            <w:tcW w:w="1368" w:type="dxa"/>
          </w:tcPr>
          <w:p w14:paraId="3C22393C" w14:textId="77777777" w:rsidR="001F7C93" w:rsidRPr="00D075E8" w:rsidRDefault="00AA2C97" w:rsidP="00415D0A">
            <w:pPr>
              <w:pStyle w:val="TableParagraph"/>
              <w:spacing w:before="58"/>
              <w:ind w:left="172" w:right="164"/>
              <w:jc w:val="both"/>
              <w:rPr>
                <w:rFonts w:ascii="Rockwell" w:hAnsi="Rockwell"/>
                <w:sz w:val="20"/>
                <w:szCs w:val="20"/>
              </w:rPr>
            </w:pPr>
            <w:r w:rsidRPr="00D075E8">
              <w:rPr>
                <w:rFonts w:ascii="Rockwell" w:hAnsi="Rockwell"/>
                <w:sz w:val="20"/>
                <w:szCs w:val="20"/>
              </w:rPr>
              <w:t>Lab</w:t>
            </w:r>
          </w:p>
        </w:tc>
        <w:tc>
          <w:tcPr>
            <w:tcW w:w="2947" w:type="dxa"/>
            <w:vMerge w:val="restart"/>
          </w:tcPr>
          <w:p w14:paraId="07FA793C" w14:textId="77777777" w:rsidR="001F7C93" w:rsidRPr="00D075E8" w:rsidRDefault="00AA2C97" w:rsidP="00415D0A">
            <w:pPr>
              <w:pStyle w:val="TableParagraph"/>
              <w:spacing w:before="60" w:line="235" w:lineRule="auto"/>
              <w:ind w:left="108" w:right="97"/>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0"/>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w:t>
            </w:r>
            <w:r w:rsidRPr="00D075E8">
              <w:rPr>
                <w:rFonts w:ascii="Rockwell" w:hAnsi="Rockwell"/>
                <w:spacing w:val="-2"/>
                <w:sz w:val="20"/>
                <w:szCs w:val="20"/>
              </w:rPr>
              <w:t xml:space="preserve"> </w:t>
            </w:r>
            <w:r w:rsidRPr="00D075E8">
              <w:rPr>
                <w:rFonts w:ascii="Rockwell" w:hAnsi="Rockwell"/>
                <w:sz w:val="20"/>
                <w:szCs w:val="20"/>
              </w:rPr>
              <w:t>cum</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 thereof</w:t>
            </w:r>
          </w:p>
        </w:tc>
      </w:tr>
      <w:tr w:rsidR="00D075E8" w:rsidRPr="00D075E8" w14:paraId="433E8B23" w14:textId="77777777">
        <w:trPr>
          <w:trHeight w:val="882"/>
        </w:trPr>
        <w:tc>
          <w:tcPr>
            <w:tcW w:w="552" w:type="dxa"/>
            <w:vMerge/>
            <w:tcBorders>
              <w:top w:val="nil"/>
            </w:tcBorders>
          </w:tcPr>
          <w:p w14:paraId="1EC12E2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74152E44" w14:textId="77777777" w:rsidR="001F7C93" w:rsidRPr="00D075E8" w:rsidRDefault="001F7C93" w:rsidP="00415D0A">
            <w:pPr>
              <w:jc w:val="both"/>
              <w:rPr>
                <w:rFonts w:ascii="Rockwell" w:hAnsi="Rockwell"/>
                <w:sz w:val="20"/>
                <w:szCs w:val="20"/>
              </w:rPr>
            </w:pPr>
          </w:p>
        </w:tc>
        <w:tc>
          <w:tcPr>
            <w:tcW w:w="1762" w:type="dxa"/>
          </w:tcPr>
          <w:p w14:paraId="6B9CD033" w14:textId="77777777" w:rsidR="001F7C93" w:rsidRPr="00D075E8" w:rsidRDefault="00AA2C97" w:rsidP="00415D0A">
            <w:pPr>
              <w:pStyle w:val="TableParagraph"/>
              <w:spacing w:before="60" w:line="235" w:lineRule="auto"/>
              <w:ind w:left="114" w:right="508"/>
              <w:jc w:val="both"/>
              <w:rPr>
                <w:rFonts w:ascii="Rockwell" w:hAnsi="Rockwell"/>
                <w:sz w:val="20"/>
                <w:szCs w:val="20"/>
              </w:rPr>
            </w:pPr>
            <w:r w:rsidRPr="00D075E8">
              <w:rPr>
                <w:rFonts w:ascii="Rockwell" w:hAnsi="Rockwell"/>
                <w:sz w:val="20"/>
                <w:szCs w:val="20"/>
              </w:rPr>
              <w:t>Particle Size</w:t>
            </w:r>
            <w:r w:rsidRPr="00D075E8">
              <w:rPr>
                <w:rFonts w:ascii="Rockwell" w:hAnsi="Rockwell"/>
                <w:spacing w:val="-63"/>
                <w:sz w:val="20"/>
                <w:szCs w:val="20"/>
              </w:rPr>
              <w:t xml:space="preserve"> </w:t>
            </w:r>
            <w:r w:rsidRPr="00D075E8">
              <w:rPr>
                <w:rFonts w:ascii="Rockwell" w:hAnsi="Rockwell"/>
                <w:sz w:val="20"/>
                <w:szCs w:val="20"/>
              </w:rPr>
              <w:t>Distribution</w:t>
            </w:r>
          </w:p>
        </w:tc>
        <w:tc>
          <w:tcPr>
            <w:tcW w:w="1474" w:type="dxa"/>
          </w:tcPr>
          <w:p w14:paraId="79EC2B23" w14:textId="77777777" w:rsidR="001F7C93" w:rsidRPr="00D075E8" w:rsidRDefault="00AA2C97" w:rsidP="00415D0A">
            <w:pPr>
              <w:pStyle w:val="TableParagraph"/>
              <w:spacing w:before="58" w:line="237" w:lineRule="auto"/>
              <w:ind w:left="169" w:right="152" w:hanging="9"/>
              <w:jc w:val="both"/>
              <w:rPr>
                <w:rFonts w:ascii="Rockwell" w:hAnsi="Rockwell"/>
                <w:sz w:val="20"/>
                <w:szCs w:val="20"/>
              </w:rPr>
            </w:pPr>
            <w:r w:rsidRPr="00D075E8">
              <w:rPr>
                <w:rFonts w:ascii="Rockwell" w:hAnsi="Rockwell"/>
                <w:sz w:val="20"/>
                <w:szCs w:val="20"/>
              </w:rPr>
              <w:t>As per</w:t>
            </w:r>
            <w:r w:rsidRPr="00D075E8">
              <w:rPr>
                <w:rFonts w:ascii="Rockwell" w:hAnsi="Rockwell"/>
                <w:spacing w:val="1"/>
                <w:sz w:val="20"/>
                <w:szCs w:val="20"/>
              </w:rPr>
              <w:t xml:space="preserve"> </w:t>
            </w:r>
            <w:r w:rsidRPr="00D075E8">
              <w:rPr>
                <w:rFonts w:ascii="Rockwell" w:hAnsi="Rockwell"/>
                <w:sz w:val="20"/>
                <w:szCs w:val="20"/>
              </w:rPr>
              <w:t>Technical</w:t>
            </w:r>
            <w:r w:rsidRPr="00D075E8">
              <w:rPr>
                <w:rFonts w:ascii="Rockwell" w:hAnsi="Rockwell"/>
                <w:spacing w:val="1"/>
                <w:sz w:val="20"/>
                <w:szCs w:val="20"/>
              </w:rPr>
              <w:t xml:space="preserve"> </w:t>
            </w:r>
            <w:r w:rsidRPr="00D075E8">
              <w:rPr>
                <w:rFonts w:ascii="Rockwell" w:hAnsi="Rockwell"/>
                <w:sz w:val="20"/>
                <w:szCs w:val="20"/>
              </w:rPr>
              <w:t>specification</w:t>
            </w:r>
          </w:p>
        </w:tc>
        <w:tc>
          <w:tcPr>
            <w:tcW w:w="1368" w:type="dxa"/>
          </w:tcPr>
          <w:p w14:paraId="743FCC3B" w14:textId="77777777" w:rsidR="001F7C93" w:rsidRPr="00D075E8" w:rsidRDefault="00AA2C97" w:rsidP="00415D0A">
            <w:pPr>
              <w:pStyle w:val="TableParagraph"/>
              <w:spacing w:before="56"/>
              <w:ind w:left="170" w:right="164"/>
              <w:jc w:val="both"/>
              <w:rPr>
                <w:rFonts w:ascii="Rockwell" w:hAnsi="Rockwell"/>
                <w:sz w:val="20"/>
                <w:szCs w:val="20"/>
              </w:rPr>
            </w:pPr>
            <w:r w:rsidRPr="00D075E8">
              <w:rPr>
                <w:rFonts w:ascii="Rockwell" w:hAnsi="Rockwell"/>
                <w:sz w:val="20"/>
                <w:szCs w:val="20"/>
              </w:rPr>
              <w:t>Field</w:t>
            </w:r>
            <w:r w:rsidRPr="00D075E8">
              <w:rPr>
                <w:rFonts w:ascii="Rockwell" w:hAnsi="Rockwell"/>
                <w:spacing w:val="2"/>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vMerge/>
            <w:tcBorders>
              <w:top w:val="nil"/>
            </w:tcBorders>
          </w:tcPr>
          <w:p w14:paraId="4E8AF0A3" w14:textId="77777777" w:rsidR="001F7C93" w:rsidRPr="00D075E8" w:rsidRDefault="001F7C93" w:rsidP="00415D0A">
            <w:pPr>
              <w:jc w:val="both"/>
              <w:rPr>
                <w:rFonts w:ascii="Rockwell" w:hAnsi="Rockwell"/>
                <w:sz w:val="20"/>
                <w:szCs w:val="20"/>
              </w:rPr>
            </w:pPr>
          </w:p>
        </w:tc>
      </w:tr>
      <w:tr w:rsidR="00D075E8" w:rsidRPr="00D075E8" w14:paraId="7E364AF1" w14:textId="77777777">
        <w:trPr>
          <w:trHeight w:val="1386"/>
        </w:trPr>
        <w:tc>
          <w:tcPr>
            <w:tcW w:w="552" w:type="dxa"/>
            <w:vMerge/>
            <w:tcBorders>
              <w:top w:val="nil"/>
            </w:tcBorders>
          </w:tcPr>
          <w:p w14:paraId="516C8319"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4AEE3790" w14:textId="77777777" w:rsidR="001F7C93" w:rsidRPr="00D075E8" w:rsidRDefault="001F7C93" w:rsidP="00415D0A">
            <w:pPr>
              <w:jc w:val="both"/>
              <w:rPr>
                <w:rFonts w:ascii="Rockwell" w:hAnsi="Rockwell"/>
                <w:sz w:val="20"/>
                <w:szCs w:val="20"/>
              </w:rPr>
            </w:pPr>
          </w:p>
        </w:tc>
        <w:tc>
          <w:tcPr>
            <w:tcW w:w="1762" w:type="dxa"/>
          </w:tcPr>
          <w:p w14:paraId="2FD67537" w14:textId="77777777" w:rsidR="001F7C93" w:rsidRPr="00D075E8" w:rsidRDefault="00AA2C97" w:rsidP="00415D0A">
            <w:pPr>
              <w:pStyle w:val="TableParagraph"/>
              <w:spacing w:before="58"/>
              <w:ind w:left="119"/>
              <w:jc w:val="both"/>
              <w:rPr>
                <w:rFonts w:ascii="Rockwell" w:hAnsi="Rockwell"/>
                <w:sz w:val="20"/>
                <w:szCs w:val="20"/>
              </w:rPr>
            </w:pPr>
            <w:r w:rsidRPr="00D075E8">
              <w:rPr>
                <w:rFonts w:ascii="Rockwell" w:hAnsi="Rockwell"/>
                <w:sz w:val="20"/>
                <w:szCs w:val="20"/>
              </w:rPr>
              <w:t>Silt Content</w:t>
            </w:r>
          </w:p>
        </w:tc>
        <w:tc>
          <w:tcPr>
            <w:tcW w:w="1474" w:type="dxa"/>
          </w:tcPr>
          <w:p w14:paraId="515B9A05" w14:textId="77777777" w:rsidR="001F7C93" w:rsidRPr="00D075E8" w:rsidRDefault="00AA2C97" w:rsidP="00415D0A">
            <w:pPr>
              <w:pStyle w:val="TableParagraph"/>
              <w:spacing w:before="58" w:line="237" w:lineRule="auto"/>
              <w:ind w:left="111" w:right="94" w:hanging="10"/>
              <w:jc w:val="both"/>
              <w:rPr>
                <w:rFonts w:ascii="Rockwell" w:hAnsi="Rockwell"/>
                <w:sz w:val="20"/>
                <w:szCs w:val="20"/>
              </w:rPr>
            </w:pPr>
            <w:r w:rsidRPr="00D075E8">
              <w:rPr>
                <w:rFonts w:ascii="Rockwell" w:hAnsi="Rockwell"/>
                <w:sz w:val="20"/>
                <w:szCs w:val="20"/>
              </w:rPr>
              <w:t>As per</w:t>
            </w:r>
            <w:r w:rsidRPr="00D075E8">
              <w:rPr>
                <w:rFonts w:ascii="Rockwell" w:hAnsi="Rockwell"/>
                <w:spacing w:val="1"/>
                <w:sz w:val="20"/>
                <w:szCs w:val="20"/>
              </w:rPr>
              <w:t xml:space="preserve"> </w:t>
            </w:r>
            <w:r w:rsidRPr="00D075E8">
              <w:rPr>
                <w:rFonts w:ascii="Rockwell" w:hAnsi="Rockwell"/>
                <w:sz w:val="20"/>
                <w:szCs w:val="20"/>
              </w:rPr>
              <w:t>Appendix 'C'</w:t>
            </w:r>
            <w:r w:rsidRPr="00D075E8">
              <w:rPr>
                <w:rFonts w:ascii="Rockwell" w:hAnsi="Rockwell"/>
                <w:spacing w:val="1"/>
                <w:sz w:val="20"/>
                <w:szCs w:val="20"/>
              </w:rPr>
              <w:t xml:space="preserve"> </w:t>
            </w:r>
            <w:r w:rsidRPr="00D075E8">
              <w:rPr>
                <w:rFonts w:ascii="Rockwell" w:hAnsi="Rockwell"/>
                <w:sz w:val="20"/>
                <w:szCs w:val="20"/>
              </w:rPr>
              <w:t>of Chapter 3</w:t>
            </w:r>
            <w:r w:rsidRPr="00D075E8">
              <w:rPr>
                <w:rFonts w:ascii="Rockwell" w:hAnsi="Rockwell"/>
                <w:spacing w:val="1"/>
                <w:sz w:val="20"/>
                <w:szCs w:val="20"/>
              </w:rPr>
              <w:t xml:space="preserve"> </w:t>
            </w:r>
            <w:r w:rsidRPr="00D075E8">
              <w:rPr>
                <w:rFonts w:ascii="Rockwell" w:hAnsi="Rockwell"/>
                <w:sz w:val="20"/>
                <w:szCs w:val="20"/>
              </w:rPr>
              <w:t>of CPWD</w:t>
            </w:r>
            <w:r w:rsidRPr="00D075E8">
              <w:rPr>
                <w:rFonts w:ascii="Rockwell" w:hAnsi="Rockwell"/>
                <w:spacing w:val="1"/>
                <w:sz w:val="20"/>
                <w:szCs w:val="20"/>
              </w:rPr>
              <w:t xml:space="preserve"> </w:t>
            </w:r>
            <w:r w:rsidRPr="00D075E8">
              <w:rPr>
                <w:rFonts w:ascii="Rockwell" w:hAnsi="Rockwell"/>
                <w:sz w:val="20"/>
                <w:szCs w:val="20"/>
              </w:rPr>
              <w:t>Specifications</w:t>
            </w:r>
          </w:p>
        </w:tc>
        <w:tc>
          <w:tcPr>
            <w:tcW w:w="1368" w:type="dxa"/>
          </w:tcPr>
          <w:p w14:paraId="42307FE4" w14:textId="77777777" w:rsidR="001F7C93" w:rsidRPr="00D075E8" w:rsidRDefault="00AA2C97" w:rsidP="00415D0A">
            <w:pPr>
              <w:pStyle w:val="TableParagraph"/>
              <w:spacing w:before="58"/>
              <w:ind w:left="175" w:right="162"/>
              <w:jc w:val="both"/>
              <w:rPr>
                <w:rFonts w:ascii="Rockwell" w:hAnsi="Rockwell"/>
                <w:sz w:val="20"/>
                <w:szCs w:val="20"/>
              </w:rPr>
            </w:pPr>
            <w:r w:rsidRPr="00D075E8">
              <w:rPr>
                <w:rFonts w:ascii="Rockwell" w:hAnsi="Rockwell"/>
                <w:sz w:val="20"/>
                <w:szCs w:val="20"/>
              </w:rPr>
              <w:t>Field</w:t>
            </w:r>
          </w:p>
        </w:tc>
        <w:tc>
          <w:tcPr>
            <w:tcW w:w="2947" w:type="dxa"/>
            <w:vMerge/>
            <w:tcBorders>
              <w:top w:val="nil"/>
            </w:tcBorders>
          </w:tcPr>
          <w:p w14:paraId="59A73202" w14:textId="77777777" w:rsidR="001F7C93" w:rsidRPr="00D075E8" w:rsidRDefault="001F7C93" w:rsidP="00415D0A">
            <w:pPr>
              <w:jc w:val="both"/>
              <w:rPr>
                <w:rFonts w:ascii="Rockwell" w:hAnsi="Rockwell"/>
                <w:sz w:val="20"/>
                <w:szCs w:val="20"/>
              </w:rPr>
            </w:pPr>
          </w:p>
        </w:tc>
      </w:tr>
      <w:tr w:rsidR="00D075E8" w:rsidRPr="00D075E8" w14:paraId="31D96BD0" w14:textId="77777777">
        <w:trPr>
          <w:trHeight w:val="623"/>
        </w:trPr>
        <w:tc>
          <w:tcPr>
            <w:tcW w:w="552" w:type="dxa"/>
            <w:vMerge/>
            <w:tcBorders>
              <w:top w:val="nil"/>
            </w:tcBorders>
          </w:tcPr>
          <w:p w14:paraId="03E6060D" w14:textId="77777777" w:rsidR="001F7C93" w:rsidRPr="00D075E8" w:rsidRDefault="001F7C93" w:rsidP="00415D0A">
            <w:pPr>
              <w:jc w:val="both"/>
              <w:rPr>
                <w:rFonts w:ascii="Rockwell" w:hAnsi="Rockwell"/>
                <w:sz w:val="20"/>
                <w:szCs w:val="20"/>
              </w:rPr>
            </w:pPr>
          </w:p>
        </w:tc>
        <w:tc>
          <w:tcPr>
            <w:tcW w:w="1774" w:type="dxa"/>
            <w:vMerge/>
            <w:tcBorders>
              <w:top w:val="nil"/>
            </w:tcBorders>
          </w:tcPr>
          <w:p w14:paraId="2A82D600" w14:textId="77777777" w:rsidR="001F7C93" w:rsidRPr="00D075E8" w:rsidRDefault="001F7C93" w:rsidP="00415D0A">
            <w:pPr>
              <w:jc w:val="both"/>
              <w:rPr>
                <w:rFonts w:ascii="Rockwell" w:hAnsi="Rockwell"/>
                <w:sz w:val="20"/>
                <w:szCs w:val="20"/>
              </w:rPr>
            </w:pPr>
          </w:p>
        </w:tc>
        <w:tc>
          <w:tcPr>
            <w:tcW w:w="1762" w:type="dxa"/>
          </w:tcPr>
          <w:p w14:paraId="78587718" w14:textId="77777777" w:rsidR="001F7C93" w:rsidRPr="00D075E8" w:rsidRDefault="00AA2C97" w:rsidP="00415D0A">
            <w:pPr>
              <w:pStyle w:val="TableParagraph"/>
              <w:spacing w:before="60" w:line="235" w:lineRule="auto"/>
              <w:ind w:left="114" w:right="826"/>
              <w:jc w:val="both"/>
              <w:rPr>
                <w:rFonts w:ascii="Rockwell" w:hAnsi="Rockwell"/>
                <w:sz w:val="20"/>
                <w:szCs w:val="20"/>
              </w:rPr>
            </w:pPr>
            <w:r w:rsidRPr="00D075E8">
              <w:rPr>
                <w:rFonts w:ascii="Rockwell" w:hAnsi="Rockwell"/>
                <w:sz w:val="20"/>
                <w:szCs w:val="20"/>
              </w:rPr>
              <w:t>Moisture</w:t>
            </w:r>
            <w:r w:rsidRPr="00D075E8">
              <w:rPr>
                <w:rFonts w:ascii="Rockwell" w:hAnsi="Rockwell"/>
                <w:spacing w:val="-63"/>
                <w:sz w:val="20"/>
                <w:szCs w:val="20"/>
              </w:rPr>
              <w:t xml:space="preserve"> </w:t>
            </w:r>
            <w:r w:rsidRPr="00D075E8">
              <w:rPr>
                <w:rFonts w:ascii="Rockwell" w:hAnsi="Rockwell"/>
                <w:sz w:val="20"/>
                <w:szCs w:val="20"/>
              </w:rPr>
              <w:t>Content</w:t>
            </w:r>
          </w:p>
        </w:tc>
        <w:tc>
          <w:tcPr>
            <w:tcW w:w="1474" w:type="dxa"/>
          </w:tcPr>
          <w:p w14:paraId="74DDBD4A" w14:textId="77777777" w:rsidR="001F7C93" w:rsidRPr="00D075E8" w:rsidRDefault="00AA2C97" w:rsidP="00415D0A">
            <w:pPr>
              <w:pStyle w:val="TableParagraph"/>
              <w:spacing w:before="56"/>
              <w:ind w:right="359"/>
              <w:jc w:val="both"/>
              <w:rPr>
                <w:rFonts w:ascii="Rockwell" w:hAnsi="Rockwell"/>
                <w:sz w:val="20"/>
                <w:szCs w:val="20"/>
              </w:rPr>
            </w:pPr>
            <w:r w:rsidRPr="00D075E8">
              <w:rPr>
                <w:rFonts w:ascii="Rockwell" w:hAnsi="Rockwell"/>
                <w:sz w:val="20"/>
                <w:szCs w:val="20"/>
              </w:rPr>
              <w:t>IS</w:t>
            </w:r>
            <w:r w:rsidRPr="00D075E8">
              <w:rPr>
                <w:rFonts w:ascii="Rockwell" w:hAnsi="Rockwell"/>
                <w:spacing w:val="3"/>
                <w:sz w:val="20"/>
                <w:szCs w:val="20"/>
              </w:rPr>
              <w:t xml:space="preserve"> </w:t>
            </w:r>
            <w:r w:rsidRPr="00D075E8">
              <w:rPr>
                <w:rFonts w:ascii="Rockwell" w:hAnsi="Rockwell"/>
                <w:sz w:val="20"/>
                <w:szCs w:val="20"/>
              </w:rPr>
              <w:t>2720</w:t>
            </w:r>
          </w:p>
        </w:tc>
        <w:tc>
          <w:tcPr>
            <w:tcW w:w="1368" w:type="dxa"/>
          </w:tcPr>
          <w:p w14:paraId="79B3BD89" w14:textId="77777777" w:rsidR="001F7C93" w:rsidRPr="00D075E8" w:rsidRDefault="00AA2C97" w:rsidP="00415D0A">
            <w:pPr>
              <w:pStyle w:val="TableParagraph"/>
              <w:spacing w:before="56"/>
              <w:ind w:left="175" w:right="161"/>
              <w:jc w:val="both"/>
              <w:rPr>
                <w:rFonts w:ascii="Rockwell" w:hAnsi="Rockwell"/>
                <w:sz w:val="20"/>
                <w:szCs w:val="20"/>
              </w:rPr>
            </w:pPr>
            <w:r w:rsidRPr="00D075E8">
              <w:rPr>
                <w:rFonts w:ascii="Rockwell" w:hAnsi="Rockwell"/>
                <w:sz w:val="20"/>
                <w:szCs w:val="20"/>
              </w:rPr>
              <w:t>Field</w:t>
            </w:r>
          </w:p>
        </w:tc>
        <w:tc>
          <w:tcPr>
            <w:tcW w:w="2947" w:type="dxa"/>
            <w:vMerge/>
            <w:tcBorders>
              <w:top w:val="nil"/>
            </w:tcBorders>
          </w:tcPr>
          <w:p w14:paraId="7F7B2222" w14:textId="77777777" w:rsidR="001F7C93" w:rsidRPr="00D075E8" w:rsidRDefault="001F7C93" w:rsidP="00415D0A">
            <w:pPr>
              <w:jc w:val="both"/>
              <w:rPr>
                <w:rFonts w:ascii="Rockwell" w:hAnsi="Rockwell"/>
                <w:sz w:val="20"/>
                <w:szCs w:val="20"/>
              </w:rPr>
            </w:pPr>
          </w:p>
        </w:tc>
      </w:tr>
      <w:tr w:rsidR="00D075E8" w:rsidRPr="00D075E8" w14:paraId="2AFEAA55" w14:textId="77777777">
        <w:trPr>
          <w:trHeight w:val="880"/>
        </w:trPr>
        <w:tc>
          <w:tcPr>
            <w:tcW w:w="552" w:type="dxa"/>
          </w:tcPr>
          <w:p w14:paraId="7D09CEF8" w14:textId="77777777" w:rsidR="001F7C93" w:rsidRPr="00D075E8" w:rsidRDefault="00AA2C97" w:rsidP="00415D0A">
            <w:pPr>
              <w:pStyle w:val="TableParagraph"/>
              <w:spacing w:before="61"/>
              <w:ind w:left="124"/>
              <w:jc w:val="both"/>
              <w:rPr>
                <w:rFonts w:ascii="Rockwell" w:hAnsi="Rockwell"/>
                <w:sz w:val="20"/>
                <w:szCs w:val="20"/>
              </w:rPr>
            </w:pPr>
            <w:r w:rsidRPr="00D075E8">
              <w:rPr>
                <w:rFonts w:ascii="Rockwell" w:hAnsi="Rockwell"/>
                <w:sz w:val="20"/>
                <w:szCs w:val="20"/>
              </w:rPr>
              <w:t>(iii)</w:t>
            </w:r>
          </w:p>
        </w:tc>
        <w:tc>
          <w:tcPr>
            <w:tcW w:w="1774" w:type="dxa"/>
          </w:tcPr>
          <w:p w14:paraId="7C55FA13" w14:textId="77777777" w:rsidR="001F7C93" w:rsidRPr="00D075E8" w:rsidRDefault="00AA2C97" w:rsidP="00415D0A">
            <w:pPr>
              <w:pStyle w:val="TableParagraph"/>
              <w:spacing w:before="65" w:line="235" w:lineRule="auto"/>
              <w:ind w:left="110" w:right="348"/>
              <w:jc w:val="both"/>
              <w:rPr>
                <w:rFonts w:ascii="Rockwell" w:hAnsi="Rockwell"/>
                <w:sz w:val="20"/>
                <w:szCs w:val="20"/>
              </w:rPr>
            </w:pPr>
            <w:r w:rsidRPr="00D075E8">
              <w:rPr>
                <w:rFonts w:ascii="Rockwell" w:hAnsi="Rockwell"/>
                <w:sz w:val="20"/>
                <w:szCs w:val="20"/>
              </w:rPr>
              <w:t>Sand for Joint</w:t>
            </w:r>
            <w:r w:rsidRPr="00D075E8">
              <w:rPr>
                <w:rFonts w:ascii="Rockwell" w:hAnsi="Rockwell"/>
                <w:spacing w:val="-63"/>
                <w:sz w:val="20"/>
                <w:szCs w:val="20"/>
              </w:rPr>
              <w:t xml:space="preserve"> </w:t>
            </w:r>
            <w:r w:rsidRPr="00D075E8">
              <w:rPr>
                <w:rFonts w:ascii="Rockwell" w:hAnsi="Rockwell"/>
                <w:sz w:val="20"/>
                <w:szCs w:val="20"/>
              </w:rPr>
              <w:t>Filling</w:t>
            </w:r>
          </w:p>
        </w:tc>
        <w:tc>
          <w:tcPr>
            <w:tcW w:w="1762" w:type="dxa"/>
          </w:tcPr>
          <w:p w14:paraId="0967A005" w14:textId="77777777" w:rsidR="001F7C93" w:rsidRPr="00D075E8" w:rsidRDefault="00AA2C97" w:rsidP="00415D0A">
            <w:pPr>
              <w:pStyle w:val="TableParagraph"/>
              <w:spacing w:before="65" w:line="235" w:lineRule="auto"/>
              <w:ind w:left="114" w:right="508"/>
              <w:jc w:val="both"/>
              <w:rPr>
                <w:rFonts w:ascii="Rockwell" w:hAnsi="Rockwell"/>
                <w:sz w:val="20"/>
                <w:szCs w:val="20"/>
              </w:rPr>
            </w:pPr>
            <w:r w:rsidRPr="00D075E8">
              <w:rPr>
                <w:rFonts w:ascii="Rockwell" w:hAnsi="Rockwell"/>
                <w:sz w:val="20"/>
                <w:szCs w:val="20"/>
              </w:rPr>
              <w:t>Particle Size</w:t>
            </w:r>
            <w:r w:rsidRPr="00D075E8">
              <w:rPr>
                <w:rFonts w:ascii="Rockwell" w:hAnsi="Rockwell"/>
                <w:spacing w:val="-63"/>
                <w:sz w:val="20"/>
                <w:szCs w:val="20"/>
              </w:rPr>
              <w:t xml:space="preserve"> </w:t>
            </w:r>
            <w:r w:rsidRPr="00D075E8">
              <w:rPr>
                <w:rFonts w:ascii="Rockwell" w:hAnsi="Rockwell"/>
                <w:sz w:val="20"/>
                <w:szCs w:val="20"/>
              </w:rPr>
              <w:t>Distribution</w:t>
            </w:r>
          </w:p>
        </w:tc>
        <w:tc>
          <w:tcPr>
            <w:tcW w:w="1474" w:type="dxa"/>
          </w:tcPr>
          <w:p w14:paraId="67728FB2" w14:textId="77777777" w:rsidR="001F7C93" w:rsidRPr="00D075E8" w:rsidRDefault="00AA2C97" w:rsidP="00415D0A">
            <w:pPr>
              <w:pStyle w:val="TableParagraph"/>
              <w:spacing w:before="63" w:line="237" w:lineRule="auto"/>
              <w:ind w:left="159" w:right="138" w:hanging="13"/>
              <w:jc w:val="both"/>
              <w:rPr>
                <w:rFonts w:ascii="Rockwell" w:hAnsi="Rockwell"/>
                <w:sz w:val="20"/>
                <w:szCs w:val="20"/>
              </w:rPr>
            </w:pPr>
            <w:r w:rsidRPr="00D075E8">
              <w:rPr>
                <w:rFonts w:ascii="Rockwell" w:hAnsi="Rockwell"/>
                <w:sz w:val="20"/>
                <w:szCs w:val="20"/>
              </w:rPr>
              <w:t>As per</w:t>
            </w:r>
            <w:r w:rsidRPr="00D075E8">
              <w:rPr>
                <w:rFonts w:ascii="Rockwell" w:hAnsi="Rockwell"/>
                <w:spacing w:val="1"/>
                <w:sz w:val="20"/>
                <w:szCs w:val="20"/>
              </w:rPr>
              <w:t xml:space="preserve"> </w:t>
            </w:r>
            <w:r w:rsidRPr="00D075E8">
              <w:rPr>
                <w:rFonts w:ascii="Rockwell" w:hAnsi="Rockwell"/>
                <w:sz w:val="20"/>
                <w:szCs w:val="20"/>
              </w:rPr>
              <w:t>Technical</w:t>
            </w:r>
            <w:r w:rsidRPr="00D075E8">
              <w:rPr>
                <w:rFonts w:ascii="Rockwell" w:hAnsi="Rockwell"/>
                <w:spacing w:val="1"/>
                <w:sz w:val="20"/>
                <w:szCs w:val="20"/>
              </w:rPr>
              <w:t xml:space="preserve"> </w:t>
            </w:r>
            <w:r w:rsidRPr="00D075E8">
              <w:rPr>
                <w:rFonts w:ascii="Rockwell" w:hAnsi="Rockwell"/>
                <w:sz w:val="20"/>
                <w:szCs w:val="20"/>
              </w:rPr>
              <w:t>Specification</w:t>
            </w:r>
          </w:p>
        </w:tc>
        <w:tc>
          <w:tcPr>
            <w:tcW w:w="1368" w:type="dxa"/>
          </w:tcPr>
          <w:p w14:paraId="30FF7C20" w14:textId="77777777" w:rsidR="001F7C93" w:rsidRPr="00D075E8" w:rsidRDefault="00AA2C97" w:rsidP="00415D0A">
            <w:pPr>
              <w:pStyle w:val="TableParagraph"/>
              <w:spacing w:before="61"/>
              <w:ind w:left="175" w:right="162"/>
              <w:jc w:val="both"/>
              <w:rPr>
                <w:rFonts w:ascii="Rockwell" w:hAnsi="Rockwell"/>
                <w:sz w:val="20"/>
                <w:szCs w:val="20"/>
              </w:rPr>
            </w:pPr>
            <w:r w:rsidRPr="00D075E8">
              <w:rPr>
                <w:rFonts w:ascii="Rockwell" w:hAnsi="Rockwell"/>
                <w:sz w:val="20"/>
                <w:szCs w:val="20"/>
              </w:rPr>
              <w:t>Field</w:t>
            </w:r>
            <w:r w:rsidRPr="00D075E8">
              <w:rPr>
                <w:rFonts w:ascii="Rockwell" w:hAnsi="Rockwell"/>
                <w:spacing w:val="-4"/>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Lab</w:t>
            </w:r>
          </w:p>
        </w:tc>
        <w:tc>
          <w:tcPr>
            <w:tcW w:w="2947" w:type="dxa"/>
          </w:tcPr>
          <w:p w14:paraId="5449B702" w14:textId="77777777" w:rsidR="001F7C93" w:rsidRPr="00D075E8" w:rsidRDefault="00AA2C97" w:rsidP="00415D0A">
            <w:pPr>
              <w:pStyle w:val="TableParagraph"/>
              <w:spacing w:before="65" w:line="235" w:lineRule="auto"/>
              <w:ind w:left="108" w:right="97"/>
              <w:jc w:val="both"/>
              <w:rPr>
                <w:rFonts w:ascii="Rockwell" w:hAnsi="Rockwell"/>
                <w:sz w:val="20"/>
                <w:szCs w:val="20"/>
              </w:rPr>
            </w:pPr>
            <w:r w:rsidRPr="00D075E8">
              <w:rPr>
                <w:rFonts w:ascii="Rockwell" w:hAnsi="Rockwell"/>
                <w:sz w:val="20"/>
                <w:szCs w:val="20"/>
              </w:rPr>
              <w:t>Minimum</w:t>
            </w:r>
            <w:r w:rsidRPr="00D075E8">
              <w:rPr>
                <w:rFonts w:ascii="Rockwell" w:hAnsi="Rockwell"/>
                <w:spacing w:val="36"/>
                <w:sz w:val="20"/>
                <w:szCs w:val="20"/>
              </w:rPr>
              <w:t xml:space="preserve"> </w:t>
            </w:r>
            <w:r w:rsidRPr="00D075E8">
              <w:rPr>
                <w:rFonts w:ascii="Rockwell" w:hAnsi="Rockwell"/>
                <w:sz w:val="20"/>
                <w:szCs w:val="20"/>
              </w:rPr>
              <w:t>one</w:t>
            </w:r>
            <w:r w:rsidRPr="00D075E8">
              <w:rPr>
                <w:rFonts w:ascii="Rockwell" w:hAnsi="Rockwell"/>
                <w:spacing w:val="38"/>
                <w:sz w:val="20"/>
                <w:szCs w:val="20"/>
              </w:rPr>
              <w:t xml:space="preserve"> </w:t>
            </w:r>
            <w:r w:rsidRPr="00D075E8">
              <w:rPr>
                <w:rFonts w:ascii="Rockwell" w:hAnsi="Rockwell"/>
                <w:sz w:val="20"/>
                <w:szCs w:val="20"/>
              </w:rPr>
              <w:t>test</w:t>
            </w:r>
            <w:r w:rsidRPr="00D075E8">
              <w:rPr>
                <w:rFonts w:ascii="Rockwell" w:hAnsi="Rockwell"/>
                <w:spacing w:val="40"/>
                <w:sz w:val="20"/>
                <w:szCs w:val="20"/>
              </w:rPr>
              <w:t xml:space="preserve"> </w:t>
            </w:r>
            <w:r w:rsidRPr="00D075E8">
              <w:rPr>
                <w:rFonts w:ascii="Rockwell" w:hAnsi="Rockwell"/>
                <w:sz w:val="20"/>
                <w:szCs w:val="20"/>
              </w:rPr>
              <w:t>for</w:t>
            </w:r>
            <w:r w:rsidRPr="00D075E8">
              <w:rPr>
                <w:rFonts w:ascii="Rockwell" w:hAnsi="Rockwell"/>
                <w:spacing w:val="41"/>
                <w:sz w:val="20"/>
                <w:szCs w:val="20"/>
              </w:rPr>
              <w:t xml:space="preserve"> </w:t>
            </w:r>
            <w:r w:rsidRPr="00D075E8">
              <w:rPr>
                <w:rFonts w:ascii="Rockwell" w:hAnsi="Rockwell"/>
                <w:sz w:val="20"/>
                <w:szCs w:val="20"/>
              </w:rPr>
              <w:t>every</w:t>
            </w:r>
            <w:r w:rsidRPr="00D075E8">
              <w:rPr>
                <w:rFonts w:ascii="Rockwell" w:hAnsi="Rockwell"/>
                <w:spacing w:val="-63"/>
                <w:sz w:val="20"/>
                <w:szCs w:val="20"/>
              </w:rPr>
              <w:t xml:space="preserve"> </w:t>
            </w:r>
            <w:r w:rsidRPr="00D075E8">
              <w:rPr>
                <w:rFonts w:ascii="Rockwell" w:hAnsi="Rockwell"/>
                <w:sz w:val="20"/>
                <w:szCs w:val="20"/>
              </w:rPr>
              <w:t>50</w:t>
            </w:r>
            <w:r w:rsidRPr="00D075E8">
              <w:rPr>
                <w:rFonts w:ascii="Rockwell" w:hAnsi="Rockwell"/>
                <w:spacing w:val="-2"/>
                <w:sz w:val="20"/>
                <w:szCs w:val="20"/>
              </w:rPr>
              <w:t xml:space="preserve"> </w:t>
            </w:r>
            <w:r w:rsidRPr="00D075E8">
              <w:rPr>
                <w:rFonts w:ascii="Rockwell" w:hAnsi="Rockwell"/>
                <w:sz w:val="20"/>
                <w:szCs w:val="20"/>
              </w:rPr>
              <w:t>cum</w:t>
            </w:r>
            <w:r w:rsidRPr="00D075E8">
              <w:rPr>
                <w:rFonts w:ascii="Rockwell" w:hAnsi="Rockwell"/>
                <w:spacing w:val="-5"/>
                <w:sz w:val="20"/>
                <w:szCs w:val="20"/>
              </w:rPr>
              <w:t xml:space="preserve"> </w:t>
            </w:r>
            <w:r w:rsidRPr="00D075E8">
              <w:rPr>
                <w:rFonts w:ascii="Rockwell" w:hAnsi="Rockwell"/>
                <w:sz w:val="20"/>
                <w:szCs w:val="20"/>
              </w:rPr>
              <w:t>or</w:t>
            </w:r>
            <w:r w:rsidRPr="00D075E8">
              <w:rPr>
                <w:rFonts w:ascii="Rockwell" w:hAnsi="Rockwell"/>
                <w:spacing w:val="1"/>
                <w:sz w:val="20"/>
                <w:szCs w:val="20"/>
              </w:rPr>
              <w:t xml:space="preserve"> </w:t>
            </w:r>
            <w:r w:rsidRPr="00D075E8">
              <w:rPr>
                <w:rFonts w:ascii="Rockwell" w:hAnsi="Rockwell"/>
                <w:sz w:val="20"/>
                <w:szCs w:val="20"/>
              </w:rPr>
              <w:t>part</w:t>
            </w:r>
            <w:r w:rsidRPr="00D075E8">
              <w:rPr>
                <w:rFonts w:ascii="Rockwell" w:hAnsi="Rockwell"/>
                <w:spacing w:val="-2"/>
                <w:sz w:val="20"/>
                <w:szCs w:val="20"/>
              </w:rPr>
              <w:t xml:space="preserve"> </w:t>
            </w:r>
            <w:r w:rsidRPr="00D075E8">
              <w:rPr>
                <w:rFonts w:ascii="Rockwell" w:hAnsi="Rockwell"/>
                <w:sz w:val="20"/>
                <w:szCs w:val="20"/>
              </w:rPr>
              <w:t>thereof.</w:t>
            </w:r>
          </w:p>
        </w:tc>
      </w:tr>
    </w:tbl>
    <w:p w14:paraId="5B66D9ED" w14:textId="072D2291" w:rsidR="001F7C93" w:rsidRPr="00D075E8" w:rsidRDefault="00AA2C97" w:rsidP="00EB1CEA">
      <w:pPr>
        <w:pStyle w:val="BodyText"/>
        <w:spacing w:before="128"/>
        <w:ind w:left="1260" w:right="1104" w:hanging="720"/>
        <w:jc w:val="both"/>
        <w:rPr>
          <w:rFonts w:ascii="Rockwell" w:hAnsi="Rockwell"/>
          <w:sz w:val="20"/>
          <w:szCs w:val="20"/>
        </w:rPr>
        <w:sectPr w:rsidR="001F7C93" w:rsidRPr="00D075E8" w:rsidSect="003F3C92">
          <w:pgSz w:w="11910" w:h="16840"/>
          <w:pgMar w:top="1400" w:right="360" w:bottom="900" w:left="900" w:header="0" w:footer="716" w:gutter="0"/>
          <w:cols w:space="720"/>
        </w:sectPr>
      </w:pPr>
      <w:proofErr w:type="gramStart"/>
      <w:r w:rsidRPr="00D075E8">
        <w:rPr>
          <w:rFonts w:ascii="Rockwell" w:hAnsi="Rockwell"/>
          <w:sz w:val="20"/>
          <w:szCs w:val="20"/>
          <w:u w:val="single"/>
        </w:rPr>
        <w:t>Note</w:t>
      </w:r>
      <w:r w:rsidRPr="00D075E8">
        <w:rPr>
          <w:rFonts w:ascii="Rockwell" w:hAnsi="Rockwell"/>
          <w:spacing w:val="-2"/>
          <w:sz w:val="20"/>
          <w:szCs w:val="20"/>
        </w:rPr>
        <w:t xml:space="preserve"> </w:t>
      </w:r>
      <w:r w:rsidRPr="00D075E8">
        <w:rPr>
          <w:rFonts w:ascii="Rockwell" w:hAnsi="Rockwell"/>
          <w:sz w:val="20"/>
          <w:szCs w:val="20"/>
        </w:rPr>
        <w:t>:</w:t>
      </w:r>
      <w:proofErr w:type="gramEnd"/>
      <w:r w:rsidRPr="00D075E8">
        <w:rPr>
          <w:rFonts w:ascii="Rockwell" w:hAnsi="Rockwell"/>
          <w:spacing w:val="7"/>
          <w:sz w:val="20"/>
          <w:szCs w:val="20"/>
        </w:rPr>
        <w:t xml:space="preserve"> </w:t>
      </w:r>
      <w:r w:rsidRPr="00D075E8">
        <w:rPr>
          <w:rFonts w:ascii="Rockwell" w:hAnsi="Rockwell"/>
          <w:sz w:val="20"/>
          <w:szCs w:val="20"/>
        </w:rPr>
        <w:t>For</w:t>
      </w:r>
      <w:r w:rsidRPr="00D075E8">
        <w:rPr>
          <w:rFonts w:ascii="Rockwell" w:hAnsi="Rockwell"/>
          <w:spacing w:val="6"/>
          <w:sz w:val="20"/>
          <w:szCs w:val="20"/>
        </w:rPr>
        <w:t xml:space="preserve"> </w:t>
      </w:r>
      <w:r w:rsidRPr="00D075E8">
        <w:rPr>
          <w:rFonts w:ascii="Rockwell" w:hAnsi="Rockwell"/>
          <w:sz w:val="20"/>
          <w:szCs w:val="20"/>
        </w:rPr>
        <w:t>items</w:t>
      </w:r>
      <w:r w:rsidRPr="00D075E8">
        <w:rPr>
          <w:rFonts w:ascii="Rockwell" w:hAnsi="Rockwell"/>
          <w:spacing w:val="-2"/>
          <w:sz w:val="20"/>
          <w:szCs w:val="20"/>
        </w:rPr>
        <w:t xml:space="preserve"> </w:t>
      </w:r>
      <w:r w:rsidRPr="00D075E8">
        <w:rPr>
          <w:rFonts w:ascii="Rockwell" w:hAnsi="Rockwell"/>
          <w:sz w:val="20"/>
          <w:szCs w:val="20"/>
        </w:rPr>
        <w:t>not</w:t>
      </w:r>
      <w:r w:rsidRPr="00D075E8">
        <w:rPr>
          <w:rFonts w:ascii="Rockwell" w:hAnsi="Rockwell"/>
          <w:spacing w:val="3"/>
          <w:sz w:val="20"/>
          <w:szCs w:val="20"/>
        </w:rPr>
        <w:t xml:space="preserve"> </w:t>
      </w:r>
      <w:r w:rsidRPr="00D075E8">
        <w:rPr>
          <w:rFonts w:ascii="Rockwell" w:hAnsi="Rockwell"/>
          <w:sz w:val="20"/>
          <w:szCs w:val="20"/>
        </w:rPr>
        <w:t>covered</w:t>
      </w:r>
      <w:r w:rsidRPr="00D075E8">
        <w:rPr>
          <w:rFonts w:ascii="Rockwell" w:hAnsi="Rockwell"/>
          <w:spacing w:val="3"/>
          <w:sz w:val="20"/>
          <w:szCs w:val="20"/>
        </w:rPr>
        <w:t xml:space="preserve"> </w:t>
      </w:r>
      <w:r w:rsidRPr="00D075E8">
        <w:rPr>
          <w:rFonts w:ascii="Rockwell" w:hAnsi="Rockwell"/>
          <w:sz w:val="20"/>
          <w:szCs w:val="20"/>
        </w:rPr>
        <w:t>above</w:t>
      </w:r>
      <w:r w:rsidRPr="00D075E8">
        <w:rPr>
          <w:rFonts w:ascii="Rockwell" w:hAnsi="Rockwell"/>
          <w:spacing w:val="2"/>
          <w:sz w:val="20"/>
          <w:szCs w:val="20"/>
        </w:rPr>
        <w:t xml:space="preserve"> </w:t>
      </w:r>
      <w:r w:rsidRPr="00D075E8">
        <w:rPr>
          <w:rFonts w:ascii="Rockwell" w:hAnsi="Rockwell"/>
          <w:sz w:val="20"/>
          <w:szCs w:val="20"/>
        </w:rPr>
        <w:t>may</w:t>
      </w:r>
      <w:r w:rsidRPr="00D075E8">
        <w:rPr>
          <w:rFonts w:ascii="Rockwell" w:hAnsi="Rockwell"/>
          <w:spacing w:val="4"/>
          <w:sz w:val="20"/>
          <w:szCs w:val="20"/>
        </w:rPr>
        <w:t xml:space="preserve"> </w:t>
      </w:r>
      <w:r w:rsidRPr="00D075E8">
        <w:rPr>
          <w:rFonts w:ascii="Rockwell" w:hAnsi="Rockwell"/>
          <w:sz w:val="20"/>
          <w:szCs w:val="20"/>
        </w:rPr>
        <w:t>be dealt</w:t>
      </w:r>
      <w:r w:rsidRPr="00D075E8">
        <w:rPr>
          <w:rFonts w:ascii="Rockwell" w:hAnsi="Rockwell"/>
          <w:spacing w:val="5"/>
          <w:sz w:val="20"/>
          <w:szCs w:val="20"/>
        </w:rPr>
        <w:t xml:space="preserve"> </w:t>
      </w:r>
      <w:r w:rsidRPr="00D075E8">
        <w:rPr>
          <w:rFonts w:ascii="Rockwell" w:hAnsi="Rockwell"/>
          <w:sz w:val="20"/>
          <w:szCs w:val="20"/>
        </w:rPr>
        <w:t>with</w:t>
      </w:r>
      <w:r w:rsidRPr="00D075E8">
        <w:rPr>
          <w:rFonts w:ascii="Rockwell" w:hAnsi="Rockwell"/>
          <w:spacing w:val="6"/>
          <w:sz w:val="20"/>
          <w:szCs w:val="20"/>
        </w:rPr>
        <w:t xml:space="preserve"> </w:t>
      </w:r>
      <w:r w:rsidRPr="00D075E8">
        <w:rPr>
          <w:rFonts w:ascii="Rockwell" w:hAnsi="Rockwell"/>
          <w:sz w:val="20"/>
          <w:szCs w:val="20"/>
        </w:rPr>
        <w:t>as</w:t>
      </w:r>
      <w:r w:rsidRPr="00D075E8">
        <w:rPr>
          <w:rFonts w:ascii="Rockwell" w:hAnsi="Rockwell"/>
          <w:spacing w:val="3"/>
          <w:sz w:val="20"/>
          <w:szCs w:val="20"/>
        </w:rPr>
        <w:t xml:space="preserve"> </w:t>
      </w:r>
      <w:r w:rsidRPr="00D075E8">
        <w:rPr>
          <w:rFonts w:ascii="Rockwell" w:hAnsi="Rockwell"/>
          <w:sz w:val="20"/>
          <w:szCs w:val="20"/>
        </w:rPr>
        <w:t>per</w:t>
      </w:r>
      <w:r w:rsidRPr="00D075E8">
        <w:rPr>
          <w:rFonts w:ascii="Rockwell" w:hAnsi="Rockwell"/>
          <w:spacing w:val="6"/>
          <w:sz w:val="20"/>
          <w:szCs w:val="20"/>
        </w:rPr>
        <w:t xml:space="preserve"> </w:t>
      </w:r>
      <w:r w:rsidRPr="00D075E8">
        <w:rPr>
          <w:rFonts w:ascii="Rockwell" w:hAnsi="Rockwell"/>
          <w:sz w:val="20"/>
          <w:szCs w:val="20"/>
        </w:rPr>
        <w:t>the</w:t>
      </w:r>
      <w:r w:rsidRPr="00D075E8">
        <w:rPr>
          <w:rFonts w:ascii="Rockwell" w:hAnsi="Rockwell"/>
          <w:spacing w:val="-1"/>
          <w:sz w:val="20"/>
          <w:szCs w:val="20"/>
        </w:rPr>
        <w:t xml:space="preserve"> </w:t>
      </w:r>
      <w:r w:rsidRPr="00D075E8">
        <w:rPr>
          <w:rFonts w:ascii="Rockwell" w:hAnsi="Rockwell"/>
          <w:sz w:val="20"/>
          <w:szCs w:val="20"/>
        </w:rPr>
        <w:t>Technical</w:t>
      </w:r>
      <w:r w:rsidRPr="00D075E8">
        <w:rPr>
          <w:rFonts w:ascii="Rockwell" w:hAnsi="Rockwell"/>
          <w:spacing w:val="4"/>
          <w:sz w:val="20"/>
          <w:szCs w:val="20"/>
        </w:rPr>
        <w:t xml:space="preserve"> </w:t>
      </w:r>
      <w:r w:rsidRPr="00D075E8">
        <w:rPr>
          <w:rFonts w:ascii="Rockwell" w:hAnsi="Rockwell"/>
          <w:sz w:val="20"/>
          <w:szCs w:val="20"/>
        </w:rPr>
        <w:t>Specifications</w:t>
      </w:r>
      <w:r w:rsidRPr="00D075E8">
        <w:rPr>
          <w:rFonts w:ascii="Rockwell" w:hAnsi="Rockwell"/>
          <w:spacing w:val="4"/>
          <w:sz w:val="20"/>
          <w:szCs w:val="20"/>
        </w:rPr>
        <w:t xml:space="preserve"> </w:t>
      </w:r>
      <w:r w:rsidRPr="00D075E8">
        <w:rPr>
          <w:rFonts w:ascii="Rockwell" w:hAnsi="Rockwell"/>
          <w:sz w:val="20"/>
          <w:szCs w:val="20"/>
        </w:rPr>
        <w:t>in</w:t>
      </w:r>
      <w:r w:rsidRPr="00D075E8">
        <w:rPr>
          <w:rFonts w:ascii="Rockwell" w:hAnsi="Rockwell"/>
          <w:spacing w:val="1"/>
          <w:sz w:val="20"/>
          <w:szCs w:val="20"/>
        </w:rPr>
        <w:t xml:space="preserve"> </w:t>
      </w:r>
      <w:r w:rsidRPr="00D075E8">
        <w:rPr>
          <w:rFonts w:ascii="Rockwell" w:hAnsi="Rockwell"/>
          <w:sz w:val="20"/>
          <w:szCs w:val="20"/>
        </w:rPr>
        <w:t>the</w:t>
      </w:r>
      <w:r w:rsidRPr="00D075E8">
        <w:rPr>
          <w:rFonts w:ascii="Rockwell" w:hAnsi="Rockwell"/>
          <w:spacing w:val="-63"/>
          <w:sz w:val="20"/>
          <w:szCs w:val="20"/>
        </w:rPr>
        <w:t xml:space="preserve"> </w:t>
      </w:r>
      <w:r w:rsidRPr="00D075E8">
        <w:rPr>
          <w:rFonts w:ascii="Rockwell" w:hAnsi="Rockwell"/>
          <w:sz w:val="20"/>
          <w:szCs w:val="20"/>
        </w:rPr>
        <w:t>contract</w:t>
      </w:r>
      <w:r w:rsidRPr="00D075E8">
        <w:rPr>
          <w:rFonts w:ascii="Rockwell" w:hAnsi="Rockwell"/>
          <w:spacing w:val="-3"/>
          <w:sz w:val="20"/>
          <w:szCs w:val="20"/>
        </w:rPr>
        <w:t xml:space="preserve"> </w:t>
      </w:r>
      <w:r w:rsidRPr="00D075E8">
        <w:rPr>
          <w:rFonts w:ascii="Rockwell" w:hAnsi="Rockwell"/>
          <w:sz w:val="20"/>
          <w:szCs w:val="20"/>
        </w:rPr>
        <w:t>/</w:t>
      </w:r>
      <w:r w:rsidRPr="00D075E8">
        <w:rPr>
          <w:rFonts w:ascii="Rockwell" w:hAnsi="Rockwell"/>
          <w:spacing w:val="-3"/>
          <w:sz w:val="20"/>
          <w:szCs w:val="20"/>
        </w:rPr>
        <w:t xml:space="preserve"> </w:t>
      </w:r>
      <w:r w:rsidRPr="00D075E8">
        <w:rPr>
          <w:rFonts w:ascii="Rockwell" w:hAnsi="Rockwell"/>
          <w:sz w:val="20"/>
          <w:szCs w:val="20"/>
        </w:rPr>
        <w:t>mandatory</w:t>
      </w:r>
      <w:r w:rsidRPr="00D075E8">
        <w:rPr>
          <w:rFonts w:ascii="Rockwell" w:hAnsi="Rockwell"/>
          <w:spacing w:val="-7"/>
          <w:sz w:val="20"/>
          <w:szCs w:val="20"/>
        </w:rPr>
        <w:t xml:space="preserve"> </w:t>
      </w:r>
      <w:r w:rsidRPr="00D075E8">
        <w:rPr>
          <w:rFonts w:ascii="Rockwell" w:hAnsi="Rockwell"/>
          <w:sz w:val="20"/>
          <w:szCs w:val="20"/>
        </w:rPr>
        <w:t>tests</w:t>
      </w:r>
      <w:r w:rsidRPr="00D075E8">
        <w:rPr>
          <w:rFonts w:ascii="Rockwell" w:hAnsi="Rockwell"/>
          <w:spacing w:val="-1"/>
          <w:sz w:val="20"/>
          <w:szCs w:val="20"/>
        </w:rPr>
        <w:t xml:space="preserve"> </w:t>
      </w:r>
      <w:r w:rsidRPr="00D075E8">
        <w:rPr>
          <w:rFonts w:ascii="Rockwell" w:hAnsi="Rockwell"/>
          <w:sz w:val="20"/>
          <w:szCs w:val="20"/>
        </w:rPr>
        <w:t>will</w:t>
      </w:r>
      <w:r w:rsidRPr="00D075E8">
        <w:rPr>
          <w:rFonts w:ascii="Rockwell" w:hAnsi="Rockwell"/>
          <w:spacing w:val="-3"/>
          <w:sz w:val="20"/>
          <w:szCs w:val="20"/>
        </w:rPr>
        <w:t xml:space="preserve"> </w:t>
      </w:r>
      <w:r w:rsidRPr="00D075E8">
        <w:rPr>
          <w:rFonts w:ascii="Rockwell" w:hAnsi="Rockwell"/>
          <w:sz w:val="20"/>
          <w:szCs w:val="20"/>
        </w:rPr>
        <w:t>be</w:t>
      </w:r>
      <w:r w:rsidRPr="00D075E8">
        <w:rPr>
          <w:rFonts w:ascii="Rockwell" w:hAnsi="Rockwell"/>
          <w:spacing w:val="-6"/>
          <w:sz w:val="20"/>
          <w:szCs w:val="20"/>
        </w:rPr>
        <w:t xml:space="preserve"> </w:t>
      </w:r>
      <w:r w:rsidRPr="00D075E8">
        <w:rPr>
          <w:rFonts w:ascii="Rockwell" w:hAnsi="Rockwell"/>
          <w:sz w:val="20"/>
          <w:szCs w:val="20"/>
        </w:rPr>
        <w:t>carried out</w:t>
      </w:r>
      <w:r w:rsidRPr="00D075E8">
        <w:rPr>
          <w:rFonts w:ascii="Rockwell" w:hAnsi="Rockwell"/>
          <w:spacing w:val="-8"/>
          <w:sz w:val="20"/>
          <w:szCs w:val="20"/>
        </w:rPr>
        <w:t xml:space="preserve"> </w:t>
      </w:r>
      <w:r w:rsidRPr="00D075E8">
        <w:rPr>
          <w:rFonts w:ascii="Rockwell" w:hAnsi="Rockwell"/>
          <w:sz w:val="20"/>
          <w:szCs w:val="20"/>
        </w:rPr>
        <w:t>as per</w:t>
      </w:r>
      <w:r w:rsidRPr="00D075E8">
        <w:rPr>
          <w:rFonts w:ascii="Rockwell" w:hAnsi="Rockwell"/>
          <w:spacing w:val="-5"/>
          <w:sz w:val="20"/>
          <w:szCs w:val="20"/>
        </w:rPr>
        <w:t xml:space="preserve"> </w:t>
      </w:r>
      <w:r w:rsidRPr="00D075E8">
        <w:rPr>
          <w:rFonts w:ascii="Rockwell" w:hAnsi="Rockwell"/>
          <w:sz w:val="20"/>
          <w:szCs w:val="20"/>
        </w:rPr>
        <w:t>CPWD’s</w:t>
      </w:r>
      <w:r w:rsidRPr="00D075E8">
        <w:rPr>
          <w:rFonts w:ascii="Rockwell" w:hAnsi="Rockwell"/>
          <w:spacing w:val="-5"/>
          <w:sz w:val="20"/>
          <w:szCs w:val="20"/>
        </w:rPr>
        <w:t xml:space="preserve"> </w:t>
      </w:r>
      <w:r w:rsidRPr="00D075E8">
        <w:rPr>
          <w:rFonts w:ascii="Rockwell" w:hAnsi="Rockwell"/>
          <w:sz w:val="20"/>
          <w:szCs w:val="20"/>
        </w:rPr>
        <w:t>Specificati</w:t>
      </w:r>
      <w:r w:rsidR="003C7D7A">
        <w:rPr>
          <w:rFonts w:ascii="Rockwell" w:hAnsi="Rockwell"/>
          <w:sz w:val="20"/>
          <w:szCs w:val="20"/>
        </w:rPr>
        <w:t>on</w:t>
      </w:r>
    </w:p>
    <w:p w14:paraId="7DB7F572" w14:textId="15501E69" w:rsidR="00F177C2" w:rsidRDefault="00F177C2" w:rsidP="00F177C2">
      <w:pPr>
        <w:ind w:left="7920"/>
        <w:jc w:val="both"/>
        <w:rPr>
          <w:rFonts w:ascii="Rockwell" w:hAnsi="Rockwell"/>
          <w:b/>
          <w:bCs/>
          <w:sz w:val="20"/>
          <w:szCs w:val="20"/>
        </w:rPr>
      </w:pPr>
      <w:r w:rsidRPr="00C57EE1">
        <w:rPr>
          <w:rFonts w:ascii="Rockwell" w:hAnsi="Rockwell"/>
          <w:b/>
          <w:bCs/>
          <w:sz w:val="20"/>
          <w:szCs w:val="20"/>
        </w:rPr>
        <w:lastRenderedPageBreak/>
        <w:t>APPENDIX</w:t>
      </w:r>
      <w:r w:rsidRPr="00C57EE1">
        <w:rPr>
          <w:rFonts w:ascii="Rockwell" w:hAnsi="Rockwell"/>
          <w:b/>
          <w:bCs/>
          <w:spacing w:val="-3"/>
          <w:sz w:val="20"/>
          <w:szCs w:val="20"/>
        </w:rPr>
        <w:t xml:space="preserve"> </w:t>
      </w:r>
      <w:r w:rsidRPr="00C57EE1">
        <w:rPr>
          <w:rFonts w:ascii="Rockwell" w:hAnsi="Rockwell"/>
          <w:b/>
          <w:bCs/>
          <w:sz w:val="20"/>
          <w:szCs w:val="20"/>
        </w:rPr>
        <w:t>T-XX</w:t>
      </w:r>
      <w:r>
        <w:rPr>
          <w:rFonts w:ascii="Rockwell" w:hAnsi="Rockwell"/>
          <w:b/>
          <w:bCs/>
          <w:sz w:val="20"/>
          <w:szCs w:val="20"/>
        </w:rPr>
        <w:t>I</w:t>
      </w:r>
    </w:p>
    <w:p w14:paraId="71D4A24B" w14:textId="77777777" w:rsidR="00AC2404" w:rsidRPr="00AC2404" w:rsidRDefault="00AC2404" w:rsidP="00AC2404">
      <w:pPr>
        <w:pStyle w:val="Title"/>
        <w:rPr>
          <w:rFonts w:ascii="Rockwell" w:hAnsi="Rockwell"/>
          <w:sz w:val="28"/>
          <w:szCs w:val="28"/>
        </w:rPr>
      </w:pPr>
      <w:r w:rsidRPr="00AC2404">
        <w:rPr>
          <w:rFonts w:ascii="Rockwell" w:hAnsi="Rockwell"/>
          <w:sz w:val="28"/>
          <w:szCs w:val="28"/>
        </w:rPr>
        <w:t>LIST</w:t>
      </w:r>
      <w:r w:rsidRPr="00AC2404">
        <w:rPr>
          <w:rFonts w:ascii="Rockwell" w:hAnsi="Rockwell"/>
          <w:spacing w:val="-8"/>
          <w:sz w:val="28"/>
          <w:szCs w:val="28"/>
        </w:rPr>
        <w:t xml:space="preserve"> </w:t>
      </w:r>
      <w:r w:rsidRPr="00AC2404">
        <w:rPr>
          <w:rFonts w:ascii="Rockwell" w:hAnsi="Rockwell"/>
          <w:sz w:val="28"/>
          <w:szCs w:val="28"/>
        </w:rPr>
        <w:t>OF</w:t>
      </w:r>
      <w:r w:rsidRPr="00AC2404">
        <w:rPr>
          <w:rFonts w:ascii="Rockwell" w:hAnsi="Rockwell"/>
          <w:spacing w:val="-7"/>
          <w:sz w:val="28"/>
          <w:szCs w:val="28"/>
        </w:rPr>
        <w:t xml:space="preserve"> </w:t>
      </w:r>
      <w:r w:rsidRPr="00AC2404">
        <w:rPr>
          <w:rFonts w:ascii="Rockwell" w:hAnsi="Rockwell"/>
          <w:sz w:val="28"/>
          <w:szCs w:val="28"/>
        </w:rPr>
        <w:t>APPROVED</w:t>
      </w:r>
      <w:r w:rsidRPr="00AC2404">
        <w:rPr>
          <w:rFonts w:ascii="Rockwell" w:hAnsi="Rockwell"/>
          <w:spacing w:val="-8"/>
          <w:sz w:val="28"/>
          <w:szCs w:val="28"/>
        </w:rPr>
        <w:t xml:space="preserve"> </w:t>
      </w:r>
      <w:r w:rsidRPr="00AC2404">
        <w:rPr>
          <w:rFonts w:ascii="Rockwell" w:hAnsi="Rockwell"/>
          <w:sz w:val="28"/>
          <w:szCs w:val="28"/>
        </w:rPr>
        <w:t>MAKES</w:t>
      </w:r>
      <w:r w:rsidRPr="00AC2404">
        <w:rPr>
          <w:rFonts w:ascii="Rockwell" w:hAnsi="Rockwell"/>
          <w:spacing w:val="-9"/>
          <w:sz w:val="28"/>
          <w:szCs w:val="28"/>
        </w:rPr>
        <w:t xml:space="preserve"> </w:t>
      </w:r>
    </w:p>
    <w:p w14:paraId="45E36463" w14:textId="77777777" w:rsidR="00AC2404" w:rsidRPr="00AC2404" w:rsidRDefault="00AC2404" w:rsidP="00AC2404">
      <w:pPr>
        <w:pStyle w:val="BodyText"/>
        <w:spacing w:before="10"/>
        <w:rPr>
          <w:rFonts w:ascii="Rockwell" w:hAnsi="Rockwell"/>
          <w:sz w:val="16"/>
        </w:rPr>
      </w:pPr>
    </w:p>
    <w:p w14:paraId="58C24383" w14:textId="636EDE4B" w:rsidR="00AC2404" w:rsidRPr="00AC2404" w:rsidRDefault="00AC2404" w:rsidP="00AC2404">
      <w:pPr>
        <w:pStyle w:val="BodyText"/>
        <w:tabs>
          <w:tab w:val="left" w:pos="9617"/>
        </w:tabs>
        <w:spacing w:before="99"/>
        <w:ind w:left="291" w:right="563"/>
        <w:jc w:val="both"/>
        <w:rPr>
          <w:rFonts w:ascii="Rockwell" w:hAnsi="Rockwell"/>
        </w:rPr>
      </w:pPr>
      <w:r w:rsidRPr="00AC2404">
        <w:rPr>
          <w:rFonts w:ascii="Rockwell" w:hAnsi="Rockwell"/>
        </w:rPr>
        <w:t xml:space="preserve">The </w:t>
      </w:r>
      <w:r w:rsidRPr="00AC2404">
        <w:rPr>
          <w:rFonts w:ascii="Rockwell" w:hAnsi="Rockwell"/>
        </w:rPr>
        <w:t xml:space="preserve">CWC </w:t>
      </w:r>
      <w:r w:rsidRPr="00AC2404">
        <w:rPr>
          <w:rFonts w:ascii="Rockwell" w:hAnsi="Rockwell"/>
        </w:rPr>
        <w:t xml:space="preserve">reserves the right to select any of the brands indicated in the list of approved makes. The Tenderer shall quote his rates on the basis of the price of quality and grade of product of the brand/make stipulated in the item of works as described in BOQ &amp; Specification as well as in the list of approved </w:t>
      </w:r>
      <w:r w:rsidRPr="00AC2404">
        <w:rPr>
          <w:rFonts w:ascii="Rockwell" w:hAnsi="Rockwell"/>
        </w:rPr>
        <w:t>makes</w:t>
      </w:r>
      <w:r w:rsidRPr="00AC2404">
        <w:rPr>
          <w:rFonts w:ascii="Rockwell" w:hAnsi="Rockwell"/>
        </w:rPr>
        <w:t>. The contractor cannot claim extra if</w:t>
      </w:r>
      <w:r w:rsidRPr="00AC2404">
        <w:rPr>
          <w:rFonts w:ascii="Rockwell" w:hAnsi="Rockwell"/>
          <w:spacing w:val="40"/>
        </w:rPr>
        <w:t xml:space="preserve"> </w:t>
      </w:r>
      <w:r w:rsidRPr="00AC2404">
        <w:rPr>
          <w:rFonts w:ascii="Rockwell" w:hAnsi="Rockwell"/>
        </w:rPr>
        <w:t xml:space="preserve">CWC </w:t>
      </w:r>
      <w:r w:rsidRPr="00AC2404">
        <w:rPr>
          <w:rFonts w:ascii="Rockwell" w:hAnsi="Rockwell"/>
        </w:rPr>
        <w:t xml:space="preserve">changes the make but within the list of approved </w:t>
      </w:r>
      <w:r w:rsidRPr="00AC2404">
        <w:rPr>
          <w:rFonts w:ascii="Rockwell" w:hAnsi="Rockwell"/>
        </w:rPr>
        <w:t>makes</w:t>
      </w:r>
      <w:r w:rsidRPr="00AC2404">
        <w:rPr>
          <w:rFonts w:ascii="Rockwell" w:hAnsi="Rockwell"/>
        </w:rPr>
        <w:t>. However other equivalent manufacture may be considered with prior approval of Engineer</w:t>
      </w:r>
      <w:r w:rsidRPr="00AC2404">
        <w:rPr>
          <w:rFonts w:ascii="Rockwell" w:hAnsi="Rockwell"/>
        </w:rPr>
        <w:t xml:space="preserve"> due to issue of local availability.</w:t>
      </w:r>
      <w:r w:rsidRPr="00AC2404">
        <w:rPr>
          <w:rFonts w:ascii="Rockwell" w:hAnsi="Rockwell"/>
        </w:rPr>
        <w:t xml:space="preserve"> </w:t>
      </w:r>
    </w:p>
    <w:p w14:paraId="3F8EF98A" w14:textId="4B8507BC" w:rsidR="00AC2404" w:rsidRDefault="00AC2404" w:rsidP="00AC2404">
      <w:pPr>
        <w:pStyle w:val="BodyText"/>
        <w:spacing w:before="99"/>
        <w:ind w:left="291" w:right="563"/>
        <w:jc w:val="both"/>
        <w:rPr>
          <w:rFonts w:ascii="Rockwell" w:hAnsi="Rockwell"/>
        </w:rPr>
      </w:pPr>
      <w:r w:rsidRPr="00AC2404">
        <w:rPr>
          <w:rFonts w:ascii="Rockwell" w:hAnsi="Rockwell"/>
        </w:rPr>
        <w:t xml:space="preserve">Final approval of </w:t>
      </w:r>
      <w:r w:rsidRPr="00AC2404">
        <w:rPr>
          <w:rFonts w:ascii="Rockwell" w:hAnsi="Rockwell"/>
        </w:rPr>
        <w:t xml:space="preserve">Make </w:t>
      </w:r>
      <w:r w:rsidRPr="00AC2404">
        <w:rPr>
          <w:rFonts w:ascii="Rockwell" w:hAnsi="Rockwell"/>
        </w:rPr>
        <w:t>will be as decided by Engineer</w:t>
      </w:r>
      <w:r>
        <w:rPr>
          <w:rFonts w:ascii="Rockwell" w:hAnsi="Rockwell"/>
        </w:rPr>
        <w:t xml:space="preserve"> authorized by Corporation</w:t>
      </w:r>
      <w:r w:rsidRPr="00AC2404">
        <w:rPr>
          <w:rFonts w:ascii="Rockwell" w:hAnsi="Rockwell"/>
        </w:rPr>
        <w:t>.</w:t>
      </w:r>
    </w:p>
    <w:p w14:paraId="54464DBD" w14:textId="77777777" w:rsidR="00AC2404" w:rsidRPr="00AC2404" w:rsidRDefault="00AC2404" w:rsidP="00AC2404">
      <w:pPr>
        <w:spacing w:before="241"/>
        <w:ind w:left="583" w:right="864"/>
        <w:jc w:val="center"/>
        <w:rPr>
          <w:rFonts w:ascii="Rockwell" w:hAnsi="Rockwell"/>
          <w:sz w:val="20"/>
        </w:rPr>
      </w:pPr>
      <w:r w:rsidRPr="00AC2404">
        <w:rPr>
          <w:rFonts w:ascii="Rockwell" w:hAnsi="Rockwell"/>
          <w:w w:val="115"/>
          <w:sz w:val="20"/>
          <w:u w:val="thick"/>
        </w:rPr>
        <w:t>CIVIL</w:t>
      </w:r>
      <w:r w:rsidRPr="00AC2404">
        <w:rPr>
          <w:rFonts w:ascii="Rockwell" w:hAnsi="Rockwell"/>
          <w:spacing w:val="-14"/>
          <w:w w:val="115"/>
          <w:sz w:val="20"/>
          <w:u w:val="thick"/>
        </w:rPr>
        <w:t xml:space="preserve"> </w:t>
      </w:r>
      <w:r w:rsidRPr="00AC2404">
        <w:rPr>
          <w:rFonts w:ascii="Rockwell" w:hAnsi="Rockwell"/>
          <w:spacing w:val="-2"/>
          <w:w w:val="115"/>
          <w:sz w:val="20"/>
          <w:u w:val="thick"/>
        </w:rPr>
        <w:t>WORKS</w:t>
      </w:r>
    </w:p>
    <w:p w14:paraId="6B07F939" w14:textId="77777777" w:rsidR="00AC2404" w:rsidRPr="00AC2404" w:rsidRDefault="00AC2404" w:rsidP="00AC2404">
      <w:pPr>
        <w:pStyle w:val="BodyText"/>
        <w:spacing w:before="11"/>
        <w:rPr>
          <w:rFonts w:ascii="Rockwell" w:hAnsi="Rockwell"/>
          <w:sz w:val="19"/>
        </w:rPr>
      </w:pPr>
    </w:p>
    <w:tbl>
      <w:tblPr>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
        <w:gridCol w:w="3418"/>
        <w:gridCol w:w="4841"/>
      </w:tblGrid>
      <w:tr w:rsidR="00AC2404" w:rsidRPr="00AC2404" w14:paraId="60D7F488" w14:textId="77777777" w:rsidTr="00A748BA">
        <w:trPr>
          <w:trHeight w:val="277"/>
        </w:trPr>
        <w:tc>
          <w:tcPr>
            <w:tcW w:w="1116" w:type="dxa"/>
          </w:tcPr>
          <w:p w14:paraId="2BF0F499" w14:textId="77777777" w:rsidR="00AC2404" w:rsidRPr="00AC2404" w:rsidRDefault="00AC2404" w:rsidP="00A748BA">
            <w:pPr>
              <w:pStyle w:val="TableParagraph"/>
              <w:rPr>
                <w:rFonts w:ascii="Rockwell" w:hAnsi="Rockwell"/>
                <w:sz w:val="20"/>
              </w:rPr>
            </w:pPr>
            <w:r w:rsidRPr="00AC2404">
              <w:rPr>
                <w:rFonts w:ascii="Rockwell" w:hAnsi="Rockwell"/>
                <w:spacing w:val="-2"/>
                <w:w w:val="105"/>
                <w:sz w:val="20"/>
              </w:rPr>
              <w:t>SL.NO.</w:t>
            </w:r>
          </w:p>
        </w:tc>
        <w:tc>
          <w:tcPr>
            <w:tcW w:w="3418" w:type="dxa"/>
          </w:tcPr>
          <w:p w14:paraId="55E452D8" w14:textId="77777777" w:rsidR="00AC2404" w:rsidRPr="00AC2404" w:rsidRDefault="00AC2404" w:rsidP="00A748BA">
            <w:pPr>
              <w:pStyle w:val="TableParagraph"/>
              <w:ind w:left="1404" w:right="1392"/>
              <w:jc w:val="center"/>
              <w:rPr>
                <w:rFonts w:ascii="Rockwell" w:hAnsi="Rockwell"/>
                <w:sz w:val="20"/>
              </w:rPr>
            </w:pPr>
            <w:r w:rsidRPr="00AC2404">
              <w:rPr>
                <w:rFonts w:ascii="Rockwell" w:hAnsi="Rockwell"/>
                <w:spacing w:val="-4"/>
                <w:w w:val="115"/>
                <w:sz w:val="20"/>
              </w:rPr>
              <w:t>ITEM</w:t>
            </w:r>
          </w:p>
        </w:tc>
        <w:tc>
          <w:tcPr>
            <w:tcW w:w="4841" w:type="dxa"/>
          </w:tcPr>
          <w:p w14:paraId="334B0A54" w14:textId="77777777" w:rsidR="00AC2404" w:rsidRPr="00AC2404" w:rsidRDefault="00AC2404" w:rsidP="00A748BA">
            <w:pPr>
              <w:pStyle w:val="TableParagraph"/>
              <w:ind w:left="2089" w:right="2079"/>
              <w:jc w:val="center"/>
              <w:rPr>
                <w:rFonts w:ascii="Rockwell" w:hAnsi="Rockwell"/>
                <w:sz w:val="20"/>
              </w:rPr>
            </w:pPr>
            <w:r w:rsidRPr="00AC2404">
              <w:rPr>
                <w:rFonts w:ascii="Rockwell" w:hAnsi="Rockwell"/>
                <w:spacing w:val="-4"/>
                <w:w w:val="110"/>
                <w:sz w:val="20"/>
              </w:rPr>
              <w:t>MAKE</w:t>
            </w:r>
          </w:p>
        </w:tc>
      </w:tr>
      <w:tr w:rsidR="00AC2404" w:rsidRPr="00AC2404" w14:paraId="38C3823B" w14:textId="77777777" w:rsidTr="00A748BA">
        <w:trPr>
          <w:trHeight w:val="483"/>
        </w:trPr>
        <w:tc>
          <w:tcPr>
            <w:tcW w:w="1116" w:type="dxa"/>
          </w:tcPr>
          <w:p w14:paraId="57CCF233" w14:textId="77777777" w:rsidR="00AC2404" w:rsidRPr="00AC2404" w:rsidRDefault="00AC2404" w:rsidP="00A748BA">
            <w:pPr>
              <w:pStyle w:val="TableParagraph"/>
              <w:ind w:left="13"/>
              <w:jc w:val="center"/>
              <w:rPr>
                <w:rFonts w:ascii="Rockwell" w:hAnsi="Rockwell"/>
                <w:sz w:val="20"/>
              </w:rPr>
            </w:pPr>
            <w:r w:rsidRPr="00AC2404">
              <w:rPr>
                <w:rFonts w:ascii="Rockwell" w:hAnsi="Rockwell"/>
                <w:w w:val="99"/>
                <w:sz w:val="20"/>
              </w:rPr>
              <w:t>1</w:t>
            </w:r>
          </w:p>
        </w:tc>
        <w:tc>
          <w:tcPr>
            <w:tcW w:w="3418" w:type="dxa"/>
          </w:tcPr>
          <w:p w14:paraId="6C7484D6"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GREY</w:t>
            </w:r>
            <w:r w:rsidRPr="00AC2404">
              <w:rPr>
                <w:rFonts w:ascii="Rockwell" w:hAnsi="Rockwell"/>
                <w:spacing w:val="-9"/>
                <w:sz w:val="20"/>
                <w:szCs w:val="20"/>
              </w:rPr>
              <w:t xml:space="preserve"> </w:t>
            </w:r>
            <w:r w:rsidRPr="00AC2404">
              <w:rPr>
                <w:rFonts w:ascii="Rockwell" w:hAnsi="Rockwell"/>
                <w:sz w:val="20"/>
                <w:szCs w:val="20"/>
              </w:rPr>
              <w:t>CEMENT</w:t>
            </w:r>
            <w:r w:rsidRPr="00AC2404">
              <w:rPr>
                <w:rFonts w:ascii="Rockwell" w:hAnsi="Rockwell"/>
                <w:spacing w:val="-6"/>
                <w:sz w:val="20"/>
                <w:szCs w:val="20"/>
              </w:rPr>
              <w:t xml:space="preserve"> </w:t>
            </w:r>
            <w:r w:rsidRPr="00AC2404">
              <w:rPr>
                <w:rFonts w:ascii="Rockwell" w:hAnsi="Rockwell"/>
                <w:sz w:val="20"/>
                <w:szCs w:val="20"/>
              </w:rPr>
              <w:t>OPC-43</w:t>
            </w:r>
            <w:r w:rsidRPr="00AC2404">
              <w:rPr>
                <w:rFonts w:ascii="Rockwell" w:hAnsi="Rockwell"/>
                <w:spacing w:val="-6"/>
                <w:sz w:val="20"/>
                <w:szCs w:val="20"/>
              </w:rPr>
              <w:t xml:space="preserve"> </w:t>
            </w:r>
            <w:r w:rsidRPr="00AC2404">
              <w:rPr>
                <w:rFonts w:ascii="Rockwell" w:hAnsi="Rockwell"/>
                <w:spacing w:val="-2"/>
                <w:sz w:val="20"/>
                <w:szCs w:val="20"/>
              </w:rPr>
              <w:t>Grade</w:t>
            </w:r>
          </w:p>
        </w:tc>
        <w:tc>
          <w:tcPr>
            <w:tcW w:w="4841" w:type="dxa"/>
          </w:tcPr>
          <w:p w14:paraId="4D18FEAD" w14:textId="77777777" w:rsidR="00AC2404" w:rsidRPr="00AC2404" w:rsidRDefault="00AC2404" w:rsidP="00A748BA">
            <w:pPr>
              <w:pStyle w:val="TableParagraph"/>
              <w:ind w:left="113" w:right="46"/>
              <w:jc w:val="both"/>
              <w:rPr>
                <w:rFonts w:ascii="Rockwell" w:hAnsi="Rockwell"/>
                <w:sz w:val="20"/>
                <w:szCs w:val="20"/>
              </w:rPr>
            </w:pPr>
            <w:r w:rsidRPr="00AC2404">
              <w:rPr>
                <w:rFonts w:ascii="Rockwell" w:hAnsi="Rockwell"/>
                <w:sz w:val="20"/>
                <w:szCs w:val="20"/>
              </w:rPr>
              <w:t>Produced from major plants of following brands:</w:t>
            </w:r>
            <w:r w:rsidRPr="00AC2404">
              <w:rPr>
                <w:rFonts w:ascii="Rockwell" w:hAnsi="Rockwell"/>
                <w:spacing w:val="1"/>
                <w:sz w:val="20"/>
                <w:szCs w:val="20"/>
              </w:rPr>
              <w:t xml:space="preserve"> </w:t>
            </w:r>
            <w:r w:rsidRPr="00AC2404">
              <w:rPr>
                <w:rFonts w:ascii="Rockwell" w:hAnsi="Rockwell"/>
                <w:sz w:val="20"/>
                <w:szCs w:val="20"/>
              </w:rPr>
              <w:t>ACC, Ultra Tech, Ambuja, Shree Cement, Lafarge</w:t>
            </w:r>
            <w:r w:rsidRPr="00AC2404">
              <w:rPr>
                <w:rFonts w:ascii="Rockwell" w:hAnsi="Rockwell"/>
                <w:spacing w:val="1"/>
                <w:sz w:val="20"/>
                <w:szCs w:val="20"/>
              </w:rPr>
              <w:t xml:space="preserve"> </w:t>
            </w:r>
            <w:proofErr w:type="spellStart"/>
            <w:r w:rsidRPr="00AC2404">
              <w:rPr>
                <w:rFonts w:ascii="Rockwell" w:hAnsi="Rockwell"/>
                <w:sz w:val="20"/>
                <w:szCs w:val="20"/>
              </w:rPr>
              <w:t>Duraguard</w:t>
            </w:r>
            <w:proofErr w:type="spellEnd"/>
            <w:r w:rsidRPr="00AC2404">
              <w:rPr>
                <w:rFonts w:ascii="Rockwell" w:hAnsi="Rockwell"/>
                <w:spacing w:val="34"/>
                <w:sz w:val="20"/>
                <w:szCs w:val="20"/>
              </w:rPr>
              <w:t xml:space="preserve"> </w:t>
            </w:r>
            <w:r w:rsidRPr="00AC2404">
              <w:rPr>
                <w:rFonts w:ascii="Rockwell" w:hAnsi="Rockwell"/>
                <w:sz w:val="20"/>
                <w:szCs w:val="20"/>
              </w:rPr>
              <w:t>cement,</w:t>
            </w:r>
            <w:r w:rsidRPr="00AC2404">
              <w:rPr>
                <w:rFonts w:ascii="Rockwell" w:hAnsi="Rockwell"/>
                <w:spacing w:val="31"/>
                <w:sz w:val="20"/>
                <w:szCs w:val="20"/>
              </w:rPr>
              <w:t xml:space="preserve"> </w:t>
            </w:r>
            <w:r w:rsidRPr="00AC2404">
              <w:rPr>
                <w:rFonts w:ascii="Rockwell" w:hAnsi="Rockwell"/>
                <w:sz w:val="20"/>
                <w:szCs w:val="20"/>
              </w:rPr>
              <w:t>Birla,</w:t>
            </w:r>
            <w:r w:rsidRPr="00AC2404">
              <w:rPr>
                <w:rFonts w:ascii="Rockwell" w:hAnsi="Rockwell"/>
                <w:spacing w:val="34"/>
                <w:sz w:val="20"/>
                <w:szCs w:val="20"/>
              </w:rPr>
              <w:t xml:space="preserve"> </w:t>
            </w:r>
            <w:proofErr w:type="spellStart"/>
            <w:r w:rsidRPr="00AC2404">
              <w:rPr>
                <w:rFonts w:ascii="Rockwell" w:hAnsi="Rockwell"/>
                <w:sz w:val="20"/>
                <w:szCs w:val="20"/>
              </w:rPr>
              <w:t>Chettinad</w:t>
            </w:r>
            <w:proofErr w:type="spellEnd"/>
            <w:r w:rsidRPr="00AC2404">
              <w:rPr>
                <w:rFonts w:ascii="Rockwell" w:hAnsi="Rockwell"/>
                <w:spacing w:val="34"/>
                <w:sz w:val="20"/>
                <w:szCs w:val="20"/>
              </w:rPr>
              <w:t xml:space="preserve"> </w:t>
            </w:r>
            <w:r w:rsidRPr="00AC2404">
              <w:rPr>
                <w:rFonts w:ascii="Rockwell" w:hAnsi="Rockwell"/>
                <w:sz w:val="20"/>
                <w:szCs w:val="20"/>
              </w:rPr>
              <w:t>Cement,</w:t>
            </w:r>
          </w:p>
          <w:p w14:paraId="52EF1348" w14:textId="77777777" w:rsidR="00AC2404" w:rsidRPr="00AC2404" w:rsidRDefault="00AC2404" w:rsidP="00A748BA">
            <w:pPr>
              <w:pStyle w:val="TableParagraph"/>
              <w:spacing w:line="242" w:lineRule="exact"/>
              <w:ind w:left="104"/>
              <w:rPr>
                <w:rFonts w:ascii="Rockwell" w:hAnsi="Rockwell"/>
                <w:sz w:val="20"/>
                <w:szCs w:val="20"/>
              </w:rPr>
            </w:pPr>
            <w:r w:rsidRPr="00AC2404">
              <w:rPr>
                <w:rFonts w:ascii="Rockwell" w:hAnsi="Rockwell"/>
                <w:sz w:val="20"/>
                <w:szCs w:val="20"/>
              </w:rPr>
              <w:t>Ramco</w:t>
            </w:r>
            <w:r w:rsidRPr="00AC2404">
              <w:rPr>
                <w:rFonts w:ascii="Rockwell" w:hAnsi="Rockwell"/>
                <w:spacing w:val="-1"/>
                <w:sz w:val="20"/>
                <w:szCs w:val="20"/>
              </w:rPr>
              <w:t xml:space="preserve"> </w:t>
            </w:r>
            <w:r w:rsidRPr="00AC2404">
              <w:rPr>
                <w:rFonts w:ascii="Rockwell" w:hAnsi="Rockwell"/>
                <w:sz w:val="20"/>
                <w:szCs w:val="20"/>
              </w:rPr>
              <w:t>cement, India Cement,</w:t>
            </w:r>
            <w:r w:rsidRPr="00AC2404">
              <w:rPr>
                <w:rFonts w:ascii="Rockwell" w:hAnsi="Rockwell"/>
                <w:spacing w:val="-4"/>
                <w:sz w:val="20"/>
                <w:szCs w:val="20"/>
              </w:rPr>
              <w:t xml:space="preserve"> </w:t>
            </w:r>
            <w:r w:rsidRPr="00AC2404">
              <w:rPr>
                <w:rFonts w:ascii="Rockwell" w:hAnsi="Rockwell"/>
                <w:sz w:val="20"/>
                <w:szCs w:val="20"/>
              </w:rPr>
              <w:t>JSW Cement</w:t>
            </w:r>
          </w:p>
        </w:tc>
      </w:tr>
      <w:tr w:rsidR="00AC2404" w:rsidRPr="00AC2404" w14:paraId="64C2F3B5" w14:textId="77777777" w:rsidTr="00A748BA">
        <w:trPr>
          <w:trHeight w:val="270"/>
        </w:trPr>
        <w:tc>
          <w:tcPr>
            <w:tcW w:w="1116" w:type="dxa"/>
          </w:tcPr>
          <w:p w14:paraId="3F67D971"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w w:val="99"/>
                <w:sz w:val="20"/>
              </w:rPr>
              <w:t>2</w:t>
            </w:r>
          </w:p>
        </w:tc>
        <w:tc>
          <w:tcPr>
            <w:tcW w:w="3418" w:type="dxa"/>
          </w:tcPr>
          <w:p w14:paraId="0E0D8CE2" w14:textId="77777777" w:rsidR="00AC2404" w:rsidRPr="00AC2404" w:rsidRDefault="00AC2404" w:rsidP="00A748BA">
            <w:pPr>
              <w:pStyle w:val="TableParagraph"/>
              <w:spacing w:before="2"/>
              <w:rPr>
                <w:rFonts w:ascii="Rockwell" w:hAnsi="Rockwell"/>
                <w:sz w:val="20"/>
                <w:szCs w:val="20"/>
              </w:rPr>
            </w:pPr>
            <w:r w:rsidRPr="00AC2404">
              <w:rPr>
                <w:rFonts w:ascii="Rockwell" w:hAnsi="Rockwell"/>
                <w:sz w:val="20"/>
                <w:szCs w:val="20"/>
              </w:rPr>
              <w:t>WHITE</w:t>
            </w:r>
            <w:r w:rsidRPr="00AC2404">
              <w:rPr>
                <w:rFonts w:ascii="Rockwell" w:hAnsi="Rockwell"/>
                <w:spacing w:val="-7"/>
                <w:sz w:val="20"/>
                <w:szCs w:val="20"/>
              </w:rPr>
              <w:t xml:space="preserve"> </w:t>
            </w:r>
            <w:r w:rsidRPr="00AC2404">
              <w:rPr>
                <w:rFonts w:ascii="Rockwell" w:hAnsi="Rockwell"/>
                <w:spacing w:val="-2"/>
                <w:sz w:val="20"/>
                <w:szCs w:val="20"/>
              </w:rPr>
              <w:t>CEMENT</w:t>
            </w:r>
          </w:p>
        </w:tc>
        <w:tc>
          <w:tcPr>
            <w:tcW w:w="4841" w:type="dxa"/>
          </w:tcPr>
          <w:p w14:paraId="38E282DC" w14:textId="77777777" w:rsidR="00AC2404" w:rsidRPr="00AC2404" w:rsidRDefault="00AC2404" w:rsidP="00A748BA">
            <w:pPr>
              <w:pStyle w:val="TableParagraph"/>
              <w:spacing w:before="2"/>
              <w:ind w:left="104"/>
              <w:rPr>
                <w:rFonts w:ascii="Rockwell" w:hAnsi="Rockwell"/>
                <w:sz w:val="20"/>
                <w:szCs w:val="20"/>
              </w:rPr>
            </w:pPr>
            <w:r w:rsidRPr="00AC2404">
              <w:rPr>
                <w:rFonts w:ascii="Rockwell" w:hAnsi="Rockwell"/>
                <w:sz w:val="20"/>
                <w:szCs w:val="20"/>
              </w:rPr>
              <w:t>JK,</w:t>
            </w:r>
            <w:r w:rsidRPr="00AC2404">
              <w:rPr>
                <w:rFonts w:ascii="Rockwell" w:hAnsi="Rockwell"/>
                <w:spacing w:val="-4"/>
                <w:sz w:val="20"/>
                <w:szCs w:val="20"/>
              </w:rPr>
              <w:t xml:space="preserve"> </w:t>
            </w:r>
            <w:r w:rsidRPr="00AC2404">
              <w:rPr>
                <w:rFonts w:ascii="Rockwell" w:hAnsi="Rockwell"/>
                <w:spacing w:val="-2"/>
                <w:sz w:val="20"/>
                <w:szCs w:val="20"/>
              </w:rPr>
              <w:t>BIRLA</w:t>
            </w:r>
          </w:p>
        </w:tc>
      </w:tr>
      <w:tr w:rsidR="00AC2404" w:rsidRPr="00AC2404" w14:paraId="2F7E5073" w14:textId="77777777" w:rsidTr="00AC2404">
        <w:trPr>
          <w:trHeight w:val="315"/>
        </w:trPr>
        <w:tc>
          <w:tcPr>
            <w:tcW w:w="1116" w:type="dxa"/>
          </w:tcPr>
          <w:p w14:paraId="260C5307"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w w:val="99"/>
                <w:sz w:val="20"/>
              </w:rPr>
              <w:t>3</w:t>
            </w:r>
          </w:p>
        </w:tc>
        <w:tc>
          <w:tcPr>
            <w:tcW w:w="3418" w:type="dxa"/>
          </w:tcPr>
          <w:p w14:paraId="41D9F914" w14:textId="77777777" w:rsidR="00AC2404" w:rsidRPr="00AC2404" w:rsidRDefault="00AC2404" w:rsidP="00A748BA">
            <w:pPr>
              <w:pStyle w:val="TableParagraph"/>
              <w:spacing w:before="2"/>
              <w:rPr>
                <w:rFonts w:ascii="Rockwell" w:hAnsi="Rockwell"/>
                <w:sz w:val="20"/>
                <w:szCs w:val="20"/>
              </w:rPr>
            </w:pPr>
            <w:r w:rsidRPr="00AC2404">
              <w:rPr>
                <w:rFonts w:ascii="Rockwell" w:hAnsi="Rockwell"/>
                <w:spacing w:val="-2"/>
                <w:sz w:val="20"/>
                <w:szCs w:val="20"/>
              </w:rPr>
              <w:t>REINFORCEMENT</w:t>
            </w:r>
          </w:p>
        </w:tc>
        <w:tc>
          <w:tcPr>
            <w:tcW w:w="4841" w:type="dxa"/>
          </w:tcPr>
          <w:p w14:paraId="62353D52" w14:textId="77777777" w:rsidR="00AC2404" w:rsidRPr="00AC2404" w:rsidRDefault="00AC2404" w:rsidP="00A748BA">
            <w:pPr>
              <w:pStyle w:val="TableParagraph"/>
              <w:spacing w:before="2"/>
              <w:ind w:left="104"/>
              <w:rPr>
                <w:rFonts w:ascii="Rockwell" w:hAnsi="Rockwell"/>
                <w:sz w:val="20"/>
                <w:szCs w:val="20"/>
              </w:rPr>
            </w:pPr>
            <w:r w:rsidRPr="00AC2404">
              <w:rPr>
                <w:rFonts w:ascii="Rockwell" w:hAnsi="Rockwell"/>
                <w:sz w:val="20"/>
                <w:szCs w:val="20"/>
              </w:rPr>
              <w:t>SAIL,</w:t>
            </w:r>
            <w:r w:rsidRPr="00AC2404">
              <w:rPr>
                <w:rFonts w:ascii="Rockwell" w:hAnsi="Rockwell"/>
                <w:spacing w:val="-6"/>
                <w:sz w:val="20"/>
                <w:szCs w:val="20"/>
              </w:rPr>
              <w:t xml:space="preserve"> </w:t>
            </w:r>
            <w:r w:rsidRPr="00AC2404">
              <w:rPr>
                <w:rFonts w:ascii="Rockwell" w:hAnsi="Rockwell"/>
                <w:sz w:val="20"/>
                <w:szCs w:val="20"/>
              </w:rPr>
              <w:t>TISCO,</w:t>
            </w:r>
            <w:r w:rsidRPr="00AC2404">
              <w:rPr>
                <w:rFonts w:ascii="Rockwell" w:hAnsi="Rockwell"/>
                <w:spacing w:val="-5"/>
                <w:sz w:val="20"/>
                <w:szCs w:val="20"/>
              </w:rPr>
              <w:t xml:space="preserve"> </w:t>
            </w:r>
            <w:r w:rsidRPr="00AC2404">
              <w:rPr>
                <w:rFonts w:ascii="Rockwell" w:hAnsi="Rockwell"/>
                <w:sz w:val="20"/>
                <w:szCs w:val="20"/>
              </w:rPr>
              <w:t>RINL</w:t>
            </w:r>
            <w:r w:rsidRPr="00AC2404">
              <w:rPr>
                <w:rFonts w:ascii="Rockwell" w:hAnsi="Rockwell"/>
                <w:spacing w:val="-6"/>
                <w:sz w:val="20"/>
                <w:szCs w:val="20"/>
              </w:rPr>
              <w:t xml:space="preserve"> </w:t>
            </w:r>
            <w:r w:rsidRPr="00AC2404">
              <w:rPr>
                <w:rFonts w:ascii="Rockwell" w:hAnsi="Rockwell"/>
                <w:spacing w:val="-2"/>
                <w:sz w:val="20"/>
                <w:szCs w:val="20"/>
              </w:rPr>
              <w:t>(VIZAG), TATA, JSW Neo</w:t>
            </w:r>
          </w:p>
        </w:tc>
      </w:tr>
      <w:tr w:rsidR="00AC2404" w:rsidRPr="00AC2404" w14:paraId="05F08CF6" w14:textId="77777777" w:rsidTr="00AC2404">
        <w:trPr>
          <w:trHeight w:val="263"/>
        </w:trPr>
        <w:tc>
          <w:tcPr>
            <w:tcW w:w="1116" w:type="dxa"/>
          </w:tcPr>
          <w:p w14:paraId="1BE12791"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w w:val="99"/>
                <w:sz w:val="20"/>
              </w:rPr>
              <w:t>4</w:t>
            </w:r>
          </w:p>
        </w:tc>
        <w:tc>
          <w:tcPr>
            <w:tcW w:w="3418" w:type="dxa"/>
          </w:tcPr>
          <w:p w14:paraId="27B7ACB6" w14:textId="77777777" w:rsidR="00AC2404" w:rsidRPr="00AC2404" w:rsidRDefault="00AC2404" w:rsidP="00A748BA">
            <w:pPr>
              <w:pStyle w:val="TableParagraph"/>
              <w:spacing w:before="2"/>
              <w:rPr>
                <w:rFonts w:ascii="Rockwell" w:hAnsi="Rockwell"/>
                <w:sz w:val="20"/>
                <w:szCs w:val="20"/>
              </w:rPr>
            </w:pPr>
            <w:r w:rsidRPr="00AC2404">
              <w:rPr>
                <w:rFonts w:ascii="Rockwell" w:hAnsi="Rockwell"/>
                <w:spacing w:val="-2"/>
                <w:sz w:val="20"/>
                <w:szCs w:val="20"/>
              </w:rPr>
              <w:t>STRUCTURAL STEEL</w:t>
            </w:r>
          </w:p>
        </w:tc>
        <w:tc>
          <w:tcPr>
            <w:tcW w:w="4841" w:type="dxa"/>
          </w:tcPr>
          <w:p w14:paraId="4C697D16" w14:textId="77777777" w:rsidR="00AC2404" w:rsidRPr="00AC2404" w:rsidRDefault="00AC2404" w:rsidP="00A748BA">
            <w:pPr>
              <w:pStyle w:val="TableParagraph"/>
              <w:spacing w:line="242" w:lineRule="exact"/>
              <w:ind w:left="104" w:right="90" w:hanging="1"/>
              <w:jc w:val="both"/>
              <w:rPr>
                <w:rFonts w:ascii="Rockwell" w:hAnsi="Rockwell"/>
                <w:sz w:val="20"/>
                <w:szCs w:val="20"/>
              </w:rPr>
            </w:pPr>
            <w:r w:rsidRPr="00AC2404">
              <w:rPr>
                <w:rFonts w:ascii="Rockwell" w:hAnsi="Rockwell"/>
                <w:sz w:val="20"/>
                <w:szCs w:val="20"/>
              </w:rPr>
              <w:t>TATA,</w:t>
            </w:r>
            <w:r w:rsidRPr="00AC2404">
              <w:rPr>
                <w:rFonts w:ascii="Rockwell" w:hAnsi="Rockwell"/>
                <w:spacing w:val="-2"/>
                <w:sz w:val="20"/>
                <w:szCs w:val="20"/>
              </w:rPr>
              <w:t xml:space="preserve"> </w:t>
            </w:r>
            <w:r w:rsidRPr="00AC2404">
              <w:rPr>
                <w:rFonts w:ascii="Rockwell" w:hAnsi="Rockwell"/>
                <w:sz w:val="20"/>
                <w:szCs w:val="20"/>
              </w:rPr>
              <w:t>SAIL, Jindal</w:t>
            </w:r>
            <w:r w:rsidRPr="00AC2404">
              <w:rPr>
                <w:rFonts w:ascii="Rockwell" w:hAnsi="Rockwell"/>
                <w:spacing w:val="-1"/>
                <w:sz w:val="20"/>
                <w:szCs w:val="20"/>
              </w:rPr>
              <w:t xml:space="preserve"> </w:t>
            </w:r>
            <w:proofErr w:type="gramStart"/>
            <w:r w:rsidRPr="00AC2404">
              <w:rPr>
                <w:rFonts w:ascii="Rockwell" w:hAnsi="Rockwell"/>
                <w:sz w:val="20"/>
                <w:szCs w:val="20"/>
              </w:rPr>
              <w:t>steel</w:t>
            </w:r>
            <w:r w:rsidRPr="00AC2404">
              <w:rPr>
                <w:rFonts w:ascii="Rockwell" w:hAnsi="Rockwell"/>
                <w:spacing w:val="-1"/>
                <w:sz w:val="20"/>
                <w:szCs w:val="20"/>
              </w:rPr>
              <w:t xml:space="preserve"> </w:t>
            </w:r>
            <w:r w:rsidRPr="00AC2404">
              <w:rPr>
                <w:rFonts w:ascii="Rockwell" w:hAnsi="Rockwell"/>
                <w:sz w:val="20"/>
                <w:szCs w:val="20"/>
              </w:rPr>
              <w:t>,</w:t>
            </w:r>
            <w:proofErr w:type="gramEnd"/>
            <w:r w:rsidRPr="00AC2404">
              <w:rPr>
                <w:rFonts w:ascii="Rockwell" w:hAnsi="Rockwell"/>
                <w:spacing w:val="-1"/>
                <w:sz w:val="20"/>
                <w:szCs w:val="20"/>
              </w:rPr>
              <w:t xml:space="preserve"> </w:t>
            </w:r>
            <w:r w:rsidRPr="00AC2404">
              <w:rPr>
                <w:rFonts w:ascii="Rockwell" w:hAnsi="Rockwell"/>
                <w:sz w:val="20"/>
                <w:szCs w:val="20"/>
              </w:rPr>
              <w:t>RINL.</w:t>
            </w:r>
          </w:p>
        </w:tc>
      </w:tr>
      <w:tr w:rsidR="00AC2404" w:rsidRPr="00AC2404" w14:paraId="5A9B955E" w14:textId="77777777" w:rsidTr="00A748BA">
        <w:trPr>
          <w:trHeight w:val="267"/>
        </w:trPr>
        <w:tc>
          <w:tcPr>
            <w:tcW w:w="1116" w:type="dxa"/>
          </w:tcPr>
          <w:p w14:paraId="785C7648" w14:textId="77777777" w:rsidR="00AC2404" w:rsidRPr="00AC2404" w:rsidRDefault="00AC2404" w:rsidP="00A748BA">
            <w:pPr>
              <w:pStyle w:val="TableParagraph"/>
              <w:ind w:left="13"/>
              <w:jc w:val="center"/>
              <w:rPr>
                <w:rFonts w:ascii="Rockwell" w:hAnsi="Rockwell"/>
                <w:w w:val="99"/>
                <w:sz w:val="20"/>
              </w:rPr>
            </w:pPr>
            <w:r w:rsidRPr="00AC2404">
              <w:rPr>
                <w:rFonts w:ascii="Rockwell" w:hAnsi="Rockwell"/>
                <w:w w:val="99"/>
                <w:sz w:val="20"/>
              </w:rPr>
              <w:t>5</w:t>
            </w:r>
          </w:p>
        </w:tc>
        <w:tc>
          <w:tcPr>
            <w:tcW w:w="3418" w:type="dxa"/>
          </w:tcPr>
          <w:p w14:paraId="0E329BD9"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Structural</w:t>
            </w:r>
            <w:r w:rsidRPr="00AC2404">
              <w:rPr>
                <w:rFonts w:ascii="Rockwell" w:hAnsi="Rockwell"/>
                <w:spacing w:val="8"/>
                <w:sz w:val="20"/>
                <w:szCs w:val="20"/>
              </w:rPr>
              <w:t xml:space="preserve"> </w:t>
            </w:r>
            <w:r w:rsidRPr="00AC2404">
              <w:rPr>
                <w:rFonts w:ascii="Rockwell" w:hAnsi="Rockwell"/>
                <w:sz w:val="20"/>
                <w:szCs w:val="20"/>
              </w:rPr>
              <w:t>Steel-</w:t>
            </w:r>
            <w:r w:rsidRPr="00AC2404">
              <w:rPr>
                <w:rFonts w:ascii="Rockwell" w:hAnsi="Rockwell"/>
                <w:spacing w:val="6"/>
                <w:sz w:val="20"/>
                <w:szCs w:val="20"/>
              </w:rPr>
              <w:t xml:space="preserve"> </w:t>
            </w:r>
            <w:r w:rsidRPr="00AC2404">
              <w:rPr>
                <w:rFonts w:ascii="Rockwell" w:hAnsi="Rockwell"/>
                <w:sz w:val="20"/>
                <w:szCs w:val="20"/>
              </w:rPr>
              <w:t>Truss</w:t>
            </w:r>
            <w:r w:rsidRPr="00AC2404">
              <w:rPr>
                <w:rFonts w:ascii="Rockwell" w:hAnsi="Rockwell"/>
                <w:spacing w:val="4"/>
                <w:sz w:val="20"/>
                <w:szCs w:val="20"/>
              </w:rPr>
              <w:t xml:space="preserve"> </w:t>
            </w:r>
            <w:r w:rsidRPr="00AC2404">
              <w:rPr>
                <w:rFonts w:ascii="Rockwell" w:hAnsi="Rockwell"/>
                <w:sz w:val="20"/>
                <w:szCs w:val="20"/>
              </w:rPr>
              <w:t>pipes</w:t>
            </w:r>
            <w:r w:rsidRPr="00AC2404">
              <w:rPr>
                <w:rFonts w:ascii="Rockwell" w:hAnsi="Rockwell"/>
                <w:spacing w:val="-72"/>
                <w:sz w:val="20"/>
                <w:szCs w:val="20"/>
              </w:rPr>
              <w:t xml:space="preserve"> </w:t>
            </w:r>
            <w:r w:rsidRPr="00AC2404">
              <w:rPr>
                <w:rFonts w:ascii="Rockwell" w:hAnsi="Rockwell"/>
                <w:sz w:val="20"/>
                <w:szCs w:val="20"/>
              </w:rPr>
              <w:t>(RHS/CHS/SHS sections)</w:t>
            </w:r>
          </w:p>
        </w:tc>
        <w:tc>
          <w:tcPr>
            <w:tcW w:w="4841" w:type="dxa"/>
          </w:tcPr>
          <w:p w14:paraId="469198B1"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TATA,</w:t>
            </w:r>
            <w:r w:rsidRPr="00AC2404">
              <w:rPr>
                <w:rFonts w:ascii="Rockwell" w:hAnsi="Rockwell"/>
                <w:spacing w:val="-1"/>
                <w:sz w:val="20"/>
                <w:szCs w:val="20"/>
              </w:rPr>
              <w:t xml:space="preserve"> </w:t>
            </w:r>
            <w:r w:rsidRPr="00AC2404">
              <w:rPr>
                <w:rFonts w:ascii="Rockwell" w:hAnsi="Rockwell"/>
                <w:sz w:val="20"/>
                <w:szCs w:val="20"/>
              </w:rPr>
              <w:t>APPOLO,</w:t>
            </w:r>
            <w:r w:rsidRPr="00AC2404">
              <w:rPr>
                <w:rFonts w:ascii="Rockwell" w:hAnsi="Rockwell"/>
                <w:spacing w:val="-3"/>
                <w:sz w:val="20"/>
                <w:szCs w:val="20"/>
              </w:rPr>
              <w:t xml:space="preserve"> </w:t>
            </w:r>
            <w:r w:rsidRPr="00AC2404">
              <w:rPr>
                <w:rFonts w:ascii="Rockwell" w:hAnsi="Rockwell"/>
                <w:sz w:val="20"/>
                <w:szCs w:val="20"/>
              </w:rPr>
              <w:t>SAIL,</w:t>
            </w:r>
            <w:r w:rsidRPr="00AC2404">
              <w:rPr>
                <w:rFonts w:ascii="Rockwell" w:hAnsi="Rockwell"/>
                <w:spacing w:val="3"/>
                <w:sz w:val="20"/>
                <w:szCs w:val="20"/>
              </w:rPr>
              <w:t xml:space="preserve"> </w:t>
            </w:r>
            <w:r w:rsidRPr="00AC2404">
              <w:rPr>
                <w:rFonts w:ascii="Rockwell" w:hAnsi="Rockwell"/>
                <w:sz w:val="20"/>
                <w:szCs w:val="20"/>
              </w:rPr>
              <w:t>JINDAL</w:t>
            </w:r>
          </w:p>
        </w:tc>
      </w:tr>
      <w:tr w:rsidR="00AC2404" w:rsidRPr="00AC2404" w14:paraId="34D2DF70" w14:textId="77777777" w:rsidTr="00A748BA">
        <w:trPr>
          <w:trHeight w:val="267"/>
        </w:trPr>
        <w:tc>
          <w:tcPr>
            <w:tcW w:w="1116" w:type="dxa"/>
          </w:tcPr>
          <w:p w14:paraId="1DBE138A" w14:textId="77777777" w:rsidR="00AC2404" w:rsidRPr="00AC2404" w:rsidRDefault="00AC2404" w:rsidP="00A748BA">
            <w:pPr>
              <w:pStyle w:val="TableParagraph"/>
              <w:ind w:left="13"/>
              <w:jc w:val="center"/>
              <w:rPr>
                <w:rFonts w:ascii="Rockwell" w:hAnsi="Rockwell"/>
                <w:w w:val="99"/>
                <w:sz w:val="20"/>
              </w:rPr>
            </w:pPr>
            <w:r w:rsidRPr="00AC2404">
              <w:rPr>
                <w:rFonts w:ascii="Rockwell" w:hAnsi="Rockwell"/>
                <w:w w:val="99"/>
                <w:sz w:val="20"/>
              </w:rPr>
              <w:t>6</w:t>
            </w:r>
          </w:p>
        </w:tc>
        <w:tc>
          <w:tcPr>
            <w:tcW w:w="3418" w:type="dxa"/>
          </w:tcPr>
          <w:p w14:paraId="20004730"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Galvalume Sheets</w:t>
            </w:r>
          </w:p>
        </w:tc>
        <w:tc>
          <w:tcPr>
            <w:tcW w:w="4841" w:type="dxa"/>
          </w:tcPr>
          <w:p w14:paraId="45B7BCCD"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TATA</w:t>
            </w:r>
            <w:r w:rsidRPr="00AC2404">
              <w:rPr>
                <w:rFonts w:ascii="Rockwell" w:hAnsi="Rockwell"/>
                <w:spacing w:val="-2"/>
                <w:sz w:val="20"/>
                <w:szCs w:val="20"/>
              </w:rPr>
              <w:t xml:space="preserve"> </w:t>
            </w:r>
            <w:r w:rsidRPr="00AC2404">
              <w:rPr>
                <w:rFonts w:ascii="Rockwell" w:hAnsi="Rockwell"/>
                <w:sz w:val="20"/>
                <w:szCs w:val="20"/>
              </w:rPr>
              <w:t>BlueScope, JSW</w:t>
            </w:r>
            <w:r w:rsidRPr="00AC2404">
              <w:rPr>
                <w:rFonts w:ascii="Rockwell" w:hAnsi="Rockwell"/>
                <w:spacing w:val="-1"/>
                <w:sz w:val="20"/>
                <w:szCs w:val="20"/>
              </w:rPr>
              <w:t xml:space="preserve"> </w:t>
            </w:r>
            <w:proofErr w:type="spellStart"/>
            <w:r w:rsidRPr="00AC2404">
              <w:rPr>
                <w:rFonts w:ascii="Rockwell" w:hAnsi="Rockwell"/>
                <w:sz w:val="20"/>
                <w:szCs w:val="20"/>
              </w:rPr>
              <w:t>Colouron</w:t>
            </w:r>
            <w:proofErr w:type="spellEnd"/>
            <w:r w:rsidRPr="00AC2404">
              <w:rPr>
                <w:rFonts w:ascii="Rockwell" w:hAnsi="Rockwell"/>
                <w:sz w:val="20"/>
                <w:szCs w:val="20"/>
              </w:rPr>
              <w:t>/</w:t>
            </w:r>
            <w:r w:rsidRPr="00AC2404">
              <w:rPr>
                <w:rFonts w:ascii="Rockwell" w:hAnsi="Rockwell"/>
                <w:spacing w:val="-1"/>
                <w:sz w:val="20"/>
                <w:szCs w:val="20"/>
              </w:rPr>
              <w:t xml:space="preserve"> </w:t>
            </w:r>
            <w:r w:rsidRPr="00AC2404">
              <w:rPr>
                <w:rFonts w:ascii="Rockwell" w:hAnsi="Rockwell"/>
                <w:sz w:val="20"/>
                <w:szCs w:val="20"/>
              </w:rPr>
              <w:t>JSW</w:t>
            </w:r>
            <w:r w:rsidRPr="00AC2404">
              <w:rPr>
                <w:rFonts w:ascii="Rockwell" w:hAnsi="Rockwell"/>
                <w:spacing w:val="-1"/>
                <w:sz w:val="20"/>
                <w:szCs w:val="20"/>
              </w:rPr>
              <w:t xml:space="preserve"> </w:t>
            </w:r>
            <w:r w:rsidRPr="00AC2404">
              <w:rPr>
                <w:rFonts w:ascii="Rockwell" w:hAnsi="Rockwell"/>
                <w:sz w:val="20"/>
                <w:szCs w:val="20"/>
              </w:rPr>
              <w:t>Steel</w:t>
            </w:r>
          </w:p>
        </w:tc>
      </w:tr>
      <w:tr w:rsidR="00AC2404" w:rsidRPr="00AC2404" w14:paraId="483470AA" w14:textId="77777777" w:rsidTr="00A748BA">
        <w:trPr>
          <w:trHeight w:val="267"/>
        </w:trPr>
        <w:tc>
          <w:tcPr>
            <w:tcW w:w="1116" w:type="dxa"/>
          </w:tcPr>
          <w:p w14:paraId="18D292CC" w14:textId="77777777" w:rsidR="00AC2404" w:rsidRPr="00AC2404" w:rsidRDefault="00AC2404" w:rsidP="00A748BA">
            <w:pPr>
              <w:pStyle w:val="TableParagraph"/>
              <w:ind w:left="13"/>
              <w:jc w:val="center"/>
              <w:rPr>
                <w:rFonts w:ascii="Rockwell" w:hAnsi="Rockwell"/>
                <w:w w:val="99"/>
                <w:sz w:val="20"/>
              </w:rPr>
            </w:pPr>
            <w:r w:rsidRPr="00AC2404">
              <w:rPr>
                <w:rFonts w:ascii="Rockwell" w:hAnsi="Rockwell"/>
                <w:w w:val="99"/>
                <w:sz w:val="20"/>
              </w:rPr>
              <w:t>7</w:t>
            </w:r>
          </w:p>
        </w:tc>
        <w:tc>
          <w:tcPr>
            <w:tcW w:w="3418" w:type="dxa"/>
          </w:tcPr>
          <w:p w14:paraId="61565E0B" w14:textId="77777777" w:rsidR="00AC2404" w:rsidRPr="00AC2404" w:rsidRDefault="00AC2404" w:rsidP="00A748BA">
            <w:pPr>
              <w:pStyle w:val="TableParagraph"/>
              <w:ind w:left="114" w:right="82" w:firstLine="1"/>
              <w:jc w:val="both"/>
              <w:rPr>
                <w:rFonts w:ascii="Rockwell" w:hAnsi="Rockwell"/>
                <w:sz w:val="20"/>
                <w:szCs w:val="20"/>
              </w:rPr>
            </w:pPr>
            <w:r w:rsidRPr="00AC2404">
              <w:rPr>
                <w:rFonts w:ascii="Rockwell" w:hAnsi="Rockwell"/>
                <w:sz w:val="20"/>
                <w:szCs w:val="20"/>
              </w:rPr>
              <w:t>Self-drilling/</w:t>
            </w:r>
            <w:r w:rsidRPr="00AC2404">
              <w:rPr>
                <w:rFonts w:ascii="Rockwell" w:hAnsi="Rockwell"/>
                <w:spacing w:val="1"/>
                <w:sz w:val="20"/>
                <w:szCs w:val="20"/>
              </w:rPr>
              <w:t xml:space="preserve"> </w:t>
            </w:r>
            <w:r w:rsidRPr="00AC2404">
              <w:rPr>
                <w:rFonts w:ascii="Rockwell" w:hAnsi="Rockwell"/>
                <w:sz w:val="20"/>
                <w:szCs w:val="20"/>
              </w:rPr>
              <w:t>tapping</w:t>
            </w:r>
            <w:r w:rsidRPr="00AC2404">
              <w:rPr>
                <w:rFonts w:ascii="Rockwell" w:hAnsi="Rockwell"/>
                <w:spacing w:val="1"/>
                <w:sz w:val="20"/>
                <w:szCs w:val="20"/>
              </w:rPr>
              <w:t xml:space="preserve"> </w:t>
            </w:r>
            <w:r w:rsidRPr="00AC2404">
              <w:rPr>
                <w:rFonts w:ascii="Rockwell" w:hAnsi="Rockwell"/>
                <w:sz w:val="20"/>
                <w:szCs w:val="20"/>
              </w:rPr>
              <w:t>Zinc</w:t>
            </w:r>
            <w:r w:rsidRPr="00AC2404">
              <w:rPr>
                <w:rFonts w:ascii="Rockwell" w:hAnsi="Rockwell"/>
                <w:spacing w:val="-72"/>
                <w:sz w:val="20"/>
                <w:szCs w:val="20"/>
              </w:rPr>
              <w:t xml:space="preserve"> </w:t>
            </w:r>
            <w:r w:rsidRPr="00AC2404">
              <w:rPr>
                <w:rFonts w:ascii="Rockwell" w:hAnsi="Rockwell"/>
                <w:sz w:val="20"/>
                <w:szCs w:val="20"/>
              </w:rPr>
              <w:t>plated</w:t>
            </w:r>
            <w:r w:rsidRPr="00AC2404">
              <w:rPr>
                <w:rFonts w:ascii="Rockwell" w:hAnsi="Rockwell"/>
                <w:spacing w:val="1"/>
                <w:sz w:val="20"/>
                <w:szCs w:val="20"/>
              </w:rPr>
              <w:t xml:space="preserve"> </w:t>
            </w:r>
            <w:r w:rsidRPr="00AC2404">
              <w:rPr>
                <w:rFonts w:ascii="Rockwell" w:hAnsi="Rockwell"/>
                <w:sz w:val="20"/>
                <w:szCs w:val="20"/>
              </w:rPr>
              <w:t>screws</w:t>
            </w:r>
            <w:r w:rsidRPr="00AC2404">
              <w:rPr>
                <w:rFonts w:ascii="Rockwell" w:hAnsi="Rockwell"/>
                <w:spacing w:val="1"/>
                <w:sz w:val="20"/>
                <w:szCs w:val="20"/>
              </w:rPr>
              <w:t xml:space="preserve"> </w:t>
            </w:r>
            <w:r w:rsidRPr="00AC2404">
              <w:rPr>
                <w:rFonts w:ascii="Rockwell" w:hAnsi="Rockwell"/>
                <w:sz w:val="20"/>
                <w:szCs w:val="20"/>
              </w:rPr>
              <w:t>size</w:t>
            </w:r>
            <w:r w:rsidRPr="00AC2404">
              <w:rPr>
                <w:rFonts w:ascii="Rockwell" w:hAnsi="Rockwell"/>
                <w:spacing w:val="-72"/>
                <w:sz w:val="20"/>
                <w:szCs w:val="20"/>
              </w:rPr>
              <w:t xml:space="preserve"> </w:t>
            </w:r>
            <w:r w:rsidRPr="00AC2404">
              <w:rPr>
                <w:rFonts w:ascii="Rockwell" w:hAnsi="Rockwell"/>
                <w:sz w:val="20"/>
                <w:szCs w:val="20"/>
              </w:rPr>
              <w:t>5.5x55mm</w:t>
            </w:r>
            <w:r w:rsidRPr="00AC2404">
              <w:rPr>
                <w:rFonts w:ascii="Rockwell" w:hAnsi="Rockwell"/>
                <w:spacing w:val="22"/>
                <w:sz w:val="20"/>
                <w:szCs w:val="20"/>
              </w:rPr>
              <w:t xml:space="preserve"> </w:t>
            </w:r>
            <w:r w:rsidRPr="00AC2404">
              <w:rPr>
                <w:rFonts w:ascii="Rockwell" w:hAnsi="Rockwell"/>
                <w:sz w:val="20"/>
                <w:szCs w:val="20"/>
              </w:rPr>
              <w:t>for</w:t>
            </w:r>
            <w:r w:rsidRPr="00AC2404">
              <w:rPr>
                <w:rFonts w:ascii="Rockwell" w:hAnsi="Rockwell"/>
                <w:spacing w:val="22"/>
                <w:sz w:val="20"/>
                <w:szCs w:val="20"/>
              </w:rPr>
              <w:t xml:space="preserve"> </w:t>
            </w:r>
            <w:r w:rsidRPr="00AC2404">
              <w:rPr>
                <w:rFonts w:ascii="Rockwell" w:hAnsi="Rockwell"/>
                <w:sz w:val="20"/>
                <w:szCs w:val="20"/>
              </w:rPr>
              <w:t>Galvalume</w:t>
            </w:r>
          </w:p>
          <w:p w14:paraId="4962C634"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sheets</w:t>
            </w:r>
          </w:p>
        </w:tc>
        <w:tc>
          <w:tcPr>
            <w:tcW w:w="4841" w:type="dxa"/>
          </w:tcPr>
          <w:p w14:paraId="6D5A9C8B"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HILTI or equivalent</w:t>
            </w:r>
          </w:p>
        </w:tc>
      </w:tr>
      <w:tr w:rsidR="00AC2404" w:rsidRPr="00AC2404" w14:paraId="63B1AD12" w14:textId="77777777" w:rsidTr="00A748BA">
        <w:trPr>
          <w:trHeight w:val="267"/>
        </w:trPr>
        <w:tc>
          <w:tcPr>
            <w:tcW w:w="1116" w:type="dxa"/>
          </w:tcPr>
          <w:p w14:paraId="1ED30074" w14:textId="77777777" w:rsidR="00AC2404" w:rsidRPr="00AC2404" w:rsidRDefault="00AC2404" w:rsidP="00A748BA">
            <w:pPr>
              <w:pStyle w:val="TableParagraph"/>
              <w:ind w:left="13"/>
              <w:jc w:val="center"/>
              <w:rPr>
                <w:rFonts w:ascii="Rockwell" w:hAnsi="Rockwell"/>
                <w:w w:val="99"/>
                <w:sz w:val="20"/>
              </w:rPr>
            </w:pPr>
            <w:r w:rsidRPr="00AC2404">
              <w:rPr>
                <w:rFonts w:ascii="Rockwell" w:hAnsi="Rockwell"/>
                <w:w w:val="99"/>
                <w:sz w:val="20"/>
              </w:rPr>
              <w:t>8</w:t>
            </w:r>
          </w:p>
        </w:tc>
        <w:tc>
          <w:tcPr>
            <w:tcW w:w="3418" w:type="dxa"/>
          </w:tcPr>
          <w:p w14:paraId="1FC51BB0" w14:textId="77777777" w:rsidR="00AC2404" w:rsidRPr="00AC2404" w:rsidRDefault="00AC2404" w:rsidP="00A748BA">
            <w:pPr>
              <w:pStyle w:val="TableParagraph"/>
              <w:ind w:left="114" w:right="82" w:firstLine="1"/>
              <w:jc w:val="both"/>
              <w:rPr>
                <w:rFonts w:ascii="Rockwell" w:hAnsi="Rockwell"/>
                <w:sz w:val="20"/>
                <w:szCs w:val="20"/>
              </w:rPr>
            </w:pPr>
            <w:r w:rsidRPr="00AC2404">
              <w:rPr>
                <w:rFonts w:ascii="Rockwell" w:hAnsi="Rockwell"/>
                <w:sz w:val="20"/>
                <w:szCs w:val="20"/>
              </w:rPr>
              <w:t>PUF</w:t>
            </w:r>
            <w:r w:rsidRPr="00AC2404">
              <w:rPr>
                <w:rFonts w:ascii="Rockwell" w:hAnsi="Rockwell"/>
                <w:spacing w:val="-1"/>
                <w:sz w:val="20"/>
                <w:szCs w:val="20"/>
              </w:rPr>
              <w:t xml:space="preserve"> </w:t>
            </w:r>
            <w:r w:rsidRPr="00AC2404">
              <w:rPr>
                <w:rFonts w:ascii="Rockwell" w:hAnsi="Rockwell"/>
                <w:sz w:val="20"/>
                <w:szCs w:val="20"/>
              </w:rPr>
              <w:t>Panel</w:t>
            </w:r>
          </w:p>
        </w:tc>
        <w:tc>
          <w:tcPr>
            <w:tcW w:w="4841" w:type="dxa"/>
          </w:tcPr>
          <w:p w14:paraId="67C3F598" w14:textId="77777777" w:rsidR="00AC2404" w:rsidRPr="00AC2404" w:rsidRDefault="00AC2404" w:rsidP="00A748BA">
            <w:pPr>
              <w:pStyle w:val="TableParagraph"/>
              <w:rPr>
                <w:rFonts w:ascii="Rockwell" w:hAnsi="Rockwell"/>
                <w:sz w:val="20"/>
                <w:szCs w:val="20"/>
              </w:rPr>
            </w:pPr>
            <w:r w:rsidRPr="00AC2404">
              <w:rPr>
                <w:rFonts w:ascii="Rockwell" w:hAnsi="Rockwell"/>
                <w:sz w:val="20"/>
                <w:szCs w:val="20"/>
              </w:rPr>
              <w:t>Sheets</w:t>
            </w:r>
            <w:r w:rsidRPr="00AC2404">
              <w:rPr>
                <w:rFonts w:ascii="Rockwell" w:hAnsi="Rockwell"/>
                <w:spacing w:val="31"/>
                <w:sz w:val="20"/>
                <w:szCs w:val="20"/>
              </w:rPr>
              <w:t xml:space="preserve"> </w:t>
            </w:r>
            <w:r w:rsidRPr="00AC2404">
              <w:rPr>
                <w:rFonts w:ascii="Rockwell" w:hAnsi="Rockwell"/>
                <w:sz w:val="20"/>
                <w:szCs w:val="20"/>
              </w:rPr>
              <w:t>make-</w:t>
            </w:r>
            <w:r w:rsidRPr="00AC2404">
              <w:rPr>
                <w:rFonts w:ascii="Rockwell" w:hAnsi="Rockwell"/>
                <w:spacing w:val="30"/>
                <w:sz w:val="20"/>
                <w:szCs w:val="20"/>
              </w:rPr>
              <w:t xml:space="preserve"> </w:t>
            </w:r>
            <w:r w:rsidRPr="00AC2404">
              <w:rPr>
                <w:rFonts w:ascii="Rockwell" w:hAnsi="Rockwell"/>
                <w:sz w:val="20"/>
                <w:szCs w:val="20"/>
              </w:rPr>
              <w:t>TATA</w:t>
            </w:r>
            <w:r w:rsidRPr="00AC2404">
              <w:rPr>
                <w:rFonts w:ascii="Rockwell" w:hAnsi="Rockwell"/>
                <w:spacing w:val="30"/>
                <w:sz w:val="20"/>
                <w:szCs w:val="20"/>
              </w:rPr>
              <w:t xml:space="preserve"> </w:t>
            </w:r>
            <w:r w:rsidRPr="00AC2404">
              <w:rPr>
                <w:rFonts w:ascii="Rockwell" w:hAnsi="Rockwell"/>
                <w:sz w:val="20"/>
                <w:szCs w:val="20"/>
              </w:rPr>
              <w:t>BlueScope</w:t>
            </w:r>
            <w:r w:rsidRPr="00AC2404">
              <w:rPr>
                <w:rFonts w:ascii="Rockwell" w:hAnsi="Rockwell"/>
                <w:spacing w:val="32"/>
                <w:sz w:val="20"/>
                <w:szCs w:val="20"/>
              </w:rPr>
              <w:t xml:space="preserve"> </w:t>
            </w:r>
            <w:r w:rsidRPr="00AC2404">
              <w:rPr>
                <w:rFonts w:ascii="Rockwell" w:hAnsi="Rockwell"/>
                <w:sz w:val="20"/>
                <w:szCs w:val="20"/>
              </w:rPr>
              <w:t>/</w:t>
            </w:r>
            <w:r w:rsidRPr="00AC2404">
              <w:rPr>
                <w:rFonts w:ascii="Rockwell" w:hAnsi="Rockwell"/>
                <w:spacing w:val="32"/>
                <w:sz w:val="20"/>
                <w:szCs w:val="20"/>
              </w:rPr>
              <w:t xml:space="preserve"> </w:t>
            </w:r>
            <w:r w:rsidRPr="00AC2404">
              <w:rPr>
                <w:rFonts w:ascii="Rockwell" w:hAnsi="Rockwell"/>
                <w:sz w:val="20"/>
                <w:szCs w:val="20"/>
              </w:rPr>
              <w:t>JSW</w:t>
            </w:r>
            <w:r w:rsidRPr="00AC2404">
              <w:rPr>
                <w:rFonts w:ascii="Rockwell" w:hAnsi="Rockwell"/>
                <w:spacing w:val="34"/>
                <w:sz w:val="20"/>
                <w:szCs w:val="20"/>
              </w:rPr>
              <w:t xml:space="preserve"> </w:t>
            </w:r>
            <w:r w:rsidRPr="00AC2404">
              <w:rPr>
                <w:rFonts w:ascii="Rockwell" w:hAnsi="Rockwell"/>
                <w:sz w:val="20"/>
                <w:szCs w:val="20"/>
              </w:rPr>
              <w:t>-Zn</w:t>
            </w:r>
            <w:r w:rsidRPr="00AC2404">
              <w:rPr>
                <w:rFonts w:ascii="Rockwell" w:hAnsi="Rockwell"/>
                <w:spacing w:val="31"/>
                <w:sz w:val="20"/>
                <w:szCs w:val="20"/>
              </w:rPr>
              <w:t xml:space="preserve"> </w:t>
            </w:r>
            <w:r w:rsidRPr="00AC2404">
              <w:rPr>
                <w:rFonts w:ascii="Rockwell" w:hAnsi="Rockwell"/>
                <w:sz w:val="20"/>
                <w:szCs w:val="20"/>
              </w:rPr>
              <w:t>al</w:t>
            </w:r>
            <w:r w:rsidRPr="00AC2404">
              <w:rPr>
                <w:rFonts w:ascii="Rockwell" w:hAnsi="Rockwell"/>
                <w:spacing w:val="35"/>
                <w:sz w:val="20"/>
                <w:szCs w:val="20"/>
              </w:rPr>
              <w:t xml:space="preserve"> </w:t>
            </w:r>
            <w:r w:rsidRPr="00AC2404">
              <w:rPr>
                <w:rFonts w:ascii="Rockwell" w:hAnsi="Rockwell"/>
                <w:sz w:val="20"/>
                <w:szCs w:val="20"/>
              </w:rPr>
              <w:t>alloy</w:t>
            </w:r>
            <w:r w:rsidRPr="00AC2404">
              <w:rPr>
                <w:rFonts w:ascii="Rockwell" w:hAnsi="Rockwell"/>
                <w:spacing w:val="-72"/>
                <w:sz w:val="20"/>
                <w:szCs w:val="20"/>
              </w:rPr>
              <w:t xml:space="preserve"> </w:t>
            </w:r>
            <w:r w:rsidRPr="00AC2404">
              <w:rPr>
                <w:rFonts w:ascii="Rockwell" w:hAnsi="Rockwell"/>
                <w:sz w:val="20"/>
                <w:szCs w:val="20"/>
              </w:rPr>
              <w:t>steel</w:t>
            </w:r>
            <w:r w:rsidRPr="00AC2404">
              <w:rPr>
                <w:rFonts w:ascii="Rockwell" w:hAnsi="Rockwell"/>
                <w:spacing w:val="1"/>
                <w:sz w:val="20"/>
                <w:szCs w:val="20"/>
              </w:rPr>
              <w:t xml:space="preserve"> </w:t>
            </w:r>
            <w:r w:rsidRPr="00AC2404">
              <w:rPr>
                <w:rFonts w:ascii="Rockwell" w:hAnsi="Rockwell"/>
                <w:sz w:val="20"/>
                <w:szCs w:val="20"/>
              </w:rPr>
              <w:t>sheet</w:t>
            </w:r>
          </w:p>
        </w:tc>
      </w:tr>
      <w:tr w:rsidR="00AC2404" w:rsidRPr="00AC2404" w14:paraId="7C49512F" w14:textId="77777777" w:rsidTr="00A748BA">
        <w:trPr>
          <w:trHeight w:val="267"/>
        </w:trPr>
        <w:tc>
          <w:tcPr>
            <w:tcW w:w="1116" w:type="dxa"/>
          </w:tcPr>
          <w:p w14:paraId="3249781C" w14:textId="77777777" w:rsidR="00AC2404" w:rsidRPr="00AC2404" w:rsidRDefault="00AC2404" w:rsidP="00A748BA">
            <w:pPr>
              <w:pStyle w:val="TableParagraph"/>
              <w:ind w:left="13"/>
              <w:jc w:val="center"/>
              <w:rPr>
                <w:rFonts w:ascii="Rockwell" w:hAnsi="Rockwell"/>
                <w:sz w:val="20"/>
              </w:rPr>
            </w:pPr>
            <w:r w:rsidRPr="00AC2404">
              <w:rPr>
                <w:rFonts w:ascii="Rockwell" w:hAnsi="Rockwell"/>
                <w:w w:val="99"/>
                <w:sz w:val="20"/>
              </w:rPr>
              <w:t>9</w:t>
            </w:r>
          </w:p>
        </w:tc>
        <w:tc>
          <w:tcPr>
            <w:tcW w:w="3418" w:type="dxa"/>
          </w:tcPr>
          <w:p w14:paraId="4791AB94" w14:textId="77777777" w:rsidR="00AC2404" w:rsidRPr="00AC2404" w:rsidRDefault="00AC2404" w:rsidP="00A748BA">
            <w:pPr>
              <w:pStyle w:val="TableParagraph"/>
              <w:rPr>
                <w:rFonts w:ascii="Rockwell" w:hAnsi="Rockwell"/>
                <w:sz w:val="20"/>
              </w:rPr>
            </w:pPr>
            <w:r w:rsidRPr="00AC2404">
              <w:rPr>
                <w:rFonts w:ascii="Rockwell" w:hAnsi="Rockwell"/>
                <w:sz w:val="20"/>
              </w:rPr>
              <w:t>CONCRETE</w:t>
            </w:r>
            <w:r w:rsidRPr="00AC2404">
              <w:rPr>
                <w:rFonts w:ascii="Rockwell" w:hAnsi="Rockwell"/>
                <w:spacing w:val="-13"/>
                <w:sz w:val="20"/>
              </w:rPr>
              <w:t xml:space="preserve"> </w:t>
            </w:r>
            <w:r w:rsidRPr="00AC2404">
              <w:rPr>
                <w:rFonts w:ascii="Rockwell" w:hAnsi="Rockwell"/>
                <w:spacing w:val="-2"/>
                <w:sz w:val="20"/>
              </w:rPr>
              <w:t>ADDITIVE</w:t>
            </w:r>
          </w:p>
        </w:tc>
        <w:tc>
          <w:tcPr>
            <w:tcW w:w="4841" w:type="dxa"/>
          </w:tcPr>
          <w:p w14:paraId="3A702BB3" w14:textId="77777777" w:rsidR="00AC2404" w:rsidRPr="00AC2404" w:rsidRDefault="00AC2404" w:rsidP="00A748BA">
            <w:pPr>
              <w:pStyle w:val="TableParagraph"/>
              <w:rPr>
                <w:rFonts w:ascii="Rockwell" w:hAnsi="Rockwell"/>
                <w:sz w:val="20"/>
              </w:rPr>
            </w:pPr>
            <w:r w:rsidRPr="00AC2404">
              <w:rPr>
                <w:rFonts w:ascii="Rockwell" w:hAnsi="Rockwell"/>
                <w:sz w:val="20"/>
              </w:rPr>
              <w:t>FOSROC,</w:t>
            </w:r>
            <w:r w:rsidRPr="00AC2404">
              <w:rPr>
                <w:rFonts w:ascii="Rockwell" w:hAnsi="Rockwell"/>
                <w:spacing w:val="-10"/>
                <w:sz w:val="20"/>
              </w:rPr>
              <w:t xml:space="preserve"> </w:t>
            </w:r>
            <w:r w:rsidRPr="00AC2404">
              <w:rPr>
                <w:rFonts w:ascii="Rockwell" w:hAnsi="Rockwell"/>
                <w:sz w:val="20"/>
              </w:rPr>
              <w:t>CICO-TL,</w:t>
            </w:r>
            <w:r w:rsidRPr="00AC2404">
              <w:rPr>
                <w:rFonts w:ascii="Rockwell" w:hAnsi="Rockwell"/>
                <w:spacing w:val="-10"/>
                <w:sz w:val="20"/>
              </w:rPr>
              <w:t xml:space="preserve"> </w:t>
            </w:r>
            <w:r w:rsidRPr="00AC2404">
              <w:rPr>
                <w:rFonts w:ascii="Rockwell" w:hAnsi="Rockwell"/>
                <w:spacing w:val="-4"/>
                <w:sz w:val="20"/>
              </w:rPr>
              <w:t>SIKA</w:t>
            </w:r>
          </w:p>
        </w:tc>
      </w:tr>
      <w:tr w:rsidR="00AC2404" w:rsidRPr="00AC2404" w14:paraId="1553B608" w14:textId="77777777" w:rsidTr="00A748BA">
        <w:trPr>
          <w:trHeight w:val="486"/>
        </w:trPr>
        <w:tc>
          <w:tcPr>
            <w:tcW w:w="1116" w:type="dxa"/>
          </w:tcPr>
          <w:p w14:paraId="23BC6C24"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sz w:val="20"/>
              </w:rPr>
              <w:t>10</w:t>
            </w:r>
          </w:p>
        </w:tc>
        <w:tc>
          <w:tcPr>
            <w:tcW w:w="3418" w:type="dxa"/>
          </w:tcPr>
          <w:p w14:paraId="0E8D627E"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FLUSH</w:t>
            </w:r>
            <w:r w:rsidRPr="00AC2404">
              <w:rPr>
                <w:rFonts w:ascii="Rockwell" w:hAnsi="Rockwell"/>
                <w:spacing w:val="-10"/>
                <w:sz w:val="20"/>
              </w:rPr>
              <w:t xml:space="preserve"> </w:t>
            </w:r>
            <w:r w:rsidRPr="00AC2404">
              <w:rPr>
                <w:rFonts w:ascii="Rockwell" w:hAnsi="Rockwell"/>
                <w:spacing w:val="-2"/>
                <w:sz w:val="20"/>
              </w:rPr>
              <w:t>DOORS</w:t>
            </w:r>
          </w:p>
        </w:tc>
        <w:tc>
          <w:tcPr>
            <w:tcW w:w="4841" w:type="dxa"/>
          </w:tcPr>
          <w:p w14:paraId="61084534" w14:textId="77777777" w:rsidR="00AC2404" w:rsidRPr="00AC2404" w:rsidRDefault="00AC2404" w:rsidP="00A748BA">
            <w:pPr>
              <w:pStyle w:val="TableParagraph"/>
              <w:spacing w:line="242" w:lineRule="exact"/>
              <w:ind w:left="104"/>
              <w:rPr>
                <w:rFonts w:ascii="Rockwell" w:hAnsi="Rockwell"/>
                <w:sz w:val="20"/>
              </w:rPr>
            </w:pPr>
            <w:r w:rsidRPr="00AC2404">
              <w:rPr>
                <w:rFonts w:ascii="Rockwell" w:hAnsi="Rockwell"/>
                <w:sz w:val="20"/>
              </w:rPr>
              <w:t>GREEN,</w:t>
            </w:r>
            <w:r w:rsidRPr="00AC2404">
              <w:rPr>
                <w:rFonts w:ascii="Rockwell" w:hAnsi="Rockwell"/>
                <w:spacing w:val="-6"/>
                <w:sz w:val="20"/>
              </w:rPr>
              <w:t xml:space="preserve"> </w:t>
            </w:r>
            <w:r w:rsidRPr="00AC2404">
              <w:rPr>
                <w:rFonts w:ascii="Rockwell" w:hAnsi="Rockwell"/>
                <w:sz w:val="20"/>
              </w:rPr>
              <w:t>DURO,</w:t>
            </w:r>
            <w:r w:rsidRPr="00AC2404">
              <w:rPr>
                <w:rFonts w:ascii="Rockwell" w:hAnsi="Rockwell"/>
                <w:spacing w:val="-5"/>
                <w:sz w:val="20"/>
              </w:rPr>
              <w:t xml:space="preserve"> </w:t>
            </w:r>
            <w:r w:rsidRPr="00AC2404">
              <w:rPr>
                <w:rFonts w:ascii="Rockwell" w:hAnsi="Rockwell"/>
                <w:sz w:val="20"/>
              </w:rPr>
              <w:t>CENTURY,</w:t>
            </w:r>
            <w:r w:rsidRPr="00AC2404">
              <w:rPr>
                <w:rFonts w:ascii="Rockwell" w:hAnsi="Rockwell"/>
                <w:spacing w:val="-6"/>
                <w:sz w:val="20"/>
              </w:rPr>
              <w:t xml:space="preserve"> </w:t>
            </w:r>
            <w:r w:rsidRPr="00AC2404">
              <w:rPr>
                <w:rFonts w:ascii="Rockwell" w:hAnsi="Rockwell"/>
                <w:sz w:val="20"/>
              </w:rPr>
              <w:t>SWASTIK,</w:t>
            </w:r>
            <w:r w:rsidRPr="00AC2404">
              <w:rPr>
                <w:rFonts w:ascii="Rockwell" w:hAnsi="Rockwell"/>
                <w:spacing w:val="-6"/>
                <w:sz w:val="20"/>
              </w:rPr>
              <w:t xml:space="preserve"> </w:t>
            </w:r>
            <w:r w:rsidRPr="00AC2404">
              <w:rPr>
                <w:rFonts w:ascii="Rockwell" w:hAnsi="Rockwell"/>
                <w:sz w:val="20"/>
              </w:rPr>
              <w:t>KIT</w:t>
            </w:r>
            <w:r w:rsidRPr="00AC2404">
              <w:rPr>
                <w:rFonts w:ascii="Rockwell" w:hAnsi="Rockwell"/>
                <w:spacing w:val="-5"/>
                <w:sz w:val="20"/>
              </w:rPr>
              <w:t xml:space="preserve"> </w:t>
            </w:r>
            <w:r w:rsidRPr="00AC2404">
              <w:rPr>
                <w:rFonts w:ascii="Rockwell" w:hAnsi="Rockwell"/>
                <w:sz w:val="20"/>
              </w:rPr>
              <w:t xml:space="preserve">PLY, </w:t>
            </w:r>
            <w:r w:rsidRPr="00AC2404">
              <w:rPr>
                <w:rFonts w:ascii="Rockwell" w:hAnsi="Rockwell"/>
                <w:spacing w:val="-2"/>
                <w:sz w:val="20"/>
              </w:rPr>
              <w:t>ALPRO</w:t>
            </w:r>
          </w:p>
        </w:tc>
      </w:tr>
      <w:tr w:rsidR="00AC2404" w:rsidRPr="00AC2404" w14:paraId="6F2D46D7" w14:textId="77777777" w:rsidTr="00A748BA">
        <w:trPr>
          <w:trHeight w:val="728"/>
        </w:trPr>
        <w:tc>
          <w:tcPr>
            <w:tcW w:w="1116" w:type="dxa"/>
          </w:tcPr>
          <w:p w14:paraId="477B1817"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sz w:val="20"/>
              </w:rPr>
              <w:t>11</w:t>
            </w:r>
          </w:p>
        </w:tc>
        <w:tc>
          <w:tcPr>
            <w:tcW w:w="3418" w:type="dxa"/>
          </w:tcPr>
          <w:p w14:paraId="5857F342"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FIRE</w:t>
            </w:r>
            <w:r w:rsidRPr="00AC2404">
              <w:rPr>
                <w:rFonts w:ascii="Rockwell" w:hAnsi="Rockwell"/>
                <w:spacing w:val="-7"/>
                <w:sz w:val="20"/>
              </w:rPr>
              <w:t xml:space="preserve"> </w:t>
            </w:r>
            <w:r w:rsidRPr="00AC2404">
              <w:rPr>
                <w:rFonts w:ascii="Rockwell" w:hAnsi="Rockwell"/>
                <w:sz w:val="20"/>
              </w:rPr>
              <w:t>CHECK</w:t>
            </w:r>
            <w:r w:rsidRPr="00AC2404">
              <w:rPr>
                <w:rFonts w:ascii="Rockwell" w:hAnsi="Rockwell"/>
                <w:spacing w:val="-5"/>
                <w:sz w:val="20"/>
              </w:rPr>
              <w:t xml:space="preserve"> </w:t>
            </w:r>
            <w:r w:rsidRPr="00AC2404">
              <w:rPr>
                <w:rFonts w:ascii="Rockwell" w:hAnsi="Rockwell"/>
                <w:spacing w:val="-4"/>
                <w:sz w:val="20"/>
              </w:rPr>
              <w:t>DOORS</w:t>
            </w:r>
          </w:p>
        </w:tc>
        <w:tc>
          <w:tcPr>
            <w:tcW w:w="4841" w:type="dxa"/>
          </w:tcPr>
          <w:p w14:paraId="411C2110" w14:textId="77777777" w:rsidR="00AC2404" w:rsidRPr="00AC2404" w:rsidRDefault="00AC2404" w:rsidP="00A748BA">
            <w:pPr>
              <w:pStyle w:val="TableParagraph"/>
              <w:spacing w:line="242" w:lineRule="exact"/>
              <w:ind w:left="104" w:right="91"/>
              <w:jc w:val="both"/>
              <w:rPr>
                <w:rFonts w:ascii="Rockwell" w:hAnsi="Rockwell"/>
                <w:sz w:val="20"/>
              </w:rPr>
            </w:pPr>
            <w:r w:rsidRPr="00AC2404">
              <w:rPr>
                <w:rFonts w:ascii="Rockwell" w:hAnsi="Rockwell"/>
                <w:sz w:val="20"/>
              </w:rPr>
              <w:t>GLOBAL FIRE PROTECTION COMPANY, RADIENT SAFE FIRE DOORS, GODREJ; NAVAIR; SHAKTI Horman, Gandhi Automation</w:t>
            </w:r>
          </w:p>
        </w:tc>
      </w:tr>
      <w:tr w:rsidR="00AC2404" w:rsidRPr="00AC2404" w14:paraId="0A094202" w14:textId="77777777" w:rsidTr="00A748BA">
        <w:trPr>
          <w:trHeight w:val="486"/>
        </w:trPr>
        <w:tc>
          <w:tcPr>
            <w:tcW w:w="1116" w:type="dxa"/>
          </w:tcPr>
          <w:p w14:paraId="370392C1"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sz w:val="20"/>
              </w:rPr>
              <w:t>12</w:t>
            </w:r>
          </w:p>
        </w:tc>
        <w:tc>
          <w:tcPr>
            <w:tcW w:w="3418" w:type="dxa"/>
          </w:tcPr>
          <w:p w14:paraId="1F21B847"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PLYWOOD</w:t>
            </w:r>
            <w:r w:rsidRPr="00AC2404">
              <w:rPr>
                <w:rFonts w:ascii="Rockwell" w:hAnsi="Rockwell"/>
                <w:spacing w:val="40"/>
                <w:sz w:val="20"/>
              </w:rPr>
              <w:t xml:space="preserve"> </w:t>
            </w:r>
            <w:r w:rsidRPr="00AC2404">
              <w:rPr>
                <w:rFonts w:ascii="Rockwell" w:hAnsi="Rockwell"/>
                <w:sz w:val="20"/>
              </w:rPr>
              <w:t>/</w:t>
            </w:r>
            <w:r w:rsidRPr="00AC2404">
              <w:rPr>
                <w:rFonts w:ascii="Rockwell" w:hAnsi="Rockwell"/>
                <w:spacing w:val="40"/>
                <w:sz w:val="20"/>
              </w:rPr>
              <w:t xml:space="preserve"> </w:t>
            </w:r>
            <w:r w:rsidRPr="00AC2404">
              <w:rPr>
                <w:rFonts w:ascii="Rockwell" w:hAnsi="Rockwell"/>
                <w:sz w:val="20"/>
              </w:rPr>
              <w:t>BLOCK</w:t>
            </w:r>
            <w:r w:rsidRPr="00AC2404">
              <w:rPr>
                <w:rFonts w:ascii="Rockwell" w:hAnsi="Rockwell"/>
                <w:spacing w:val="40"/>
                <w:sz w:val="20"/>
              </w:rPr>
              <w:t xml:space="preserve"> </w:t>
            </w:r>
            <w:r w:rsidRPr="00AC2404">
              <w:rPr>
                <w:rFonts w:ascii="Rockwell" w:hAnsi="Rockwell"/>
                <w:sz w:val="20"/>
              </w:rPr>
              <w:t>BOARD</w:t>
            </w:r>
            <w:r w:rsidRPr="00AC2404">
              <w:rPr>
                <w:rFonts w:ascii="Rockwell" w:hAnsi="Rockwell"/>
                <w:spacing w:val="40"/>
                <w:sz w:val="20"/>
              </w:rPr>
              <w:t xml:space="preserve"> </w:t>
            </w:r>
            <w:r w:rsidRPr="00AC2404">
              <w:rPr>
                <w:rFonts w:ascii="Rockwell" w:hAnsi="Rockwell"/>
                <w:sz w:val="20"/>
              </w:rPr>
              <w:t>/ SOFT BOARD</w:t>
            </w:r>
          </w:p>
        </w:tc>
        <w:tc>
          <w:tcPr>
            <w:tcW w:w="4841" w:type="dxa"/>
          </w:tcPr>
          <w:p w14:paraId="6BA73E2D" w14:textId="77777777" w:rsidR="00AC2404" w:rsidRPr="00AC2404" w:rsidRDefault="00AC2404" w:rsidP="00A748BA">
            <w:pPr>
              <w:pStyle w:val="TableParagraph"/>
              <w:spacing w:line="242" w:lineRule="exact"/>
              <w:ind w:left="104"/>
              <w:rPr>
                <w:rFonts w:ascii="Rockwell" w:hAnsi="Rockwell"/>
                <w:sz w:val="20"/>
              </w:rPr>
            </w:pPr>
            <w:r w:rsidRPr="00AC2404">
              <w:rPr>
                <w:rFonts w:ascii="Rockwell" w:hAnsi="Rockwell"/>
                <w:sz w:val="20"/>
              </w:rPr>
              <w:t>ANCHOR, DURO, MERINO, GREEN, CENTURY, KITPLY, ALPRO</w:t>
            </w:r>
          </w:p>
        </w:tc>
      </w:tr>
      <w:tr w:rsidR="00AC2404" w:rsidRPr="00AC2404" w14:paraId="3E89B678" w14:textId="77777777" w:rsidTr="00A748BA">
        <w:trPr>
          <w:trHeight w:val="486"/>
        </w:trPr>
        <w:tc>
          <w:tcPr>
            <w:tcW w:w="1116" w:type="dxa"/>
          </w:tcPr>
          <w:p w14:paraId="2035EB5E" w14:textId="77777777" w:rsidR="00AC2404" w:rsidRPr="00AC2404" w:rsidRDefault="00AC2404" w:rsidP="00A748BA">
            <w:pPr>
              <w:pStyle w:val="TableParagraph"/>
              <w:spacing w:before="2"/>
              <w:ind w:left="13"/>
              <w:jc w:val="center"/>
              <w:rPr>
                <w:rFonts w:ascii="Rockwell" w:hAnsi="Rockwell"/>
                <w:sz w:val="20"/>
              </w:rPr>
            </w:pPr>
            <w:r w:rsidRPr="00AC2404">
              <w:rPr>
                <w:rFonts w:ascii="Rockwell" w:hAnsi="Rockwell"/>
                <w:sz w:val="20"/>
              </w:rPr>
              <w:t>13</w:t>
            </w:r>
          </w:p>
        </w:tc>
        <w:tc>
          <w:tcPr>
            <w:tcW w:w="3418" w:type="dxa"/>
          </w:tcPr>
          <w:p w14:paraId="4F93482B" w14:textId="77777777" w:rsidR="00AC2404" w:rsidRPr="00AC2404" w:rsidRDefault="00AC2404" w:rsidP="00A748BA">
            <w:pPr>
              <w:pStyle w:val="TableParagraph"/>
              <w:tabs>
                <w:tab w:val="left" w:pos="2325"/>
              </w:tabs>
              <w:spacing w:line="242" w:lineRule="exact"/>
              <w:ind w:right="87"/>
              <w:rPr>
                <w:rFonts w:ascii="Rockwell" w:hAnsi="Rockwell"/>
                <w:sz w:val="20"/>
              </w:rPr>
            </w:pPr>
            <w:r w:rsidRPr="00AC2404">
              <w:rPr>
                <w:rFonts w:ascii="Rockwell" w:hAnsi="Rockwell"/>
                <w:spacing w:val="-2"/>
                <w:sz w:val="20"/>
              </w:rPr>
              <w:t>PRELAMINATED</w:t>
            </w:r>
            <w:r w:rsidRPr="00AC2404">
              <w:rPr>
                <w:rFonts w:ascii="Rockwell" w:hAnsi="Rockwell"/>
                <w:sz w:val="20"/>
              </w:rPr>
              <w:tab/>
            </w:r>
            <w:r w:rsidRPr="00AC2404">
              <w:rPr>
                <w:rFonts w:ascii="Rockwell" w:hAnsi="Rockwell"/>
                <w:spacing w:val="-2"/>
                <w:sz w:val="20"/>
              </w:rPr>
              <w:t>PARTICLE BOARD</w:t>
            </w:r>
          </w:p>
        </w:tc>
        <w:tc>
          <w:tcPr>
            <w:tcW w:w="4841" w:type="dxa"/>
          </w:tcPr>
          <w:p w14:paraId="60447D59" w14:textId="77777777" w:rsidR="00AC2404" w:rsidRPr="00AC2404" w:rsidRDefault="00AC2404" w:rsidP="00A748BA">
            <w:pPr>
              <w:pStyle w:val="TableParagraph"/>
              <w:tabs>
                <w:tab w:val="left" w:pos="1449"/>
                <w:tab w:val="left" w:pos="2682"/>
                <w:tab w:val="left" w:pos="3884"/>
              </w:tabs>
              <w:spacing w:line="242" w:lineRule="exact"/>
              <w:ind w:left="104" w:right="91"/>
              <w:rPr>
                <w:rFonts w:ascii="Rockwell" w:hAnsi="Rockwell"/>
                <w:sz w:val="20"/>
              </w:rPr>
            </w:pPr>
            <w:r w:rsidRPr="00AC2404">
              <w:rPr>
                <w:rFonts w:ascii="Rockwell" w:hAnsi="Rockwell"/>
                <w:spacing w:val="-2"/>
                <w:sz w:val="20"/>
              </w:rPr>
              <w:t>NOVAPAN,</w:t>
            </w:r>
            <w:r w:rsidRPr="00AC2404">
              <w:rPr>
                <w:rFonts w:ascii="Rockwell" w:hAnsi="Rockwell"/>
                <w:sz w:val="20"/>
              </w:rPr>
              <w:tab/>
            </w:r>
            <w:r w:rsidRPr="00AC2404">
              <w:rPr>
                <w:rFonts w:ascii="Rockwell" w:hAnsi="Rockwell"/>
                <w:spacing w:val="-2"/>
                <w:sz w:val="20"/>
              </w:rPr>
              <w:t>ANCHOR,</w:t>
            </w:r>
            <w:r w:rsidRPr="00AC2404">
              <w:rPr>
                <w:rFonts w:ascii="Rockwell" w:hAnsi="Rockwell"/>
                <w:sz w:val="20"/>
              </w:rPr>
              <w:tab/>
            </w:r>
            <w:r w:rsidRPr="00AC2404">
              <w:rPr>
                <w:rFonts w:ascii="Rockwell" w:hAnsi="Rockwell"/>
                <w:spacing w:val="-2"/>
                <w:sz w:val="20"/>
              </w:rPr>
              <w:t>MERINO;</w:t>
            </w:r>
            <w:r w:rsidRPr="00AC2404">
              <w:rPr>
                <w:rFonts w:ascii="Rockwell" w:hAnsi="Rockwell"/>
                <w:sz w:val="20"/>
              </w:rPr>
              <w:tab/>
            </w:r>
            <w:r w:rsidRPr="00AC2404">
              <w:rPr>
                <w:rFonts w:ascii="Rockwell" w:hAnsi="Rockwell"/>
                <w:spacing w:val="-2"/>
                <w:sz w:val="20"/>
              </w:rPr>
              <w:t xml:space="preserve">BHUTAN </w:t>
            </w:r>
            <w:r w:rsidRPr="00AC2404">
              <w:rPr>
                <w:rFonts w:ascii="Rockwell" w:hAnsi="Rockwell"/>
                <w:sz w:val="20"/>
              </w:rPr>
              <w:t>BOARD, KITLAM. GREEN LAM</w:t>
            </w:r>
          </w:p>
        </w:tc>
      </w:tr>
      <w:tr w:rsidR="00AC2404" w:rsidRPr="00AC2404" w14:paraId="067400E7" w14:textId="77777777" w:rsidTr="00A748BA">
        <w:trPr>
          <w:trHeight w:val="486"/>
        </w:trPr>
        <w:tc>
          <w:tcPr>
            <w:tcW w:w="1116" w:type="dxa"/>
          </w:tcPr>
          <w:p w14:paraId="4429EC17" w14:textId="77777777" w:rsidR="00AC2404" w:rsidRPr="00AC2404" w:rsidRDefault="00AC2404" w:rsidP="00A748BA">
            <w:pPr>
              <w:pStyle w:val="TableParagraph"/>
              <w:spacing w:before="2"/>
              <w:ind w:left="411" w:right="400"/>
              <w:jc w:val="center"/>
              <w:rPr>
                <w:rFonts w:ascii="Rockwell" w:hAnsi="Rockwell"/>
                <w:sz w:val="20"/>
              </w:rPr>
            </w:pPr>
            <w:r w:rsidRPr="00AC2404">
              <w:rPr>
                <w:rFonts w:ascii="Rockwell" w:hAnsi="Rockwell"/>
                <w:sz w:val="20"/>
              </w:rPr>
              <w:t>14</w:t>
            </w:r>
          </w:p>
        </w:tc>
        <w:tc>
          <w:tcPr>
            <w:tcW w:w="3418" w:type="dxa"/>
          </w:tcPr>
          <w:p w14:paraId="175307AC" w14:textId="77777777" w:rsidR="00AC2404" w:rsidRPr="00AC2404" w:rsidRDefault="00AC2404" w:rsidP="00A748BA">
            <w:pPr>
              <w:pStyle w:val="TableParagraph"/>
              <w:spacing w:before="2"/>
              <w:rPr>
                <w:rFonts w:ascii="Rockwell" w:hAnsi="Rockwell"/>
                <w:sz w:val="20"/>
              </w:rPr>
            </w:pPr>
            <w:r w:rsidRPr="00AC2404">
              <w:rPr>
                <w:rFonts w:ascii="Rockwell" w:hAnsi="Rockwell"/>
                <w:spacing w:val="-2"/>
                <w:sz w:val="20"/>
              </w:rPr>
              <w:t>LAMINATES</w:t>
            </w:r>
          </w:p>
        </w:tc>
        <w:tc>
          <w:tcPr>
            <w:tcW w:w="4841" w:type="dxa"/>
          </w:tcPr>
          <w:p w14:paraId="675A18BD" w14:textId="77777777" w:rsidR="00AC2404" w:rsidRPr="00AC2404" w:rsidRDefault="00AC2404" w:rsidP="00A748BA">
            <w:pPr>
              <w:pStyle w:val="TableParagraph"/>
              <w:tabs>
                <w:tab w:val="left" w:pos="1379"/>
                <w:tab w:val="left" w:pos="2303"/>
                <w:tab w:val="left" w:pos="3829"/>
              </w:tabs>
              <w:spacing w:line="242" w:lineRule="exact"/>
              <w:ind w:left="104" w:right="91"/>
              <w:rPr>
                <w:rFonts w:ascii="Rockwell" w:hAnsi="Rockwell"/>
                <w:sz w:val="20"/>
              </w:rPr>
            </w:pPr>
            <w:r w:rsidRPr="00AC2404">
              <w:rPr>
                <w:rFonts w:ascii="Rockwell" w:hAnsi="Rockwell"/>
                <w:spacing w:val="-2"/>
                <w:sz w:val="20"/>
              </w:rPr>
              <w:t>CENTURY,</w:t>
            </w:r>
            <w:r w:rsidRPr="00AC2404">
              <w:rPr>
                <w:rFonts w:ascii="Rockwell" w:hAnsi="Rockwell"/>
                <w:sz w:val="20"/>
              </w:rPr>
              <w:tab/>
            </w:r>
            <w:r w:rsidRPr="00AC2404">
              <w:rPr>
                <w:rFonts w:ascii="Rockwell" w:hAnsi="Rockwell"/>
                <w:spacing w:val="-2"/>
                <w:sz w:val="20"/>
              </w:rPr>
              <w:t>ROYAL</w:t>
            </w:r>
            <w:r w:rsidRPr="00AC2404">
              <w:rPr>
                <w:rFonts w:ascii="Rockwell" w:hAnsi="Rockwell"/>
                <w:sz w:val="20"/>
              </w:rPr>
              <w:tab/>
            </w:r>
            <w:r w:rsidRPr="00AC2404">
              <w:rPr>
                <w:rFonts w:ascii="Rockwell" w:hAnsi="Rockwell"/>
                <w:spacing w:val="-2"/>
                <w:sz w:val="20"/>
              </w:rPr>
              <w:t>CHELLENGE,</w:t>
            </w:r>
            <w:r w:rsidRPr="00AC2404">
              <w:rPr>
                <w:rFonts w:ascii="Rockwell" w:hAnsi="Rockwell"/>
                <w:sz w:val="20"/>
              </w:rPr>
              <w:tab/>
            </w:r>
            <w:r w:rsidRPr="00AC2404">
              <w:rPr>
                <w:rFonts w:ascii="Rockwell" w:hAnsi="Rockwell"/>
                <w:spacing w:val="-2"/>
                <w:sz w:val="20"/>
              </w:rPr>
              <w:t xml:space="preserve">MERINO, </w:t>
            </w:r>
            <w:r w:rsidRPr="00AC2404">
              <w:rPr>
                <w:rFonts w:ascii="Rockwell" w:hAnsi="Rockwell"/>
                <w:sz w:val="20"/>
              </w:rPr>
              <w:t>GREENLAM, DURO, AMUL</w:t>
            </w:r>
          </w:p>
        </w:tc>
      </w:tr>
      <w:tr w:rsidR="00AC2404" w:rsidRPr="00AC2404" w14:paraId="2600340D" w14:textId="77777777" w:rsidTr="00A748BA">
        <w:trPr>
          <w:trHeight w:val="270"/>
        </w:trPr>
        <w:tc>
          <w:tcPr>
            <w:tcW w:w="1116" w:type="dxa"/>
          </w:tcPr>
          <w:p w14:paraId="2B534329" w14:textId="77777777" w:rsidR="00AC2404" w:rsidRPr="00AC2404" w:rsidRDefault="00AC2404" w:rsidP="00A748BA">
            <w:pPr>
              <w:pStyle w:val="TableParagraph"/>
              <w:ind w:left="411" w:right="400"/>
              <w:jc w:val="center"/>
              <w:rPr>
                <w:rFonts w:ascii="Rockwell" w:hAnsi="Rockwell"/>
                <w:sz w:val="20"/>
              </w:rPr>
            </w:pPr>
            <w:r w:rsidRPr="00AC2404">
              <w:rPr>
                <w:rFonts w:ascii="Rockwell" w:hAnsi="Rockwell"/>
                <w:sz w:val="20"/>
              </w:rPr>
              <w:t>15</w:t>
            </w:r>
          </w:p>
        </w:tc>
        <w:tc>
          <w:tcPr>
            <w:tcW w:w="3418" w:type="dxa"/>
          </w:tcPr>
          <w:p w14:paraId="344439F0" w14:textId="77777777" w:rsidR="00AC2404" w:rsidRPr="00AC2404" w:rsidRDefault="00AC2404" w:rsidP="00A748BA">
            <w:pPr>
              <w:pStyle w:val="TableParagraph"/>
              <w:rPr>
                <w:rFonts w:ascii="Rockwell" w:hAnsi="Rockwell"/>
                <w:sz w:val="20"/>
              </w:rPr>
            </w:pPr>
            <w:r w:rsidRPr="00AC2404">
              <w:rPr>
                <w:rFonts w:ascii="Rockwell" w:hAnsi="Rockwell"/>
                <w:sz w:val="20"/>
              </w:rPr>
              <w:t>ADHESIVE</w:t>
            </w:r>
            <w:r w:rsidRPr="00AC2404">
              <w:rPr>
                <w:rFonts w:ascii="Rockwell" w:hAnsi="Rockwell"/>
                <w:spacing w:val="-8"/>
                <w:sz w:val="20"/>
              </w:rPr>
              <w:t xml:space="preserve"> </w:t>
            </w:r>
            <w:r w:rsidRPr="00AC2404">
              <w:rPr>
                <w:rFonts w:ascii="Rockwell" w:hAnsi="Rockwell"/>
                <w:sz w:val="20"/>
              </w:rPr>
              <w:t>FOR</w:t>
            </w:r>
            <w:r w:rsidRPr="00AC2404">
              <w:rPr>
                <w:rFonts w:ascii="Rockwell" w:hAnsi="Rockwell"/>
                <w:spacing w:val="-6"/>
                <w:sz w:val="20"/>
              </w:rPr>
              <w:t xml:space="preserve"> </w:t>
            </w:r>
            <w:r w:rsidRPr="00AC2404">
              <w:rPr>
                <w:rFonts w:ascii="Rockwell" w:hAnsi="Rockwell"/>
                <w:sz w:val="20"/>
              </w:rPr>
              <w:t>WOOD</w:t>
            </w:r>
            <w:r w:rsidRPr="00AC2404">
              <w:rPr>
                <w:rFonts w:ascii="Rockwell" w:hAnsi="Rockwell"/>
                <w:spacing w:val="-6"/>
                <w:sz w:val="20"/>
              </w:rPr>
              <w:t xml:space="preserve"> </w:t>
            </w:r>
            <w:r w:rsidRPr="00AC2404">
              <w:rPr>
                <w:rFonts w:ascii="Rockwell" w:hAnsi="Rockwell"/>
                <w:spacing w:val="-4"/>
                <w:sz w:val="20"/>
              </w:rPr>
              <w:t>WORK</w:t>
            </w:r>
          </w:p>
        </w:tc>
        <w:tc>
          <w:tcPr>
            <w:tcW w:w="4841" w:type="dxa"/>
          </w:tcPr>
          <w:p w14:paraId="386F6EF3" w14:textId="77777777" w:rsidR="00AC2404" w:rsidRPr="00AC2404" w:rsidRDefault="00AC2404" w:rsidP="00A748BA">
            <w:pPr>
              <w:pStyle w:val="TableParagraph"/>
              <w:rPr>
                <w:rFonts w:ascii="Rockwell" w:hAnsi="Rockwell"/>
                <w:sz w:val="20"/>
              </w:rPr>
            </w:pPr>
            <w:r w:rsidRPr="00AC2404">
              <w:rPr>
                <w:rFonts w:ascii="Rockwell" w:hAnsi="Rockwell"/>
                <w:sz w:val="20"/>
              </w:rPr>
              <w:t>DUNLOP,</w:t>
            </w:r>
            <w:r w:rsidRPr="00AC2404">
              <w:rPr>
                <w:rFonts w:ascii="Rockwell" w:hAnsi="Rockwell"/>
                <w:spacing w:val="-9"/>
                <w:sz w:val="20"/>
              </w:rPr>
              <w:t xml:space="preserve"> </w:t>
            </w:r>
            <w:r w:rsidRPr="00AC2404">
              <w:rPr>
                <w:rFonts w:ascii="Rockwell" w:hAnsi="Rockwell"/>
                <w:sz w:val="20"/>
              </w:rPr>
              <w:t>FEVICOL,</w:t>
            </w:r>
            <w:r w:rsidRPr="00AC2404">
              <w:rPr>
                <w:rFonts w:ascii="Rockwell" w:hAnsi="Rockwell"/>
                <w:spacing w:val="-9"/>
                <w:sz w:val="20"/>
              </w:rPr>
              <w:t xml:space="preserve"> </w:t>
            </w:r>
            <w:r w:rsidRPr="00AC2404">
              <w:rPr>
                <w:rFonts w:ascii="Rockwell" w:hAnsi="Rockwell"/>
                <w:sz w:val="20"/>
              </w:rPr>
              <w:t>VAMICOL,</w:t>
            </w:r>
            <w:r w:rsidRPr="00AC2404">
              <w:rPr>
                <w:rFonts w:ascii="Rockwell" w:hAnsi="Rockwell"/>
                <w:spacing w:val="-11"/>
                <w:sz w:val="20"/>
              </w:rPr>
              <w:t xml:space="preserve"> </w:t>
            </w:r>
            <w:r w:rsidRPr="00AC2404">
              <w:rPr>
                <w:rFonts w:ascii="Rockwell" w:hAnsi="Rockwell"/>
                <w:spacing w:val="-2"/>
                <w:sz w:val="20"/>
              </w:rPr>
              <w:t>PIDILITE</w:t>
            </w:r>
          </w:p>
        </w:tc>
      </w:tr>
      <w:tr w:rsidR="00AC2404" w:rsidRPr="00AC2404" w14:paraId="47C1AE4D" w14:textId="77777777" w:rsidTr="00A748BA">
        <w:trPr>
          <w:trHeight w:val="486"/>
        </w:trPr>
        <w:tc>
          <w:tcPr>
            <w:tcW w:w="1116" w:type="dxa"/>
          </w:tcPr>
          <w:p w14:paraId="70D98D0B" w14:textId="77777777" w:rsidR="00AC2404" w:rsidRPr="00AC2404" w:rsidRDefault="00AC2404" w:rsidP="00A748BA">
            <w:pPr>
              <w:pStyle w:val="TableParagraph"/>
              <w:ind w:left="411" w:right="400"/>
              <w:jc w:val="center"/>
              <w:rPr>
                <w:rFonts w:ascii="Rockwell" w:hAnsi="Rockwell"/>
                <w:sz w:val="20"/>
              </w:rPr>
            </w:pPr>
            <w:r w:rsidRPr="00AC2404">
              <w:rPr>
                <w:rFonts w:ascii="Rockwell" w:hAnsi="Rockwell"/>
                <w:sz w:val="20"/>
              </w:rPr>
              <w:t>16</w:t>
            </w:r>
          </w:p>
        </w:tc>
        <w:tc>
          <w:tcPr>
            <w:tcW w:w="3418" w:type="dxa"/>
          </w:tcPr>
          <w:p w14:paraId="6504D348" w14:textId="77777777" w:rsidR="00AC2404" w:rsidRPr="00AC2404" w:rsidRDefault="00AC2404" w:rsidP="00A748BA">
            <w:pPr>
              <w:pStyle w:val="TableParagraph"/>
              <w:rPr>
                <w:rFonts w:ascii="Rockwell" w:hAnsi="Rockwell"/>
                <w:sz w:val="20"/>
              </w:rPr>
            </w:pPr>
            <w:r w:rsidRPr="00AC2404">
              <w:rPr>
                <w:rFonts w:ascii="Rockwell" w:hAnsi="Rockwell"/>
                <w:sz w:val="20"/>
              </w:rPr>
              <w:t>POLYRETHANE</w:t>
            </w:r>
            <w:r w:rsidRPr="00AC2404">
              <w:rPr>
                <w:rFonts w:ascii="Rockwell" w:hAnsi="Rockwell"/>
                <w:spacing w:val="-17"/>
                <w:sz w:val="20"/>
              </w:rPr>
              <w:t xml:space="preserve"> </w:t>
            </w:r>
            <w:r w:rsidRPr="00AC2404">
              <w:rPr>
                <w:rFonts w:ascii="Rockwell" w:hAnsi="Rockwell"/>
                <w:spacing w:val="-2"/>
                <w:sz w:val="20"/>
              </w:rPr>
              <w:t>SEALANT</w:t>
            </w:r>
          </w:p>
        </w:tc>
        <w:tc>
          <w:tcPr>
            <w:tcW w:w="4841" w:type="dxa"/>
          </w:tcPr>
          <w:p w14:paraId="052A6DC4" w14:textId="77777777" w:rsidR="00AC2404" w:rsidRPr="00AC2404" w:rsidRDefault="00AC2404" w:rsidP="00A748BA">
            <w:pPr>
              <w:pStyle w:val="TableParagraph"/>
              <w:spacing w:line="244" w:lineRule="exact"/>
              <w:ind w:left="104"/>
              <w:rPr>
                <w:rFonts w:ascii="Rockwell" w:hAnsi="Rockwell"/>
                <w:sz w:val="20"/>
              </w:rPr>
            </w:pPr>
            <w:r w:rsidRPr="00AC2404">
              <w:rPr>
                <w:rFonts w:ascii="Rockwell" w:hAnsi="Rockwell"/>
                <w:sz w:val="20"/>
              </w:rPr>
              <w:t>MBT,</w:t>
            </w:r>
            <w:r w:rsidRPr="00AC2404">
              <w:rPr>
                <w:rFonts w:ascii="Rockwell" w:hAnsi="Rockwell"/>
                <w:spacing w:val="40"/>
                <w:sz w:val="20"/>
              </w:rPr>
              <w:t xml:space="preserve"> </w:t>
            </w:r>
            <w:r w:rsidRPr="00AC2404">
              <w:rPr>
                <w:rFonts w:ascii="Rockwell" w:hAnsi="Rockwell"/>
                <w:sz w:val="20"/>
              </w:rPr>
              <w:t>CHOKSEY,</w:t>
            </w:r>
            <w:r w:rsidRPr="00AC2404">
              <w:rPr>
                <w:rFonts w:ascii="Rockwell" w:hAnsi="Rockwell"/>
                <w:spacing w:val="40"/>
                <w:sz w:val="20"/>
              </w:rPr>
              <w:t xml:space="preserve"> </w:t>
            </w:r>
            <w:r w:rsidRPr="00AC2404">
              <w:rPr>
                <w:rFonts w:ascii="Rockwell" w:hAnsi="Rockwell"/>
                <w:sz w:val="20"/>
              </w:rPr>
              <w:t>CHEMATAL</w:t>
            </w:r>
            <w:r w:rsidRPr="00AC2404">
              <w:rPr>
                <w:rFonts w:ascii="Rockwell" w:hAnsi="Rockwell"/>
                <w:spacing w:val="40"/>
                <w:sz w:val="20"/>
              </w:rPr>
              <w:t xml:space="preserve"> </w:t>
            </w:r>
            <w:r w:rsidRPr="00AC2404">
              <w:rPr>
                <w:rFonts w:ascii="Rockwell" w:hAnsi="Rockwell"/>
                <w:sz w:val="20"/>
              </w:rPr>
              <w:t>RAI,</w:t>
            </w:r>
            <w:r w:rsidRPr="00AC2404">
              <w:rPr>
                <w:rFonts w:ascii="Rockwell" w:hAnsi="Rockwell"/>
                <w:spacing w:val="40"/>
                <w:sz w:val="20"/>
              </w:rPr>
              <w:t xml:space="preserve"> </w:t>
            </w:r>
            <w:r w:rsidRPr="00AC2404">
              <w:rPr>
                <w:rFonts w:ascii="Rockwell" w:hAnsi="Rockwell"/>
                <w:sz w:val="20"/>
              </w:rPr>
              <w:t xml:space="preserve">FOSROC, </w:t>
            </w:r>
            <w:r w:rsidRPr="00AC2404">
              <w:rPr>
                <w:rFonts w:ascii="Rockwell" w:hAnsi="Rockwell"/>
                <w:spacing w:val="-2"/>
                <w:sz w:val="20"/>
              </w:rPr>
              <w:t>PIDLITE</w:t>
            </w:r>
          </w:p>
        </w:tc>
      </w:tr>
      <w:tr w:rsidR="00AC2404" w:rsidRPr="00AC2404" w14:paraId="2641EBAB" w14:textId="77777777" w:rsidTr="00A748BA">
        <w:trPr>
          <w:trHeight w:val="486"/>
        </w:trPr>
        <w:tc>
          <w:tcPr>
            <w:tcW w:w="1116" w:type="dxa"/>
          </w:tcPr>
          <w:p w14:paraId="6C489F5B" w14:textId="77777777" w:rsidR="00AC2404" w:rsidRPr="00AC2404" w:rsidRDefault="00AC2404" w:rsidP="00A748BA">
            <w:pPr>
              <w:pStyle w:val="TableParagraph"/>
              <w:ind w:left="411" w:right="400"/>
              <w:jc w:val="center"/>
              <w:rPr>
                <w:rFonts w:ascii="Rockwell" w:hAnsi="Rockwell"/>
                <w:sz w:val="20"/>
              </w:rPr>
            </w:pPr>
            <w:r w:rsidRPr="00AC2404">
              <w:rPr>
                <w:rFonts w:ascii="Rockwell" w:hAnsi="Rockwell"/>
                <w:sz w:val="20"/>
              </w:rPr>
              <w:t>17</w:t>
            </w:r>
          </w:p>
        </w:tc>
        <w:tc>
          <w:tcPr>
            <w:tcW w:w="3418" w:type="dxa"/>
          </w:tcPr>
          <w:p w14:paraId="391648AA" w14:textId="77777777" w:rsidR="00AC2404" w:rsidRPr="00AC2404" w:rsidRDefault="00AC2404" w:rsidP="00A748BA">
            <w:pPr>
              <w:pStyle w:val="TableParagraph"/>
              <w:spacing w:line="242" w:lineRule="exact"/>
              <w:ind w:right="970"/>
              <w:rPr>
                <w:rFonts w:ascii="Rockwell" w:hAnsi="Rockwell"/>
                <w:sz w:val="20"/>
              </w:rPr>
            </w:pPr>
            <w:r w:rsidRPr="00AC2404">
              <w:rPr>
                <w:rFonts w:ascii="Rockwell" w:hAnsi="Rockwell"/>
                <w:sz w:val="20"/>
              </w:rPr>
              <w:t>ALUMINIUM</w:t>
            </w:r>
            <w:r w:rsidRPr="00AC2404">
              <w:rPr>
                <w:rFonts w:ascii="Rockwell" w:hAnsi="Rockwell"/>
                <w:spacing w:val="-18"/>
                <w:sz w:val="20"/>
              </w:rPr>
              <w:t xml:space="preserve"> </w:t>
            </w:r>
            <w:r w:rsidRPr="00AC2404">
              <w:rPr>
                <w:rFonts w:ascii="Rockwell" w:hAnsi="Rockwell"/>
                <w:sz w:val="20"/>
              </w:rPr>
              <w:t xml:space="preserve">SECTIONS </w:t>
            </w:r>
            <w:r w:rsidRPr="00AC2404">
              <w:rPr>
                <w:rFonts w:ascii="Rockwell" w:hAnsi="Rockwell"/>
                <w:spacing w:val="-2"/>
                <w:sz w:val="20"/>
              </w:rPr>
              <w:t>EXTRUDED</w:t>
            </w:r>
          </w:p>
        </w:tc>
        <w:tc>
          <w:tcPr>
            <w:tcW w:w="4841" w:type="dxa"/>
          </w:tcPr>
          <w:p w14:paraId="26EE7D19" w14:textId="77777777" w:rsidR="00AC2404" w:rsidRPr="00AC2404" w:rsidRDefault="00AC2404" w:rsidP="00A748BA">
            <w:pPr>
              <w:pStyle w:val="TableParagraph"/>
              <w:ind w:left="104"/>
              <w:rPr>
                <w:rFonts w:ascii="Rockwell" w:hAnsi="Rockwell"/>
                <w:sz w:val="20"/>
              </w:rPr>
            </w:pPr>
            <w:r w:rsidRPr="00AC2404">
              <w:rPr>
                <w:rFonts w:ascii="Rockwell" w:hAnsi="Rockwell"/>
                <w:sz w:val="20"/>
              </w:rPr>
              <w:t>JINDAL,</w:t>
            </w:r>
            <w:r w:rsidRPr="00AC2404">
              <w:rPr>
                <w:rFonts w:ascii="Rockwell" w:hAnsi="Rockwell"/>
                <w:spacing w:val="-10"/>
                <w:sz w:val="20"/>
              </w:rPr>
              <w:t xml:space="preserve"> </w:t>
            </w:r>
            <w:r w:rsidRPr="00AC2404">
              <w:rPr>
                <w:rFonts w:ascii="Rockwell" w:hAnsi="Rockwell"/>
                <w:sz w:val="20"/>
              </w:rPr>
              <w:t>HINDALCO,</w:t>
            </w:r>
            <w:r w:rsidRPr="00AC2404">
              <w:rPr>
                <w:rFonts w:ascii="Rockwell" w:hAnsi="Rockwell"/>
                <w:spacing w:val="-11"/>
                <w:sz w:val="20"/>
              </w:rPr>
              <w:t xml:space="preserve"> </w:t>
            </w:r>
            <w:r w:rsidRPr="00AC2404">
              <w:rPr>
                <w:rFonts w:ascii="Rockwell" w:hAnsi="Rockwell"/>
                <w:spacing w:val="-2"/>
                <w:sz w:val="20"/>
              </w:rPr>
              <w:t>ALUPURE, FINESTA</w:t>
            </w:r>
          </w:p>
        </w:tc>
      </w:tr>
      <w:tr w:rsidR="00AC2404" w:rsidRPr="00AC2404" w14:paraId="7DA56D6C" w14:textId="77777777" w:rsidTr="00A748BA">
        <w:trPr>
          <w:trHeight w:val="575"/>
        </w:trPr>
        <w:tc>
          <w:tcPr>
            <w:tcW w:w="1116" w:type="dxa"/>
            <w:tcBorders>
              <w:bottom w:val="single" w:sz="4" w:space="0" w:color="000000"/>
            </w:tcBorders>
          </w:tcPr>
          <w:p w14:paraId="49FAD2D1" w14:textId="77777777" w:rsidR="00AC2404" w:rsidRPr="00AC2404" w:rsidRDefault="00AC2404" w:rsidP="00A748BA">
            <w:pPr>
              <w:pStyle w:val="TableParagraph"/>
              <w:ind w:left="411" w:right="400"/>
              <w:jc w:val="center"/>
              <w:rPr>
                <w:rFonts w:ascii="Rockwell" w:hAnsi="Rockwell"/>
                <w:sz w:val="20"/>
              </w:rPr>
            </w:pPr>
            <w:r w:rsidRPr="00AC2404">
              <w:rPr>
                <w:rFonts w:ascii="Rockwell" w:hAnsi="Rockwell"/>
                <w:sz w:val="20"/>
              </w:rPr>
              <w:t>18</w:t>
            </w:r>
          </w:p>
        </w:tc>
        <w:tc>
          <w:tcPr>
            <w:tcW w:w="3418" w:type="dxa"/>
            <w:tcBorders>
              <w:bottom w:val="single" w:sz="4" w:space="0" w:color="000000"/>
            </w:tcBorders>
          </w:tcPr>
          <w:p w14:paraId="367671A5" w14:textId="77777777" w:rsidR="00AC2404" w:rsidRPr="00AC2404" w:rsidRDefault="00AC2404" w:rsidP="00A748BA">
            <w:pPr>
              <w:pStyle w:val="TableParagraph"/>
              <w:rPr>
                <w:rFonts w:ascii="Rockwell" w:hAnsi="Rockwell"/>
                <w:sz w:val="20"/>
              </w:rPr>
            </w:pPr>
            <w:r w:rsidRPr="00AC2404">
              <w:rPr>
                <w:rFonts w:ascii="Rockwell" w:hAnsi="Rockwell"/>
                <w:sz w:val="20"/>
              </w:rPr>
              <w:t>STAINLESS</w:t>
            </w:r>
            <w:r w:rsidRPr="00AC2404">
              <w:rPr>
                <w:rFonts w:ascii="Rockwell" w:hAnsi="Rockwell"/>
                <w:spacing w:val="-14"/>
                <w:sz w:val="20"/>
              </w:rPr>
              <w:t xml:space="preserve"> </w:t>
            </w:r>
            <w:r w:rsidRPr="00AC2404">
              <w:rPr>
                <w:rFonts w:ascii="Rockwell" w:hAnsi="Rockwell"/>
                <w:spacing w:val="-4"/>
                <w:sz w:val="20"/>
              </w:rPr>
              <w:t>STEEL</w:t>
            </w:r>
          </w:p>
        </w:tc>
        <w:tc>
          <w:tcPr>
            <w:tcW w:w="4841" w:type="dxa"/>
            <w:tcBorders>
              <w:bottom w:val="single" w:sz="4" w:space="0" w:color="000000"/>
            </w:tcBorders>
          </w:tcPr>
          <w:p w14:paraId="78F298FC" w14:textId="77777777" w:rsidR="00AC2404" w:rsidRPr="00AC2404" w:rsidRDefault="00AC2404" w:rsidP="00A748BA">
            <w:pPr>
              <w:pStyle w:val="TableParagraph"/>
              <w:rPr>
                <w:rFonts w:ascii="Rockwell" w:hAnsi="Rockwell"/>
                <w:spacing w:val="-2"/>
                <w:sz w:val="20"/>
              </w:rPr>
            </w:pPr>
            <w:r w:rsidRPr="00AC2404">
              <w:rPr>
                <w:rFonts w:ascii="Rockwell" w:hAnsi="Rockwell"/>
                <w:sz w:val="20"/>
              </w:rPr>
              <w:t>SALEM,</w:t>
            </w:r>
            <w:r w:rsidRPr="00AC2404">
              <w:rPr>
                <w:rFonts w:ascii="Rockwell" w:hAnsi="Rockwell"/>
                <w:spacing w:val="-9"/>
                <w:sz w:val="20"/>
              </w:rPr>
              <w:t xml:space="preserve"> </w:t>
            </w:r>
            <w:r w:rsidRPr="00AC2404">
              <w:rPr>
                <w:rFonts w:ascii="Rockwell" w:hAnsi="Rockwell"/>
                <w:sz w:val="20"/>
              </w:rPr>
              <w:t>JINDAL’</w:t>
            </w:r>
            <w:r w:rsidRPr="00AC2404">
              <w:rPr>
                <w:rFonts w:ascii="Rockwell" w:hAnsi="Rockwell"/>
                <w:spacing w:val="-7"/>
                <w:sz w:val="20"/>
              </w:rPr>
              <w:t xml:space="preserve"> </w:t>
            </w:r>
            <w:r w:rsidRPr="00AC2404">
              <w:rPr>
                <w:rFonts w:ascii="Rockwell" w:hAnsi="Rockwell"/>
                <w:spacing w:val="-2"/>
                <w:sz w:val="20"/>
              </w:rPr>
              <w:t>CAVELIER</w:t>
            </w:r>
          </w:p>
          <w:p w14:paraId="0DE3F7C8" w14:textId="77777777" w:rsidR="00AC2404" w:rsidRPr="00AC2404" w:rsidRDefault="00AC2404" w:rsidP="00A748BA">
            <w:pPr>
              <w:tabs>
                <w:tab w:val="left" w:pos="3585"/>
              </w:tabs>
              <w:rPr>
                <w:rFonts w:ascii="Rockwell" w:hAnsi="Rockwell"/>
              </w:rPr>
            </w:pPr>
            <w:r w:rsidRPr="00AC2404">
              <w:rPr>
                <w:rFonts w:ascii="Rockwell" w:hAnsi="Rockwell"/>
              </w:rPr>
              <w:tab/>
            </w:r>
          </w:p>
        </w:tc>
      </w:tr>
    </w:tbl>
    <w:p w14:paraId="4E63CA29" w14:textId="77777777" w:rsidR="00AC2404" w:rsidRPr="00AC2404" w:rsidRDefault="00AC2404" w:rsidP="00AC2404">
      <w:pPr>
        <w:rPr>
          <w:rFonts w:ascii="Rockwell" w:hAnsi="Rockwell"/>
          <w:sz w:val="20"/>
        </w:rPr>
        <w:sectPr w:rsidR="00AC2404" w:rsidRPr="00AC2404" w:rsidSect="00AC2404">
          <w:headerReference w:type="default" r:id="rId27"/>
          <w:footerReference w:type="default" r:id="rId28"/>
          <w:pgSz w:w="11900" w:h="16840"/>
          <w:pgMar w:top="1520" w:right="840" w:bottom="880" w:left="880" w:header="747" w:footer="681" w:gutter="0"/>
          <w:pgNumType w:start="1"/>
          <w:cols w:space="720"/>
        </w:sectPr>
      </w:pPr>
    </w:p>
    <w:p w14:paraId="6F6FAE3B" w14:textId="77777777" w:rsidR="00AC2404" w:rsidRPr="00AC2404" w:rsidRDefault="00AC2404" w:rsidP="00AC2404">
      <w:pPr>
        <w:pStyle w:val="BodyText"/>
        <w:spacing w:before="8" w:after="1"/>
        <w:rPr>
          <w:rFonts w:ascii="Rockwell" w:hAnsi="Rockwell"/>
          <w:sz w:val="27"/>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9"/>
        <w:gridCol w:w="975"/>
        <w:gridCol w:w="3544"/>
        <w:gridCol w:w="5103"/>
      </w:tblGrid>
      <w:tr w:rsidR="00AC2404" w:rsidRPr="00AC2404" w14:paraId="6F8C3848" w14:textId="77777777" w:rsidTr="00AC2404">
        <w:trPr>
          <w:gridBefore w:val="1"/>
          <w:wBefore w:w="8" w:type="dxa"/>
          <w:trHeight w:val="268"/>
        </w:trPr>
        <w:tc>
          <w:tcPr>
            <w:tcW w:w="984" w:type="dxa"/>
            <w:gridSpan w:val="2"/>
            <w:tcBorders>
              <w:right w:val="single" w:sz="8" w:space="0" w:color="000000"/>
            </w:tcBorders>
          </w:tcPr>
          <w:p w14:paraId="2A7BFC08" w14:textId="77777777" w:rsidR="00AC2404" w:rsidRPr="00AC2404" w:rsidRDefault="00AC2404" w:rsidP="00A748BA">
            <w:pPr>
              <w:pStyle w:val="TableParagraph"/>
              <w:ind w:left="101" w:right="90"/>
              <w:jc w:val="center"/>
              <w:rPr>
                <w:rFonts w:ascii="Rockwell" w:hAnsi="Rockwell"/>
                <w:sz w:val="20"/>
              </w:rPr>
            </w:pPr>
            <w:r w:rsidRPr="00AC2404">
              <w:rPr>
                <w:rFonts w:ascii="Rockwell" w:hAnsi="Rockwell"/>
                <w:spacing w:val="-2"/>
                <w:w w:val="105"/>
                <w:sz w:val="20"/>
              </w:rPr>
              <w:t>SL.NO.</w:t>
            </w:r>
          </w:p>
        </w:tc>
        <w:tc>
          <w:tcPr>
            <w:tcW w:w="3544" w:type="dxa"/>
            <w:tcBorders>
              <w:left w:val="single" w:sz="8" w:space="0" w:color="000000"/>
              <w:right w:val="single" w:sz="8" w:space="0" w:color="000000"/>
            </w:tcBorders>
          </w:tcPr>
          <w:p w14:paraId="71807647" w14:textId="77777777" w:rsidR="00AC2404" w:rsidRPr="00AC2404" w:rsidRDefault="00AC2404" w:rsidP="00A748BA">
            <w:pPr>
              <w:pStyle w:val="TableParagraph"/>
              <w:ind w:left="104"/>
              <w:rPr>
                <w:rFonts w:ascii="Rockwell" w:hAnsi="Rockwell"/>
                <w:sz w:val="20"/>
              </w:rPr>
            </w:pPr>
            <w:r w:rsidRPr="00AC2404">
              <w:rPr>
                <w:rFonts w:ascii="Rockwell" w:hAnsi="Rockwell"/>
                <w:spacing w:val="-4"/>
                <w:w w:val="115"/>
                <w:sz w:val="20"/>
              </w:rPr>
              <w:t>ITEM</w:t>
            </w:r>
          </w:p>
        </w:tc>
        <w:tc>
          <w:tcPr>
            <w:tcW w:w="5103" w:type="dxa"/>
            <w:tcBorders>
              <w:left w:val="single" w:sz="8" w:space="0" w:color="000000"/>
            </w:tcBorders>
          </w:tcPr>
          <w:p w14:paraId="6846648C" w14:textId="77777777" w:rsidR="00AC2404" w:rsidRPr="00AC2404" w:rsidRDefault="00AC2404" w:rsidP="00A748BA">
            <w:pPr>
              <w:pStyle w:val="TableParagraph"/>
              <w:ind w:left="104"/>
              <w:rPr>
                <w:rFonts w:ascii="Rockwell" w:hAnsi="Rockwell"/>
                <w:sz w:val="20"/>
              </w:rPr>
            </w:pPr>
            <w:r w:rsidRPr="00AC2404">
              <w:rPr>
                <w:rFonts w:ascii="Rockwell" w:hAnsi="Rockwell"/>
                <w:spacing w:val="-4"/>
                <w:w w:val="110"/>
                <w:sz w:val="20"/>
              </w:rPr>
              <w:t>MAKE</w:t>
            </w:r>
          </w:p>
        </w:tc>
      </w:tr>
      <w:tr w:rsidR="00AC2404" w:rsidRPr="00AC2404" w14:paraId="0D403E3E" w14:textId="77777777" w:rsidTr="00AC2404">
        <w:trPr>
          <w:gridBefore w:val="1"/>
          <w:wBefore w:w="8" w:type="dxa"/>
          <w:trHeight w:val="486"/>
        </w:trPr>
        <w:tc>
          <w:tcPr>
            <w:tcW w:w="984" w:type="dxa"/>
            <w:gridSpan w:val="2"/>
            <w:tcBorders>
              <w:right w:val="single" w:sz="8" w:space="0" w:color="000000"/>
            </w:tcBorders>
          </w:tcPr>
          <w:p w14:paraId="715811CC" w14:textId="77777777" w:rsidR="00AC2404" w:rsidRPr="00AC2404" w:rsidRDefault="00AC2404" w:rsidP="00A748BA">
            <w:pPr>
              <w:pStyle w:val="TableParagraph"/>
              <w:ind w:left="101" w:right="88"/>
              <w:jc w:val="center"/>
              <w:rPr>
                <w:rFonts w:ascii="Rockwell" w:hAnsi="Rockwell"/>
                <w:sz w:val="20"/>
              </w:rPr>
            </w:pPr>
            <w:r w:rsidRPr="00AC2404">
              <w:rPr>
                <w:rFonts w:ascii="Rockwell" w:hAnsi="Rockwell"/>
                <w:sz w:val="20"/>
              </w:rPr>
              <w:t>19</w:t>
            </w:r>
          </w:p>
        </w:tc>
        <w:tc>
          <w:tcPr>
            <w:tcW w:w="3544" w:type="dxa"/>
            <w:tcBorders>
              <w:left w:val="single" w:sz="8" w:space="0" w:color="000000"/>
              <w:right w:val="single" w:sz="8" w:space="0" w:color="000000"/>
            </w:tcBorders>
          </w:tcPr>
          <w:p w14:paraId="5AAFB1D3" w14:textId="77777777" w:rsidR="00AC2404" w:rsidRPr="00AC2404" w:rsidRDefault="00AC2404" w:rsidP="00A748BA">
            <w:pPr>
              <w:pStyle w:val="TableParagraph"/>
              <w:ind w:left="104"/>
              <w:rPr>
                <w:rFonts w:ascii="Rockwell" w:hAnsi="Rockwell"/>
                <w:sz w:val="20"/>
              </w:rPr>
            </w:pPr>
            <w:r w:rsidRPr="00AC2404">
              <w:rPr>
                <w:rFonts w:ascii="Rockwell" w:hAnsi="Rockwell"/>
                <w:sz w:val="20"/>
              </w:rPr>
              <w:t>EXPANSION,</w:t>
            </w:r>
            <w:r w:rsidRPr="00AC2404">
              <w:rPr>
                <w:rFonts w:ascii="Rockwell" w:hAnsi="Rockwell"/>
                <w:spacing w:val="-14"/>
                <w:sz w:val="20"/>
              </w:rPr>
              <w:t xml:space="preserve"> </w:t>
            </w:r>
            <w:r w:rsidRPr="00AC2404">
              <w:rPr>
                <w:rFonts w:ascii="Rockwell" w:hAnsi="Rockwell"/>
                <w:spacing w:val="-2"/>
                <w:sz w:val="20"/>
              </w:rPr>
              <w:t>FASTENERS</w:t>
            </w:r>
          </w:p>
        </w:tc>
        <w:tc>
          <w:tcPr>
            <w:tcW w:w="5103" w:type="dxa"/>
            <w:tcBorders>
              <w:left w:val="single" w:sz="8" w:space="0" w:color="000000"/>
            </w:tcBorders>
          </w:tcPr>
          <w:p w14:paraId="2145C917" w14:textId="77777777" w:rsidR="00AC2404" w:rsidRPr="00AC2404" w:rsidRDefault="00AC2404" w:rsidP="00A748BA">
            <w:pPr>
              <w:pStyle w:val="TableParagraph"/>
              <w:rPr>
                <w:rFonts w:ascii="Rockwell" w:hAnsi="Rockwell"/>
                <w:sz w:val="20"/>
              </w:rPr>
            </w:pPr>
            <w:r w:rsidRPr="00AC2404">
              <w:rPr>
                <w:rFonts w:ascii="Rockwell" w:hAnsi="Rockwell"/>
                <w:sz w:val="20"/>
              </w:rPr>
              <w:t>FISCHER,</w:t>
            </w:r>
            <w:r w:rsidRPr="00AC2404">
              <w:rPr>
                <w:rFonts w:ascii="Rockwell" w:hAnsi="Rockwell"/>
                <w:spacing w:val="-9"/>
                <w:sz w:val="20"/>
              </w:rPr>
              <w:t xml:space="preserve"> </w:t>
            </w:r>
            <w:r w:rsidRPr="00AC2404">
              <w:rPr>
                <w:rFonts w:ascii="Rockwell" w:hAnsi="Rockwell"/>
                <w:sz w:val="20"/>
              </w:rPr>
              <w:t>HILTI,</w:t>
            </w:r>
            <w:r w:rsidRPr="00AC2404">
              <w:rPr>
                <w:rFonts w:ascii="Rockwell" w:hAnsi="Rockwell"/>
                <w:spacing w:val="-9"/>
                <w:sz w:val="20"/>
              </w:rPr>
              <w:t xml:space="preserve"> </w:t>
            </w:r>
            <w:r w:rsidRPr="00AC2404">
              <w:rPr>
                <w:rFonts w:ascii="Rockwell" w:hAnsi="Rockwell"/>
                <w:spacing w:val="-2"/>
                <w:sz w:val="20"/>
              </w:rPr>
              <w:t>ANCHORS</w:t>
            </w:r>
          </w:p>
        </w:tc>
      </w:tr>
      <w:tr w:rsidR="00AC2404" w:rsidRPr="00AC2404" w14:paraId="34CCDE2A" w14:textId="77777777" w:rsidTr="00AC2404">
        <w:trPr>
          <w:gridBefore w:val="1"/>
          <w:wBefore w:w="8" w:type="dxa"/>
          <w:trHeight w:val="728"/>
        </w:trPr>
        <w:tc>
          <w:tcPr>
            <w:tcW w:w="984" w:type="dxa"/>
            <w:gridSpan w:val="2"/>
            <w:tcBorders>
              <w:left w:val="single" w:sz="8" w:space="0" w:color="000000"/>
              <w:bottom w:val="single" w:sz="8" w:space="0" w:color="000000"/>
              <w:right w:val="single" w:sz="8" w:space="0" w:color="000000"/>
            </w:tcBorders>
          </w:tcPr>
          <w:p w14:paraId="74A07D8D"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20</w:t>
            </w:r>
          </w:p>
        </w:tc>
        <w:tc>
          <w:tcPr>
            <w:tcW w:w="3544" w:type="dxa"/>
            <w:tcBorders>
              <w:left w:val="single" w:sz="8" w:space="0" w:color="000000"/>
              <w:bottom w:val="single" w:sz="8" w:space="0" w:color="000000"/>
              <w:right w:val="single" w:sz="8" w:space="0" w:color="000000"/>
            </w:tcBorders>
          </w:tcPr>
          <w:p w14:paraId="4BFD90CB" w14:textId="77777777" w:rsidR="00AC2404" w:rsidRPr="00AC2404" w:rsidRDefault="00AC2404" w:rsidP="00A748BA">
            <w:pPr>
              <w:pStyle w:val="TableParagraph"/>
              <w:ind w:left="104"/>
              <w:rPr>
                <w:rFonts w:ascii="Rockwell" w:hAnsi="Rockwell"/>
                <w:sz w:val="20"/>
              </w:rPr>
            </w:pPr>
            <w:r w:rsidRPr="00AC2404">
              <w:rPr>
                <w:rFonts w:ascii="Rockwell" w:hAnsi="Rockwell"/>
                <w:sz w:val="20"/>
              </w:rPr>
              <w:t>FLOAT</w:t>
            </w:r>
            <w:r w:rsidRPr="00AC2404">
              <w:rPr>
                <w:rFonts w:ascii="Rockwell" w:hAnsi="Rockwell"/>
                <w:spacing w:val="-8"/>
                <w:sz w:val="20"/>
              </w:rPr>
              <w:t xml:space="preserve"> </w:t>
            </w:r>
            <w:r w:rsidRPr="00AC2404">
              <w:rPr>
                <w:rFonts w:ascii="Rockwell" w:hAnsi="Rockwell"/>
                <w:spacing w:val="-2"/>
                <w:sz w:val="20"/>
              </w:rPr>
              <w:t>GLASS</w:t>
            </w:r>
          </w:p>
        </w:tc>
        <w:tc>
          <w:tcPr>
            <w:tcW w:w="5103" w:type="dxa"/>
            <w:tcBorders>
              <w:left w:val="single" w:sz="8" w:space="0" w:color="000000"/>
              <w:bottom w:val="single" w:sz="8" w:space="0" w:color="000000"/>
              <w:right w:val="single" w:sz="8" w:space="0" w:color="000000"/>
            </w:tcBorders>
          </w:tcPr>
          <w:p w14:paraId="59A89E47" w14:textId="77777777" w:rsidR="00AC2404" w:rsidRPr="00AC2404" w:rsidRDefault="00AC2404" w:rsidP="00A748BA">
            <w:pPr>
              <w:pStyle w:val="TableParagraph"/>
              <w:ind w:left="104"/>
              <w:rPr>
                <w:rFonts w:ascii="Rockwell" w:hAnsi="Rockwell"/>
                <w:sz w:val="20"/>
              </w:rPr>
            </w:pPr>
            <w:r w:rsidRPr="00AC2404">
              <w:rPr>
                <w:rFonts w:ascii="Rockwell" w:hAnsi="Rockwell"/>
                <w:sz w:val="20"/>
              </w:rPr>
              <w:t>MODI</w:t>
            </w:r>
            <w:r w:rsidRPr="00AC2404">
              <w:rPr>
                <w:rFonts w:ascii="Rockwell" w:hAnsi="Rockwell"/>
                <w:spacing w:val="36"/>
                <w:sz w:val="20"/>
              </w:rPr>
              <w:t xml:space="preserve"> </w:t>
            </w:r>
            <w:r w:rsidRPr="00AC2404">
              <w:rPr>
                <w:rFonts w:ascii="Rockwell" w:hAnsi="Rockwell"/>
                <w:sz w:val="20"/>
              </w:rPr>
              <w:t>GUARD,</w:t>
            </w:r>
            <w:r w:rsidRPr="00AC2404">
              <w:rPr>
                <w:rFonts w:ascii="Rockwell" w:hAnsi="Rockwell"/>
                <w:spacing w:val="38"/>
                <w:sz w:val="20"/>
              </w:rPr>
              <w:t xml:space="preserve"> </w:t>
            </w:r>
            <w:r w:rsidRPr="00AC2404">
              <w:rPr>
                <w:rFonts w:ascii="Rockwell" w:hAnsi="Rockwell"/>
                <w:sz w:val="20"/>
              </w:rPr>
              <w:t>SAINT</w:t>
            </w:r>
            <w:r w:rsidRPr="00AC2404">
              <w:rPr>
                <w:rFonts w:ascii="Rockwell" w:hAnsi="Rockwell"/>
                <w:spacing w:val="40"/>
                <w:sz w:val="20"/>
              </w:rPr>
              <w:t xml:space="preserve"> </w:t>
            </w:r>
            <w:r w:rsidRPr="00AC2404">
              <w:rPr>
                <w:rFonts w:ascii="Rockwell" w:hAnsi="Rockwell"/>
                <w:sz w:val="20"/>
              </w:rPr>
              <w:t>GOBAIN,</w:t>
            </w:r>
            <w:r w:rsidRPr="00AC2404">
              <w:rPr>
                <w:rFonts w:ascii="Rockwell" w:hAnsi="Rockwell"/>
                <w:spacing w:val="38"/>
                <w:sz w:val="20"/>
              </w:rPr>
              <w:t xml:space="preserve"> </w:t>
            </w:r>
            <w:r w:rsidRPr="00AC2404">
              <w:rPr>
                <w:rFonts w:ascii="Rockwell" w:hAnsi="Rockwell"/>
                <w:sz w:val="20"/>
              </w:rPr>
              <w:t>ASAHI</w:t>
            </w:r>
          </w:p>
        </w:tc>
      </w:tr>
      <w:tr w:rsidR="00AC2404" w:rsidRPr="00AC2404" w14:paraId="3C92EA05"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3273B8F7"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21</w:t>
            </w:r>
          </w:p>
        </w:tc>
        <w:tc>
          <w:tcPr>
            <w:tcW w:w="3544" w:type="dxa"/>
            <w:tcBorders>
              <w:top w:val="single" w:sz="8" w:space="0" w:color="000000"/>
              <w:left w:val="single" w:sz="8" w:space="0" w:color="000000"/>
              <w:bottom w:val="single" w:sz="8" w:space="0" w:color="000000"/>
              <w:right w:val="single" w:sz="8" w:space="0" w:color="000000"/>
            </w:tcBorders>
          </w:tcPr>
          <w:p w14:paraId="1C8BAF0E" w14:textId="77777777" w:rsidR="00AC2404" w:rsidRPr="00AC2404" w:rsidRDefault="00AC2404" w:rsidP="00A748BA">
            <w:pPr>
              <w:pStyle w:val="TableParagraph"/>
              <w:ind w:left="104"/>
              <w:rPr>
                <w:rFonts w:ascii="Rockwell" w:hAnsi="Rockwell"/>
                <w:sz w:val="20"/>
              </w:rPr>
            </w:pPr>
            <w:r w:rsidRPr="00AC2404">
              <w:rPr>
                <w:rFonts w:ascii="Rockwell" w:hAnsi="Rockwell"/>
                <w:sz w:val="20"/>
              </w:rPr>
              <w:t>CERAMIC</w:t>
            </w:r>
            <w:r w:rsidRPr="00AC2404">
              <w:rPr>
                <w:rFonts w:ascii="Rockwell" w:hAnsi="Rockwell"/>
                <w:spacing w:val="-12"/>
                <w:sz w:val="20"/>
              </w:rPr>
              <w:t xml:space="preserve"> </w:t>
            </w:r>
            <w:r w:rsidRPr="00AC2404">
              <w:rPr>
                <w:rFonts w:ascii="Rockwell" w:hAnsi="Rockwell"/>
                <w:spacing w:val="-4"/>
                <w:sz w:val="20"/>
              </w:rPr>
              <w:t>TILES</w:t>
            </w:r>
          </w:p>
        </w:tc>
        <w:tc>
          <w:tcPr>
            <w:tcW w:w="5103" w:type="dxa"/>
            <w:tcBorders>
              <w:top w:val="single" w:sz="8" w:space="0" w:color="000000"/>
              <w:left w:val="single" w:sz="8" w:space="0" w:color="000000"/>
              <w:bottom w:val="single" w:sz="8" w:space="0" w:color="000000"/>
              <w:right w:val="single" w:sz="8" w:space="0" w:color="000000"/>
            </w:tcBorders>
          </w:tcPr>
          <w:p w14:paraId="35C75EF7" w14:textId="77777777" w:rsidR="00AC2404" w:rsidRPr="00AC2404" w:rsidRDefault="00AC2404" w:rsidP="00A748BA">
            <w:pPr>
              <w:pStyle w:val="TableParagraph"/>
              <w:rPr>
                <w:rFonts w:ascii="Rockwell" w:hAnsi="Rockwell"/>
                <w:sz w:val="20"/>
              </w:rPr>
            </w:pPr>
            <w:r w:rsidRPr="00AC2404">
              <w:rPr>
                <w:rFonts w:ascii="Rockwell" w:hAnsi="Rockwell"/>
                <w:sz w:val="20"/>
              </w:rPr>
              <w:t>NITCO,</w:t>
            </w:r>
            <w:r w:rsidRPr="00AC2404">
              <w:rPr>
                <w:rFonts w:ascii="Rockwell" w:hAnsi="Rockwell"/>
                <w:spacing w:val="-9"/>
                <w:sz w:val="20"/>
              </w:rPr>
              <w:t xml:space="preserve"> </w:t>
            </w:r>
            <w:r w:rsidRPr="00AC2404">
              <w:rPr>
                <w:rFonts w:ascii="Rockwell" w:hAnsi="Rockwell"/>
                <w:sz w:val="20"/>
              </w:rPr>
              <w:t>KAJARIA,</w:t>
            </w:r>
            <w:r w:rsidRPr="00AC2404">
              <w:rPr>
                <w:rFonts w:ascii="Rockwell" w:hAnsi="Rockwell"/>
                <w:spacing w:val="-8"/>
                <w:sz w:val="20"/>
              </w:rPr>
              <w:t xml:space="preserve"> </w:t>
            </w:r>
            <w:r w:rsidRPr="00AC2404">
              <w:rPr>
                <w:rFonts w:ascii="Rockwell" w:hAnsi="Rockwell"/>
                <w:sz w:val="20"/>
              </w:rPr>
              <w:t>SOMANI,</w:t>
            </w:r>
            <w:r w:rsidRPr="00AC2404">
              <w:rPr>
                <w:rFonts w:ascii="Rockwell" w:hAnsi="Rockwell"/>
                <w:spacing w:val="-6"/>
                <w:sz w:val="20"/>
              </w:rPr>
              <w:t xml:space="preserve"> </w:t>
            </w:r>
            <w:r w:rsidRPr="00AC2404">
              <w:rPr>
                <w:rFonts w:ascii="Rockwell" w:hAnsi="Rockwell"/>
                <w:spacing w:val="-2"/>
                <w:sz w:val="20"/>
              </w:rPr>
              <w:t>ORIENT, Johnson (only premium/first quality)</w:t>
            </w:r>
          </w:p>
        </w:tc>
      </w:tr>
      <w:tr w:rsidR="00AC2404" w:rsidRPr="00AC2404" w14:paraId="51CB1611" w14:textId="77777777" w:rsidTr="00AC2404">
        <w:trPr>
          <w:gridBefore w:val="1"/>
          <w:wBefore w:w="8" w:type="dxa"/>
          <w:trHeight w:val="728"/>
        </w:trPr>
        <w:tc>
          <w:tcPr>
            <w:tcW w:w="984" w:type="dxa"/>
            <w:gridSpan w:val="2"/>
            <w:tcBorders>
              <w:top w:val="single" w:sz="8" w:space="0" w:color="000000"/>
              <w:left w:val="single" w:sz="8" w:space="0" w:color="000000"/>
              <w:bottom w:val="single" w:sz="8" w:space="0" w:color="000000"/>
              <w:right w:val="single" w:sz="8" w:space="0" w:color="000000"/>
            </w:tcBorders>
          </w:tcPr>
          <w:p w14:paraId="6B2895CF"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22</w:t>
            </w:r>
          </w:p>
        </w:tc>
        <w:tc>
          <w:tcPr>
            <w:tcW w:w="3544" w:type="dxa"/>
            <w:tcBorders>
              <w:top w:val="single" w:sz="8" w:space="0" w:color="000000"/>
              <w:left w:val="single" w:sz="8" w:space="0" w:color="000000"/>
              <w:bottom w:val="single" w:sz="8" w:space="0" w:color="000000"/>
              <w:right w:val="single" w:sz="8" w:space="0" w:color="000000"/>
            </w:tcBorders>
          </w:tcPr>
          <w:p w14:paraId="0F0817CB" w14:textId="77777777" w:rsidR="00AC2404" w:rsidRPr="00AC2404" w:rsidRDefault="00AC2404" w:rsidP="00A748BA">
            <w:pPr>
              <w:pStyle w:val="TableParagraph"/>
              <w:ind w:left="104"/>
              <w:rPr>
                <w:rFonts w:ascii="Rockwell" w:hAnsi="Rockwell"/>
                <w:sz w:val="20"/>
              </w:rPr>
            </w:pPr>
            <w:r w:rsidRPr="00AC2404">
              <w:rPr>
                <w:rFonts w:ascii="Rockwell" w:hAnsi="Rockwell"/>
                <w:sz w:val="20"/>
              </w:rPr>
              <w:t>VITRIFIED</w:t>
            </w:r>
            <w:r w:rsidRPr="00AC2404">
              <w:rPr>
                <w:rFonts w:ascii="Rockwell" w:hAnsi="Rockwell"/>
                <w:spacing w:val="-10"/>
                <w:sz w:val="20"/>
              </w:rPr>
              <w:t xml:space="preserve"> </w:t>
            </w:r>
            <w:r w:rsidRPr="00AC2404">
              <w:rPr>
                <w:rFonts w:ascii="Rockwell" w:hAnsi="Rockwell"/>
                <w:sz w:val="20"/>
              </w:rPr>
              <w:t>PORCELINE</w:t>
            </w:r>
            <w:r w:rsidRPr="00AC2404">
              <w:rPr>
                <w:rFonts w:ascii="Rockwell" w:hAnsi="Rockwell"/>
                <w:spacing w:val="-11"/>
                <w:sz w:val="20"/>
              </w:rPr>
              <w:t xml:space="preserve"> </w:t>
            </w:r>
            <w:r w:rsidRPr="00AC2404">
              <w:rPr>
                <w:rFonts w:ascii="Rockwell" w:hAnsi="Rockwell"/>
                <w:spacing w:val="-4"/>
                <w:sz w:val="20"/>
              </w:rPr>
              <w:t>TILES</w:t>
            </w:r>
          </w:p>
        </w:tc>
        <w:tc>
          <w:tcPr>
            <w:tcW w:w="5103" w:type="dxa"/>
            <w:tcBorders>
              <w:top w:val="single" w:sz="8" w:space="0" w:color="000000"/>
              <w:left w:val="single" w:sz="8" w:space="0" w:color="000000"/>
              <w:bottom w:val="single" w:sz="8" w:space="0" w:color="000000"/>
              <w:right w:val="single" w:sz="8" w:space="0" w:color="000000"/>
            </w:tcBorders>
          </w:tcPr>
          <w:p w14:paraId="4485884F" w14:textId="77777777" w:rsidR="00AC2404" w:rsidRPr="00AC2404" w:rsidRDefault="00AC2404" w:rsidP="00A748BA">
            <w:pPr>
              <w:pStyle w:val="TableParagraph"/>
              <w:ind w:left="104"/>
              <w:rPr>
                <w:rFonts w:ascii="Rockwell" w:hAnsi="Rockwell"/>
                <w:sz w:val="20"/>
              </w:rPr>
            </w:pPr>
            <w:r w:rsidRPr="00AC2404">
              <w:rPr>
                <w:rFonts w:ascii="Rockwell" w:hAnsi="Rockwell"/>
                <w:sz w:val="20"/>
              </w:rPr>
              <w:t>NAVEEN</w:t>
            </w:r>
            <w:r w:rsidRPr="00AC2404">
              <w:rPr>
                <w:rFonts w:ascii="Rockwell" w:hAnsi="Rockwell"/>
                <w:spacing w:val="40"/>
                <w:sz w:val="20"/>
              </w:rPr>
              <w:t xml:space="preserve"> </w:t>
            </w:r>
            <w:r w:rsidRPr="00AC2404">
              <w:rPr>
                <w:rFonts w:ascii="Rockwell" w:hAnsi="Rockwell"/>
                <w:sz w:val="20"/>
              </w:rPr>
              <w:t>DIAMOND</w:t>
            </w:r>
            <w:r w:rsidRPr="00AC2404">
              <w:rPr>
                <w:rFonts w:ascii="Rockwell" w:hAnsi="Rockwell"/>
                <w:spacing w:val="40"/>
                <w:sz w:val="20"/>
              </w:rPr>
              <w:t xml:space="preserve"> </w:t>
            </w:r>
            <w:r w:rsidRPr="00AC2404">
              <w:rPr>
                <w:rFonts w:ascii="Rockwell" w:hAnsi="Rockwell"/>
                <w:sz w:val="20"/>
              </w:rPr>
              <w:t>TILES,</w:t>
            </w:r>
            <w:r w:rsidRPr="00AC2404">
              <w:rPr>
                <w:rFonts w:ascii="Rockwell" w:hAnsi="Rockwell"/>
                <w:spacing w:val="40"/>
                <w:sz w:val="20"/>
              </w:rPr>
              <w:t xml:space="preserve"> </w:t>
            </w:r>
            <w:r w:rsidRPr="00AC2404">
              <w:rPr>
                <w:rFonts w:ascii="Rockwell" w:hAnsi="Rockwell"/>
                <w:sz w:val="20"/>
              </w:rPr>
              <w:t>KAJARIA,</w:t>
            </w:r>
            <w:r w:rsidRPr="00AC2404">
              <w:rPr>
                <w:rFonts w:ascii="Rockwell" w:hAnsi="Rockwell"/>
                <w:spacing w:val="40"/>
                <w:sz w:val="20"/>
              </w:rPr>
              <w:t xml:space="preserve"> </w:t>
            </w:r>
            <w:r w:rsidRPr="00AC2404">
              <w:rPr>
                <w:rFonts w:ascii="Rockwell" w:hAnsi="Rockwell"/>
                <w:sz w:val="20"/>
              </w:rPr>
              <w:t>NITCO, BELL, MARBONITE, BOSS PROFILES, RESTILE, JOHNSON, SOMANI (</w:t>
            </w:r>
            <w:r w:rsidRPr="00AC2404">
              <w:rPr>
                <w:rFonts w:ascii="Rockwell" w:hAnsi="Rockwell"/>
                <w:spacing w:val="-2"/>
                <w:sz w:val="20"/>
              </w:rPr>
              <w:t>only premium/first quality)</w:t>
            </w:r>
          </w:p>
        </w:tc>
      </w:tr>
      <w:tr w:rsidR="00AC2404" w:rsidRPr="00AC2404" w14:paraId="09871A30" w14:textId="77777777" w:rsidTr="00AC2404">
        <w:trPr>
          <w:gridBefore w:val="1"/>
          <w:wBefore w:w="8" w:type="dxa"/>
          <w:trHeight w:val="566"/>
        </w:trPr>
        <w:tc>
          <w:tcPr>
            <w:tcW w:w="984" w:type="dxa"/>
            <w:gridSpan w:val="2"/>
            <w:tcBorders>
              <w:top w:val="single" w:sz="8" w:space="0" w:color="000000"/>
              <w:left w:val="single" w:sz="8" w:space="0" w:color="000000"/>
              <w:bottom w:val="single" w:sz="8" w:space="0" w:color="000000"/>
              <w:right w:val="single" w:sz="8" w:space="0" w:color="000000"/>
            </w:tcBorders>
          </w:tcPr>
          <w:p w14:paraId="771A5C12"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23</w:t>
            </w:r>
          </w:p>
        </w:tc>
        <w:tc>
          <w:tcPr>
            <w:tcW w:w="3544" w:type="dxa"/>
            <w:tcBorders>
              <w:top w:val="single" w:sz="8" w:space="0" w:color="000000"/>
              <w:left w:val="single" w:sz="8" w:space="0" w:color="000000"/>
              <w:bottom w:val="single" w:sz="8" w:space="0" w:color="000000"/>
              <w:right w:val="single" w:sz="8" w:space="0" w:color="000000"/>
            </w:tcBorders>
          </w:tcPr>
          <w:p w14:paraId="494B0CD5" w14:textId="77777777" w:rsidR="00AC2404" w:rsidRPr="00AC2404" w:rsidRDefault="00AC2404" w:rsidP="00A748BA">
            <w:pPr>
              <w:pStyle w:val="TableParagraph"/>
              <w:ind w:left="104"/>
              <w:rPr>
                <w:rFonts w:ascii="Rockwell" w:hAnsi="Rockwell"/>
                <w:sz w:val="20"/>
              </w:rPr>
            </w:pPr>
            <w:r w:rsidRPr="00AC2404">
              <w:rPr>
                <w:rFonts w:ascii="Rockwell" w:hAnsi="Rockwell"/>
                <w:sz w:val="20"/>
              </w:rPr>
              <w:t>TERRAZZO</w:t>
            </w:r>
            <w:r w:rsidRPr="00AC2404">
              <w:rPr>
                <w:rFonts w:ascii="Rockwell" w:hAnsi="Rockwell"/>
                <w:spacing w:val="-14"/>
                <w:sz w:val="20"/>
              </w:rPr>
              <w:t xml:space="preserve"> </w:t>
            </w:r>
            <w:r w:rsidRPr="00AC2404">
              <w:rPr>
                <w:rFonts w:ascii="Rockwell" w:hAnsi="Rockwell"/>
                <w:spacing w:val="-4"/>
                <w:sz w:val="20"/>
              </w:rPr>
              <w:t>TILES</w:t>
            </w:r>
          </w:p>
        </w:tc>
        <w:tc>
          <w:tcPr>
            <w:tcW w:w="5103" w:type="dxa"/>
            <w:tcBorders>
              <w:top w:val="single" w:sz="8" w:space="0" w:color="000000"/>
              <w:left w:val="single" w:sz="8" w:space="0" w:color="000000"/>
              <w:bottom w:val="single" w:sz="8" w:space="0" w:color="000000"/>
              <w:right w:val="single" w:sz="8" w:space="0" w:color="000000"/>
            </w:tcBorders>
          </w:tcPr>
          <w:p w14:paraId="5F382F9A" w14:textId="77777777" w:rsidR="00AC2404" w:rsidRPr="00AC2404" w:rsidRDefault="00AC2404" w:rsidP="00A748BA">
            <w:pPr>
              <w:pStyle w:val="TableParagraph"/>
              <w:rPr>
                <w:rFonts w:ascii="Rockwell" w:hAnsi="Rockwell"/>
                <w:sz w:val="20"/>
              </w:rPr>
            </w:pPr>
            <w:r w:rsidRPr="00AC2404">
              <w:rPr>
                <w:rFonts w:ascii="Rockwell" w:hAnsi="Rockwell"/>
                <w:sz w:val="20"/>
              </w:rPr>
              <w:t>NITCO,</w:t>
            </w:r>
            <w:r w:rsidRPr="00AC2404">
              <w:rPr>
                <w:rFonts w:ascii="Rockwell" w:hAnsi="Rockwell"/>
                <w:spacing w:val="-9"/>
                <w:sz w:val="20"/>
              </w:rPr>
              <w:t xml:space="preserve"> </w:t>
            </w:r>
            <w:r w:rsidRPr="00AC2404">
              <w:rPr>
                <w:rFonts w:ascii="Rockwell" w:hAnsi="Rockwell"/>
                <w:sz w:val="20"/>
              </w:rPr>
              <w:t>MODERN,</w:t>
            </w:r>
            <w:r w:rsidRPr="00AC2404">
              <w:rPr>
                <w:rFonts w:ascii="Rockwell" w:hAnsi="Rockwell"/>
                <w:spacing w:val="-8"/>
                <w:sz w:val="20"/>
              </w:rPr>
              <w:t xml:space="preserve"> </w:t>
            </w:r>
            <w:r w:rsidRPr="00AC2404">
              <w:rPr>
                <w:rFonts w:ascii="Rockwell" w:hAnsi="Rockwell"/>
                <w:spacing w:val="-2"/>
                <w:sz w:val="20"/>
              </w:rPr>
              <w:t>HINDUSTAN</w:t>
            </w:r>
          </w:p>
        </w:tc>
      </w:tr>
      <w:tr w:rsidR="00AC2404" w:rsidRPr="00AC2404" w14:paraId="557A03E2" w14:textId="77777777" w:rsidTr="00AC2404">
        <w:trPr>
          <w:gridBefore w:val="1"/>
          <w:wBefore w:w="8" w:type="dxa"/>
          <w:trHeight w:val="728"/>
        </w:trPr>
        <w:tc>
          <w:tcPr>
            <w:tcW w:w="984" w:type="dxa"/>
            <w:gridSpan w:val="2"/>
            <w:tcBorders>
              <w:top w:val="single" w:sz="8" w:space="0" w:color="000000"/>
              <w:left w:val="single" w:sz="8" w:space="0" w:color="000000"/>
              <w:bottom w:val="single" w:sz="8" w:space="0" w:color="000000"/>
              <w:right w:val="single" w:sz="8" w:space="0" w:color="000000"/>
            </w:tcBorders>
          </w:tcPr>
          <w:p w14:paraId="1F0464DA"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24</w:t>
            </w:r>
          </w:p>
        </w:tc>
        <w:tc>
          <w:tcPr>
            <w:tcW w:w="3544" w:type="dxa"/>
            <w:tcBorders>
              <w:top w:val="single" w:sz="8" w:space="0" w:color="000000"/>
              <w:left w:val="single" w:sz="8" w:space="0" w:color="000000"/>
              <w:bottom w:val="single" w:sz="8" w:space="0" w:color="000000"/>
              <w:right w:val="single" w:sz="8" w:space="0" w:color="000000"/>
            </w:tcBorders>
          </w:tcPr>
          <w:p w14:paraId="069DC8A1" w14:textId="77777777" w:rsidR="00AC2404" w:rsidRPr="00AC2404" w:rsidRDefault="00AC2404" w:rsidP="00A748BA">
            <w:pPr>
              <w:pStyle w:val="TableParagraph"/>
              <w:tabs>
                <w:tab w:val="left" w:pos="1280"/>
                <w:tab w:val="left" w:pos="2725"/>
              </w:tabs>
              <w:ind w:left="104" w:right="94"/>
              <w:rPr>
                <w:rFonts w:ascii="Rockwell" w:hAnsi="Rockwell"/>
                <w:sz w:val="20"/>
              </w:rPr>
            </w:pPr>
            <w:r w:rsidRPr="00AC2404">
              <w:rPr>
                <w:rFonts w:ascii="Rockwell" w:hAnsi="Rockwell"/>
                <w:spacing w:val="-2"/>
                <w:sz w:val="20"/>
              </w:rPr>
              <w:t>CEMENT</w:t>
            </w:r>
            <w:r w:rsidRPr="00AC2404">
              <w:rPr>
                <w:rFonts w:ascii="Rockwell" w:hAnsi="Rockwell"/>
                <w:sz w:val="20"/>
              </w:rPr>
              <w:tab/>
            </w:r>
            <w:r w:rsidRPr="00AC2404">
              <w:rPr>
                <w:rFonts w:ascii="Rockwell" w:hAnsi="Rockwell"/>
                <w:spacing w:val="-2"/>
                <w:sz w:val="20"/>
              </w:rPr>
              <w:t>CONCRETE</w:t>
            </w:r>
            <w:r w:rsidRPr="00AC2404">
              <w:rPr>
                <w:rFonts w:ascii="Rockwell" w:hAnsi="Rockwell"/>
                <w:sz w:val="20"/>
              </w:rPr>
              <w:tab/>
            </w:r>
            <w:r w:rsidRPr="00AC2404">
              <w:rPr>
                <w:rFonts w:ascii="Rockwell" w:hAnsi="Rockwell"/>
                <w:spacing w:val="-4"/>
                <w:sz w:val="20"/>
              </w:rPr>
              <w:t xml:space="preserve">TILES </w:t>
            </w:r>
            <w:r w:rsidRPr="00AC2404">
              <w:rPr>
                <w:rFonts w:ascii="Rockwell" w:hAnsi="Rockwell"/>
                <w:sz w:val="20"/>
              </w:rPr>
              <w:t>DESIGNER TILES</w:t>
            </w:r>
          </w:p>
        </w:tc>
        <w:tc>
          <w:tcPr>
            <w:tcW w:w="5103" w:type="dxa"/>
            <w:tcBorders>
              <w:top w:val="single" w:sz="8" w:space="0" w:color="000000"/>
              <w:left w:val="single" w:sz="8" w:space="0" w:color="000000"/>
              <w:right w:val="single" w:sz="8" w:space="0" w:color="000000"/>
            </w:tcBorders>
          </w:tcPr>
          <w:p w14:paraId="6E267C43" w14:textId="77777777" w:rsidR="00AC2404" w:rsidRPr="00AC2404" w:rsidRDefault="00AC2404" w:rsidP="00A748BA">
            <w:pPr>
              <w:pStyle w:val="TableParagraph"/>
              <w:ind w:left="104"/>
              <w:rPr>
                <w:rFonts w:ascii="Rockwell" w:hAnsi="Rockwell"/>
                <w:sz w:val="20"/>
              </w:rPr>
            </w:pPr>
            <w:r w:rsidRPr="00AC2404">
              <w:rPr>
                <w:rFonts w:ascii="Rockwell" w:hAnsi="Rockwell"/>
                <w:sz w:val="20"/>
              </w:rPr>
              <w:t>UNISTONE,</w:t>
            </w:r>
            <w:r w:rsidRPr="00AC2404">
              <w:rPr>
                <w:rFonts w:ascii="Rockwell" w:hAnsi="Rockwell"/>
                <w:spacing w:val="-11"/>
                <w:sz w:val="20"/>
              </w:rPr>
              <w:t xml:space="preserve"> </w:t>
            </w:r>
            <w:r w:rsidRPr="00AC2404">
              <w:rPr>
                <w:rFonts w:ascii="Rockwell" w:hAnsi="Rockwell"/>
                <w:sz w:val="20"/>
              </w:rPr>
              <w:t>ULTRA,</w:t>
            </w:r>
            <w:r w:rsidRPr="00AC2404">
              <w:rPr>
                <w:rFonts w:ascii="Rockwell" w:hAnsi="Rockwell"/>
                <w:spacing w:val="-9"/>
                <w:sz w:val="20"/>
              </w:rPr>
              <w:t xml:space="preserve"> </w:t>
            </w:r>
            <w:r w:rsidRPr="00AC2404">
              <w:rPr>
                <w:rFonts w:ascii="Rockwell" w:hAnsi="Rockwell"/>
                <w:sz w:val="20"/>
              </w:rPr>
              <w:t>EUROCON,</w:t>
            </w:r>
            <w:r w:rsidRPr="00AC2404">
              <w:rPr>
                <w:rFonts w:ascii="Rockwell" w:hAnsi="Rockwell"/>
                <w:spacing w:val="-9"/>
                <w:sz w:val="20"/>
              </w:rPr>
              <w:t xml:space="preserve"> </w:t>
            </w:r>
            <w:r w:rsidRPr="00AC2404">
              <w:rPr>
                <w:rFonts w:ascii="Rockwell" w:hAnsi="Rockwell"/>
                <w:sz w:val="20"/>
              </w:rPr>
              <w:t>TERRA</w:t>
            </w:r>
            <w:r w:rsidRPr="00AC2404">
              <w:rPr>
                <w:rFonts w:ascii="Rockwell" w:hAnsi="Rockwell"/>
                <w:spacing w:val="-8"/>
                <w:sz w:val="20"/>
              </w:rPr>
              <w:t xml:space="preserve"> </w:t>
            </w:r>
            <w:r w:rsidRPr="00AC2404">
              <w:rPr>
                <w:rFonts w:ascii="Rockwell" w:hAnsi="Rockwell"/>
                <w:spacing w:val="-2"/>
                <w:sz w:val="20"/>
              </w:rPr>
              <w:t>FIRMA</w:t>
            </w:r>
          </w:p>
        </w:tc>
      </w:tr>
      <w:tr w:rsidR="00AC2404" w:rsidRPr="00AC2404" w14:paraId="3B19C8B4" w14:textId="77777777" w:rsidTr="00AC2404">
        <w:trPr>
          <w:gridBefore w:val="1"/>
          <w:wBefore w:w="8" w:type="dxa"/>
          <w:trHeight w:val="728"/>
        </w:trPr>
        <w:tc>
          <w:tcPr>
            <w:tcW w:w="984" w:type="dxa"/>
            <w:gridSpan w:val="2"/>
            <w:tcBorders>
              <w:top w:val="single" w:sz="8" w:space="0" w:color="000000"/>
              <w:left w:val="single" w:sz="8" w:space="0" w:color="000000"/>
              <w:bottom w:val="single" w:sz="8" w:space="0" w:color="000000"/>
              <w:right w:val="single" w:sz="8" w:space="0" w:color="000000"/>
            </w:tcBorders>
          </w:tcPr>
          <w:p w14:paraId="44F3E485"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25</w:t>
            </w:r>
          </w:p>
        </w:tc>
        <w:tc>
          <w:tcPr>
            <w:tcW w:w="3544" w:type="dxa"/>
            <w:tcBorders>
              <w:top w:val="single" w:sz="8" w:space="0" w:color="000000"/>
              <w:left w:val="single" w:sz="8" w:space="0" w:color="000000"/>
              <w:bottom w:val="single" w:sz="8" w:space="0" w:color="000000"/>
            </w:tcBorders>
          </w:tcPr>
          <w:p w14:paraId="5B929FFA"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SYNTHETIC</w:t>
            </w:r>
            <w:r w:rsidRPr="00AC2404">
              <w:rPr>
                <w:rFonts w:ascii="Rockwell" w:hAnsi="Rockwell"/>
                <w:spacing w:val="-10"/>
                <w:sz w:val="20"/>
              </w:rPr>
              <w:t xml:space="preserve"> </w:t>
            </w:r>
            <w:r w:rsidRPr="00AC2404">
              <w:rPr>
                <w:rFonts w:ascii="Rockwell" w:hAnsi="Rockwell"/>
                <w:sz w:val="20"/>
              </w:rPr>
              <w:t>ENAMEL</w:t>
            </w:r>
            <w:r w:rsidRPr="00AC2404">
              <w:rPr>
                <w:rFonts w:ascii="Rockwell" w:hAnsi="Rockwell"/>
                <w:spacing w:val="-11"/>
                <w:sz w:val="20"/>
              </w:rPr>
              <w:t xml:space="preserve"> </w:t>
            </w:r>
            <w:r w:rsidRPr="00AC2404">
              <w:rPr>
                <w:rFonts w:ascii="Rockwell" w:hAnsi="Rockwell"/>
                <w:spacing w:val="-2"/>
                <w:sz w:val="20"/>
              </w:rPr>
              <w:t>PAINTS</w:t>
            </w:r>
          </w:p>
        </w:tc>
        <w:tc>
          <w:tcPr>
            <w:tcW w:w="5103" w:type="dxa"/>
          </w:tcPr>
          <w:p w14:paraId="2310159C" w14:textId="77777777" w:rsidR="00AC2404" w:rsidRPr="00AC2404" w:rsidRDefault="00AC2404" w:rsidP="00A748BA">
            <w:pPr>
              <w:pStyle w:val="TableParagraph"/>
              <w:spacing w:line="242" w:lineRule="exact"/>
              <w:ind w:left="109" w:right="94"/>
              <w:jc w:val="both"/>
              <w:rPr>
                <w:rFonts w:ascii="Rockwell" w:hAnsi="Rockwell"/>
                <w:sz w:val="20"/>
              </w:rPr>
            </w:pPr>
            <w:r w:rsidRPr="00AC2404">
              <w:rPr>
                <w:rFonts w:ascii="Rockwell" w:hAnsi="Rockwell"/>
                <w:sz w:val="20"/>
              </w:rPr>
              <w:t>BERGER (LUXOL GOLD), ASIAN (APCOLITE), ICI DULUX (GLOSS), NEROLAC (FULL GLOSS HARD DRYING)</w:t>
            </w:r>
          </w:p>
        </w:tc>
      </w:tr>
      <w:tr w:rsidR="00AC2404" w:rsidRPr="00AC2404" w14:paraId="41EF1008"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673582B8"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26</w:t>
            </w:r>
          </w:p>
        </w:tc>
        <w:tc>
          <w:tcPr>
            <w:tcW w:w="3544" w:type="dxa"/>
            <w:tcBorders>
              <w:top w:val="single" w:sz="8" w:space="0" w:color="000000"/>
              <w:left w:val="single" w:sz="8" w:space="0" w:color="000000"/>
              <w:bottom w:val="single" w:sz="8" w:space="0" w:color="000000"/>
            </w:tcBorders>
          </w:tcPr>
          <w:p w14:paraId="0AE4CB2D"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OIL</w:t>
            </w:r>
            <w:r w:rsidRPr="00AC2404">
              <w:rPr>
                <w:rFonts w:ascii="Rockwell" w:hAnsi="Rockwell"/>
                <w:spacing w:val="-6"/>
                <w:sz w:val="20"/>
              </w:rPr>
              <w:t xml:space="preserve"> </w:t>
            </w:r>
            <w:r w:rsidRPr="00AC2404">
              <w:rPr>
                <w:rFonts w:ascii="Rockwell" w:hAnsi="Rockwell"/>
                <w:sz w:val="20"/>
              </w:rPr>
              <w:t>BOUND</w:t>
            </w:r>
            <w:r w:rsidRPr="00AC2404">
              <w:rPr>
                <w:rFonts w:ascii="Rockwell" w:hAnsi="Rockwell"/>
                <w:spacing w:val="-6"/>
                <w:sz w:val="20"/>
              </w:rPr>
              <w:t xml:space="preserve"> </w:t>
            </w:r>
            <w:r w:rsidRPr="00AC2404">
              <w:rPr>
                <w:rFonts w:ascii="Rockwell" w:hAnsi="Rockwell"/>
                <w:spacing w:val="-2"/>
                <w:sz w:val="20"/>
              </w:rPr>
              <w:t>DISTEMPER</w:t>
            </w:r>
          </w:p>
        </w:tc>
        <w:tc>
          <w:tcPr>
            <w:tcW w:w="5103" w:type="dxa"/>
          </w:tcPr>
          <w:p w14:paraId="06533A45" w14:textId="77777777" w:rsidR="00AC2404" w:rsidRPr="00AC2404" w:rsidRDefault="00AC2404" w:rsidP="00A748BA">
            <w:pPr>
              <w:pStyle w:val="TableParagraph"/>
              <w:tabs>
                <w:tab w:val="left" w:pos="1142"/>
                <w:tab w:val="left" w:pos="2748"/>
                <w:tab w:val="left" w:pos="3960"/>
              </w:tabs>
              <w:spacing w:line="242" w:lineRule="exact"/>
              <w:ind w:left="109" w:right="94"/>
              <w:rPr>
                <w:rFonts w:ascii="Rockwell" w:hAnsi="Rockwell"/>
                <w:sz w:val="20"/>
              </w:rPr>
            </w:pPr>
            <w:r w:rsidRPr="00AC2404">
              <w:rPr>
                <w:rFonts w:ascii="Rockwell" w:hAnsi="Rockwell"/>
                <w:spacing w:val="-4"/>
                <w:sz w:val="20"/>
              </w:rPr>
              <w:t>ASIAN</w:t>
            </w:r>
            <w:r w:rsidRPr="00AC2404">
              <w:rPr>
                <w:rFonts w:ascii="Rockwell" w:hAnsi="Rockwell"/>
                <w:sz w:val="20"/>
              </w:rPr>
              <w:tab/>
            </w:r>
            <w:r w:rsidRPr="00AC2404">
              <w:rPr>
                <w:rFonts w:ascii="Rockwell" w:hAnsi="Rockwell"/>
                <w:spacing w:val="-2"/>
                <w:sz w:val="20"/>
              </w:rPr>
              <w:t>(TRACTOR),</w:t>
            </w:r>
            <w:r w:rsidRPr="00AC2404">
              <w:rPr>
                <w:rFonts w:ascii="Rockwell" w:hAnsi="Rockwell"/>
                <w:sz w:val="20"/>
              </w:rPr>
              <w:tab/>
            </w:r>
            <w:r w:rsidRPr="00AC2404">
              <w:rPr>
                <w:rFonts w:ascii="Rockwell" w:hAnsi="Rockwell"/>
                <w:spacing w:val="-2"/>
                <w:sz w:val="20"/>
              </w:rPr>
              <w:t>BERGER</w:t>
            </w:r>
            <w:r w:rsidRPr="00AC2404">
              <w:rPr>
                <w:rFonts w:ascii="Rockwell" w:hAnsi="Rockwell"/>
                <w:sz w:val="20"/>
              </w:rPr>
              <w:tab/>
            </w:r>
            <w:r w:rsidRPr="00AC2404">
              <w:rPr>
                <w:rFonts w:ascii="Rockwell" w:hAnsi="Rockwell"/>
                <w:spacing w:val="-2"/>
                <w:sz w:val="20"/>
              </w:rPr>
              <w:t xml:space="preserve">(BISON), </w:t>
            </w:r>
            <w:r w:rsidRPr="00AC2404">
              <w:rPr>
                <w:rFonts w:ascii="Rockwell" w:hAnsi="Rockwell"/>
                <w:sz w:val="20"/>
              </w:rPr>
              <w:t>NEROLAC (SUPER ACRYLIC)</w:t>
            </w:r>
          </w:p>
        </w:tc>
      </w:tr>
      <w:tr w:rsidR="00AC2404" w:rsidRPr="00AC2404" w14:paraId="34FA0A8F"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0B46C7C5"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27</w:t>
            </w:r>
          </w:p>
        </w:tc>
        <w:tc>
          <w:tcPr>
            <w:tcW w:w="3544" w:type="dxa"/>
            <w:tcBorders>
              <w:top w:val="single" w:sz="8" w:space="0" w:color="000000"/>
              <w:left w:val="single" w:sz="8" w:space="0" w:color="000000"/>
              <w:bottom w:val="single" w:sz="8" w:space="0" w:color="000000"/>
            </w:tcBorders>
          </w:tcPr>
          <w:p w14:paraId="356A8145"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CEMENT</w:t>
            </w:r>
            <w:r w:rsidRPr="00AC2404">
              <w:rPr>
                <w:rFonts w:ascii="Rockwell" w:hAnsi="Rockwell"/>
                <w:spacing w:val="-10"/>
                <w:sz w:val="20"/>
              </w:rPr>
              <w:t xml:space="preserve"> </w:t>
            </w:r>
            <w:r w:rsidRPr="00AC2404">
              <w:rPr>
                <w:rFonts w:ascii="Rockwell" w:hAnsi="Rockwell"/>
                <w:spacing w:val="-2"/>
                <w:sz w:val="20"/>
              </w:rPr>
              <w:t>PAINT</w:t>
            </w:r>
          </w:p>
        </w:tc>
        <w:tc>
          <w:tcPr>
            <w:tcW w:w="5103" w:type="dxa"/>
          </w:tcPr>
          <w:p w14:paraId="51EE1074" w14:textId="77777777" w:rsidR="00AC2404" w:rsidRPr="00AC2404" w:rsidRDefault="00AC2404" w:rsidP="00A748BA">
            <w:pPr>
              <w:pStyle w:val="TableParagraph"/>
              <w:spacing w:line="242" w:lineRule="exact"/>
              <w:ind w:left="109" w:right="94"/>
              <w:rPr>
                <w:rFonts w:ascii="Rockwell" w:hAnsi="Rockwell"/>
                <w:sz w:val="20"/>
              </w:rPr>
            </w:pPr>
            <w:r w:rsidRPr="00AC2404">
              <w:rPr>
                <w:rFonts w:ascii="Rockwell" w:hAnsi="Rockwell"/>
                <w:sz w:val="20"/>
              </w:rPr>
              <w:t>SNOWCEM PLUS, BERGER (DUROCEM EXTRA), NEROLAC (NEROCEM WITH TITANIUM)</w:t>
            </w:r>
          </w:p>
        </w:tc>
      </w:tr>
      <w:tr w:rsidR="00AC2404" w:rsidRPr="00AC2404" w14:paraId="023FD75A" w14:textId="77777777" w:rsidTr="00AC2404">
        <w:trPr>
          <w:gridBefore w:val="1"/>
          <w:wBefore w:w="8" w:type="dxa"/>
          <w:trHeight w:val="270"/>
        </w:trPr>
        <w:tc>
          <w:tcPr>
            <w:tcW w:w="984" w:type="dxa"/>
            <w:gridSpan w:val="2"/>
            <w:tcBorders>
              <w:top w:val="single" w:sz="8" w:space="0" w:color="000000"/>
              <w:left w:val="single" w:sz="8" w:space="0" w:color="000000"/>
              <w:bottom w:val="single" w:sz="8" w:space="0" w:color="000000"/>
              <w:right w:val="single" w:sz="8" w:space="0" w:color="000000"/>
            </w:tcBorders>
          </w:tcPr>
          <w:p w14:paraId="7773D04F"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28</w:t>
            </w:r>
          </w:p>
        </w:tc>
        <w:tc>
          <w:tcPr>
            <w:tcW w:w="3544" w:type="dxa"/>
            <w:tcBorders>
              <w:top w:val="single" w:sz="8" w:space="0" w:color="000000"/>
              <w:left w:val="single" w:sz="8" w:space="0" w:color="000000"/>
              <w:bottom w:val="single" w:sz="8" w:space="0" w:color="000000"/>
            </w:tcBorders>
          </w:tcPr>
          <w:p w14:paraId="310B6807"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PLASTIC</w:t>
            </w:r>
            <w:r w:rsidRPr="00AC2404">
              <w:rPr>
                <w:rFonts w:ascii="Rockwell" w:hAnsi="Rockwell"/>
                <w:spacing w:val="-10"/>
                <w:sz w:val="20"/>
              </w:rPr>
              <w:t xml:space="preserve"> </w:t>
            </w:r>
            <w:r w:rsidRPr="00AC2404">
              <w:rPr>
                <w:rFonts w:ascii="Rockwell" w:hAnsi="Rockwell"/>
                <w:sz w:val="20"/>
              </w:rPr>
              <w:t>EMULSION</w:t>
            </w:r>
            <w:r w:rsidRPr="00AC2404">
              <w:rPr>
                <w:rFonts w:ascii="Rockwell" w:hAnsi="Rockwell"/>
                <w:spacing w:val="-12"/>
                <w:sz w:val="20"/>
              </w:rPr>
              <w:t xml:space="preserve"> </w:t>
            </w:r>
            <w:r w:rsidRPr="00AC2404">
              <w:rPr>
                <w:rFonts w:ascii="Rockwell" w:hAnsi="Rockwell"/>
                <w:spacing w:val="-4"/>
                <w:sz w:val="20"/>
              </w:rPr>
              <w:t>PAINT</w:t>
            </w:r>
          </w:p>
        </w:tc>
        <w:tc>
          <w:tcPr>
            <w:tcW w:w="5103" w:type="dxa"/>
          </w:tcPr>
          <w:p w14:paraId="1DA29BCD" w14:textId="77777777" w:rsidR="00AC2404" w:rsidRPr="00AC2404" w:rsidRDefault="00AC2404" w:rsidP="00A748BA">
            <w:pPr>
              <w:pStyle w:val="TableParagraph"/>
              <w:spacing w:before="2"/>
              <w:ind w:left="110"/>
              <w:rPr>
                <w:rFonts w:ascii="Rockwell" w:hAnsi="Rockwell"/>
                <w:sz w:val="20"/>
              </w:rPr>
            </w:pPr>
            <w:r w:rsidRPr="00AC2404">
              <w:rPr>
                <w:rFonts w:ascii="Rockwell" w:hAnsi="Rockwell"/>
                <w:sz w:val="20"/>
              </w:rPr>
              <w:t>ICI,</w:t>
            </w:r>
            <w:r w:rsidRPr="00AC2404">
              <w:rPr>
                <w:rFonts w:ascii="Rockwell" w:hAnsi="Rockwell"/>
                <w:spacing w:val="-6"/>
                <w:sz w:val="20"/>
              </w:rPr>
              <w:t xml:space="preserve"> </w:t>
            </w:r>
            <w:proofErr w:type="gramStart"/>
            <w:r w:rsidRPr="00AC2404">
              <w:rPr>
                <w:rFonts w:ascii="Rockwell" w:hAnsi="Rockwell"/>
                <w:sz w:val="20"/>
              </w:rPr>
              <w:t>ASIAN ,</w:t>
            </w:r>
            <w:proofErr w:type="gramEnd"/>
            <w:r w:rsidRPr="00AC2404">
              <w:rPr>
                <w:rFonts w:ascii="Rockwell" w:hAnsi="Rockwell"/>
                <w:spacing w:val="-6"/>
                <w:sz w:val="20"/>
              </w:rPr>
              <w:t xml:space="preserve"> </w:t>
            </w:r>
            <w:r w:rsidRPr="00AC2404">
              <w:rPr>
                <w:rFonts w:ascii="Rockwell" w:hAnsi="Rockwell"/>
                <w:spacing w:val="-2"/>
                <w:sz w:val="20"/>
              </w:rPr>
              <w:t>NEROLAC</w:t>
            </w:r>
          </w:p>
        </w:tc>
      </w:tr>
      <w:tr w:rsidR="00AC2404" w:rsidRPr="00AC2404" w14:paraId="0E05053C"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66353CEF"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29</w:t>
            </w:r>
          </w:p>
        </w:tc>
        <w:tc>
          <w:tcPr>
            <w:tcW w:w="3544" w:type="dxa"/>
            <w:tcBorders>
              <w:top w:val="single" w:sz="8" w:space="0" w:color="000000"/>
              <w:left w:val="single" w:sz="8" w:space="0" w:color="000000"/>
              <w:bottom w:val="single" w:sz="8" w:space="0" w:color="000000"/>
            </w:tcBorders>
          </w:tcPr>
          <w:p w14:paraId="236F813C" w14:textId="77777777" w:rsidR="00AC2404" w:rsidRPr="00AC2404" w:rsidRDefault="00AC2404" w:rsidP="00A748BA">
            <w:pPr>
              <w:pStyle w:val="TableParagraph"/>
              <w:ind w:left="104"/>
              <w:rPr>
                <w:rFonts w:ascii="Rockwell" w:hAnsi="Rockwell"/>
                <w:sz w:val="20"/>
              </w:rPr>
            </w:pPr>
            <w:r w:rsidRPr="00AC2404">
              <w:rPr>
                <w:rFonts w:ascii="Rockwell" w:hAnsi="Rockwell"/>
                <w:sz w:val="20"/>
              </w:rPr>
              <w:t>OTHER</w:t>
            </w:r>
            <w:r w:rsidRPr="00AC2404">
              <w:rPr>
                <w:rFonts w:ascii="Rockwell" w:hAnsi="Rockwell"/>
                <w:spacing w:val="-7"/>
                <w:sz w:val="20"/>
              </w:rPr>
              <w:t xml:space="preserve"> </w:t>
            </w:r>
            <w:r w:rsidRPr="00AC2404">
              <w:rPr>
                <w:rFonts w:ascii="Rockwell" w:hAnsi="Rockwell"/>
                <w:spacing w:val="-2"/>
                <w:sz w:val="20"/>
              </w:rPr>
              <w:t>PAINTS/PRIMERS</w:t>
            </w:r>
          </w:p>
        </w:tc>
        <w:tc>
          <w:tcPr>
            <w:tcW w:w="5103" w:type="dxa"/>
          </w:tcPr>
          <w:p w14:paraId="07BD8E34" w14:textId="77777777" w:rsidR="00AC2404" w:rsidRPr="00AC2404" w:rsidRDefault="00AC2404" w:rsidP="00A748BA">
            <w:pPr>
              <w:pStyle w:val="TableParagraph"/>
              <w:ind w:left="109"/>
              <w:rPr>
                <w:rFonts w:ascii="Rockwell" w:hAnsi="Rockwell"/>
                <w:sz w:val="20"/>
              </w:rPr>
            </w:pPr>
            <w:r w:rsidRPr="00AC2404">
              <w:rPr>
                <w:rFonts w:ascii="Rockwell" w:hAnsi="Rockwell"/>
                <w:sz w:val="20"/>
              </w:rPr>
              <w:t>ICI</w:t>
            </w:r>
            <w:r w:rsidRPr="00AC2404">
              <w:rPr>
                <w:rFonts w:ascii="Rockwell" w:hAnsi="Rockwell"/>
                <w:spacing w:val="-7"/>
                <w:sz w:val="20"/>
              </w:rPr>
              <w:t xml:space="preserve"> </w:t>
            </w:r>
            <w:r w:rsidRPr="00AC2404">
              <w:rPr>
                <w:rFonts w:ascii="Rockwell" w:hAnsi="Rockwell"/>
                <w:sz w:val="20"/>
              </w:rPr>
              <w:t>DULUX,</w:t>
            </w:r>
            <w:r w:rsidRPr="00AC2404">
              <w:rPr>
                <w:rFonts w:ascii="Rockwell" w:hAnsi="Rockwell"/>
                <w:spacing w:val="-6"/>
                <w:sz w:val="20"/>
              </w:rPr>
              <w:t xml:space="preserve"> </w:t>
            </w:r>
            <w:r w:rsidRPr="00AC2404">
              <w:rPr>
                <w:rFonts w:ascii="Rockwell" w:hAnsi="Rockwell"/>
                <w:sz w:val="20"/>
              </w:rPr>
              <w:t>ASIAN,</w:t>
            </w:r>
            <w:r w:rsidRPr="00AC2404">
              <w:rPr>
                <w:rFonts w:ascii="Rockwell" w:hAnsi="Rockwell"/>
                <w:spacing w:val="-7"/>
                <w:sz w:val="20"/>
              </w:rPr>
              <w:t xml:space="preserve"> </w:t>
            </w:r>
            <w:r w:rsidRPr="00AC2404">
              <w:rPr>
                <w:rFonts w:ascii="Rockwell" w:hAnsi="Rockwell"/>
                <w:sz w:val="20"/>
              </w:rPr>
              <w:t>BERGER,</w:t>
            </w:r>
            <w:r w:rsidRPr="00AC2404">
              <w:rPr>
                <w:rFonts w:ascii="Rockwell" w:hAnsi="Rockwell"/>
                <w:spacing w:val="-6"/>
                <w:sz w:val="20"/>
              </w:rPr>
              <w:t xml:space="preserve"> </w:t>
            </w:r>
            <w:r w:rsidRPr="00AC2404">
              <w:rPr>
                <w:rFonts w:ascii="Rockwell" w:hAnsi="Rockwell"/>
                <w:spacing w:val="-2"/>
                <w:sz w:val="20"/>
              </w:rPr>
              <w:t>NEROLAC</w:t>
            </w:r>
          </w:p>
        </w:tc>
      </w:tr>
      <w:tr w:rsidR="00AC2404" w:rsidRPr="00AC2404" w14:paraId="6D84B0C5" w14:textId="77777777" w:rsidTr="00AC2404">
        <w:trPr>
          <w:gridBefore w:val="1"/>
          <w:wBefore w:w="8" w:type="dxa"/>
          <w:trHeight w:val="486"/>
        </w:trPr>
        <w:tc>
          <w:tcPr>
            <w:tcW w:w="984" w:type="dxa"/>
            <w:gridSpan w:val="2"/>
            <w:tcBorders>
              <w:left w:val="single" w:sz="8" w:space="0" w:color="000000"/>
              <w:right w:val="single" w:sz="8" w:space="0" w:color="000000"/>
            </w:tcBorders>
          </w:tcPr>
          <w:p w14:paraId="71A685F1"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30</w:t>
            </w:r>
          </w:p>
        </w:tc>
        <w:tc>
          <w:tcPr>
            <w:tcW w:w="3544" w:type="dxa"/>
            <w:tcBorders>
              <w:left w:val="single" w:sz="8" w:space="0" w:color="000000"/>
            </w:tcBorders>
          </w:tcPr>
          <w:p w14:paraId="1C6D62C4" w14:textId="77777777" w:rsidR="00AC2404" w:rsidRPr="00AC2404" w:rsidRDefault="00AC2404" w:rsidP="00A748BA">
            <w:pPr>
              <w:pStyle w:val="TableParagraph"/>
              <w:ind w:left="104"/>
              <w:rPr>
                <w:rFonts w:ascii="Rockwell" w:hAnsi="Rockwell"/>
                <w:sz w:val="20"/>
              </w:rPr>
            </w:pPr>
            <w:r w:rsidRPr="00AC2404">
              <w:rPr>
                <w:rFonts w:ascii="Rockwell" w:hAnsi="Rockwell"/>
                <w:sz w:val="20"/>
              </w:rPr>
              <w:t>TEXTURED</w:t>
            </w:r>
            <w:r w:rsidRPr="00AC2404">
              <w:rPr>
                <w:rFonts w:ascii="Rockwell" w:hAnsi="Rockwell"/>
                <w:spacing w:val="-13"/>
                <w:sz w:val="20"/>
              </w:rPr>
              <w:t xml:space="preserve"> </w:t>
            </w:r>
            <w:r w:rsidRPr="00AC2404">
              <w:rPr>
                <w:rFonts w:ascii="Rockwell" w:hAnsi="Rockwell"/>
                <w:spacing w:val="-2"/>
                <w:sz w:val="20"/>
              </w:rPr>
              <w:t>COATING</w:t>
            </w:r>
          </w:p>
        </w:tc>
        <w:tc>
          <w:tcPr>
            <w:tcW w:w="5103" w:type="dxa"/>
          </w:tcPr>
          <w:p w14:paraId="2B72C88E" w14:textId="77777777" w:rsidR="00AC2404" w:rsidRPr="00AC2404" w:rsidRDefault="00AC2404" w:rsidP="00A748BA">
            <w:pPr>
              <w:pStyle w:val="TableParagraph"/>
              <w:ind w:left="109"/>
              <w:rPr>
                <w:rFonts w:ascii="Rockwell" w:hAnsi="Rockwell"/>
                <w:sz w:val="20"/>
              </w:rPr>
            </w:pPr>
            <w:r w:rsidRPr="00AC2404">
              <w:rPr>
                <w:rFonts w:ascii="Rockwell" w:hAnsi="Rockwell"/>
                <w:sz w:val="20"/>
              </w:rPr>
              <w:t>UNITILE,</w:t>
            </w:r>
            <w:r w:rsidRPr="00AC2404">
              <w:rPr>
                <w:rFonts w:ascii="Rockwell" w:hAnsi="Rockwell"/>
                <w:spacing w:val="-11"/>
                <w:sz w:val="20"/>
              </w:rPr>
              <w:t xml:space="preserve"> </w:t>
            </w:r>
            <w:r w:rsidRPr="00AC2404">
              <w:rPr>
                <w:rFonts w:ascii="Rockwell" w:hAnsi="Rockwell"/>
                <w:sz w:val="20"/>
              </w:rPr>
              <w:t>SPECTRUM,</w:t>
            </w:r>
            <w:r w:rsidRPr="00AC2404">
              <w:rPr>
                <w:rFonts w:ascii="Rockwell" w:hAnsi="Rockwell"/>
                <w:spacing w:val="-11"/>
                <w:sz w:val="20"/>
              </w:rPr>
              <w:t xml:space="preserve"> </w:t>
            </w:r>
            <w:r w:rsidRPr="00AC2404">
              <w:rPr>
                <w:rFonts w:ascii="Rockwell" w:hAnsi="Rockwell"/>
                <w:spacing w:val="-2"/>
                <w:sz w:val="20"/>
              </w:rPr>
              <w:t>HERITAGE</w:t>
            </w:r>
          </w:p>
        </w:tc>
      </w:tr>
      <w:tr w:rsidR="00AC2404" w:rsidRPr="00AC2404" w14:paraId="7C793D2C" w14:textId="77777777" w:rsidTr="00AC2404">
        <w:trPr>
          <w:gridBefore w:val="1"/>
          <w:wBefore w:w="8" w:type="dxa"/>
          <w:trHeight w:val="729"/>
        </w:trPr>
        <w:tc>
          <w:tcPr>
            <w:tcW w:w="984" w:type="dxa"/>
            <w:gridSpan w:val="2"/>
          </w:tcPr>
          <w:p w14:paraId="167E76D2"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31</w:t>
            </w:r>
          </w:p>
        </w:tc>
        <w:tc>
          <w:tcPr>
            <w:tcW w:w="3544" w:type="dxa"/>
          </w:tcPr>
          <w:p w14:paraId="0CA11682" w14:textId="77777777" w:rsidR="00AC2404" w:rsidRPr="00AC2404" w:rsidRDefault="00AC2404" w:rsidP="00A748BA">
            <w:pPr>
              <w:pStyle w:val="TableParagraph"/>
              <w:ind w:left="109"/>
              <w:rPr>
                <w:rFonts w:ascii="Rockwell" w:hAnsi="Rockwell"/>
                <w:sz w:val="20"/>
              </w:rPr>
            </w:pPr>
            <w:r w:rsidRPr="00AC2404">
              <w:rPr>
                <w:rFonts w:ascii="Rockwell" w:hAnsi="Rockwell"/>
                <w:sz w:val="20"/>
              </w:rPr>
              <w:t>DOOR</w:t>
            </w:r>
            <w:r w:rsidRPr="00AC2404">
              <w:rPr>
                <w:rFonts w:ascii="Rockwell" w:hAnsi="Rockwell"/>
                <w:spacing w:val="-7"/>
                <w:sz w:val="20"/>
              </w:rPr>
              <w:t xml:space="preserve"> </w:t>
            </w:r>
            <w:r w:rsidRPr="00AC2404">
              <w:rPr>
                <w:rFonts w:ascii="Rockwell" w:hAnsi="Rockwell"/>
                <w:spacing w:val="-2"/>
                <w:sz w:val="20"/>
              </w:rPr>
              <w:t>FITTINGS</w:t>
            </w:r>
          </w:p>
        </w:tc>
        <w:tc>
          <w:tcPr>
            <w:tcW w:w="5103" w:type="dxa"/>
          </w:tcPr>
          <w:p w14:paraId="1AE91FE4" w14:textId="77777777" w:rsidR="00AC2404" w:rsidRPr="00AC2404" w:rsidRDefault="00AC2404" w:rsidP="00A748BA">
            <w:pPr>
              <w:pStyle w:val="TableParagraph"/>
              <w:ind w:left="109" w:right="94"/>
              <w:rPr>
                <w:rFonts w:ascii="Rockwell" w:hAnsi="Rockwell"/>
                <w:sz w:val="20"/>
              </w:rPr>
            </w:pPr>
            <w:r w:rsidRPr="00AC2404">
              <w:rPr>
                <w:rFonts w:ascii="Rockwell" w:hAnsi="Rockwell"/>
                <w:sz w:val="20"/>
              </w:rPr>
              <w:t>GODREJ,</w:t>
            </w:r>
            <w:r w:rsidRPr="00AC2404">
              <w:rPr>
                <w:rFonts w:ascii="Rockwell" w:hAnsi="Rockwell"/>
                <w:spacing w:val="40"/>
                <w:sz w:val="20"/>
              </w:rPr>
              <w:t xml:space="preserve"> </w:t>
            </w:r>
            <w:r w:rsidRPr="00AC2404">
              <w:rPr>
                <w:rFonts w:ascii="Rockwell" w:hAnsi="Rockwell"/>
                <w:sz w:val="20"/>
              </w:rPr>
              <w:t>EVERITE,</w:t>
            </w:r>
            <w:r w:rsidRPr="00AC2404">
              <w:rPr>
                <w:rFonts w:ascii="Rockwell" w:hAnsi="Rockwell"/>
                <w:spacing w:val="40"/>
                <w:sz w:val="20"/>
              </w:rPr>
              <w:t xml:space="preserve"> </w:t>
            </w:r>
            <w:r w:rsidRPr="00AC2404">
              <w:rPr>
                <w:rFonts w:ascii="Rockwell" w:hAnsi="Rockwell"/>
                <w:sz w:val="20"/>
              </w:rPr>
              <w:t>SIGMA,</w:t>
            </w:r>
            <w:r w:rsidRPr="00AC2404">
              <w:rPr>
                <w:rFonts w:ascii="Rockwell" w:hAnsi="Rockwell"/>
                <w:spacing w:val="40"/>
                <w:sz w:val="20"/>
              </w:rPr>
              <w:t xml:space="preserve"> </w:t>
            </w:r>
            <w:r w:rsidRPr="00AC2404">
              <w:rPr>
                <w:rFonts w:ascii="Rockwell" w:hAnsi="Rockwell"/>
                <w:sz w:val="20"/>
              </w:rPr>
              <w:t>OPEL,</w:t>
            </w:r>
            <w:r w:rsidRPr="00AC2404">
              <w:rPr>
                <w:rFonts w:ascii="Rockwell" w:hAnsi="Rockwell"/>
                <w:spacing w:val="40"/>
                <w:sz w:val="20"/>
              </w:rPr>
              <w:t xml:space="preserve"> </w:t>
            </w:r>
            <w:r w:rsidRPr="00AC2404">
              <w:rPr>
                <w:rFonts w:ascii="Rockwell" w:hAnsi="Rockwell"/>
                <w:sz w:val="20"/>
              </w:rPr>
              <w:t xml:space="preserve">DOORSET, </w:t>
            </w:r>
            <w:r w:rsidRPr="00AC2404">
              <w:rPr>
                <w:rFonts w:ascii="Rockwell" w:hAnsi="Rockwell"/>
                <w:spacing w:val="-2"/>
                <w:sz w:val="20"/>
              </w:rPr>
              <w:t>PALLADIUM</w:t>
            </w:r>
          </w:p>
        </w:tc>
      </w:tr>
      <w:tr w:rsidR="00AC2404" w:rsidRPr="00AC2404" w14:paraId="1AA4AA6E" w14:textId="77777777" w:rsidTr="00AC2404">
        <w:trPr>
          <w:gridBefore w:val="1"/>
          <w:wBefore w:w="8" w:type="dxa"/>
          <w:trHeight w:val="486"/>
        </w:trPr>
        <w:tc>
          <w:tcPr>
            <w:tcW w:w="984" w:type="dxa"/>
            <w:gridSpan w:val="2"/>
            <w:tcBorders>
              <w:left w:val="single" w:sz="8" w:space="0" w:color="000000"/>
              <w:bottom w:val="single" w:sz="8" w:space="0" w:color="000000"/>
              <w:right w:val="single" w:sz="8" w:space="0" w:color="000000"/>
            </w:tcBorders>
          </w:tcPr>
          <w:p w14:paraId="522CCEE6"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32</w:t>
            </w:r>
          </w:p>
        </w:tc>
        <w:tc>
          <w:tcPr>
            <w:tcW w:w="3544" w:type="dxa"/>
            <w:tcBorders>
              <w:left w:val="single" w:sz="8" w:space="0" w:color="000000"/>
              <w:bottom w:val="single" w:sz="8" w:space="0" w:color="000000"/>
              <w:right w:val="single" w:sz="8" w:space="0" w:color="000000"/>
            </w:tcBorders>
          </w:tcPr>
          <w:p w14:paraId="1C0A2898" w14:textId="77777777" w:rsidR="00AC2404" w:rsidRPr="00AC2404" w:rsidRDefault="00AC2404" w:rsidP="00A748BA">
            <w:pPr>
              <w:pStyle w:val="TableParagraph"/>
              <w:ind w:left="104"/>
              <w:rPr>
                <w:rFonts w:ascii="Rockwell" w:hAnsi="Rockwell"/>
                <w:sz w:val="20"/>
              </w:rPr>
            </w:pPr>
            <w:r w:rsidRPr="00AC2404">
              <w:rPr>
                <w:rFonts w:ascii="Rockwell" w:hAnsi="Rockwell"/>
                <w:spacing w:val="-2"/>
                <w:sz w:val="20"/>
              </w:rPr>
              <w:t>LOCKS</w:t>
            </w:r>
          </w:p>
        </w:tc>
        <w:tc>
          <w:tcPr>
            <w:tcW w:w="5103" w:type="dxa"/>
            <w:tcBorders>
              <w:left w:val="single" w:sz="8" w:space="0" w:color="000000"/>
              <w:bottom w:val="single" w:sz="8" w:space="0" w:color="000000"/>
              <w:right w:val="single" w:sz="8" w:space="0" w:color="000000"/>
            </w:tcBorders>
          </w:tcPr>
          <w:p w14:paraId="4CC41D4B" w14:textId="77777777" w:rsidR="00AC2404" w:rsidRPr="00AC2404" w:rsidRDefault="00AC2404" w:rsidP="00A748BA">
            <w:pPr>
              <w:pStyle w:val="TableParagraph"/>
              <w:rPr>
                <w:rFonts w:ascii="Rockwell" w:hAnsi="Rockwell"/>
                <w:sz w:val="20"/>
              </w:rPr>
            </w:pPr>
            <w:r w:rsidRPr="00AC2404">
              <w:rPr>
                <w:rFonts w:ascii="Rockwell" w:hAnsi="Rockwell"/>
                <w:sz w:val="20"/>
              </w:rPr>
              <w:t>EVERITE,</w:t>
            </w:r>
            <w:r w:rsidRPr="00AC2404">
              <w:rPr>
                <w:rFonts w:ascii="Rockwell" w:hAnsi="Rockwell"/>
                <w:spacing w:val="-10"/>
                <w:sz w:val="20"/>
              </w:rPr>
              <w:t xml:space="preserve"> </w:t>
            </w:r>
            <w:r w:rsidRPr="00AC2404">
              <w:rPr>
                <w:rFonts w:ascii="Rockwell" w:hAnsi="Rockwell"/>
                <w:sz w:val="20"/>
              </w:rPr>
              <w:t>GODREJ,</w:t>
            </w:r>
            <w:r w:rsidRPr="00AC2404">
              <w:rPr>
                <w:rFonts w:ascii="Rockwell" w:hAnsi="Rockwell"/>
                <w:spacing w:val="-9"/>
                <w:sz w:val="20"/>
              </w:rPr>
              <w:t xml:space="preserve"> </w:t>
            </w:r>
            <w:r w:rsidRPr="00AC2404">
              <w:rPr>
                <w:rFonts w:ascii="Rockwell" w:hAnsi="Rockwell"/>
                <w:spacing w:val="-2"/>
                <w:sz w:val="20"/>
              </w:rPr>
              <w:t>HARRISON, YALE</w:t>
            </w:r>
          </w:p>
        </w:tc>
      </w:tr>
      <w:tr w:rsidR="00AC2404" w:rsidRPr="00AC2404" w14:paraId="4D97F394"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3A2AEBD1"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33</w:t>
            </w:r>
          </w:p>
        </w:tc>
        <w:tc>
          <w:tcPr>
            <w:tcW w:w="3544" w:type="dxa"/>
            <w:tcBorders>
              <w:top w:val="single" w:sz="8" w:space="0" w:color="000000"/>
              <w:left w:val="single" w:sz="8" w:space="0" w:color="000000"/>
              <w:bottom w:val="single" w:sz="8" w:space="0" w:color="000000"/>
              <w:right w:val="single" w:sz="8" w:space="0" w:color="000000"/>
            </w:tcBorders>
          </w:tcPr>
          <w:p w14:paraId="1BA59110" w14:textId="77777777" w:rsidR="00AC2404" w:rsidRPr="00AC2404" w:rsidRDefault="00AC2404" w:rsidP="00A748BA">
            <w:pPr>
              <w:pStyle w:val="TableParagraph"/>
              <w:tabs>
                <w:tab w:val="left" w:pos="870"/>
                <w:tab w:val="left" w:pos="2185"/>
              </w:tabs>
              <w:spacing w:line="242" w:lineRule="exact"/>
              <w:ind w:left="104" w:right="92"/>
              <w:rPr>
                <w:rFonts w:ascii="Rockwell" w:hAnsi="Rockwell"/>
                <w:sz w:val="20"/>
              </w:rPr>
            </w:pPr>
            <w:proofErr w:type="gramStart"/>
            <w:r w:rsidRPr="00AC2404">
              <w:rPr>
                <w:rFonts w:ascii="Rockwell" w:hAnsi="Rockwell"/>
                <w:spacing w:val="-4"/>
                <w:sz w:val="20"/>
              </w:rPr>
              <w:t>NON</w:t>
            </w:r>
            <w:r w:rsidRPr="00AC2404">
              <w:rPr>
                <w:rFonts w:ascii="Rockwell" w:hAnsi="Rockwell"/>
                <w:sz w:val="20"/>
              </w:rPr>
              <w:tab/>
            </w:r>
            <w:r w:rsidRPr="00AC2404">
              <w:rPr>
                <w:rFonts w:ascii="Rockwell" w:hAnsi="Rockwell"/>
                <w:spacing w:val="-2"/>
                <w:sz w:val="20"/>
              </w:rPr>
              <w:t>METALLIC</w:t>
            </w:r>
            <w:proofErr w:type="gramEnd"/>
            <w:r w:rsidRPr="00AC2404">
              <w:rPr>
                <w:rFonts w:ascii="Rockwell" w:hAnsi="Rockwell"/>
                <w:sz w:val="20"/>
              </w:rPr>
              <w:tab/>
            </w:r>
            <w:r w:rsidRPr="00AC2404">
              <w:rPr>
                <w:rFonts w:ascii="Rockwell" w:hAnsi="Rockwell"/>
                <w:spacing w:val="-2"/>
                <w:sz w:val="20"/>
              </w:rPr>
              <w:t>HARDENER COMPOUND</w:t>
            </w:r>
          </w:p>
        </w:tc>
        <w:tc>
          <w:tcPr>
            <w:tcW w:w="5103" w:type="dxa"/>
            <w:tcBorders>
              <w:top w:val="single" w:sz="8" w:space="0" w:color="000000"/>
              <w:left w:val="single" w:sz="8" w:space="0" w:color="000000"/>
              <w:bottom w:val="single" w:sz="8" w:space="0" w:color="000000"/>
              <w:right w:val="single" w:sz="8" w:space="0" w:color="000000"/>
            </w:tcBorders>
          </w:tcPr>
          <w:p w14:paraId="39BAC803"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FOSROC,</w:t>
            </w:r>
            <w:r w:rsidRPr="00AC2404">
              <w:rPr>
                <w:rFonts w:ascii="Rockwell" w:hAnsi="Rockwell"/>
                <w:spacing w:val="-7"/>
                <w:sz w:val="20"/>
              </w:rPr>
              <w:t xml:space="preserve"> </w:t>
            </w:r>
            <w:r w:rsidRPr="00AC2404">
              <w:rPr>
                <w:rFonts w:ascii="Rockwell" w:hAnsi="Rockwell"/>
                <w:sz w:val="20"/>
              </w:rPr>
              <w:t>CICO,</w:t>
            </w:r>
            <w:r w:rsidRPr="00AC2404">
              <w:rPr>
                <w:rFonts w:ascii="Rockwell" w:hAnsi="Rockwell"/>
                <w:spacing w:val="-5"/>
                <w:sz w:val="20"/>
              </w:rPr>
              <w:t xml:space="preserve"> </w:t>
            </w:r>
            <w:r w:rsidRPr="00AC2404">
              <w:rPr>
                <w:rFonts w:ascii="Rockwell" w:hAnsi="Rockwell"/>
                <w:spacing w:val="-2"/>
                <w:sz w:val="20"/>
              </w:rPr>
              <w:t>SIKKA</w:t>
            </w:r>
          </w:p>
        </w:tc>
      </w:tr>
      <w:tr w:rsidR="00AC2404" w:rsidRPr="00AC2404" w14:paraId="0A5FE25D" w14:textId="77777777" w:rsidTr="00AC2404">
        <w:trPr>
          <w:gridBefore w:val="1"/>
          <w:wBefore w:w="8" w:type="dxa"/>
          <w:trHeight w:val="486"/>
        </w:trPr>
        <w:tc>
          <w:tcPr>
            <w:tcW w:w="984" w:type="dxa"/>
            <w:gridSpan w:val="2"/>
            <w:tcBorders>
              <w:top w:val="single" w:sz="8" w:space="0" w:color="000000"/>
              <w:left w:val="single" w:sz="8" w:space="0" w:color="000000"/>
              <w:bottom w:val="single" w:sz="8" w:space="0" w:color="000000"/>
              <w:right w:val="single" w:sz="8" w:space="0" w:color="000000"/>
            </w:tcBorders>
          </w:tcPr>
          <w:p w14:paraId="59686276"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34</w:t>
            </w:r>
          </w:p>
        </w:tc>
        <w:tc>
          <w:tcPr>
            <w:tcW w:w="3544" w:type="dxa"/>
            <w:tcBorders>
              <w:top w:val="single" w:sz="8" w:space="0" w:color="000000"/>
              <w:left w:val="single" w:sz="8" w:space="0" w:color="000000"/>
              <w:bottom w:val="single" w:sz="8" w:space="0" w:color="000000"/>
              <w:right w:val="single" w:sz="8" w:space="0" w:color="000000"/>
            </w:tcBorders>
          </w:tcPr>
          <w:p w14:paraId="14961FB6"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ROLLING</w:t>
            </w:r>
            <w:r w:rsidRPr="00AC2404">
              <w:rPr>
                <w:rFonts w:ascii="Rockwell" w:hAnsi="Rockwell"/>
                <w:spacing w:val="-11"/>
                <w:sz w:val="20"/>
              </w:rPr>
              <w:t xml:space="preserve"> </w:t>
            </w:r>
            <w:r w:rsidRPr="00AC2404">
              <w:rPr>
                <w:rFonts w:ascii="Rockwell" w:hAnsi="Rockwell"/>
                <w:spacing w:val="-2"/>
                <w:sz w:val="20"/>
              </w:rPr>
              <w:t>SHUTTER (Galvalume/ POWER OPERATED)/ DOCK DOOR</w:t>
            </w:r>
          </w:p>
        </w:tc>
        <w:tc>
          <w:tcPr>
            <w:tcW w:w="5103" w:type="dxa"/>
            <w:tcBorders>
              <w:top w:val="single" w:sz="8" w:space="0" w:color="000000"/>
              <w:left w:val="single" w:sz="8" w:space="0" w:color="000000"/>
              <w:bottom w:val="single" w:sz="8" w:space="0" w:color="000000"/>
              <w:right w:val="single" w:sz="8" w:space="0" w:color="000000"/>
            </w:tcBorders>
          </w:tcPr>
          <w:p w14:paraId="5E4B5099"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GANDHI AUTOMATION, SHAKTI HORMANN</w:t>
            </w:r>
          </w:p>
        </w:tc>
      </w:tr>
      <w:tr w:rsidR="00AC2404" w:rsidRPr="00AC2404" w14:paraId="337A75E5" w14:textId="77777777" w:rsidTr="00AC2404">
        <w:trPr>
          <w:gridBefore w:val="1"/>
          <w:wBefore w:w="8" w:type="dxa"/>
          <w:trHeight w:val="270"/>
        </w:trPr>
        <w:tc>
          <w:tcPr>
            <w:tcW w:w="984" w:type="dxa"/>
            <w:gridSpan w:val="2"/>
            <w:tcBorders>
              <w:top w:val="single" w:sz="8" w:space="0" w:color="000000"/>
              <w:left w:val="single" w:sz="8" w:space="0" w:color="000000"/>
              <w:right w:val="single" w:sz="8" w:space="0" w:color="000000"/>
            </w:tcBorders>
          </w:tcPr>
          <w:p w14:paraId="1B7BC907" w14:textId="77777777" w:rsidR="00AC2404" w:rsidRPr="00AC2404" w:rsidRDefault="00AC2404" w:rsidP="00A748BA">
            <w:pPr>
              <w:pStyle w:val="TableParagraph"/>
              <w:spacing w:before="2"/>
              <w:ind w:left="339" w:right="326"/>
              <w:jc w:val="center"/>
              <w:rPr>
                <w:rFonts w:ascii="Rockwell" w:hAnsi="Rockwell"/>
                <w:sz w:val="20"/>
              </w:rPr>
            </w:pPr>
            <w:r w:rsidRPr="00AC2404">
              <w:rPr>
                <w:rFonts w:ascii="Rockwell" w:hAnsi="Rockwell"/>
                <w:sz w:val="20"/>
              </w:rPr>
              <w:t>35</w:t>
            </w:r>
          </w:p>
        </w:tc>
        <w:tc>
          <w:tcPr>
            <w:tcW w:w="3544" w:type="dxa"/>
            <w:tcBorders>
              <w:top w:val="single" w:sz="8" w:space="0" w:color="000000"/>
              <w:left w:val="single" w:sz="8" w:space="0" w:color="000000"/>
              <w:right w:val="single" w:sz="8" w:space="0" w:color="000000"/>
            </w:tcBorders>
          </w:tcPr>
          <w:p w14:paraId="76DBD0B4"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z w:val="20"/>
              </w:rPr>
              <w:t>POLYSULPHIDE</w:t>
            </w:r>
            <w:r w:rsidRPr="00AC2404">
              <w:rPr>
                <w:rFonts w:ascii="Rockwell" w:hAnsi="Rockwell"/>
                <w:spacing w:val="-18"/>
                <w:sz w:val="20"/>
              </w:rPr>
              <w:t xml:space="preserve"> </w:t>
            </w:r>
            <w:r w:rsidRPr="00AC2404">
              <w:rPr>
                <w:rFonts w:ascii="Rockwell" w:hAnsi="Rockwell"/>
                <w:spacing w:val="-2"/>
                <w:sz w:val="20"/>
              </w:rPr>
              <w:t>SEALANT</w:t>
            </w:r>
          </w:p>
        </w:tc>
        <w:tc>
          <w:tcPr>
            <w:tcW w:w="5103" w:type="dxa"/>
            <w:tcBorders>
              <w:top w:val="single" w:sz="8" w:space="0" w:color="000000"/>
              <w:left w:val="single" w:sz="8" w:space="0" w:color="000000"/>
              <w:right w:val="single" w:sz="8" w:space="0" w:color="000000"/>
            </w:tcBorders>
          </w:tcPr>
          <w:p w14:paraId="69E28E50"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PIDLITE,</w:t>
            </w:r>
            <w:r w:rsidRPr="00AC2404">
              <w:rPr>
                <w:rFonts w:ascii="Rockwell" w:hAnsi="Rockwell"/>
                <w:spacing w:val="-9"/>
                <w:sz w:val="20"/>
              </w:rPr>
              <w:t xml:space="preserve"> </w:t>
            </w:r>
            <w:r w:rsidRPr="00AC2404">
              <w:rPr>
                <w:rFonts w:ascii="Rockwell" w:hAnsi="Rockwell"/>
                <w:sz w:val="20"/>
              </w:rPr>
              <w:t>FOSROC.</w:t>
            </w:r>
            <w:r w:rsidRPr="00AC2404">
              <w:rPr>
                <w:rFonts w:ascii="Rockwell" w:hAnsi="Rockwell"/>
                <w:spacing w:val="-9"/>
                <w:sz w:val="20"/>
              </w:rPr>
              <w:t xml:space="preserve"> </w:t>
            </w:r>
            <w:r w:rsidRPr="00AC2404">
              <w:rPr>
                <w:rFonts w:ascii="Rockwell" w:hAnsi="Rockwell"/>
                <w:sz w:val="20"/>
              </w:rPr>
              <w:t>CHOKSEY,</w:t>
            </w:r>
            <w:r w:rsidRPr="00AC2404">
              <w:rPr>
                <w:rFonts w:ascii="Rockwell" w:hAnsi="Rockwell"/>
                <w:spacing w:val="-10"/>
                <w:sz w:val="20"/>
              </w:rPr>
              <w:t xml:space="preserve"> </w:t>
            </w:r>
            <w:r w:rsidRPr="00AC2404">
              <w:rPr>
                <w:rFonts w:ascii="Rockwell" w:hAnsi="Rockwell"/>
                <w:sz w:val="20"/>
              </w:rPr>
              <w:t>CHEMATAL</w:t>
            </w:r>
            <w:r w:rsidRPr="00AC2404">
              <w:rPr>
                <w:rFonts w:ascii="Rockwell" w:hAnsi="Rockwell"/>
                <w:spacing w:val="-11"/>
                <w:sz w:val="20"/>
              </w:rPr>
              <w:t xml:space="preserve"> </w:t>
            </w:r>
            <w:r w:rsidRPr="00AC2404">
              <w:rPr>
                <w:rFonts w:ascii="Rockwell" w:hAnsi="Rockwell"/>
                <w:spacing w:val="-5"/>
                <w:sz w:val="20"/>
              </w:rPr>
              <w:t>RAI</w:t>
            </w:r>
          </w:p>
        </w:tc>
      </w:tr>
      <w:tr w:rsidR="00AC2404" w:rsidRPr="00AC2404" w14:paraId="77E43185" w14:textId="77777777" w:rsidTr="00AC2404">
        <w:trPr>
          <w:gridBefore w:val="1"/>
          <w:wBefore w:w="8" w:type="dxa"/>
          <w:trHeight w:val="729"/>
        </w:trPr>
        <w:tc>
          <w:tcPr>
            <w:tcW w:w="984" w:type="dxa"/>
            <w:gridSpan w:val="2"/>
          </w:tcPr>
          <w:p w14:paraId="7C099C11" w14:textId="77777777" w:rsidR="00AC2404" w:rsidRPr="00AC2404" w:rsidRDefault="00AC2404" w:rsidP="00A748BA">
            <w:pPr>
              <w:pStyle w:val="TableParagraph"/>
              <w:ind w:left="339" w:right="326"/>
              <w:jc w:val="center"/>
              <w:rPr>
                <w:rFonts w:ascii="Rockwell" w:hAnsi="Rockwell"/>
                <w:sz w:val="20"/>
              </w:rPr>
            </w:pPr>
            <w:r w:rsidRPr="00AC2404">
              <w:rPr>
                <w:rFonts w:ascii="Rockwell" w:hAnsi="Rockwell"/>
                <w:sz w:val="20"/>
              </w:rPr>
              <w:t>36</w:t>
            </w:r>
          </w:p>
        </w:tc>
        <w:tc>
          <w:tcPr>
            <w:tcW w:w="3544" w:type="dxa"/>
          </w:tcPr>
          <w:p w14:paraId="17B53C21" w14:textId="77777777" w:rsidR="00AC2404" w:rsidRPr="00AC2404" w:rsidRDefault="00AC2404" w:rsidP="00A748BA">
            <w:pPr>
              <w:pStyle w:val="TableParagraph"/>
              <w:tabs>
                <w:tab w:val="left" w:pos="1538"/>
                <w:tab w:val="left" w:pos="2289"/>
              </w:tabs>
              <w:ind w:left="109" w:right="94"/>
              <w:rPr>
                <w:rFonts w:ascii="Rockwell" w:hAnsi="Rockwell"/>
                <w:sz w:val="20"/>
              </w:rPr>
            </w:pPr>
            <w:r w:rsidRPr="00AC2404">
              <w:rPr>
                <w:rFonts w:ascii="Rockwell" w:hAnsi="Rockwell"/>
                <w:spacing w:val="-2"/>
                <w:sz w:val="20"/>
              </w:rPr>
              <w:t>ALUMINIUM</w:t>
            </w:r>
            <w:r w:rsidRPr="00AC2404">
              <w:rPr>
                <w:rFonts w:ascii="Rockwell" w:hAnsi="Rockwell"/>
                <w:sz w:val="20"/>
              </w:rPr>
              <w:tab/>
            </w:r>
            <w:r w:rsidRPr="00AC2404">
              <w:rPr>
                <w:rFonts w:ascii="Rockwell" w:hAnsi="Rockwell"/>
                <w:spacing w:val="-4"/>
                <w:sz w:val="20"/>
              </w:rPr>
              <w:t>Bldg.</w:t>
            </w:r>
            <w:r w:rsidRPr="00AC2404">
              <w:rPr>
                <w:rFonts w:ascii="Rockwell" w:hAnsi="Rockwell"/>
                <w:sz w:val="20"/>
              </w:rPr>
              <w:tab/>
            </w:r>
            <w:r w:rsidRPr="00AC2404">
              <w:rPr>
                <w:rFonts w:ascii="Rockwell" w:hAnsi="Rockwell"/>
                <w:spacing w:val="-2"/>
                <w:sz w:val="20"/>
              </w:rPr>
              <w:t>Expansion Joint</w:t>
            </w:r>
          </w:p>
        </w:tc>
        <w:tc>
          <w:tcPr>
            <w:tcW w:w="5103" w:type="dxa"/>
          </w:tcPr>
          <w:p w14:paraId="1ED06C85" w14:textId="77777777" w:rsidR="00AC2404" w:rsidRPr="00AC2404" w:rsidRDefault="00AC2404" w:rsidP="00A748BA">
            <w:pPr>
              <w:pStyle w:val="TableParagraph"/>
              <w:tabs>
                <w:tab w:val="left" w:pos="1321"/>
                <w:tab w:val="left" w:pos="2433"/>
                <w:tab w:val="left" w:pos="3659"/>
                <w:tab w:val="left" w:pos="4512"/>
              </w:tabs>
              <w:ind w:left="109"/>
              <w:rPr>
                <w:rFonts w:ascii="Rockwell" w:hAnsi="Rockwell"/>
                <w:sz w:val="20"/>
              </w:rPr>
            </w:pPr>
            <w:r w:rsidRPr="00AC2404">
              <w:rPr>
                <w:rFonts w:ascii="Rockwell" w:hAnsi="Rockwell"/>
                <w:spacing w:val="-2"/>
                <w:sz w:val="20"/>
              </w:rPr>
              <w:t>VEXCOLT,</w:t>
            </w:r>
            <w:r w:rsidRPr="00AC2404">
              <w:rPr>
                <w:rFonts w:ascii="Rockwell" w:hAnsi="Rockwell"/>
                <w:sz w:val="20"/>
              </w:rPr>
              <w:tab/>
            </w:r>
            <w:r w:rsidRPr="00AC2404">
              <w:rPr>
                <w:rFonts w:ascii="Rockwell" w:hAnsi="Rockwell"/>
                <w:spacing w:val="-2"/>
                <w:sz w:val="20"/>
              </w:rPr>
              <w:t>WATSON</w:t>
            </w:r>
            <w:r w:rsidRPr="00AC2404">
              <w:rPr>
                <w:rFonts w:ascii="Rockwell" w:hAnsi="Rockwell"/>
                <w:sz w:val="20"/>
              </w:rPr>
              <w:tab/>
            </w:r>
            <w:r w:rsidRPr="00AC2404">
              <w:rPr>
                <w:rFonts w:ascii="Rockwell" w:hAnsi="Rockwell"/>
                <w:spacing w:val="-2"/>
                <w:sz w:val="20"/>
              </w:rPr>
              <w:t>BOWMAN,</w:t>
            </w:r>
            <w:r w:rsidRPr="00AC2404">
              <w:rPr>
                <w:rFonts w:ascii="Rockwell" w:hAnsi="Rockwell"/>
                <w:sz w:val="20"/>
              </w:rPr>
              <w:tab/>
            </w:r>
            <w:r w:rsidRPr="00AC2404">
              <w:rPr>
                <w:rFonts w:ascii="Rockwell" w:hAnsi="Rockwell"/>
                <w:spacing w:val="-4"/>
                <w:sz w:val="20"/>
              </w:rPr>
              <w:t>ACME,</w:t>
            </w:r>
            <w:r w:rsidRPr="00AC2404">
              <w:rPr>
                <w:rFonts w:ascii="Rockwell" w:hAnsi="Rockwell"/>
                <w:sz w:val="20"/>
              </w:rPr>
              <w:tab/>
            </w:r>
            <w:r w:rsidRPr="00AC2404">
              <w:rPr>
                <w:rFonts w:ascii="Rockwell" w:hAnsi="Rockwell"/>
                <w:spacing w:val="-5"/>
                <w:sz w:val="20"/>
              </w:rPr>
              <w:t>C/S</w:t>
            </w:r>
          </w:p>
          <w:p w14:paraId="3CDFFC70" w14:textId="77777777" w:rsidR="00AC2404" w:rsidRPr="00AC2404" w:rsidRDefault="00AC2404" w:rsidP="00A748BA">
            <w:pPr>
              <w:pStyle w:val="TableParagraph"/>
              <w:spacing w:line="242" w:lineRule="exact"/>
              <w:ind w:left="109" w:right="94"/>
              <w:rPr>
                <w:rFonts w:ascii="Rockwell" w:hAnsi="Rockwell"/>
                <w:sz w:val="20"/>
              </w:rPr>
            </w:pPr>
            <w:r w:rsidRPr="00AC2404">
              <w:rPr>
                <w:rFonts w:ascii="Rockwell" w:hAnsi="Rockwell"/>
                <w:sz w:val="20"/>
              </w:rPr>
              <w:t>EXPANSION</w:t>
            </w:r>
            <w:r w:rsidRPr="00AC2404">
              <w:rPr>
                <w:rFonts w:ascii="Rockwell" w:hAnsi="Rockwell"/>
                <w:spacing w:val="40"/>
                <w:sz w:val="20"/>
              </w:rPr>
              <w:t xml:space="preserve"> </w:t>
            </w:r>
            <w:r w:rsidRPr="00AC2404">
              <w:rPr>
                <w:rFonts w:ascii="Rockwell" w:hAnsi="Rockwell"/>
                <w:sz w:val="20"/>
              </w:rPr>
              <w:t>JOINT,</w:t>
            </w:r>
            <w:r w:rsidRPr="00AC2404">
              <w:rPr>
                <w:rFonts w:ascii="Rockwell" w:hAnsi="Rockwell"/>
                <w:spacing w:val="40"/>
                <w:sz w:val="20"/>
              </w:rPr>
              <w:t xml:space="preserve"> </w:t>
            </w:r>
            <w:r w:rsidRPr="00AC2404">
              <w:rPr>
                <w:rFonts w:ascii="Rockwell" w:hAnsi="Rockwell"/>
                <w:sz w:val="20"/>
              </w:rPr>
              <w:t>Z-TECH</w:t>
            </w:r>
            <w:r w:rsidRPr="00AC2404">
              <w:rPr>
                <w:rFonts w:ascii="Rockwell" w:hAnsi="Rockwell"/>
                <w:spacing w:val="40"/>
                <w:sz w:val="20"/>
              </w:rPr>
              <w:t xml:space="preserve"> </w:t>
            </w:r>
            <w:r w:rsidRPr="00AC2404">
              <w:rPr>
                <w:rFonts w:ascii="Rockwell" w:hAnsi="Rockwell"/>
                <w:sz w:val="20"/>
              </w:rPr>
              <w:t>INDIA,</w:t>
            </w:r>
            <w:r w:rsidRPr="00AC2404">
              <w:rPr>
                <w:rFonts w:ascii="Rockwell" w:hAnsi="Rockwell"/>
                <w:spacing w:val="40"/>
                <w:sz w:val="20"/>
              </w:rPr>
              <w:t xml:space="preserve"> </w:t>
            </w:r>
            <w:r w:rsidRPr="00AC2404">
              <w:rPr>
                <w:rFonts w:ascii="Rockwell" w:hAnsi="Rockwell"/>
                <w:sz w:val="20"/>
              </w:rPr>
              <w:t>J.</w:t>
            </w:r>
            <w:r w:rsidRPr="00AC2404">
              <w:rPr>
                <w:rFonts w:ascii="Rockwell" w:hAnsi="Rockwell"/>
                <w:spacing w:val="40"/>
                <w:sz w:val="20"/>
              </w:rPr>
              <w:t xml:space="preserve"> </w:t>
            </w:r>
            <w:r w:rsidRPr="00AC2404">
              <w:rPr>
                <w:rFonts w:ascii="Rockwell" w:hAnsi="Rockwell"/>
                <w:sz w:val="20"/>
              </w:rPr>
              <w:t xml:space="preserve">SONS, </w:t>
            </w:r>
            <w:r w:rsidRPr="00AC2404">
              <w:rPr>
                <w:rFonts w:ascii="Rockwell" w:hAnsi="Rockwell"/>
                <w:spacing w:val="-2"/>
                <w:sz w:val="20"/>
              </w:rPr>
              <w:t>METCO.</w:t>
            </w:r>
          </w:p>
        </w:tc>
      </w:tr>
      <w:tr w:rsidR="00AC2404" w:rsidRPr="00AC2404" w14:paraId="72651674" w14:textId="77777777" w:rsidTr="00AC2404">
        <w:trPr>
          <w:gridBefore w:val="1"/>
          <w:wBefore w:w="8" w:type="dxa"/>
          <w:trHeight w:val="269"/>
        </w:trPr>
        <w:tc>
          <w:tcPr>
            <w:tcW w:w="984" w:type="dxa"/>
            <w:gridSpan w:val="2"/>
          </w:tcPr>
          <w:p w14:paraId="084CBD8C" w14:textId="77777777" w:rsidR="00AC2404" w:rsidRPr="00AC2404" w:rsidRDefault="00AC2404" w:rsidP="00A748BA">
            <w:pPr>
              <w:pStyle w:val="TableParagraph"/>
              <w:spacing w:line="242" w:lineRule="exact"/>
              <w:ind w:left="339" w:right="326"/>
              <w:jc w:val="center"/>
              <w:rPr>
                <w:rFonts w:ascii="Rockwell" w:hAnsi="Rockwell"/>
                <w:sz w:val="20"/>
              </w:rPr>
            </w:pPr>
            <w:r w:rsidRPr="00AC2404">
              <w:rPr>
                <w:rFonts w:ascii="Rockwell" w:hAnsi="Rockwell"/>
                <w:sz w:val="20"/>
              </w:rPr>
              <w:t>37</w:t>
            </w:r>
          </w:p>
        </w:tc>
        <w:tc>
          <w:tcPr>
            <w:tcW w:w="3544" w:type="dxa"/>
          </w:tcPr>
          <w:p w14:paraId="03104BA6" w14:textId="77777777" w:rsidR="00AC2404" w:rsidRPr="00AC2404" w:rsidRDefault="00AC2404" w:rsidP="00A748BA">
            <w:pPr>
              <w:pStyle w:val="TableParagraph"/>
              <w:spacing w:line="242" w:lineRule="exact"/>
              <w:ind w:left="109"/>
              <w:rPr>
                <w:rFonts w:ascii="Rockwell" w:hAnsi="Rockwell"/>
                <w:sz w:val="20"/>
              </w:rPr>
            </w:pPr>
            <w:proofErr w:type="spellStart"/>
            <w:r w:rsidRPr="00AC2404">
              <w:rPr>
                <w:rFonts w:ascii="Rockwell" w:hAnsi="Rockwell"/>
                <w:sz w:val="20"/>
              </w:rPr>
              <w:t>Aluminium</w:t>
            </w:r>
            <w:proofErr w:type="spellEnd"/>
            <w:r w:rsidRPr="00AC2404">
              <w:rPr>
                <w:rFonts w:ascii="Rockwell" w:hAnsi="Rockwell"/>
                <w:spacing w:val="-11"/>
                <w:sz w:val="20"/>
              </w:rPr>
              <w:t xml:space="preserve"> </w:t>
            </w:r>
            <w:r w:rsidRPr="00AC2404">
              <w:rPr>
                <w:rFonts w:ascii="Rockwell" w:hAnsi="Rockwell"/>
                <w:sz w:val="20"/>
              </w:rPr>
              <w:t>Composite</w:t>
            </w:r>
            <w:r w:rsidRPr="00AC2404">
              <w:rPr>
                <w:rFonts w:ascii="Rockwell" w:hAnsi="Rockwell"/>
                <w:spacing w:val="-12"/>
                <w:sz w:val="20"/>
              </w:rPr>
              <w:t xml:space="preserve"> </w:t>
            </w:r>
            <w:r w:rsidRPr="00AC2404">
              <w:rPr>
                <w:rFonts w:ascii="Rockwell" w:hAnsi="Rockwell"/>
                <w:spacing w:val="-2"/>
                <w:sz w:val="20"/>
              </w:rPr>
              <w:t>panels</w:t>
            </w:r>
          </w:p>
        </w:tc>
        <w:tc>
          <w:tcPr>
            <w:tcW w:w="5103" w:type="dxa"/>
          </w:tcPr>
          <w:p w14:paraId="2332E417" w14:textId="09165623" w:rsidR="00AC2404" w:rsidRPr="00AC2404" w:rsidRDefault="00AC2404" w:rsidP="00A748BA">
            <w:pPr>
              <w:pStyle w:val="TableParagraph"/>
              <w:tabs>
                <w:tab w:val="left" w:pos="1675"/>
                <w:tab w:val="left" w:pos="3121"/>
              </w:tabs>
              <w:spacing w:line="242" w:lineRule="exact"/>
              <w:ind w:left="110"/>
              <w:rPr>
                <w:rFonts w:ascii="Rockwell" w:hAnsi="Rockwell"/>
                <w:sz w:val="20"/>
              </w:rPr>
            </w:pPr>
            <w:r w:rsidRPr="00AC2404">
              <w:rPr>
                <w:rFonts w:ascii="Rockwell" w:hAnsi="Rockwell"/>
                <w:spacing w:val="-2"/>
                <w:sz w:val="20"/>
              </w:rPr>
              <w:t>ALUCOBOND,</w:t>
            </w:r>
            <w:r w:rsidRPr="00AC2404">
              <w:rPr>
                <w:rFonts w:ascii="Rockwell" w:hAnsi="Rockwell"/>
                <w:sz w:val="20"/>
              </w:rPr>
              <w:tab/>
            </w:r>
            <w:r w:rsidRPr="00AC2404">
              <w:rPr>
                <w:rFonts w:ascii="Rockwell" w:hAnsi="Rockwell"/>
                <w:spacing w:val="-2"/>
                <w:sz w:val="20"/>
              </w:rPr>
              <w:t>RENOBOND,</w:t>
            </w:r>
            <w:r w:rsidRPr="00AC2404">
              <w:rPr>
                <w:rFonts w:ascii="Rockwell" w:hAnsi="Rockwell"/>
                <w:sz w:val="20"/>
              </w:rPr>
              <w:tab/>
            </w:r>
            <w:r w:rsidRPr="00AC2404">
              <w:rPr>
                <w:rFonts w:ascii="Rockwell" w:hAnsi="Rockwell"/>
                <w:spacing w:val="-2"/>
                <w:sz w:val="20"/>
              </w:rPr>
              <w:t>ALSTRONG,</w:t>
            </w:r>
            <w:r w:rsidRPr="00AC2404">
              <w:rPr>
                <w:rFonts w:ascii="Rockwell" w:hAnsi="Rockwell"/>
                <w:spacing w:val="-2"/>
                <w:sz w:val="20"/>
              </w:rPr>
              <w:t xml:space="preserve"> </w:t>
            </w:r>
            <w:r w:rsidRPr="00AC2404">
              <w:rPr>
                <w:rFonts w:ascii="Rockwell" w:hAnsi="Rockwell"/>
                <w:spacing w:val="-2"/>
                <w:sz w:val="20"/>
              </w:rPr>
              <w:t>DURA</w:t>
            </w:r>
            <w:r>
              <w:rPr>
                <w:rFonts w:ascii="Rockwell" w:hAnsi="Rockwell"/>
                <w:spacing w:val="-2"/>
                <w:sz w:val="20"/>
              </w:rPr>
              <w:t xml:space="preserve"> </w:t>
            </w:r>
            <w:r w:rsidRPr="00AC2404">
              <w:rPr>
                <w:rFonts w:ascii="Rockwell" w:hAnsi="Rockwell"/>
                <w:spacing w:val="-2"/>
                <w:sz w:val="20"/>
              </w:rPr>
              <w:t>BUILD</w:t>
            </w:r>
          </w:p>
        </w:tc>
      </w:tr>
      <w:tr w:rsidR="00AC2404" w:rsidRPr="00AC2404" w14:paraId="0AC16F1A" w14:textId="77777777" w:rsidTr="00AC2404">
        <w:trPr>
          <w:trHeight w:val="971"/>
        </w:trPr>
        <w:tc>
          <w:tcPr>
            <w:tcW w:w="992" w:type="dxa"/>
            <w:gridSpan w:val="3"/>
          </w:tcPr>
          <w:p w14:paraId="507E21D4"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38</w:t>
            </w:r>
          </w:p>
        </w:tc>
        <w:tc>
          <w:tcPr>
            <w:tcW w:w="3544" w:type="dxa"/>
          </w:tcPr>
          <w:p w14:paraId="11E4A1DA" w14:textId="77777777" w:rsidR="00AC2404" w:rsidRPr="00AC2404" w:rsidRDefault="00AC2404" w:rsidP="00A748BA">
            <w:pPr>
              <w:pStyle w:val="TableParagraph"/>
              <w:rPr>
                <w:rFonts w:ascii="Rockwell" w:hAnsi="Rockwell"/>
                <w:sz w:val="20"/>
              </w:rPr>
            </w:pPr>
            <w:r w:rsidRPr="00AC2404">
              <w:rPr>
                <w:rFonts w:ascii="Rockwell" w:hAnsi="Rockwell"/>
                <w:sz w:val="20"/>
              </w:rPr>
              <w:t>Tile</w:t>
            </w:r>
            <w:r w:rsidRPr="00AC2404">
              <w:rPr>
                <w:rFonts w:ascii="Rockwell" w:hAnsi="Rockwell"/>
                <w:spacing w:val="-5"/>
                <w:sz w:val="20"/>
              </w:rPr>
              <w:t xml:space="preserve"> </w:t>
            </w:r>
            <w:r w:rsidRPr="00AC2404">
              <w:rPr>
                <w:rFonts w:ascii="Rockwell" w:hAnsi="Rockwell"/>
                <w:sz w:val="20"/>
              </w:rPr>
              <w:t>Joint</w:t>
            </w:r>
            <w:r w:rsidRPr="00AC2404">
              <w:rPr>
                <w:rFonts w:ascii="Rockwell" w:hAnsi="Rockwell"/>
                <w:spacing w:val="-3"/>
                <w:sz w:val="20"/>
              </w:rPr>
              <w:t xml:space="preserve"> </w:t>
            </w:r>
            <w:r w:rsidRPr="00AC2404">
              <w:rPr>
                <w:rFonts w:ascii="Rockwell" w:hAnsi="Rockwell"/>
                <w:spacing w:val="-2"/>
                <w:sz w:val="20"/>
              </w:rPr>
              <w:t>Filler</w:t>
            </w:r>
          </w:p>
        </w:tc>
        <w:tc>
          <w:tcPr>
            <w:tcW w:w="5103" w:type="dxa"/>
          </w:tcPr>
          <w:p w14:paraId="0B21E7E3" w14:textId="77777777" w:rsidR="00AC2404" w:rsidRPr="00AC2404" w:rsidRDefault="00AC2404" w:rsidP="00A748BA">
            <w:pPr>
              <w:pStyle w:val="TableParagraph"/>
              <w:ind w:left="104" w:right="98"/>
              <w:jc w:val="both"/>
              <w:rPr>
                <w:rFonts w:ascii="Rockwell" w:hAnsi="Rockwell"/>
                <w:sz w:val="20"/>
              </w:rPr>
            </w:pPr>
            <w:r w:rsidRPr="00AC2404">
              <w:rPr>
                <w:rFonts w:ascii="Rockwell" w:hAnsi="Rockwell"/>
                <w:sz w:val="20"/>
              </w:rPr>
              <w:t>“ROFF RAINBOW TILE MATE” OF ROFF CONSTRUCTION CHEMICALS PVT. LTD.</w:t>
            </w:r>
            <w:r w:rsidRPr="00AC2404">
              <w:rPr>
                <w:rFonts w:ascii="Rockwell" w:hAnsi="Rockwell"/>
                <w:spacing w:val="40"/>
                <w:sz w:val="20"/>
              </w:rPr>
              <w:t xml:space="preserve"> </w:t>
            </w:r>
            <w:r w:rsidRPr="00AC2404">
              <w:rPr>
                <w:rFonts w:ascii="Rockwell" w:hAnsi="Rockwell"/>
                <w:sz w:val="20"/>
              </w:rPr>
              <w:t>WINSIL</w:t>
            </w:r>
            <w:r w:rsidRPr="00AC2404">
              <w:rPr>
                <w:rFonts w:ascii="Rockwell" w:hAnsi="Rockwell"/>
                <w:spacing w:val="54"/>
                <w:sz w:val="20"/>
              </w:rPr>
              <w:t xml:space="preserve"> </w:t>
            </w:r>
            <w:r w:rsidRPr="00AC2404">
              <w:rPr>
                <w:rFonts w:ascii="Rockwell" w:hAnsi="Rockwell"/>
                <w:sz w:val="20"/>
              </w:rPr>
              <w:t>20/SILICON</w:t>
            </w:r>
            <w:r w:rsidRPr="00AC2404">
              <w:rPr>
                <w:rFonts w:ascii="Rockwell" w:hAnsi="Rockwell"/>
                <w:spacing w:val="55"/>
                <w:sz w:val="20"/>
              </w:rPr>
              <w:t xml:space="preserve"> </w:t>
            </w:r>
            <w:r w:rsidRPr="00AC2404">
              <w:rPr>
                <w:rFonts w:ascii="Rockwell" w:hAnsi="Rockwell"/>
                <w:sz w:val="20"/>
              </w:rPr>
              <w:t>SEALANT</w:t>
            </w:r>
            <w:r w:rsidRPr="00AC2404">
              <w:rPr>
                <w:rFonts w:ascii="Rockwell" w:hAnsi="Rockwell"/>
                <w:spacing w:val="55"/>
                <w:sz w:val="20"/>
              </w:rPr>
              <w:t xml:space="preserve"> </w:t>
            </w:r>
            <w:r w:rsidRPr="00AC2404">
              <w:rPr>
                <w:rFonts w:ascii="Rockwell" w:hAnsi="Rockwell"/>
                <w:sz w:val="20"/>
              </w:rPr>
              <w:t>OF</w:t>
            </w:r>
            <w:r w:rsidRPr="00AC2404">
              <w:rPr>
                <w:rFonts w:ascii="Rockwell" w:hAnsi="Rockwell"/>
                <w:spacing w:val="58"/>
                <w:sz w:val="20"/>
              </w:rPr>
              <w:t xml:space="preserve"> </w:t>
            </w:r>
            <w:r w:rsidRPr="00AC2404">
              <w:rPr>
                <w:rFonts w:ascii="Rockwell" w:hAnsi="Rockwell"/>
                <w:sz w:val="20"/>
              </w:rPr>
              <w:t>GE</w:t>
            </w:r>
            <w:r w:rsidRPr="00AC2404">
              <w:rPr>
                <w:rFonts w:ascii="Rockwell" w:hAnsi="Rockwell"/>
                <w:spacing w:val="54"/>
                <w:sz w:val="20"/>
              </w:rPr>
              <w:t xml:space="preserve"> </w:t>
            </w:r>
            <w:r w:rsidRPr="00AC2404">
              <w:rPr>
                <w:rFonts w:ascii="Rockwell" w:hAnsi="Rockwell"/>
                <w:spacing w:val="-4"/>
                <w:sz w:val="20"/>
              </w:rPr>
              <w:t>BAYER</w:t>
            </w:r>
          </w:p>
          <w:p w14:paraId="2EC9B214" w14:textId="77777777" w:rsidR="00AC2404" w:rsidRPr="00AC2404" w:rsidRDefault="00AC2404" w:rsidP="00A748BA">
            <w:pPr>
              <w:pStyle w:val="TableParagraph"/>
              <w:spacing w:line="222" w:lineRule="exact"/>
              <w:ind w:left="104"/>
              <w:jc w:val="both"/>
              <w:rPr>
                <w:rFonts w:ascii="Rockwell" w:hAnsi="Rockwell"/>
                <w:sz w:val="20"/>
              </w:rPr>
            </w:pPr>
            <w:r w:rsidRPr="00AC2404">
              <w:rPr>
                <w:rFonts w:ascii="Rockwell" w:hAnsi="Rockwell"/>
                <w:sz w:val="20"/>
              </w:rPr>
              <w:t>SILICON,</w:t>
            </w:r>
            <w:r w:rsidRPr="00AC2404">
              <w:rPr>
                <w:rFonts w:ascii="Rockwell" w:hAnsi="Rockwell"/>
                <w:spacing w:val="-9"/>
                <w:sz w:val="20"/>
              </w:rPr>
              <w:t xml:space="preserve"> </w:t>
            </w:r>
            <w:r w:rsidRPr="00AC2404">
              <w:rPr>
                <w:rFonts w:ascii="Rockwell" w:hAnsi="Rockwell"/>
                <w:sz w:val="20"/>
              </w:rPr>
              <w:t>MATRIX</w:t>
            </w:r>
            <w:r w:rsidRPr="00AC2404">
              <w:rPr>
                <w:rFonts w:ascii="Rockwell" w:hAnsi="Rockwell"/>
                <w:spacing w:val="-7"/>
                <w:sz w:val="20"/>
              </w:rPr>
              <w:t xml:space="preserve"> </w:t>
            </w:r>
            <w:r w:rsidRPr="00AC2404">
              <w:rPr>
                <w:rFonts w:ascii="Rockwell" w:hAnsi="Rockwell"/>
                <w:spacing w:val="-2"/>
                <w:sz w:val="20"/>
              </w:rPr>
              <w:t>GROUP.</w:t>
            </w:r>
          </w:p>
        </w:tc>
      </w:tr>
      <w:tr w:rsidR="00AC2404" w:rsidRPr="00AC2404" w14:paraId="532F954B" w14:textId="77777777" w:rsidTr="00AC2404">
        <w:trPr>
          <w:trHeight w:val="270"/>
        </w:trPr>
        <w:tc>
          <w:tcPr>
            <w:tcW w:w="992" w:type="dxa"/>
            <w:gridSpan w:val="3"/>
          </w:tcPr>
          <w:p w14:paraId="39CFF703"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39</w:t>
            </w:r>
          </w:p>
        </w:tc>
        <w:tc>
          <w:tcPr>
            <w:tcW w:w="3544" w:type="dxa"/>
          </w:tcPr>
          <w:p w14:paraId="7A43FB43" w14:textId="77777777" w:rsidR="00AC2404" w:rsidRPr="00AC2404" w:rsidRDefault="00AC2404" w:rsidP="00A748BA">
            <w:pPr>
              <w:pStyle w:val="TableParagraph"/>
              <w:rPr>
                <w:rFonts w:ascii="Rockwell" w:hAnsi="Rockwell"/>
                <w:sz w:val="20"/>
              </w:rPr>
            </w:pPr>
            <w:r w:rsidRPr="00AC2404">
              <w:rPr>
                <w:rFonts w:ascii="Rockwell" w:hAnsi="Rockwell"/>
                <w:sz w:val="20"/>
              </w:rPr>
              <w:t>Silicone</w:t>
            </w:r>
            <w:r w:rsidRPr="00AC2404">
              <w:rPr>
                <w:rFonts w:ascii="Rockwell" w:hAnsi="Rockwell"/>
                <w:spacing w:val="-9"/>
                <w:sz w:val="20"/>
              </w:rPr>
              <w:t xml:space="preserve"> </w:t>
            </w:r>
            <w:r w:rsidRPr="00AC2404">
              <w:rPr>
                <w:rFonts w:ascii="Rockwell" w:hAnsi="Rockwell"/>
                <w:spacing w:val="-2"/>
                <w:sz w:val="20"/>
              </w:rPr>
              <w:t>Sealants</w:t>
            </w:r>
          </w:p>
        </w:tc>
        <w:tc>
          <w:tcPr>
            <w:tcW w:w="5103" w:type="dxa"/>
          </w:tcPr>
          <w:p w14:paraId="1D0B3CFE" w14:textId="77777777" w:rsidR="00AC2404" w:rsidRPr="00AC2404" w:rsidRDefault="00AC2404" w:rsidP="00A748BA">
            <w:pPr>
              <w:pStyle w:val="TableParagraph"/>
              <w:rPr>
                <w:rFonts w:ascii="Rockwell" w:hAnsi="Rockwell"/>
                <w:sz w:val="20"/>
              </w:rPr>
            </w:pPr>
            <w:r w:rsidRPr="00AC2404">
              <w:rPr>
                <w:rFonts w:ascii="Rockwell" w:hAnsi="Rockwell"/>
                <w:sz w:val="20"/>
              </w:rPr>
              <w:t>GE</w:t>
            </w:r>
            <w:r w:rsidRPr="00AC2404">
              <w:rPr>
                <w:rFonts w:ascii="Rockwell" w:hAnsi="Rockwell"/>
                <w:spacing w:val="-9"/>
                <w:sz w:val="20"/>
              </w:rPr>
              <w:t xml:space="preserve"> </w:t>
            </w:r>
            <w:r w:rsidRPr="00AC2404">
              <w:rPr>
                <w:rFonts w:ascii="Rockwell" w:hAnsi="Rockwell"/>
                <w:sz w:val="20"/>
              </w:rPr>
              <w:t>BAYER</w:t>
            </w:r>
            <w:r w:rsidRPr="00AC2404">
              <w:rPr>
                <w:rFonts w:ascii="Rockwell" w:hAnsi="Rockwell"/>
                <w:spacing w:val="-8"/>
                <w:sz w:val="20"/>
              </w:rPr>
              <w:t xml:space="preserve"> </w:t>
            </w:r>
            <w:r w:rsidRPr="00AC2404">
              <w:rPr>
                <w:rFonts w:ascii="Rockwell" w:hAnsi="Rockwell"/>
                <w:sz w:val="20"/>
              </w:rPr>
              <w:t>SILICONE/DOW</w:t>
            </w:r>
            <w:r w:rsidRPr="00AC2404">
              <w:rPr>
                <w:rFonts w:ascii="Rockwell" w:hAnsi="Rockwell"/>
                <w:spacing w:val="-10"/>
                <w:sz w:val="20"/>
              </w:rPr>
              <w:t xml:space="preserve"> </w:t>
            </w:r>
            <w:r w:rsidRPr="00AC2404">
              <w:rPr>
                <w:rFonts w:ascii="Rockwell" w:hAnsi="Rockwell"/>
                <w:spacing w:val="-2"/>
                <w:sz w:val="20"/>
              </w:rPr>
              <w:t xml:space="preserve">CORNING/WACKER/ 3M </w:t>
            </w:r>
          </w:p>
        </w:tc>
      </w:tr>
      <w:tr w:rsidR="00AC2404" w:rsidRPr="00AC2404" w14:paraId="6F7D2BC0" w14:textId="77777777" w:rsidTr="00AC2404">
        <w:trPr>
          <w:trHeight w:val="268"/>
        </w:trPr>
        <w:tc>
          <w:tcPr>
            <w:tcW w:w="992" w:type="dxa"/>
            <w:gridSpan w:val="3"/>
          </w:tcPr>
          <w:p w14:paraId="637F40DA"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40</w:t>
            </w:r>
          </w:p>
        </w:tc>
        <w:tc>
          <w:tcPr>
            <w:tcW w:w="3544" w:type="dxa"/>
          </w:tcPr>
          <w:p w14:paraId="23E7C689" w14:textId="77777777" w:rsidR="00AC2404" w:rsidRPr="00AC2404" w:rsidRDefault="00AC2404" w:rsidP="00A748BA">
            <w:pPr>
              <w:pStyle w:val="TableParagraph"/>
              <w:rPr>
                <w:rFonts w:ascii="Rockwell" w:hAnsi="Rockwell"/>
                <w:sz w:val="20"/>
              </w:rPr>
            </w:pPr>
            <w:r w:rsidRPr="00AC2404">
              <w:rPr>
                <w:rFonts w:ascii="Rockwell" w:hAnsi="Rockwell"/>
                <w:sz w:val="20"/>
              </w:rPr>
              <w:t>Polyurethane</w:t>
            </w:r>
            <w:r w:rsidRPr="00AC2404">
              <w:rPr>
                <w:rFonts w:ascii="Rockwell" w:hAnsi="Rockwell"/>
                <w:spacing w:val="-14"/>
                <w:sz w:val="20"/>
              </w:rPr>
              <w:t xml:space="preserve"> </w:t>
            </w:r>
            <w:r w:rsidRPr="00AC2404">
              <w:rPr>
                <w:rFonts w:ascii="Rockwell" w:hAnsi="Rockwell"/>
                <w:spacing w:val="-4"/>
                <w:sz w:val="20"/>
              </w:rPr>
              <w:t>Paint</w:t>
            </w:r>
          </w:p>
        </w:tc>
        <w:tc>
          <w:tcPr>
            <w:tcW w:w="5103" w:type="dxa"/>
          </w:tcPr>
          <w:p w14:paraId="0DB8395C" w14:textId="77777777" w:rsidR="00AC2404" w:rsidRPr="00AC2404" w:rsidRDefault="00AC2404" w:rsidP="00A748BA">
            <w:pPr>
              <w:pStyle w:val="TableParagraph"/>
              <w:rPr>
                <w:rFonts w:ascii="Rockwell" w:hAnsi="Rockwell"/>
                <w:sz w:val="20"/>
              </w:rPr>
            </w:pPr>
            <w:r w:rsidRPr="00AC2404">
              <w:rPr>
                <w:rFonts w:ascii="Rockwell" w:hAnsi="Rockwell"/>
                <w:spacing w:val="-5"/>
                <w:sz w:val="20"/>
              </w:rPr>
              <w:t>MRF</w:t>
            </w:r>
          </w:p>
        </w:tc>
      </w:tr>
      <w:tr w:rsidR="00AC2404" w:rsidRPr="00AC2404" w14:paraId="24D89937" w14:textId="77777777" w:rsidTr="00AC2404">
        <w:trPr>
          <w:trHeight w:val="270"/>
        </w:trPr>
        <w:tc>
          <w:tcPr>
            <w:tcW w:w="992" w:type="dxa"/>
            <w:gridSpan w:val="3"/>
          </w:tcPr>
          <w:p w14:paraId="300460D5"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41</w:t>
            </w:r>
          </w:p>
        </w:tc>
        <w:tc>
          <w:tcPr>
            <w:tcW w:w="3544" w:type="dxa"/>
          </w:tcPr>
          <w:p w14:paraId="33039D6D" w14:textId="77777777" w:rsidR="00AC2404" w:rsidRPr="00AC2404" w:rsidRDefault="00AC2404" w:rsidP="00A748BA">
            <w:pPr>
              <w:pStyle w:val="TableParagraph"/>
              <w:rPr>
                <w:rFonts w:ascii="Rockwell" w:hAnsi="Rockwell"/>
                <w:sz w:val="20"/>
              </w:rPr>
            </w:pPr>
            <w:r w:rsidRPr="00AC2404">
              <w:rPr>
                <w:rFonts w:ascii="Rockwell" w:hAnsi="Rockwell"/>
                <w:sz w:val="20"/>
              </w:rPr>
              <w:t>Wax</w:t>
            </w:r>
            <w:r w:rsidRPr="00AC2404">
              <w:rPr>
                <w:rFonts w:ascii="Rockwell" w:hAnsi="Rockwell"/>
                <w:spacing w:val="-6"/>
                <w:sz w:val="20"/>
              </w:rPr>
              <w:t xml:space="preserve"> </w:t>
            </w:r>
            <w:r w:rsidRPr="00AC2404">
              <w:rPr>
                <w:rFonts w:ascii="Rockwell" w:hAnsi="Rockwell"/>
                <w:spacing w:val="-2"/>
                <w:sz w:val="20"/>
              </w:rPr>
              <w:t>Polish</w:t>
            </w:r>
          </w:p>
        </w:tc>
        <w:tc>
          <w:tcPr>
            <w:tcW w:w="5103" w:type="dxa"/>
          </w:tcPr>
          <w:p w14:paraId="2CBB3478" w14:textId="77777777" w:rsidR="00AC2404" w:rsidRPr="00AC2404" w:rsidRDefault="00AC2404" w:rsidP="00A748BA">
            <w:pPr>
              <w:pStyle w:val="TableParagraph"/>
              <w:rPr>
                <w:rFonts w:ascii="Rockwell" w:hAnsi="Rockwell"/>
                <w:sz w:val="20"/>
              </w:rPr>
            </w:pPr>
            <w:r w:rsidRPr="00AC2404">
              <w:rPr>
                <w:rFonts w:ascii="Rockwell" w:hAnsi="Rockwell"/>
                <w:sz w:val="20"/>
              </w:rPr>
              <w:t>RECKITT</w:t>
            </w:r>
            <w:r w:rsidRPr="00AC2404">
              <w:rPr>
                <w:rFonts w:ascii="Rockwell" w:hAnsi="Rockwell"/>
                <w:spacing w:val="-6"/>
                <w:sz w:val="20"/>
              </w:rPr>
              <w:t xml:space="preserve"> </w:t>
            </w:r>
            <w:r w:rsidRPr="00AC2404">
              <w:rPr>
                <w:rFonts w:ascii="Rockwell" w:hAnsi="Rockwell"/>
                <w:sz w:val="20"/>
              </w:rPr>
              <w:t>&amp;</w:t>
            </w:r>
            <w:r w:rsidRPr="00AC2404">
              <w:rPr>
                <w:rFonts w:ascii="Rockwell" w:hAnsi="Rockwell"/>
                <w:spacing w:val="-6"/>
                <w:sz w:val="20"/>
              </w:rPr>
              <w:t xml:space="preserve"> </w:t>
            </w:r>
            <w:r w:rsidRPr="00AC2404">
              <w:rPr>
                <w:rFonts w:ascii="Rockwell" w:hAnsi="Rockwell"/>
                <w:spacing w:val="-2"/>
                <w:sz w:val="20"/>
              </w:rPr>
              <w:t>COLMAN</w:t>
            </w:r>
          </w:p>
        </w:tc>
      </w:tr>
      <w:tr w:rsidR="00AC2404" w:rsidRPr="00AC2404" w14:paraId="13159AA7" w14:textId="77777777" w:rsidTr="00AC2404">
        <w:trPr>
          <w:trHeight w:val="486"/>
        </w:trPr>
        <w:tc>
          <w:tcPr>
            <w:tcW w:w="992" w:type="dxa"/>
            <w:gridSpan w:val="3"/>
          </w:tcPr>
          <w:p w14:paraId="247AA09C"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42</w:t>
            </w:r>
          </w:p>
        </w:tc>
        <w:tc>
          <w:tcPr>
            <w:tcW w:w="3544" w:type="dxa"/>
          </w:tcPr>
          <w:p w14:paraId="0F703B0B" w14:textId="77777777" w:rsidR="00AC2404" w:rsidRPr="00AC2404" w:rsidRDefault="00AC2404" w:rsidP="00A748BA">
            <w:pPr>
              <w:pStyle w:val="TableParagraph"/>
              <w:rPr>
                <w:rFonts w:ascii="Rockwell" w:hAnsi="Rockwell"/>
                <w:sz w:val="20"/>
              </w:rPr>
            </w:pPr>
            <w:r w:rsidRPr="00AC2404">
              <w:rPr>
                <w:rFonts w:ascii="Rockwell" w:hAnsi="Rockwell"/>
                <w:spacing w:val="-2"/>
                <w:sz w:val="20"/>
              </w:rPr>
              <w:t>Melamine</w:t>
            </w:r>
          </w:p>
        </w:tc>
        <w:tc>
          <w:tcPr>
            <w:tcW w:w="5103" w:type="dxa"/>
          </w:tcPr>
          <w:p w14:paraId="5F95DB94" w14:textId="77777777" w:rsidR="00AC2404" w:rsidRPr="00AC2404" w:rsidRDefault="00AC2404" w:rsidP="00A748BA">
            <w:pPr>
              <w:pStyle w:val="TableParagraph"/>
              <w:tabs>
                <w:tab w:val="left" w:pos="794"/>
                <w:tab w:val="left" w:pos="1946"/>
                <w:tab w:val="left" w:pos="3804"/>
              </w:tabs>
              <w:spacing w:line="242" w:lineRule="exact"/>
              <w:ind w:left="104" w:right="97"/>
              <w:rPr>
                <w:rFonts w:ascii="Rockwell" w:hAnsi="Rockwell"/>
                <w:sz w:val="20"/>
              </w:rPr>
            </w:pPr>
            <w:r w:rsidRPr="00AC2404">
              <w:rPr>
                <w:rFonts w:ascii="Rockwell" w:hAnsi="Rockwell"/>
                <w:spacing w:val="-4"/>
                <w:sz w:val="20"/>
              </w:rPr>
              <w:t>ICI</w:t>
            </w:r>
            <w:r w:rsidRPr="00AC2404">
              <w:rPr>
                <w:rFonts w:ascii="Rockwell" w:hAnsi="Rockwell"/>
                <w:sz w:val="20"/>
              </w:rPr>
              <w:tab/>
            </w:r>
            <w:r w:rsidRPr="00AC2404">
              <w:rPr>
                <w:rFonts w:ascii="Rockwell" w:hAnsi="Rockwell"/>
                <w:spacing w:val="-2"/>
                <w:sz w:val="20"/>
              </w:rPr>
              <w:t>DULUX,</w:t>
            </w:r>
            <w:r w:rsidRPr="00AC2404">
              <w:rPr>
                <w:rFonts w:ascii="Rockwell" w:hAnsi="Rockwell"/>
                <w:sz w:val="20"/>
              </w:rPr>
              <w:tab/>
            </w:r>
            <w:r w:rsidRPr="00AC2404">
              <w:rPr>
                <w:rFonts w:ascii="Rockwell" w:hAnsi="Rockwell"/>
                <w:spacing w:val="-2"/>
                <w:sz w:val="20"/>
              </w:rPr>
              <w:t>TIMBERSTONE</w:t>
            </w:r>
            <w:r w:rsidRPr="00AC2404">
              <w:rPr>
                <w:rFonts w:ascii="Rockwell" w:hAnsi="Rockwell"/>
                <w:sz w:val="20"/>
              </w:rPr>
              <w:tab/>
            </w:r>
            <w:r w:rsidRPr="00AC2404">
              <w:rPr>
                <w:rFonts w:ascii="Rockwell" w:hAnsi="Rockwell"/>
                <w:spacing w:val="-2"/>
                <w:sz w:val="20"/>
              </w:rPr>
              <w:t>MELAMINE COATING</w:t>
            </w:r>
          </w:p>
        </w:tc>
      </w:tr>
      <w:tr w:rsidR="00AC2404" w:rsidRPr="00AC2404" w14:paraId="60DE5372" w14:textId="77777777" w:rsidTr="00AC2404">
        <w:trPr>
          <w:trHeight w:val="971"/>
        </w:trPr>
        <w:tc>
          <w:tcPr>
            <w:tcW w:w="992" w:type="dxa"/>
            <w:gridSpan w:val="3"/>
          </w:tcPr>
          <w:p w14:paraId="3EDAC2FF"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lastRenderedPageBreak/>
              <w:t>43</w:t>
            </w:r>
          </w:p>
        </w:tc>
        <w:tc>
          <w:tcPr>
            <w:tcW w:w="3544" w:type="dxa"/>
          </w:tcPr>
          <w:p w14:paraId="697791AB" w14:textId="77777777" w:rsidR="00AC2404" w:rsidRPr="00AC2404" w:rsidRDefault="00AC2404" w:rsidP="00A748BA">
            <w:pPr>
              <w:pStyle w:val="TableParagraph"/>
              <w:tabs>
                <w:tab w:val="left" w:pos="1266"/>
                <w:tab w:val="left" w:pos="2370"/>
              </w:tabs>
              <w:ind w:left="104" w:right="96"/>
              <w:rPr>
                <w:rFonts w:ascii="Rockwell" w:hAnsi="Rockwell"/>
                <w:sz w:val="20"/>
              </w:rPr>
            </w:pPr>
            <w:r w:rsidRPr="00AC2404">
              <w:rPr>
                <w:rFonts w:ascii="Rockwell" w:hAnsi="Rockwell"/>
                <w:spacing w:val="-2"/>
                <w:sz w:val="20"/>
              </w:rPr>
              <w:t>Silicon</w:t>
            </w:r>
            <w:r w:rsidRPr="00AC2404">
              <w:rPr>
                <w:rFonts w:ascii="Rockwell" w:hAnsi="Rockwell"/>
                <w:sz w:val="20"/>
              </w:rPr>
              <w:tab/>
            </w:r>
            <w:r w:rsidRPr="00AC2404">
              <w:rPr>
                <w:rFonts w:ascii="Rockwell" w:hAnsi="Rockwell"/>
                <w:spacing w:val="-4"/>
                <w:sz w:val="20"/>
              </w:rPr>
              <w:t>Water</w:t>
            </w:r>
            <w:r w:rsidRPr="00AC2404">
              <w:rPr>
                <w:rFonts w:ascii="Rockwell" w:hAnsi="Rockwell"/>
                <w:sz w:val="20"/>
              </w:rPr>
              <w:tab/>
            </w:r>
            <w:r w:rsidRPr="00AC2404">
              <w:rPr>
                <w:rFonts w:ascii="Rockwell" w:hAnsi="Rockwell"/>
                <w:spacing w:val="-2"/>
                <w:sz w:val="20"/>
              </w:rPr>
              <w:t>Repellent Solution</w:t>
            </w:r>
          </w:p>
        </w:tc>
        <w:tc>
          <w:tcPr>
            <w:tcW w:w="5103" w:type="dxa"/>
          </w:tcPr>
          <w:p w14:paraId="2B1C2F94" w14:textId="77777777" w:rsidR="00AC2404" w:rsidRPr="00AC2404" w:rsidRDefault="00AC2404" w:rsidP="00A748BA">
            <w:pPr>
              <w:pStyle w:val="TableParagraph"/>
              <w:ind w:left="104" w:right="98"/>
              <w:jc w:val="both"/>
              <w:rPr>
                <w:rFonts w:ascii="Rockwell" w:hAnsi="Rockwell"/>
                <w:sz w:val="20"/>
              </w:rPr>
            </w:pPr>
            <w:r w:rsidRPr="00AC2404">
              <w:rPr>
                <w:rFonts w:ascii="Rockwell" w:hAnsi="Rockwell"/>
                <w:sz w:val="20"/>
              </w:rPr>
              <w:t>GE BAYER SILICON(I) P LTD., METROARK P LTD. OR “SILICON WATERPELLER” BY STP LTD “NISIWA-SH”</w:t>
            </w:r>
            <w:r w:rsidRPr="00AC2404">
              <w:rPr>
                <w:rFonts w:ascii="Rockwell" w:hAnsi="Rockwell"/>
                <w:spacing w:val="61"/>
                <w:sz w:val="20"/>
              </w:rPr>
              <w:t xml:space="preserve"> </w:t>
            </w:r>
            <w:r w:rsidRPr="00AC2404">
              <w:rPr>
                <w:rFonts w:ascii="Rockwell" w:hAnsi="Rockwell"/>
                <w:sz w:val="20"/>
              </w:rPr>
              <w:t>OF</w:t>
            </w:r>
            <w:r w:rsidRPr="00AC2404">
              <w:rPr>
                <w:rFonts w:ascii="Rockwell" w:hAnsi="Rockwell"/>
                <w:spacing w:val="63"/>
                <w:sz w:val="20"/>
              </w:rPr>
              <w:t xml:space="preserve"> </w:t>
            </w:r>
            <w:r w:rsidRPr="00AC2404">
              <w:rPr>
                <w:rFonts w:ascii="Rockwell" w:hAnsi="Rockwell"/>
                <w:sz w:val="20"/>
              </w:rPr>
              <w:t>MC-BAUCHEME</w:t>
            </w:r>
            <w:r w:rsidRPr="00AC2404">
              <w:rPr>
                <w:rFonts w:ascii="Rockwell" w:hAnsi="Rockwell"/>
                <w:spacing w:val="60"/>
                <w:sz w:val="20"/>
              </w:rPr>
              <w:t xml:space="preserve"> </w:t>
            </w:r>
            <w:r w:rsidRPr="00AC2404">
              <w:rPr>
                <w:rFonts w:ascii="Rockwell" w:hAnsi="Rockwell"/>
                <w:sz w:val="20"/>
              </w:rPr>
              <w:t>(I)</w:t>
            </w:r>
            <w:r w:rsidRPr="00AC2404">
              <w:rPr>
                <w:rFonts w:ascii="Rockwell" w:hAnsi="Rockwell"/>
                <w:spacing w:val="63"/>
                <w:sz w:val="20"/>
              </w:rPr>
              <w:t xml:space="preserve"> </w:t>
            </w:r>
            <w:r w:rsidRPr="00AC2404">
              <w:rPr>
                <w:rFonts w:ascii="Rockwell" w:hAnsi="Rockwell"/>
                <w:sz w:val="20"/>
              </w:rPr>
              <w:t>P</w:t>
            </w:r>
            <w:r w:rsidRPr="00AC2404">
              <w:rPr>
                <w:rFonts w:ascii="Rockwell" w:hAnsi="Rockwell"/>
                <w:spacing w:val="64"/>
                <w:sz w:val="20"/>
              </w:rPr>
              <w:t xml:space="preserve"> </w:t>
            </w:r>
            <w:r w:rsidRPr="00AC2404">
              <w:rPr>
                <w:rFonts w:ascii="Rockwell" w:hAnsi="Rockwell"/>
                <w:spacing w:val="-4"/>
                <w:sz w:val="20"/>
              </w:rPr>
              <w:t>LTD.,</w:t>
            </w:r>
          </w:p>
          <w:p w14:paraId="735A0E2A" w14:textId="77777777" w:rsidR="00AC2404" w:rsidRPr="00AC2404" w:rsidRDefault="00AC2404" w:rsidP="00A748BA">
            <w:pPr>
              <w:pStyle w:val="TableParagraph"/>
              <w:spacing w:line="222" w:lineRule="exact"/>
              <w:jc w:val="both"/>
              <w:rPr>
                <w:rFonts w:ascii="Rockwell" w:hAnsi="Rockwell"/>
                <w:sz w:val="20"/>
              </w:rPr>
            </w:pPr>
            <w:r w:rsidRPr="00AC2404">
              <w:rPr>
                <w:rFonts w:ascii="Rockwell" w:hAnsi="Rockwell"/>
                <w:sz w:val="20"/>
              </w:rPr>
              <w:t>“TECHREPEL”</w:t>
            </w:r>
            <w:r w:rsidRPr="00AC2404">
              <w:rPr>
                <w:rFonts w:ascii="Rockwell" w:hAnsi="Rockwell"/>
                <w:spacing w:val="-7"/>
                <w:sz w:val="20"/>
              </w:rPr>
              <w:t xml:space="preserve"> </w:t>
            </w:r>
            <w:r w:rsidRPr="00AC2404">
              <w:rPr>
                <w:rFonts w:ascii="Rockwell" w:hAnsi="Rockwell"/>
                <w:sz w:val="20"/>
              </w:rPr>
              <w:t>OF</w:t>
            </w:r>
            <w:r w:rsidRPr="00AC2404">
              <w:rPr>
                <w:rFonts w:ascii="Rockwell" w:hAnsi="Rockwell"/>
                <w:spacing w:val="-6"/>
                <w:sz w:val="20"/>
              </w:rPr>
              <w:t xml:space="preserve"> </w:t>
            </w:r>
            <w:r w:rsidRPr="00AC2404">
              <w:rPr>
                <w:rFonts w:ascii="Rockwell" w:hAnsi="Rockwell"/>
                <w:sz w:val="20"/>
              </w:rPr>
              <w:t>CHOKSY</w:t>
            </w:r>
            <w:r w:rsidRPr="00AC2404">
              <w:rPr>
                <w:rFonts w:ascii="Rockwell" w:hAnsi="Rockwell"/>
                <w:spacing w:val="-9"/>
                <w:sz w:val="20"/>
              </w:rPr>
              <w:t xml:space="preserve"> </w:t>
            </w:r>
            <w:r w:rsidRPr="00AC2404">
              <w:rPr>
                <w:rFonts w:ascii="Rockwell" w:hAnsi="Rockwell"/>
                <w:sz w:val="20"/>
              </w:rPr>
              <w:t>CHEMICALS</w:t>
            </w:r>
            <w:r w:rsidRPr="00AC2404">
              <w:rPr>
                <w:rFonts w:ascii="Rockwell" w:hAnsi="Rockwell"/>
                <w:spacing w:val="-7"/>
                <w:sz w:val="20"/>
              </w:rPr>
              <w:t xml:space="preserve"> </w:t>
            </w:r>
            <w:r w:rsidRPr="00AC2404">
              <w:rPr>
                <w:rFonts w:ascii="Rockwell" w:hAnsi="Rockwell"/>
                <w:sz w:val="20"/>
              </w:rPr>
              <w:t>P</w:t>
            </w:r>
            <w:r w:rsidRPr="00AC2404">
              <w:rPr>
                <w:rFonts w:ascii="Rockwell" w:hAnsi="Rockwell"/>
                <w:spacing w:val="-7"/>
                <w:sz w:val="20"/>
              </w:rPr>
              <w:t xml:space="preserve"> </w:t>
            </w:r>
            <w:r w:rsidRPr="00AC2404">
              <w:rPr>
                <w:rFonts w:ascii="Rockwell" w:hAnsi="Rockwell"/>
                <w:spacing w:val="-4"/>
                <w:sz w:val="20"/>
              </w:rPr>
              <w:t>LTD.</w:t>
            </w:r>
          </w:p>
        </w:tc>
      </w:tr>
      <w:tr w:rsidR="00AC2404" w:rsidRPr="00AC2404" w14:paraId="515B0808" w14:textId="77777777" w:rsidTr="00AC2404">
        <w:trPr>
          <w:trHeight w:val="270"/>
        </w:trPr>
        <w:tc>
          <w:tcPr>
            <w:tcW w:w="992" w:type="dxa"/>
            <w:gridSpan w:val="3"/>
          </w:tcPr>
          <w:p w14:paraId="4C3435B9"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44</w:t>
            </w:r>
          </w:p>
        </w:tc>
        <w:tc>
          <w:tcPr>
            <w:tcW w:w="3544" w:type="dxa"/>
          </w:tcPr>
          <w:p w14:paraId="09FDD6F9" w14:textId="77777777" w:rsidR="00AC2404" w:rsidRPr="00AC2404" w:rsidRDefault="00AC2404" w:rsidP="00A748BA">
            <w:pPr>
              <w:pStyle w:val="TableParagraph"/>
              <w:rPr>
                <w:rFonts w:ascii="Rockwell" w:hAnsi="Rockwell"/>
                <w:sz w:val="20"/>
              </w:rPr>
            </w:pPr>
            <w:r w:rsidRPr="00AC2404">
              <w:rPr>
                <w:rFonts w:ascii="Rockwell" w:hAnsi="Rockwell"/>
                <w:sz w:val="20"/>
              </w:rPr>
              <w:t>Gypsum</w:t>
            </w:r>
            <w:r w:rsidRPr="00AC2404">
              <w:rPr>
                <w:rFonts w:ascii="Rockwell" w:hAnsi="Rockwell"/>
                <w:spacing w:val="-9"/>
                <w:sz w:val="20"/>
              </w:rPr>
              <w:t xml:space="preserve"> </w:t>
            </w:r>
            <w:r w:rsidRPr="00AC2404">
              <w:rPr>
                <w:rFonts w:ascii="Rockwell" w:hAnsi="Rockwell"/>
                <w:spacing w:val="-2"/>
                <w:sz w:val="20"/>
              </w:rPr>
              <w:t>Ceiling</w:t>
            </w:r>
          </w:p>
        </w:tc>
        <w:tc>
          <w:tcPr>
            <w:tcW w:w="5103" w:type="dxa"/>
          </w:tcPr>
          <w:p w14:paraId="6A2CBCFC" w14:textId="77777777" w:rsidR="00AC2404" w:rsidRPr="00AC2404" w:rsidRDefault="00AC2404" w:rsidP="00A748BA">
            <w:pPr>
              <w:pStyle w:val="TableParagraph"/>
              <w:rPr>
                <w:rFonts w:ascii="Rockwell" w:hAnsi="Rockwell"/>
                <w:sz w:val="20"/>
              </w:rPr>
            </w:pPr>
            <w:r w:rsidRPr="00AC2404">
              <w:rPr>
                <w:rFonts w:ascii="Rockwell" w:hAnsi="Rockwell"/>
                <w:sz w:val="20"/>
              </w:rPr>
              <w:t>INDIA</w:t>
            </w:r>
            <w:r w:rsidRPr="00AC2404">
              <w:rPr>
                <w:rFonts w:ascii="Rockwell" w:hAnsi="Rockwell"/>
                <w:spacing w:val="-7"/>
                <w:sz w:val="20"/>
              </w:rPr>
              <w:t xml:space="preserve"> </w:t>
            </w:r>
            <w:r w:rsidRPr="00AC2404">
              <w:rPr>
                <w:rFonts w:ascii="Rockwell" w:hAnsi="Rockwell"/>
                <w:sz w:val="20"/>
              </w:rPr>
              <w:t>GYPSUM,</w:t>
            </w:r>
            <w:r w:rsidRPr="00AC2404">
              <w:rPr>
                <w:rFonts w:ascii="Rockwell" w:hAnsi="Rockwell"/>
                <w:spacing w:val="-7"/>
                <w:sz w:val="20"/>
              </w:rPr>
              <w:t xml:space="preserve"> </w:t>
            </w:r>
            <w:r w:rsidRPr="00AC2404">
              <w:rPr>
                <w:rFonts w:ascii="Rockwell" w:hAnsi="Rockwell"/>
                <w:sz w:val="20"/>
              </w:rPr>
              <w:t>GYP</w:t>
            </w:r>
            <w:r w:rsidRPr="00AC2404">
              <w:rPr>
                <w:rFonts w:ascii="Rockwell" w:hAnsi="Rockwell"/>
                <w:spacing w:val="-9"/>
                <w:sz w:val="20"/>
              </w:rPr>
              <w:t xml:space="preserve"> </w:t>
            </w:r>
            <w:r w:rsidRPr="00AC2404">
              <w:rPr>
                <w:rFonts w:ascii="Rockwell" w:hAnsi="Rockwell"/>
                <w:spacing w:val="-4"/>
                <w:sz w:val="20"/>
              </w:rPr>
              <w:t>ROC, ARMSTRONG, USG BORAL</w:t>
            </w:r>
          </w:p>
        </w:tc>
      </w:tr>
      <w:tr w:rsidR="00AC2404" w:rsidRPr="00AC2404" w14:paraId="5C4BC371" w14:textId="77777777" w:rsidTr="00AC2404">
        <w:trPr>
          <w:trHeight w:val="268"/>
        </w:trPr>
        <w:tc>
          <w:tcPr>
            <w:tcW w:w="992" w:type="dxa"/>
            <w:gridSpan w:val="3"/>
          </w:tcPr>
          <w:p w14:paraId="2C4FF7BE"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45</w:t>
            </w:r>
          </w:p>
        </w:tc>
        <w:tc>
          <w:tcPr>
            <w:tcW w:w="3544" w:type="dxa"/>
          </w:tcPr>
          <w:p w14:paraId="12E00FE3" w14:textId="77777777" w:rsidR="00AC2404" w:rsidRPr="00AC2404" w:rsidRDefault="00AC2404" w:rsidP="00A748BA">
            <w:pPr>
              <w:pStyle w:val="TableParagraph"/>
              <w:rPr>
                <w:rFonts w:ascii="Rockwell" w:hAnsi="Rockwell"/>
                <w:sz w:val="20"/>
              </w:rPr>
            </w:pPr>
            <w:r w:rsidRPr="00AC2404">
              <w:rPr>
                <w:rFonts w:ascii="Rockwell" w:hAnsi="Rockwell"/>
                <w:sz w:val="20"/>
              </w:rPr>
              <w:t>Mineral</w:t>
            </w:r>
            <w:r w:rsidRPr="00AC2404">
              <w:rPr>
                <w:rFonts w:ascii="Rockwell" w:hAnsi="Rockwell"/>
                <w:spacing w:val="-5"/>
                <w:sz w:val="20"/>
              </w:rPr>
              <w:t xml:space="preserve"> </w:t>
            </w:r>
            <w:proofErr w:type="spellStart"/>
            <w:r w:rsidRPr="00AC2404">
              <w:rPr>
                <w:rFonts w:ascii="Rockwell" w:hAnsi="Rockwell"/>
                <w:sz w:val="20"/>
              </w:rPr>
              <w:t>Fibre</w:t>
            </w:r>
            <w:proofErr w:type="spellEnd"/>
            <w:r w:rsidRPr="00AC2404">
              <w:rPr>
                <w:rFonts w:ascii="Rockwell" w:hAnsi="Rockwell"/>
                <w:spacing w:val="-8"/>
                <w:sz w:val="20"/>
              </w:rPr>
              <w:t xml:space="preserve"> </w:t>
            </w:r>
            <w:r w:rsidRPr="00AC2404">
              <w:rPr>
                <w:rFonts w:ascii="Rockwell" w:hAnsi="Rockwell"/>
                <w:spacing w:val="-4"/>
                <w:sz w:val="20"/>
              </w:rPr>
              <w:t>Tiles</w:t>
            </w:r>
          </w:p>
        </w:tc>
        <w:tc>
          <w:tcPr>
            <w:tcW w:w="5103" w:type="dxa"/>
          </w:tcPr>
          <w:p w14:paraId="38CE4577" w14:textId="77777777" w:rsidR="00AC2404" w:rsidRPr="00AC2404" w:rsidRDefault="00AC2404" w:rsidP="00A748BA">
            <w:pPr>
              <w:pStyle w:val="TableParagraph"/>
              <w:rPr>
                <w:rFonts w:ascii="Rockwell" w:hAnsi="Rockwell"/>
                <w:sz w:val="20"/>
              </w:rPr>
            </w:pPr>
            <w:r w:rsidRPr="00AC2404">
              <w:rPr>
                <w:rFonts w:ascii="Rockwell" w:hAnsi="Rockwell"/>
                <w:sz w:val="20"/>
              </w:rPr>
              <w:t>ARMSTRONG,</w:t>
            </w:r>
            <w:r w:rsidRPr="00AC2404">
              <w:rPr>
                <w:rFonts w:ascii="Rockwell" w:hAnsi="Rockwell"/>
                <w:spacing w:val="-9"/>
                <w:sz w:val="20"/>
              </w:rPr>
              <w:t xml:space="preserve"> </w:t>
            </w:r>
            <w:r w:rsidRPr="00AC2404">
              <w:rPr>
                <w:rFonts w:ascii="Rockwell" w:hAnsi="Rockwell"/>
                <w:sz w:val="20"/>
              </w:rPr>
              <w:t>AMF,</w:t>
            </w:r>
            <w:r w:rsidRPr="00AC2404">
              <w:rPr>
                <w:rFonts w:ascii="Rockwell" w:hAnsi="Rockwell"/>
                <w:spacing w:val="-8"/>
                <w:sz w:val="20"/>
              </w:rPr>
              <w:t xml:space="preserve"> </w:t>
            </w:r>
            <w:r w:rsidRPr="00AC2404">
              <w:rPr>
                <w:rFonts w:ascii="Rockwell" w:hAnsi="Rockwell"/>
                <w:sz w:val="20"/>
              </w:rPr>
              <w:t>INSULA,</w:t>
            </w:r>
            <w:r w:rsidRPr="00AC2404">
              <w:rPr>
                <w:rFonts w:ascii="Rockwell" w:hAnsi="Rockwell"/>
                <w:spacing w:val="-8"/>
                <w:sz w:val="20"/>
              </w:rPr>
              <w:t xml:space="preserve"> </w:t>
            </w:r>
            <w:r w:rsidRPr="00AC2404">
              <w:rPr>
                <w:rFonts w:ascii="Rockwell" w:hAnsi="Rockwell"/>
                <w:spacing w:val="-2"/>
                <w:sz w:val="20"/>
              </w:rPr>
              <w:t>GYPROC</w:t>
            </w:r>
          </w:p>
        </w:tc>
      </w:tr>
      <w:tr w:rsidR="00AC2404" w:rsidRPr="00AC2404" w14:paraId="59F936FF" w14:textId="77777777" w:rsidTr="00AC2404">
        <w:trPr>
          <w:trHeight w:val="270"/>
        </w:trPr>
        <w:tc>
          <w:tcPr>
            <w:tcW w:w="992" w:type="dxa"/>
            <w:gridSpan w:val="3"/>
          </w:tcPr>
          <w:p w14:paraId="61959E64"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46</w:t>
            </w:r>
          </w:p>
        </w:tc>
        <w:tc>
          <w:tcPr>
            <w:tcW w:w="3544" w:type="dxa"/>
          </w:tcPr>
          <w:p w14:paraId="43EA4216" w14:textId="77777777" w:rsidR="00AC2404" w:rsidRPr="00AC2404" w:rsidRDefault="00AC2404" w:rsidP="00A748BA">
            <w:pPr>
              <w:pStyle w:val="TableParagraph"/>
              <w:rPr>
                <w:rFonts w:ascii="Rockwell" w:hAnsi="Rockwell"/>
                <w:sz w:val="20"/>
              </w:rPr>
            </w:pPr>
            <w:r w:rsidRPr="00AC2404">
              <w:rPr>
                <w:rFonts w:ascii="Rockwell" w:hAnsi="Rockwell"/>
                <w:sz w:val="20"/>
              </w:rPr>
              <w:t>Laminated</w:t>
            </w:r>
            <w:r w:rsidRPr="00AC2404">
              <w:rPr>
                <w:rFonts w:ascii="Rockwell" w:hAnsi="Rockwell"/>
                <w:spacing w:val="-9"/>
                <w:sz w:val="20"/>
              </w:rPr>
              <w:t xml:space="preserve"> </w:t>
            </w:r>
            <w:r w:rsidRPr="00AC2404">
              <w:rPr>
                <w:rFonts w:ascii="Rockwell" w:hAnsi="Rockwell"/>
                <w:sz w:val="20"/>
              </w:rPr>
              <w:t>Wooden</w:t>
            </w:r>
            <w:r w:rsidRPr="00AC2404">
              <w:rPr>
                <w:rFonts w:ascii="Rockwell" w:hAnsi="Rockwell"/>
                <w:spacing w:val="-9"/>
                <w:sz w:val="20"/>
              </w:rPr>
              <w:t xml:space="preserve"> </w:t>
            </w:r>
            <w:r w:rsidRPr="00AC2404">
              <w:rPr>
                <w:rFonts w:ascii="Rockwell" w:hAnsi="Rockwell"/>
                <w:spacing w:val="-2"/>
                <w:sz w:val="20"/>
              </w:rPr>
              <w:t>Flooring</w:t>
            </w:r>
          </w:p>
        </w:tc>
        <w:tc>
          <w:tcPr>
            <w:tcW w:w="5103" w:type="dxa"/>
          </w:tcPr>
          <w:p w14:paraId="0CF62514" w14:textId="77777777" w:rsidR="00AC2404" w:rsidRPr="00AC2404" w:rsidRDefault="00AC2404" w:rsidP="00A748BA">
            <w:pPr>
              <w:pStyle w:val="TableParagraph"/>
              <w:rPr>
                <w:rFonts w:ascii="Rockwell" w:hAnsi="Rockwell"/>
                <w:sz w:val="20"/>
              </w:rPr>
            </w:pPr>
            <w:r w:rsidRPr="00AC2404">
              <w:rPr>
                <w:rFonts w:ascii="Rockwell" w:hAnsi="Rockwell"/>
                <w:sz w:val="20"/>
              </w:rPr>
              <w:t>KRONO,</w:t>
            </w:r>
            <w:r w:rsidRPr="00AC2404">
              <w:rPr>
                <w:rFonts w:ascii="Rockwell" w:hAnsi="Rockwell"/>
                <w:spacing w:val="-8"/>
                <w:sz w:val="20"/>
              </w:rPr>
              <w:t xml:space="preserve"> </w:t>
            </w:r>
            <w:r w:rsidRPr="00AC2404">
              <w:rPr>
                <w:rFonts w:ascii="Rockwell" w:hAnsi="Rockwell"/>
                <w:sz w:val="20"/>
              </w:rPr>
              <w:t>PERGO,</w:t>
            </w:r>
            <w:r w:rsidRPr="00AC2404">
              <w:rPr>
                <w:rFonts w:ascii="Rockwell" w:hAnsi="Rockwell"/>
                <w:spacing w:val="-7"/>
                <w:sz w:val="20"/>
              </w:rPr>
              <w:t xml:space="preserve"> </w:t>
            </w:r>
            <w:r w:rsidRPr="00AC2404">
              <w:rPr>
                <w:rFonts w:ascii="Rockwell" w:hAnsi="Rockwell"/>
                <w:sz w:val="20"/>
              </w:rPr>
              <w:t>HARO,</w:t>
            </w:r>
            <w:r w:rsidRPr="00AC2404">
              <w:rPr>
                <w:rFonts w:ascii="Rockwell" w:hAnsi="Rockwell"/>
                <w:spacing w:val="-6"/>
                <w:sz w:val="20"/>
              </w:rPr>
              <w:t xml:space="preserve"> </w:t>
            </w:r>
            <w:r w:rsidRPr="00AC2404">
              <w:rPr>
                <w:rFonts w:ascii="Rockwell" w:hAnsi="Rockwell"/>
                <w:spacing w:val="-2"/>
                <w:sz w:val="20"/>
              </w:rPr>
              <w:t>BERRY, ARMSTRONG, MIKASA, WELSPUN</w:t>
            </w:r>
          </w:p>
        </w:tc>
      </w:tr>
      <w:tr w:rsidR="00AC2404" w:rsidRPr="00AC2404" w14:paraId="205424B9" w14:textId="77777777" w:rsidTr="00AC2404">
        <w:trPr>
          <w:trHeight w:val="270"/>
        </w:trPr>
        <w:tc>
          <w:tcPr>
            <w:tcW w:w="992" w:type="dxa"/>
            <w:gridSpan w:val="3"/>
          </w:tcPr>
          <w:p w14:paraId="48BFC075"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47</w:t>
            </w:r>
          </w:p>
        </w:tc>
        <w:tc>
          <w:tcPr>
            <w:tcW w:w="3544" w:type="dxa"/>
          </w:tcPr>
          <w:p w14:paraId="7F4730F3" w14:textId="77777777" w:rsidR="00AC2404" w:rsidRPr="00AC2404" w:rsidRDefault="00AC2404" w:rsidP="00A748BA">
            <w:pPr>
              <w:pStyle w:val="TableParagraph"/>
              <w:rPr>
                <w:rFonts w:ascii="Rockwell" w:hAnsi="Rockwell"/>
                <w:sz w:val="20"/>
              </w:rPr>
            </w:pPr>
            <w:r w:rsidRPr="00AC2404">
              <w:rPr>
                <w:rFonts w:ascii="Rockwell" w:hAnsi="Rockwell"/>
                <w:sz w:val="20"/>
              </w:rPr>
              <w:t>Venetian</w:t>
            </w:r>
            <w:r w:rsidRPr="00AC2404">
              <w:rPr>
                <w:rFonts w:ascii="Rockwell" w:hAnsi="Rockwell"/>
                <w:spacing w:val="-8"/>
                <w:sz w:val="20"/>
              </w:rPr>
              <w:t xml:space="preserve"> </w:t>
            </w:r>
            <w:r w:rsidRPr="00AC2404">
              <w:rPr>
                <w:rFonts w:ascii="Rockwell" w:hAnsi="Rockwell"/>
                <w:spacing w:val="-2"/>
                <w:sz w:val="20"/>
              </w:rPr>
              <w:t>Blinds</w:t>
            </w:r>
          </w:p>
        </w:tc>
        <w:tc>
          <w:tcPr>
            <w:tcW w:w="5103" w:type="dxa"/>
          </w:tcPr>
          <w:p w14:paraId="692DE26B" w14:textId="77777777" w:rsidR="00AC2404" w:rsidRPr="00AC2404" w:rsidRDefault="00AC2404" w:rsidP="00A748BA">
            <w:pPr>
              <w:pStyle w:val="TableParagraph"/>
              <w:rPr>
                <w:rFonts w:ascii="Rockwell" w:hAnsi="Rockwell"/>
                <w:sz w:val="20"/>
              </w:rPr>
            </w:pPr>
            <w:r w:rsidRPr="00AC2404">
              <w:rPr>
                <w:rFonts w:ascii="Rockwell" w:hAnsi="Rockwell"/>
                <w:sz w:val="20"/>
              </w:rPr>
              <w:t>MAC</w:t>
            </w:r>
            <w:r w:rsidRPr="00AC2404">
              <w:rPr>
                <w:rFonts w:ascii="Rockwell" w:hAnsi="Rockwell"/>
                <w:spacing w:val="-7"/>
                <w:sz w:val="20"/>
              </w:rPr>
              <w:t xml:space="preserve"> </w:t>
            </w:r>
            <w:r w:rsidRPr="00AC2404">
              <w:rPr>
                <w:rFonts w:ascii="Rockwell" w:hAnsi="Rockwell"/>
                <w:sz w:val="20"/>
              </w:rPr>
              <w:t>DÉCOR,</w:t>
            </w:r>
            <w:r w:rsidRPr="00AC2404">
              <w:rPr>
                <w:rFonts w:ascii="Rockwell" w:hAnsi="Rockwell"/>
                <w:spacing w:val="-6"/>
                <w:sz w:val="20"/>
              </w:rPr>
              <w:t xml:space="preserve"> </w:t>
            </w:r>
            <w:r w:rsidRPr="00AC2404">
              <w:rPr>
                <w:rFonts w:ascii="Rockwell" w:hAnsi="Rockwell"/>
                <w:spacing w:val="-4"/>
                <w:sz w:val="20"/>
              </w:rPr>
              <w:t>VISTA, MARVEL</w:t>
            </w:r>
          </w:p>
        </w:tc>
      </w:tr>
      <w:tr w:rsidR="00AC2404" w:rsidRPr="00AC2404" w14:paraId="24D41854" w14:textId="77777777" w:rsidTr="00AC2404">
        <w:trPr>
          <w:trHeight w:val="268"/>
        </w:trPr>
        <w:tc>
          <w:tcPr>
            <w:tcW w:w="992" w:type="dxa"/>
            <w:gridSpan w:val="3"/>
          </w:tcPr>
          <w:p w14:paraId="57119EBA"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48</w:t>
            </w:r>
          </w:p>
        </w:tc>
        <w:tc>
          <w:tcPr>
            <w:tcW w:w="3544" w:type="dxa"/>
          </w:tcPr>
          <w:p w14:paraId="5A033763" w14:textId="77777777" w:rsidR="00AC2404" w:rsidRPr="00AC2404" w:rsidRDefault="00AC2404" w:rsidP="00A748BA">
            <w:pPr>
              <w:pStyle w:val="TableParagraph"/>
              <w:rPr>
                <w:rFonts w:ascii="Rockwell" w:hAnsi="Rockwell"/>
                <w:sz w:val="20"/>
              </w:rPr>
            </w:pPr>
            <w:r w:rsidRPr="00AC2404">
              <w:rPr>
                <w:rFonts w:ascii="Rockwell" w:hAnsi="Rockwell"/>
                <w:sz w:val="20"/>
              </w:rPr>
              <w:t>PVC</w:t>
            </w:r>
            <w:r w:rsidRPr="00AC2404">
              <w:rPr>
                <w:rFonts w:ascii="Rockwell" w:hAnsi="Rockwell"/>
                <w:spacing w:val="-6"/>
                <w:sz w:val="20"/>
              </w:rPr>
              <w:t xml:space="preserve"> </w:t>
            </w:r>
            <w:r w:rsidRPr="00AC2404">
              <w:rPr>
                <w:rFonts w:ascii="Rockwell" w:hAnsi="Rockwell"/>
                <w:spacing w:val="-2"/>
                <w:sz w:val="20"/>
              </w:rPr>
              <w:t>Flooring</w:t>
            </w:r>
          </w:p>
        </w:tc>
        <w:tc>
          <w:tcPr>
            <w:tcW w:w="5103" w:type="dxa"/>
          </w:tcPr>
          <w:p w14:paraId="4870A76F" w14:textId="77777777" w:rsidR="00AC2404" w:rsidRPr="00AC2404" w:rsidRDefault="00AC2404" w:rsidP="00A748BA">
            <w:pPr>
              <w:pStyle w:val="TableParagraph"/>
              <w:rPr>
                <w:rFonts w:ascii="Rockwell" w:hAnsi="Rockwell"/>
                <w:sz w:val="20"/>
              </w:rPr>
            </w:pPr>
            <w:r w:rsidRPr="00AC2404">
              <w:rPr>
                <w:rFonts w:ascii="Rockwell" w:hAnsi="Rockwell"/>
                <w:sz w:val="20"/>
              </w:rPr>
              <w:t>POLYFLOR,</w:t>
            </w:r>
            <w:r w:rsidRPr="00AC2404">
              <w:rPr>
                <w:rFonts w:ascii="Rockwell" w:hAnsi="Rockwell"/>
                <w:spacing w:val="-13"/>
                <w:sz w:val="20"/>
              </w:rPr>
              <w:t xml:space="preserve"> </w:t>
            </w:r>
            <w:r w:rsidRPr="00AC2404">
              <w:rPr>
                <w:rFonts w:ascii="Rockwell" w:hAnsi="Rockwell"/>
                <w:spacing w:val="-5"/>
                <w:sz w:val="20"/>
              </w:rPr>
              <w:t>LG, WONDERFLOOR</w:t>
            </w:r>
          </w:p>
        </w:tc>
      </w:tr>
      <w:tr w:rsidR="00AC2404" w:rsidRPr="00AC2404" w14:paraId="57267ACC" w14:textId="77777777" w:rsidTr="00AC2404">
        <w:trPr>
          <w:trHeight w:val="270"/>
        </w:trPr>
        <w:tc>
          <w:tcPr>
            <w:tcW w:w="992" w:type="dxa"/>
            <w:gridSpan w:val="3"/>
          </w:tcPr>
          <w:p w14:paraId="77B62188" w14:textId="77777777" w:rsidR="00AC2404" w:rsidRPr="00AC2404" w:rsidRDefault="00AC2404" w:rsidP="00A748BA">
            <w:pPr>
              <w:pStyle w:val="TableParagraph"/>
              <w:ind w:left="334" w:right="331"/>
              <w:jc w:val="center"/>
              <w:rPr>
                <w:rFonts w:ascii="Rockwell" w:hAnsi="Rockwell"/>
                <w:sz w:val="20"/>
              </w:rPr>
            </w:pPr>
            <w:r w:rsidRPr="00AC2404">
              <w:rPr>
                <w:rFonts w:ascii="Rockwell" w:hAnsi="Rockwell"/>
                <w:sz w:val="20"/>
              </w:rPr>
              <w:t>49</w:t>
            </w:r>
          </w:p>
        </w:tc>
        <w:tc>
          <w:tcPr>
            <w:tcW w:w="3544" w:type="dxa"/>
          </w:tcPr>
          <w:p w14:paraId="21316880" w14:textId="77777777" w:rsidR="00AC2404" w:rsidRPr="00AC2404" w:rsidRDefault="00AC2404" w:rsidP="00A748BA">
            <w:pPr>
              <w:pStyle w:val="TableParagraph"/>
              <w:rPr>
                <w:rFonts w:ascii="Rockwell" w:hAnsi="Rockwell"/>
                <w:sz w:val="20"/>
              </w:rPr>
            </w:pPr>
            <w:r w:rsidRPr="00AC2404">
              <w:rPr>
                <w:rFonts w:ascii="Rockwell" w:hAnsi="Rockwell"/>
                <w:spacing w:val="-5"/>
                <w:sz w:val="20"/>
              </w:rPr>
              <w:t>MDF Board</w:t>
            </w:r>
          </w:p>
        </w:tc>
        <w:tc>
          <w:tcPr>
            <w:tcW w:w="5103" w:type="dxa"/>
          </w:tcPr>
          <w:p w14:paraId="7F82C758" w14:textId="77777777" w:rsidR="00AC2404" w:rsidRPr="00AC2404" w:rsidRDefault="00AC2404" w:rsidP="00A748BA">
            <w:pPr>
              <w:pStyle w:val="TableParagraph"/>
              <w:rPr>
                <w:rFonts w:ascii="Rockwell" w:hAnsi="Rockwell"/>
                <w:sz w:val="20"/>
              </w:rPr>
            </w:pPr>
            <w:r w:rsidRPr="00AC2404">
              <w:rPr>
                <w:rFonts w:ascii="Rockwell" w:hAnsi="Rockwell"/>
                <w:sz w:val="20"/>
              </w:rPr>
              <w:t>NUWUD,</w:t>
            </w:r>
            <w:r w:rsidRPr="00AC2404">
              <w:rPr>
                <w:rFonts w:ascii="Rockwell" w:hAnsi="Rockwell"/>
                <w:spacing w:val="-9"/>
                <w:sz w:val="20"/>
              </w:rPr>
              <w:t xml:space="preserve"> </w:t>
            </w:r>
            <w:r w:rsidRPr="00AC2404">
              <w:rPr>
                <w:rFonts w:ascii="Rockwell" w:hAnsi="Rockwell"/>
                <w:spacing w:val="-5"/>
                <w:sz w:val="20"/>
              </w:rPr>
              <w:t xml:space="preserve">URO, CENTURY </w:t>
            </w:r>
          </w:p>
        </w:tc>
      </w:tr>
      <w:tr w:rsidR="00AC2404" w:rsidRPr="00AC2404" w14:paraId="63194F76" w14:textId="77777777" w:rsidTr="00AC2404">
        <w:trPr>
          <w:trHeight w:val="403"/>
        </w:trPr>
        <w:tc>
          <w:tcPr>
            <w:tcW w:w="992" w:type="dxa"/>
            <w:gridSpan w:val="3"/>
          </w:tcPr>
          <w:p w14:paraId="6AC47E3A"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50</w:t>
            </w:r>
          </w:p>
        </w:tc>
        <w:tc>
          <w:tcPr>
            <w:tcW w:w="3544" w:type="dxa"/>
          </w:tcPr>
          <w:p w14:paraId="0F2B5E2D" w14:textId="77777777" w:rsidR="00AC2404" w:rsidRPr="00AC2404" w:rsidRDefault="00AC2404" w:rsidP="00A748BA">
            <w:pPr>
              <w:pStyle w:val="TableParagraph"/>
              <w:ind w:left="174"/>
              <w:rPr>
                <w:rFonts w:ascii="Rockwell" w:hAnsi="Rockwell"/>
                <w:sz w:val="20"/>
              </w:rPr>
            </w:pPr>
            <w:r w:rsidRPr="00AC2404">
              <w:rPr>
                <w:rFonts w:ascii="Rockwell" w:hAnsi="Rockwell"/>
                <w:sz w:val="20"/>
              </w:rPr>
              <w:t>A.</w:t>
            </w:r>
            <w:r w:rsidRPr="00AC2404">
              <w:rPr>
                <w:rFonts w:ascii="Rockwell" w:hAnsi="Rockwell"/>
                <w:spacing w:val="-6"/>
                <w:sz w:val="20"/>
              </w:rPr>
              <w:t xml:space="preserve"> </w:t>
            </w:r>
            <w:r w:rsidRPr="00AC2404">
              <w:rPr>
                <w:rFonts w:ascii="Rockwell" w:hAnsi="Rockwell"/>
                <w:sz w:val="20"/>
              </w:rPr>
              <w:t>Vitreous</w:t>
            </w:r>
            <w:r w:rsidRPr="00AC2404">
              <w:rPr>
                <w:rFonts w:ascii="Rockwell" w:hAnsi="Rockwell"/>
                <w:spacing w:val="-7"/>
                <w:sz w:val="20"/>
              </w:rPr>
              <w:t xml:space="preserve"> </w:t>
            </w:r>
            <w:proofErr w:type="spellStart"/>
            <w:r w:rsidRPr="00AC2404">
              <w:rPr>
                <w:rFonts w:ascii="Rockwell" w:hAnsi="Rockwell"/>
                <w:sz w:val="20"/>
              </w:rPr>
              <w:t>china</w:t>
            </w:r>
            <w:proofErr w:type="spellEnd"/>
            <w:r w:rsidRPr="00AC2404">
              <w:rPr>
                <w:rFonts w:ascii="Rockwell" w:hAnsi="Rockwell"/>
                <w:spacing w:val="-6"/>
                <w:sz w:val="20"/>
              </w:rPr>
              <w:t xml:space="preserve"> </w:t>
            </w:r>
            <w:r w:rsidRPr="00AC2404">
              <w:rPr>
                <w:rFonts w:ascii="Rockwell" w:hAnsi="Rockwell"/>
                <w:sz w:val="20"/>
              </w:rPr>
              <w:t>sanitary</w:t>
            </w:r>
            <w:r w:rsidRPr="00AC2404">
              <w:rPr>
                <w:rFonts w:ascii="Rockwell" w:hAnsi="Rockwell"/>
                <w:spacing w:val="-6"/>
                <w:sz w:val="20"/>
              </w:rPr>
              <w:t xml:space="preserve"> </w:t>
            </w:r>
            <w:r w:rsidRPr="00AC2404">
              <w:rPr>
                <w:rFonts w:ascii="Rockwell" w:hAnsi="Rockwell"/>
                <w:spacing w:val="-4"/>
                <w:sz w:val="20"/>
              </w:rPr>
              <w:t>ware</w:t>
            </w:r>
          </w:p>
        </w:tc>
        <w:tc>
          <w:tcPr>
            <w:tcW w:w="5103" w:type="dxa"/>
          </w:tcPr>
          <w:p w14:paraId="0DC8956E" w14:textId="77777777" w:rsidR="00AC2404" w:rsidRPr="00AC2404" w:rsidRDefault="00AC2404" w:rsidP="00A748BA">
            <w:pPr>
              <w:pStyle w:val="TableParagraph"/>
              <w:tabs>
                <w:tab w:val="left" w:pos="1871"/>
                <w:tab w:val="left" w:pos="3538"/>
              </w:tabs>
              <w:ind w:left="104" w:right="102" w:firstLine="1"/>
              <w:rPr>
                <w:rFonts w:ascii="Rockwell" w:hAnsi="Rockwell"/>
                <w:sz w:val="20"/>
              </w:rPr>
            </w:pPr>
            <w:r w:rsidRPr="00AC2404">
              <w:rPr>
                <w:rFonts w:ascii="Rockwell" w:hAnsi="Rockwell"/>
                <w:sz w:val="20"/>
              </w:rPr>
              <w:t xml:space="preserve">CERA, HINDWARE, ROCA, KOHLER, </w:t>
            </w:r>
            <w:proofErr w:type="spellStart"/>
            <w:r w:rsidRPr="00AC2404">
              <w:rPr>
                <w:rFonts w:ascii="Rockwell" w:hAnsi="Rockwell"/>
                <w:sz w:val="20"/>
              </w:rPr>
              <w:t>jaquar</w:t>
            </w:r>
            <w:proofErr w:type="spellEnd"/>
          </w:p>
        </w:tc>
      </w:tr>
      <w:tr w:rsidR="00AC2404" w:rsidRPr="00AC2404" w14:paraId="27311A6A" w14:textId="77777777" w:rsidTr="00AC2404">
        <w:trPr>
          <w:trHeight w:val="355"/>
        </w:trPr>
        <w:tc>
          <w:tcPr>
            <w:tcW w:w="992" w:type="dxa"/>
            <w:gridSpan w:val="3"/>
          </w:tcPr>
          <w:p w14:paraId="5D0A4C0A"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51</w:t>
            </w:r>
          </w:p>
        </w:tc>
        <w:tc>
          <w:tcPr>
            <w:tcW w:w="3544" w:type="dxa"/>
          </w:tcPr>
          <w:p w14:paraId="6F14043B" w14:textId="77777777" w:rsidR="00AC2404" w:rsidRPr="00AC2404" w:rsidRDefault="00AC2404" w:rsidP="00A748BA">
            <w:pPr>
              <w:pStyle w:val="TableParagraph"/>
              <w:rPr>
                <w:rFonts w:ascii="Rockwell" w:hAnsi="Rockwell"/>
                <w:sz w:val="20"/>
              </w:rPr>
            </w:pPr>
            <w:r w:rsidRPr="00AC2404">
              <w:rPr>
                <w:rFonts w:ascii="Rockwell" w:hAnsi="Rockwell"/>
                <w:sz w:val="20"/>
              </w:rPr>
              <w:t>Seat</w:t>
            </w:r>
            <w:r w:rsidRPr="00AC2404">
              <w:rPr>
                <w:rFonts w:ascii="Rockwell" w:hAnsi="Rockwell"/>
                <w:spacing w:val="-6"/>
                <w:sz w:val="20"/>
              </w:rPr>
              <w:t xml:space="preserve"> </w:t>
            </w:r>
            <w:r w:rsidRPr="00AC2404">
              <w:rPr>
                <w:rFonts w:ascii="Rockwell" w:hAnsi="Rockwell"/>
                <w:sz w:val="20"/>
              </w:rPr>
              <w:t>cover</w:t>
            </w:r>
            <w:r w:rsidRPr="00AC2404">
              <w:rPr>
                <w:rFonts w:ascii="Rockwell" w:hAnsi="Rockwell"/>
                <w:spacing w:val="-5"/>
                <w:sz w:val="20"/>
              </w:rPr>
              <w:t xml:space="preserve"> </w:t>
            </w:r>
            <w:r w:rsidRPr="00AC2404">
              <w:rPr>
                <w:rFonts w:ascii="Rockwell" w:hAnsi="Rockwell"/>
                <w:sz w:val="20"/>
              </w:rPr>
              <w:t>(heavy</w:t>
            </w:r>
            <w:r w:rsidRPr="00AC2404">
              <w:rPr>
                <w:rFonts w:ascii="Rockwell" w:hAnsi="Rockwell"/>
                <w:spacing w:val="-5"/>
                <w:sz w:val="20"/>
              </w:rPr>
              <w:t xml:space="preserve"> </w:t>
            </w:r>
            <w:r w:rsidRPr="00AC2404">
              <w:rPr>
                <w:rFonts w:ascii="Rockwell" w:hAnsi="Rockwell"/>
                <w:spacing w:val="-4"/>
                <w:sz w:val="20"/>
              </w:rPr>
              <w:t>duty)</w:t>
            </w:r>
          </w:p>
        </w:tc>
        <w:tc>
          <w:tcPr>
            <w:tcW w:w="5103" w:type="dxa"/>
          </w:tcPr>
          <w:p w14:paraId="6DF33B26" w14:textId="77777777" w:rsidR="00AC2404" w:rsidRPr="00AC2404" w:rsidRDefault="00AC2404" w:rsidP="00A748BA">
            <w:pPr>
              <w:pStyle w:val="TableParagraph"/>
              <w:spacing w:before="2"/>
              <w:ind w:left="104"/>
              <w:rPr>
                <w:rFonts w:ascii="Rockwell" w:hAnsi="Rockwell"/>
                <w:sz w:val="20"/>
              </w:rPr>
            </w:pPr>
            <w:r w:rsidRPr="00AC2404">
              <w:rPr>
                <w:rFonts w:ascii="Rockwell" w:hAnsi="Rockwell"/>
                <w:spacing w:val="-2"/>
                <w:sz w:val="20"/>
              </w:rPr>
              <w:t>SAME AS PER SANITARY WARE MAKE</w:t>
            </w:r>
          </w:p>
        </w:tc>
      </w:tr>
      <w:tr w:rsidR="00AC2404" w:rsidRPr="00AC2404" w14:paraId="70FA570F" w14:textId="77777777" w:rsidTr="00AC2404">
        <w:trPr>
          <w:trHeight w:val="606"/>
        </w:trPr>
        <w:tc>
          <w:tcPr>
            <w:tcW w:w="992" w:type="dxa"/>
            <w:gridSpan w:val="3"/>
          </w:tcPr>
          <w:p w14:paraId="21CF26DB" w14:textId="77777777" w:rsidR="00AC2404" w:rsidRPr="00AC2404" w:rsidRDefault="00AC2404" w:rsidP="00AC2404">
            <w:pPr>
              <w:pStyle w:val="TableParagraph"/>
              <w:spacing w:before="2"/>
              <w:jc w:val="center"/>
              <w:rPr>
                <w:rFonts w:ascii="Rockwell" w:hAnsi="Rockwell"/>
                <w:sz w:val="20"/>
              </w:rPr>
            </w:pPr>
            <w:r w:rsidRPr="00AC2404">
              <w:rPr>
                <w:rFonts w:ascii="Rockwell" w:hAnsi="Rockwell"/>
                <w:sz w:val="20"/>
              </w:rPr>
              <w:t>52</w:t>
            </w:r>
          </w:p>
        </w:tc>
        <w:tc>
          <w:tcPr>
            <w:tcW w:w="3544" w:type="dxa"/>
          </w:tcPr>
          <w:p w14:paraId="23126AF0"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Stainless</w:t>
            </w:r>
            <w:r w:rsidRPr="00AC2404">
              <w:rPr>
                <w:rFonts w:ascii="Rockwell" w:hAnsi="Rockwell"/>
                <w:spacing w:val="-8"/>
                <w:sz w:val="20"/>
              </w:rPr>
              <w:t xml:space="preserve"> </w:t>
            </w:r>
            <w:r w:rsidRPr="00AC2404">
              <w:rPr>
                <w:rFonts w:ascii="Rockwell" w:hAnsi="Rockwell"/>
                <w:sz w:val="20"/>
              </w:rPr>
              <w:t>steel</w:t>
            </w:r>
            <w:r w:rsidRPr="00AC2404">
              <w:rPr>
                <w:rFonts w:ascii="Rockwell" w:hAnsi="Rockwell"/>
                <w:spacing w:val="-6"/>
                <w:sz w:val="20"/>
              </w:rPr>
              <w:t xml:space="preserve"> </w:t>
            </w:r>
            <w:r w:rsidRPr="00AC2404">
              <w:rPr>
                <w:rFonts w:ascii="Rockwell" w:hAnsi="Rockwell"/>
                <w:spacing w:val="-4"/>
                <w:sz w:val="20"/>
              </w:rPr>
              <w:t>sink</w:t>
            </w:r>
          </w:p>
        </w:tc>
        <w:tc>
          <w:tcPr>
            <w:tcW w:w="5103" w:type="dxa"/>
          </w:tcPr>
          <w:p w14:paraId="149D48B0" w14:textId="77777777" w:rsidR="00AC2404" w:rsidRPr="00AC2404" w:rsidRDefault="00AC2404" w:rsidP="00A748BA">
            <w:pPr>
              <w:pStyle w:val="TableParagraph"/>
              <w:tabs>
                <w:tab w:val="left" w:pos="1650"/>
                <w:tab w:val="left" w:pos="3282"/>
              </w:tabs>
              <w:spacing w:before="2"/>
              <w:ind w:left="104" w:right="102"/>
              <w:rPr>
                <w:rFonts w:ascii="Rockwell" w:hAnsi="Rockwell"/>
                <w:sz w:val="20"/>
              </w:rPr>
            </w:pPr>
            <w:r w:rsidRPr="00AC2404">
              <w:rPr>
                <w:rFonts w:ascii="Rockwell" w:hAnsi="Rockwell"/>
                <w:spacing w:val="-2"/>
                <w:sz w:val="20"/>
              </w:rPr>
              <w:t>PRESTIGE,</w:t>
            </w:r>
            <w:r w:rsidRPr="00AC2404">
              <w:rPr>
                <w:rFonts w:ascii="Rockwell" w:hAnsi="Rockwell"/>
                <w:sz w:val="20"/>
              </w:rPr>
              <w:tab/>
            </w:r>
            <w:r w:rsidRPr="00AC2404">
              <w:rPr>
                <w:rFonts w:ascii="Rockwell" w:hAnsi="Rockwell"/>
                <w:spacing w:val="-2"/>
                <w:sz w:val="20"/>
              </w:rPr>
              <w:t>KINGSTON,</w:t>
            </w:r>
            <w:r w:rsidRPr="00AC2404">
              <w:rPr>
                <w:rFonts w:ascii="Rockwell" w:hAnsi="Rockwell"/>
                <w:sz w:val="20"/>
              </w:rPr>
              <w:tab/>
            </w:r>
            <w:r w:rsidRPr="00AC2404">
              <w:rPr>
                <w:rFonts w:ascii="Rockwell" w:hAnsi="Rockwell"/>
                <w:spacing w:val="-2"/>
                <w:sz w:val="20"/>
              </w:rPr>
              <w:t xml:space="preserve">NEELKANTH, </w:t>
            </w:r>
            <w:r w:rsidRPr="00AC2404">
              <w:rPr>
                <w:rFonts w:ascii="Rockwell" w:hAnsi="Rockwell"/>
                <w:sz w:val="20"/>
              </w:rPr>
              <w:t>JAYANA</w:t>
            </w:r>
          </w:p>
        </w:tc>
      </w:tr>
      <w:tr w:rsidR="00AC2404" w:rsidRPr="00AC2404" w14:paraId="18E34F4A" w14:textId="77777777" w:rsidTr="00AC2404">
        <w:trPr>
          <w:trHeight w:val="564"/>
        </w:trPr>
        <w:tc>
          <w:tcPr>
            <w:tcW w:w="992" w:type="dxa"/>
            <w:gridSpan w:val="3"/>
          </w:tcPr>
          <w:p w14:paraId="4EEAD375"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53</w:t>
            </w:r>
          </w:p>
        </w:tc>
        <w:tc>
          <w:tcPr>
            <w:tcW w:w="3544" w:type="dxa"/>
          </w:tcPr>
          <w:p w14:paraId="21BF16D5" w14:textId="77777777" w:rsidR="00AC2404" w:rsidRPr="00AC2404" w:rsidRDefault="00AC2404" w:rsidP="00A748BA">
            <w:pPr>
              <w:pStyle w:val="TableParagraph"/>
              <w:rPr>
                <w:rFonts w:ascii="Rockwell" w:hAnsi="Rockwell"/>
                <w:sz w:val="20"/>
              </w:rPr>
            </w:pPr>
            <w:r w:rsidRPr="00AC2404">
              <w:rPr>
                <w:rFonts w:ascii="Rockwell" w:hAnsi="Rockwell"/>
                <w:sz w:val="20"/>
              </w:rPr>
              <w:t>Auto</w:t>
            </w:r>
            <w:r w:rsidRPr="00AC2404">
              <w:rPr>
                <w:rFonts w:ascii="Rockwell" w:hAnsi="Rockwell"/>
                <w:spacing w:val="-7"/>
                <w:sz w:val="20"/>
              </w:rPr>
              <w:t xml:space="preserve"> </w:t>
            </w:r>
            <w:r w:rsidRPr="00AC2404">
              <w:rPr>
                <w:rFonts w:ascii="Rockwell" w:hAnsi="Rockwell"/>
                <w:sz w:val="20"/>
              </w:rPr>
              <w:t>urinal</w:t>
            </w:r>
            <w:r w:rsidRPr="00AC2404">
              <w:rPr>
                <w:rFonts w:ascii="Rockwell" w:hAnsi="Rockwell"/>
                <w:spacing w:val="-3"/>
                <w:sz w:val="20"/>
              </w:rPr>
              <w:t xml:space="preserve"> </w:t>
            </w:r>
            <w:r w:rsidRPr="00AC2404">
              <w:rPr>
                <w:rFonts w:ascii="Rockwell" w:hAnsi="Rockwell"/>
                <w:sz w:val="20"/>
              </w:rPr>
              <w:t>flush</w:t>
            </w:r>
            <w:r w:rsidRPr="00AC2404">
              <w:rPr>
                <w:rFonts w:ascii="Rockwell" w:hAnsi="Rockwell"/>
                <w:spacing w:val="-5"/>
                <w:sz w:val="20"/>
              </w:rPr>
              <w:t xml:space="preserve"> </w:t>
            </w:r>
            <w:r w:rsidRPr="00AC2404">
              <w:rPr>
                <w:rFonts w:ascii="Rockwell" w:hAnsi="Rockwell"/>
                <w:spacing w:val="-2"/>
                <w:sz w:val="20"/>
              </w:rPr>
              <w:t>system</w:t>
            </w:r>
          </w:p>
        </w:tc>
        <w:tc>
          <w:tcPr>
            <w:tcW w:w="5103" w:type="dxa"/>
          </w:tcPr>
          <w:p w14:paraId="3ADBAF5D" w14:textId="77777777" w:rsidR="00AC2404" w:rsidRPr="00AC2404" w:rsidRDefault="00AC2404" w:rsidP="00A748BA">
            <w:pPr>
              <w:pStyle w:val="TableParagraph"/>
              <w:tabs>
                <w:tab w:val="left" w:pos="770"/>
                <w:tab w:val="left" w:pos="1569"/>
                <w:tab w:val="left" w:pos="2395"/>
                <w:tab w:val="left" w:pos="3679"/>
              </w:tabs>
              <w:ind w:left="104" w:right="102"/>
              <w:rPr>
                <w:rFonts w:ascii="Rockwell" w:hAnsi="Rockwell"/>
                <w:sz w:val="20"/>
              </w:rPr>
            </w:pPr>
            <w:r w:rsidRPr="00AC2404">
              <w:rPr>
                <w:rFonts w:ascii="Rockwell" w:hAnsi="Rockwell"/>
                <w:spacing w:val="-4"/>
                <w:sz w:val="20"/>
              </w:rPr>
              <w:t>AOS</w:t>
            </w:r>
            <w:r w:rsidRPr="00AC2404">
              <w:rPr>
                <w:rFonts w:ascii="Rockwell" w:hAnsi="Rockwell"/>
                <w:sz w:val="20"/>
              </w:rPr>
              <w:tab/>
            </w:r>
            <w:r w:rsidRPr="00AC2404">
              <w:rPr>
                <w:rFonts w:ascii="Rockwell" w:hAnsi="Rockwell"/>
                <w:spacing w:val="-4"/>
                <w:sz w:val="20"/>
              </w:rPr>
              <w:t>AUTO</w:t>
            </w:r>
            <w:r w:rsidRPr="00AC2404">
              <w:rPr>
                <w:rFonts w:ascii="Rockwell" w:hAnsi="Rockwell"/>
                <w:sz w:val="20"/>
              </w:rPr>
              <w:tab/>
            </w:r>
            <w:r w:rsidRPr="00AC2404">
              <w:rPr>
                <w:rFonts w:ascii="Rockwell" w:hAnsi="Rockwell"/>
                <w:spacing w:val="-4"/>
                <w:sz w:val="20"/>
              </w:rPr>
              <w:t>ROBO</w:t>
            </w:r>
            <w:r w:rsidRPr="00AC2404">
              <w:rPr>
                <w:rFonts w:ascii="Rockwell" w:hAnsi="Rockwell"/>
                <w:sz w:val="20"/>
              </w:rPr>
              <w:tab/>
            </w:r>
            <w:r w:rsidRPr="00AC2404">
              <w:rPr>
                <w:rFonts w:ascii="Rockwell" w:hAnsi="Rockwell"/>
                <w:spacing w:val="-2"/>
                <w:sz w:val="20"/>
              </w:rPr>
              <w:t>FLUSHING</w:t>
            </w:r>
            <w:r w:rsidRPr="00AC2404">
              <w:rPr>
                <w:rFonts w:ascii="Rockwell" w:hAnsi="Rockwell"/>
                <w:sz w:val="20"/>
              </w:rPr>
              <w:tab/>
            </w:r>
            <w:r w:rsidRPr="00AC2404">
              <w:rPr>
                <w:rFonts w:ascii="Rockwell" w:hAnsi="Rockwell"/>
                <w:spacing w:val="-2"/>
                <w:sz w:val="20"/>
              </w:rPr>
              <w:t xml:space="preserve">SYSTEM, </w:t>
            </w:r>
            <w:r w:rsidRPr="00AC2404">
              <w:rPr>
                <w:rFonts w:ascii="Rockwell" w:hAnsi="Rockwell"/>
                <w:sz w:val="20"/>
              </w:rPr>
              <w:t>TOSHI, UTEC SYSTEM</w:t>
            </w:r>
          </w:p>
        </w:tc>
      </w:tr>
      <w:tr w:rsidR="00AC2404" w:rsidRPr="00AC2404" w14:paraId="1D83AFDC" w14:textId="77777777" w:rsidTr="00AC2404">
        <w:trPr>
          <w:trHeight w:val="700"/>
        </w:trPr>
        <w:tc>
          <w:tcPr>
            <w:tcW w:w="992" w:type="dxa"/>
            <w:gridSpan w:val="3"/>
          </w:tcPr>
          <w:p w14:paraId="63658ED1"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54</w:t>
            </w:r>
          </w:p>
        </w:tc>
        <w:tc>
          <w:tcPr>
            <w:tcW w:w="3544" w:type="dxa"/>
          </w:tcPr>
          <w:p w14:paraId="4A24C5F6" w14:textId="3485E3D3" w:rsidR="00AC2404" w:rsidRPr="00AC2404" w:rsidRDefault="00AC2404" w:rsidP="00AC2404">
            <w:pPr>
              <w:pStyle w:val="TableParagraph"/>
              <w:tabs>
                <w:tab w:val="left" w:pos="1029"/>
                <w:tab w:val="left" w:pos="2155"/>
                <w:tab w:val="left" w:pos="2873"/>
              </w:tabs>
              <w:spacing w:line="243" w:lineRule="exact"/>
              <w:rPr>
                <w:rFonts w:ascii="Rockwell" w:hAnsi="Rockwell"/>
                <w:sz w:val="20"/>
              </w:rPr>
            </w:pPr>
            <w:r w:rsidRPr="00AC2404">
              <w:rPr>
                <w:rFonts w:ascii="Rockwell" w:hAnsi="Rockwell"/>
                <w:spacing w:val="-2"/>
                <w:sz w:val="20"/>
              </w:rPr>
              <w:t>Sensor</w:t>
            </w:r>
            <w:r w:rsidRPr="00AC2404">
              <w:rPr>
                <w:rFonts w:ascii="Rockwell" w:hAnsi="Rockwell"/>
                <w:sz w:val="20"/>
              </w:rPr>
              <w:tab/>
            </w:r>
            <w:r w:rsidRPr="00AC2404">
              <w:rPr>
                <w:rFonts w:ascii="Rockwell" w:hAnsi="Rockwell"/>
                <w:spacing w:val="-2"/>
                <w:sz w:val="20"/>
              </w:rPr>
              <w:t>operated</w:t>
            </w:r>
            <w:r w:rsidRPr="00AC2404">
              <w:rPr>
                <w:rFonts w:ascii="Rockwell" w:hAnsi="Rockwell"/>
                <w:sz w:val="20"/>
              </w:rPr>
              <w:tab/>
            </w:r>
            <w:r w:rsidRPr="00AC2404">
              <w:rPr>
                <w:rFonts w:ascii="Rockwell" w:hAnsi="Rockwell"/>
                <w:spacing w:val="-4"/>
                <w:sz w:val="20"/>
              </w:rPr>
              <w:t>flush</w:t>
            </w:r>
            <w:r>
              <w:rPr>
                <w:rFonts w:ascii="Rockwell" w:hAnsi="Rockwell"/>
                <w:sz w:val="20"/>
              </w:rPr>
              <w:t xml:space="preserve"> </w:t>
            </w:r>
            <w:r w:rsidRPr="00AC2404">
              <w:rPr>
                <w:rFonts w:ascii="Rockwell" w:hAnsi="Rockwell"/>
                <w:spacing w:val="-2"/>
                <w:sz w:val="20"/>
              </w:rPr>
              <w:t>valve,</w:t>
            </w:r>
          </w:p>
          <w:p w14:paraId="7FCB46A1" w14:textId="77777777" w:rsidR="00AC2404" w:rsidRPr="00AC2404" w:rsidRDefault="00AC2404" w:rsidP="00AC2404">
            <w:pPr>
              <w:pStyle w:val="TableParagraph"/>
              <w:ind w:left="104"/>
              <w:rPr>
                <w:rFonts w:ascii="Rockwell" w:hAnsi="Rockwell"/>
                <w:sz w:val="20"/>
              </w:rPr>
            </w:pPr>
            <w:r w:rsidRPr="00AC2404">
              <w:rPr>
                <w:rFonts w:ascii="Rockwell" w:hAnsi="Rockwell"/>
                <w:sz w:val="20"/>
              </w:rPr>
              <w:t>W.B.</w:t>
            </w:r>
            <w:r w:rsidRPr="00AC2404">
              <w:rPr>
                <w:rFonts w:ascii="Rockwell" w:hAnsi="Rockwell"/>
                <w:spacing w:val="80"/>
                <w:sz w:val="20"/>
              </w:rPr>
              <w:t xml:space="preserve"> </w:t>
            </w:r>
            <w:r w:rsidRPr="00AC2404">
              <w:rPr>
                <w:rFonts w:ascii="Rockwell" w:hAnsi="Rockwell"/>
                <w:sz w:val="20"/>
              </w:rPr>
              <w:t>pillar</w:t>
            </w:r>
            <w:r w:rsidRPr="00AC2404">
              <w:rPr>
                <w:rFonts w:ascii="Rockwell" w:hAnsi="Rockwell"/>
                <w:spacing w:val="80"/>
                <w:sz w:val="20"/>
              </w:rPr>
              <w:t xml:space="preserve"> </w:t>
            </w:r>
            <w:r w:rsidRPr="00AC2404">
              <w:rPr>
                <w:rFonts w:ascii="Rockwell" w:hAnsi="Rockwell"/>
                <w:sz w:val="20"/>
              </w:rPr>
              <w:t>tap</w:t>
            </w:r>
            <w:r w:rsidRPr="00AC2404">
              <w:rPr>
                <w:rFonts w:ascii="Rockwell" w:hAnsi="Rockwell"/>
                <w:spacing w:val="80"/>
                <w:sz w:val="20"/>
              </w:rPr>
              <w:t xml:space="preserve"> </w:t>
            </w:r>
            <w:r w:rsidRPr="00AC2404">
              <w:rPr>
                <w:rFonts w:ascii="Rockwell" w:hAnsi="Rockwell"/>
                <w:sz w:val="20"/>
              </w:rPr>
              <w:t>/</w:t>
            </w:r>
            <w:r w:rsidRPr="00AC2404">
              <w:rPr>
                <w:rFonts w:ascii="Rockwell" w:hAnsi="Rockwell"/>
                <w:spacing w:val="80"/>
                <w:sz w:val="20"/>
              </w:rPr>
              <w:t xml:space="preserve"> </w:t>
            </w:r>
            <w:r w:rsidRPr="00AC2404">
              <w:rPr>
                <w:rFonts w:ascii="Rockwell" w:hAnsi="Rockwell"/>
                <w:sz w:val="20"/>
              </w:rPr>
              <w:t>mixer,</w:t>
            </w:r>
            <w:r w:rsidRPr="00AC2404">
              <w:rPr>
                <w:rFonts w:ascii="Rockwell" w:hAnsi="Rockwell"/>
                <w:spacing w:val="80"/>
                <w:sz w:val="20"/>
              </w:rPr>
              <w:t xml:space="preserve"> </w:t>
            </w:r>
            <w:r w:rsidRPr="00AC2404">
              <w:rPr>
                <w:rFonts w:ascii="Rockwell" w:hAnsi="Rockwell"/>
                <w:sz w:val="20"/>
              </w:rPr>
              <w:t xml:space="preserve">soap </w:t>
            </w:r>
            <w:r w:rsidRPr="00AC2404">
              <w:rPr>
                <w:rFonts w:ascii="Rockwell" w:hAnsi="Rockwell"/>
                <w:spacing w:val="-2"/>
                <w:sz w:val="20"/>
              </w:rPr>
              <w:t>dispenser</w:t>
            </w:r>
          </w:p>
        </w:tc>
        <w:tc>
          <w:tcPr>
            <w:tcW w:w="5103" w:type="dxa"/>
          </w:tcPr>
          <w:p w14:paraId="34618DA5" w14:textId="77777777" w:rsidR="00AC2404" w:rsidRPr="00AC2404" w:rsidRDefault="00AC2404" w:rsidP="00A748BA">
            <w:pPr>
              <w:pStyle w:val="TableParagraph"/>
              <w:tabs>
                <w:tab w:val="left" w:pos="769"/>
                <w:tab w:val="left" w:pos="1568"/>
                <w:tab w:val="left" w:pos="2394"/>
                <w:tab w:val="left" w:pos="3678"/>
              </w:tabs>
              <w:ind w:left="104" w:right="102"/>
              <w:rPr>
                <w:rFonts w:ascii="Rockwell" w:hAnsi="Rockwell"/>
                <w:sz w:val="20"/>
              </w:rPr>
            </w:pPr>
            <w:r w:rsidRPr="00AC2404">
              <w:rPr>
                <w:rFonts w:ascii="Rockwell" w:hAnsi="Rockwell"/>
                <w:spacing w:val="-4"/>
                <w:sz w:val="20"/>
              </w:rPr>
              <w:t>AOS</w:t>
            </w:r>
            <w:r w:rsidRPr="00AC2404">
              <w:rPr>
                <w:rFonts w:ascii="Rockwell" w:hAnsi="Rockwell"/>
                <w:sz w:val="20"/>
              </w:rPr>
              <w:tab/>
            </w:r>
            <w:r w:rsidRPr="00AC2404">
              <w:rPr>
                <w:rFonts w:ascii="Rockwell" w:hAnsi="Rockwell"/>
                <w:spacing w:val="-4"/>
                <w:sz w:val="20"/>
              </w:rPr>
              <w:t>AUTO</w:t>
            </w:r>
            <w:r w:rsidRPr="00AC2404">
              <w:rPr>
                <w:rFonts w:ascii="Rockwell" w:hAnsi="Rockwell"/>
                <w:sz w:val="20"/>
              </w:rPr>
              <w:tab/>
            </w:r>
            <w:r w:rsidRPr="00AC2404">
              <w:rPr>
                <w:rFonts w:ascii="Rockwell" w:hAnsi="Rockwell"/>
                <w:spacing w:val="-4"/>
                <w:sz w:val="20"/>
              </w:rPr>
              <w:t>ROBO</w:t>
            </w:r>
            <w:r w:rsidRPr="00AC2404">
              <w:rPr>
                <w:rFonts w:ascii="Rockwell" w:hAnsi="Rockwell"/>
                <w:sz w:val="20"/>
              </w:rPr>
              <w:tab/>
            </w:r>
            <w:r w:rsidRPr="00AC2404">
              <w:rPr>
                <w:rFonts w:ascii="Rockwell" w:hAnsi="Rockwell"/>
                <w:spacing w:val="-2"/>
                <w:sz w:val="20"/>
              </w:rPr>
              <w:t>FLUSHING</w:t>
            </w:r>
            <w:r w:rsidRPr="00AC2404">
              <w:rPr>
                <w:rFonts w:ascii="Rockwell" w:hAnsi="Rockwell"/>
                <w:sz w:val="20"/>
              </w:rPr>
              <w:tab/>
            </w:r>
            <w:r w:rsidRPr="00AC2404">
              <w:rPr>
                <w:rFonts w:ascii="Rockwell" w:hAnsi="Rockwell"/>
                <w:spacing w:val="-2"/>
                <w:sz w:val="20"/>
              </w:rPr>
              <w:t xml:space="preserve">SYSTEM, </w:t>
            </w:r>
            <w:r w:rsidRPr="00AC2404">
              <w:rPr>
                <w:rFonts w:ascii="Rockwell" w:hAnsi="Rockwell"/>
                <w:sz w:val="20"/>
              </w:rPr>
              <w:t>TOSHI, UTEC SYSTEM, IDROLL</w:t>
            </w:r>
          </w:p>
        </w:tc>
      </w:tr>
      <w:tr w:rsidR="00AC2404" w:rsidRPr="00AC2404" w14:paraId="7ECE398B" w14:textId="77777777" w:rsidTr="00AC2404">
        <w:trPr>
          <w:trHeight w:val="361"/>
        </w:trPr>
        <w:tc>
          <w:tcPr>
            <w:tcW w:w="992" w:type="dxa"/>
            <w:gridSpan w:val="3"/>
          </w:tcPr>
          <w:p w14:paraId="5FFE583F"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55</w:t>
            </w:r>
          </w:p>
        </w:tc>
        <w:tc>
          <w:tcPr>
            <w:tcW w:w="3544" w:type="dxa"/>
          </w:tcPr>
          <w:p w14:paraId="3B8C541C" w14:textId="77777777" w:rsidR="00AC2404" w:rsidRPr="00AC2404" w:rsidRDefault="00AC2404" w:rsidP="00A748BA">
            <w:pPr>
              <w:pStyle w:val="TableParagraph"/>
              <w:rPr>
                <w:rFonts w:ascii="Rockwell" w:hAnsi="Rockwell"/>
                <w:sz w:val="20"/>
              </w:rPr>
            </w:pPr>
            <w:r w:rsidRPr="00AC2404">
              <w:rPr>
                <w:rFonts w:ascii="Rockwell" w:hAnsi="Rockwell"/>
                <w:sz w:val="20"/>
              </w:rPr>
              <w:t>Hand</w:t>
            </w:r>
            <w:r w:rsidRPr="00AC2404">
              <w:rPr>
                <w:rFonts w:ascii="Rockwell" w:hAnsi="Rockwell"/>
                <w:spacing w:val="-6"/>
                <w:sz w:val="20"/>
              </w:rPr>
              <w:t xml:space="preserve"> </w:t>
            </w:r>
            <w:r w:rsidRPr="00AC2404">
              <w:rPr>
                <w:rFonts w:ascii="Rockwell" w:hAnsi="Rockwell"/>
                <w:spacing w:val="-2"/>
                <w:sz w:val="20"/>
              </w:rPr>
              <w:t>drier</w:t>
            </w:r>
          </w:p>
        </w:tc>
        <w:tc>
          <w:tcPr>
            <w:tcW w:w="5103" w:type="dxa"/>
          </w:tcPr>
          <w:p w14:paraId="11838D3E" w14:textId="77777777" w:rsidR="00AC2404" w:rsidRPr="00AC2404" w:rsidRDefault="00AC2404" w:rsidP="00A748BA">
            <w:pPr>
              <w:pStyle w:val="TableParagraph"/>
              <w:ind w:left="104"/>
              <w:rPr>
                <w:rFonts w:ascii="Rockwell" w:hAnsi="Rockwell"/>
                <w:sz w:val="20"/>
              </w:rPr>
            </w:pPr>
            <w:r w:rsidRPr="00AC2404">
              <w:rPr>
                <w:rFonts w:ascii="Rockwell" w:hAnsi="Rockwell"/>
                <w:sz w:val="20"/>
              </w:rPr>
              <w:t>KOPAL,</w:t>
            </w:r>
            <w:r w:rsidRPr="00AC2404">
              <w:rPr>
                <w:rFonts w:ascii="Rockwell" w:hAnsi="Rockwell"/>
                <w:spacing w:val="-7"/>
                <w:sz w:val="20"/>
              </w:rPr>
              <w:t xml:space="preserve"> </w:t>
            </w:r>
            <w:r w:rsidRPr="00AC2404">
              <w:rPr>
                <w:rFonts w:ascii="Rockwell" w:hAnsi="Rockwell"/>
                <w:sz w:val="20"/>
              </w:rPr>
              <w:t>ATMAS,</w:t>
            </w:r>
            <w:r w:rsidRPr="00AC2404">
              <w:rPr>
                <w:rFonts w:ascii="Rockwell" w:hAnsi="Rockwell"/>
                <w:spacing w:val="-7"/>
                <w:sz w:val="20"/>
              </w:rPr>
              <w:t xml:space="preserve"> </w:t>
            </w:r>
            <w:r w:rsidRPr="00AC2404">
              <w:rPr>
                <w:rFonts w:ascii="Rockwell" w:hAnsi="Rockwell"/>
                <w:sz w:val="20"/>
              </w:rPr>
              <w:t>UTEC</w:t>
            </w:r>
            <w:r w:rsidRPr="00AC2404">
              <w:rPr>
                <w:rFonts w:ascii="Rockwell" w:hAnsi="Rockwell"/>
                <w:spacing w:val="-8"/>
                <w:sz w:val="20"/>
              </w:rPr>
              <w:t xml:space="preserve"> </w:t>
            </w:r>
            <w:r w:rsidRPr="00AC2404">
              <w:rPr>
                <w:rFonts w:ascii="Rockwell" w:hAnsi="Rockwell"/>
                <w:sz w:val="20"/>
              </w:rPr>
              <w:t>SYSTEM,</w:t>
            </w:r>
            <w:r w:rsidRPr="00AC2404">
              <w:rPr>
                <w:rFonts w:ascii="Rockwell" w:hAnsi="Rockwell"/>
                <w:spacing w:val="-7"/>
                <w:sz w:val="20"/>
              </w:rPr>
              <w:t xml:space="preserve"> </w:t>
            </w:r>
            <w:r w:rsidRPr="00AC2404">
              <w:rPr>
                <w:rFonts w:ascii="Rockwell" w:hAnsi="Rockwell"/>
                <w:spacing w:val="-4"/>
                <w:sz w:val="20"/>
              </w:rPr>
              <w:t>TOSHI, EURONICS</w:t>
            </w:r>
          </w:p>
        </w:tc>
      </w:tr>
      <w:tr w:rsidR="00AC2404" w:rsidRPr="00AC2404" w14:paraId="602CD03E" w14:textId="77777777" w:rsidTr="00AC2404">
        <w:trPr>
          <w:trHeight w:val="606"/>
        </w:trPr>
        <w:tc>
          <w:tcPr>
            <w:tcW w:w="992" w:type="dxa"/>
            <w:gridSpan w:val="3"/>
          </w:tcPr>
          <w:p w14:paraId="48828846" w14:textId="77777777" w:rsidR="00AC2404" w:rsidRPr="00AC2404" w:rsidRDefault="00AC2404" w:rsidP="00AC2404">
            <w:pPr>
              <w:pStyle w:val="TableParagraph"/>
              <w:spacing w:before="2"/>
              <w:jc w:val="center"/>
              <w:rPr>
                <w:rFonts w:ascii="Rockwell" w:hAnsi="Rockwell"/>
                <w:sz w:val="20"/>
              </w:rPr>
            </w:pPr>
            <w:r w:rsidRPr="00AC2404">
              <w:rPr>
                <w:rFonts w:ascii="Rockwell" w:hAnsi="Rockwell"/>
                <w:sz w:val="20"/>
              </w:rPr>
              <w:t>56</w:t>
            </w:r>
          </w:p>
        </w:tc>
        <w:tc>
          <w:tcPr>
            <w:tcW w:w="3544" w:type="dxa"/>
          </w:tcPr>
          <w:p w14:paraId="52B2CC28" w14:textId="77777777" w:rsidR="00AC2404" w:rsidRPr="00AC2404" w:rsidRDefault="00AC2404" w:rsidP="00A748BA">
            <w:pPr>
              <w:pStyle w:val="TableParagraph"/>
              <w:tabs>
                <w:tab w:val="left" w:pos="599"/>
                <w:tab w:val="left" w:pos="1384"/>
                <w:tab w:val="left" w:pos="2361"/>
                <w:tab w:val="left" w:pos="2966"/>
              </w:tabs>
              <w:spacing w:before="2"/>
              <w:ind w:left="104" w:right="97"/>
              <w:rPr>
                <w:rFonts w:ascii="Rockwell" w:hAnsi="Rockwell"/>
                <w:sz w:val="20"/>
              </w:rPr>
            </w:pPr>
            <w:r w:rsidRPr="00AC2404">
              <w:rPr>
                <w:rFonts w:ascii="Rockwell" w:hAnsi="Rockwell"/>
                <w:spacing w:val="-6"/>
                <w:sz w:val="20"/>
              </w:rPr>
              <w:t>CP</w:t>
            </w:r>
            <w:r w:rsidRPr="00AC2404">
              <w:rPr>
                <w:rFonts w:ascii="Rockwell" w:hAnsi="Rockwell"/>
                <w:sz w:val="20"/>
              </w:rPr>
              <w:tab/>
            </w:r>
            <w:r w:rsidRPr="00AC2404">
              <w:rPr>
                <w:rFonts w:ascii="Rockwell" w:hAnsi="Rockwell"/>
                <w:spacing w:val="-2"/>
                <w:sz w:val="20"/>
              </w:rPr>
              <w:t>Brass</w:t>
            </w:r>
            <w:r w:rsidRPr="00AC2404">
              <w:rPr>
                <w:rFonts w:ascii="Rockwell" w:hAnsi="Rockwell"/>
                <w:sz w:val="20"/>
              </w:rPr>
              <w:tab/>
            </w:r>
            <w:r w:rsidRPr="00AC2404">
              <w:rPr>
                <w:rFonts w:ascii="Rockwell" w:hAnsi="Rockwell"/>
                <w:spacing w:val="-2"/>
                <w:sz w:val="20"/>
              </w:rPr>
              <w:t>Fittings</w:t>
            </w:r>
            <w:r w:rsidRPr="00AC2404">
              <w:rPr>
                <w:rFonts w:ascii="Rockwell" w:hAnsi="Rockwell"/>
                <w:sz w:val="20"/>
              </w:rPr>
              <w:tab/>
            </w:r>
            <w:r w:rsidRPr="00AC2404">
              <w:rPr>
                <w:rFonts w:ascii="Rockwell" w:hAnsi="Rockwell"/>
                <w:spacing w:val="-4"/>
                <w:sz w:val="20"/>
              </w:rPr>
              <w:t>and</w:t>
            </w:r>
            <w:r w:rsidRPr="00AC2404">
              <w:rPr>
                <w:rFonts w:ascii="Rockwell" w:hAnsi="Rockwell"/>
                <w:sz w:val="20"/>
              </w:rPr>
              <w:tab/>
            </w:r>
            <w:r w:rsidRPr="00AC2404">
              <w:rPr>
                <w:rFonts w:ascii="Rockwell" w:hAnsi="Rockwell"/>
                <w:spacing w:val="-2"/>
                <w:sz w:val="20"/>
              </w:rPr>
              <w:t>toilet accessories</w:t>
            </w:r>
          </w:p>
        </w:tc>
        <w:tc>
          <w:tcPr>
            <w:tcW w:w="5103" w:type="dxa"/>
          </w:tcPr>
          <w:p w14:paraId="304EF57F" w14:textId="5AD40FF4" w:rsidR="00AC2404" w:rsidRPr="00AC2404" w:rsidRDefault="00AC2404" w:rsidP="00A748BA">
            <w:pPr>
              <w:pStyle w:val="TableParagraph"/>
              <w:spacing w:before="2"/>
              <w:ind w:left="104" w:right="102"/>
              <w:rPr>
                <w:rFonts w:ascii="Rockwell" w:hAnsi="Rockwell"/>
                <w:sz w:val="20"/>
              </w:rPr>
            </w:pPr>
            <w:r w:rsidRPr="00AC2404">
              <w:rPr>
                <w:rFonts w:ascii="Rockwell" w:hAnsi="Rockwell"/>
                <w:sz w:val="20"/>
              </w:rPr>
              <w:t xml:space="preserve">JAQUAR, </w:t>
            </w:r>
            <w:r w:rsidRPr="00AC2404">
              <w:rPr>
                <w:rFonts w:ascii="Rockwell" w:hAnsi="Rockwell"/>
                <w:sz w:val="20"/>
              </w:rPr>
              <w:t>HINDWARE, KOHLER</w:t>
            </w:r>
            <w:r w:rsidRPr="00AC2404">
              <w:rPr>
                <w:rFonts w:ascii="Rockwell" w:hAnsi="Rockwell"/>
                <w:sz w:val="20"/>
              </w:rPr>
              <w:t>, CERA, ROCA</w:t>
            </w:r>
          </w:p>
        </w:tc>
      </w:tr>
      <w:tr w:rsidR="00AC2404" w:rsidRPr="00AC2404" w14:paraId="0779E08E" w14:textId="77777777" w:rsidTr="00AC2404">
        <w:trPr>
          <w:trHeight w:val="606"/>
        </w:trPr>
        <w:tc>
          <w:tcPr>
            <w:tcW w:w="992" w:type="dxa"/>
            <w:gridSpan w:val="3"/>
          </w:tcPr>
          <w:p w14:paraId="323DC2D3"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57</w:t>
            </w:r>
          </w:p>
        </w:tc>
        <w:tc>
          <w:tcPr>
            <w:tcW w:w="3544" w:type="dxa"/>
          </w:tcPr>
          <w:p w14:paraId="0667EC80" w14:textId="77777777" w:rsidR="00AC2404" w:rsidRPr="00AC2404" w:rsidRDefault="00AC2404" w:rsidP="00A748BA">
            <w:pPr>
              <w:pStyle w:val="TableParagraph"/>
              <w:rPr>
                <w:rFonts w:ascii="Rockwell" w:hAnsi="Rockwell"/>
                <w:sz w:val="20"/>
              </w:rPr>
            </w:pPr>
            <w:r w:rsidRPr="00AC2404">
              <w:rPr>
                <w:rFonts w:ascii="Rockwell" w:hAnsi="Rockwell"/>
                <w:sz w:val="20"/>
              </w:rPr>
              <w:t>Angel</w:t>
            </w:r>
            <w:r w:rsidRPr="00AC2404">
              <w:rPr>
                <w:rFonts w:ascii="Rockwell" w:hAnsi="Rockwell"/>
                <w:spacing w:val="-3"/>
                <w:sz w:val="20"/>
              </w:rPr>
              <w:t xml:space="preserve"> </w:t>
            </w:r>
            <w:r w:rsidRPr="00AC2404">
              <w:rPr>
                <w:rFonts w:ascii="Rockwell" w:hAnsi="Rockwell"/>
                <w:sz w:val="20"/>
              </w:rPr>
              <w:t>valve</w:t>
            </w:r>
            <w:r w:rsidRPr="00AC2404">
              <w:rPr>
                <w:rFonts w:ascii="Rockwell" w:hAnsi="Rockwell"/>
                <w:spacing w:val="-6"/>
                <w:sz w:val="20"/>
              </w:rPr>
              <w:t xml:space="preserve"> </w:t>
            </w:r>
            <w:r w:rsidRPr="00AC2404">
              <w:rPr>
                <w:rFonts w:ascii="Rockwell" w:hAnsi="Rockwell"/>
                <w:sz w:val="20"/>
              </w:rPr>
              <w:t>with</w:t>
            </w:r>
            <w:r w:rsidRPr="00AC2404">
              <w:rPr>
                <w:rFonts w:ascii="Rockwell" w:hAnsi="Rockwell"/>
                <w:spacing w:val="-5"/>
                <w:sz w:val="20"/>
              </w:rPr>
              <w:t xml:space="preserve"> </w:t>
            </w:r>
            <w:r w:rsidRPr="00AC2404">
              <w:rPr>
                <w:rFonts w:ascii="Rockwell" w:hAnsi="Rockwell"/>
                <w:spacing w:val="-2"/>
                <w:sz w:val="20"/>
              </w:rPr>
              <w:t>fitter</w:t>
            </w:r>
          </w:p>
        </w:tc>
        <w:tc>
          <w:tcPr>
            <w:tcW w:w="5103" w:type="dxa"/>
          </w:tcPr>
          <w:p w14:paraId="5BE8A7CA" w14:textId="23480E35" w:rsidR="00AC2404" w:rsidRPr="00AC2404" w:rsidRDefault="00AC2404" w:rsidP="00A748BA">
            <w:pPr>
              <w:pStyle w:val="TableParagraph"/>
              <w:ind w:left="104" w:right="102"/>
              <w:rPr>
                <w:rFonts w:ascii="Rockwell" w:hAnsi="Rockwell"/>
                <w:sz w:val="20"/>
              </w:rPr>
            </w:pPr>
            <w:r w:rsidRPr="00AC2404">
              <w:rPr>
                <w:rFonts w:ascii="Rockwell" w:hAnsi="Rockwell"/>
                <w:sz w:val="20"/>
              </w:rPr>
              <w:t xml:space="preserve">JAQUAR, </w:t>
            </w:r>
            <w:r w:rsidRPr="00AC2404">
              <w:rPr>
                <w:rFonts w:ascii="Rockwell" w:hAnsi="Rockwell"/>
                <w:sz w:val="20"/>
              </w:rPr>
              <w:t>HINDWARE, KOHLER</w:t>
            </w:r>
            <w:r w:rsidRPr="00AC2404">
              <w:rPr>
                <w:rFonts w:ascii="Rockwell" w:hAnsi="Rockwell"/>
                <w:sz w:val="20"/>
              </w:rPr>
              <w:t>, CERA, ROCA</w:t>
            </w:r>
          </w:p>
        </w:tc>
      </w:tr>
      <w:tr w:rsidR="00AC2404" w:rsidRPr="00AC2404" w14:paraId="62E52D73" w14:textId="77777777" w:rsidTr="00AC2404">
        <w:trPr>
          <w:gridBefore w:val="2"/>
          <w:wBefore w:w="17" w:type="dxa"/>
          <w:trHeight w:val="361"/>
        </w:trPr>
        <w:tc>
          <w:tcPr>
            <w:tcW w:w="975" w:type="dxa"/>
          </w:tcPr>
          <w:p w14:paraId="30AD46A6"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58</w:t>
            </w:r>
          </w:p>
        </w:tc>
        <w:tc>
          <w:tcPr>
            <w:tcW w:w="3544" w:type="dxa"/>
          </w:tcPr>
          <w:p w14:paraId="027C18B6" w14:textId="77777777" w:rsidR="00AC2404" w:rsidRPr="00AC2404" w:rsidRDefault="00AC2404" w:rsidP="00A748BA">
            <w:pPr>
              <w:pStyle w:val="TableParagraph"/>
              <w:rPr>
                <w:rFonts w:ascii="Rockwell" w:hAnsi="Rockwell"/>
                <w:sz w:val="20"/>
              </w:rPr>
            </w:pPr>
            <w:r w:rsidRPr="00AC2404">
              <w:rPr>
                <w:rFonts w:ascii="Rockwell" w:hAnsi="Rockwell"/>
                <w:sz w:val="20"/>
              </w:rPr>
              <w:t>GI</w:t>
            </w:r>
            <w:r w:rsidRPr="00AC2404">
              <w:rPr>
                <w:rFonts w:ascii="Rockwell" w:hAnsi="Rockwell"/>
                <w:spacing w:val="-6"/>
                <w:sz w:val="20"/>
              </w:rPr>
              <w:t xml:space="preserve"> </w:t>
            </w:r>
            <w:r w:rsidRPr="00AC2404">
              <w:rPr>
                <w:rFonts w:ascii="Rockwell" w:hAnsi="Rockwell"/>
                <w:sz w:val="20"/>
              </w:rPr>
              <w:t>Pipes</w:t>
            </w:r>
            <w:r w:rsidRPr="00AC2404">
              <w:rPr>
                <w:rFonts w:ascii="Rockwell" w:hAnsi="Rockwell"/>
                <w:spacing w:val="-5"/>
                <w:sz w:val="20"/>
              </w:rPr>
              <w:t xml:space="preserve"> </w:t>
            </w:r>
            <w:r w:rsidRPr="00AC2404">
              <w:rPr>
                <w:rFonts w:ascii="Rockwell" w:hAnsi="Rockwell"/>
                <w:sz w:val="20"/>
              </w:rPr>
              <w:t>(</w:t>
            </w:r>
            <w:proofErr w:type="gramStart"/>
            <w:r w:rsidRPr="00AC2404">
              <w:rPr>
                <w:rFonts w:ascii="Rockwell" w:hAnsi="Rockwell"/>
                <w:sz w:val="20"/>
              </w:rPr>
              <w:t>IS</w:t>
            </w:r>
            <w:r w:rsidRPr="00AC2404">
              <w:rPr>
                <w:rFonts w:ascii="Rockwell" w:hAnsi="Rockwell"/>
                <w:spacing w:val="-2"/>
                <w:sz w:val="20"/>
              </w:rPr>
              <w:t xml:space="preserve"> </w:t>
            </w:r>
            <w:r w:rsidRPr="00AC2404">
              <w:rPr>
                <w:rFonts w:ascii="Rockwell" w:hAnsi="Rockwell"/>
                <w:sz w:val="20"/>
              </w:rPr>
              <w:t>:</w:t>
            </w:r>
            <w:proofErr w:type="gramEnd"/>
            <w:r w:rsidRPr="00AC2404">
              <w:rPr>
                <w:rFonts w:ascii="Rockwell" w:hAnsi="Rockwell"/>
                <w:spacing w:val="-3"/>
                <w:sz w:val="20"/>
              </w:rPr>
              <w:t xml:space="preserve"> </w:t>
            </w:r>
            <w:r w:rsidRPr="00AC2404">
              <w:rPr>
                <w:rFonts w:ascii="Rockwell" w:hAnsi="Rockwell"/>
                <w:sz w:val="20"/>
              </w:rPr>
              <w:t>1239</w:t>
            </w:r>
            <w:r w:rsidRPr="00AC2404">
              <w:rPr>
                <w:rFonts w:ascii="Rockwell" w:hAnsi="Rockwell"/>
                <w:spacing w:val="-3"/>
                <w:sz w:val="20"/>
              </w:rPr>
              <w:t xml:space="preserve"> </w:t>
            </w:r>
            <w:r w:rsidRPr="00AC2404">
              <w:rPr>
                <w:rFonts w:ascii="Rockwell" w:hAnsi="Rockwell"/>
                <w:sz w:val="20"/>
              </w:rPr>
              <w:t>and</w:t>
            </w:r>
            <w:r w:rsidRPr="00AC2404">
              <w:rPr>
                <w:rFonts w:ascii="Rockwell" w:hAnsi="Rockwell"/>
                <w:spacing w:val="-1"/>
                <w:sz w:val="20"/>
              </w:rPr>
              <w:t xml:space="preserve"> </w:t>
            </w:r>
            <w:r w:rsidRPr="00AC2404">
              <w:rPr>
                <w:rFonts w:ascii="Rockwell" w:hAnsi="Rockwell"/>
                <w:sz w:val="20"/>
              </w:rPr>
              <w:t>IS</w:t>
            </w:r>
            <w:r w:rsidRPr="00AC2404">
              <w:rPr>
                <w:rFonts w:ascii="Rockwell" w:hAnsi="Rockwell"/>
                <w:spacing w:val="-1"/>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2"/>
                <w:sz w:val="20"/>
              </w:rPr>
              <w:t>3589)</w:t>
            </w:r>
          </w:p>
        </w:tc>
        <w:tc>
          <w:tcPr>
            <w:tcW w:w="5103" w:type="dxa"/>
          </w:tcPr>
          <w:p w14:paraId="6DCCBFC0" w14:textId="77777777" w:rsidR="00AC2404" w:rsidRPr="00AC2404" w:rsidRDefault="00AC2404" w:rsidP="00A748BA">
            <w:pPr>
              <w:pStyle w:val="TableParagraph"/>
              <w:ind w:left="106"/>
              <w:rPr>
                <w:rFonts w:ascii="Rockwell" w:hAnsi="Rockwell"/>
                <w:sz w:val="20"/>
              </w:rPr>
            </w:pPr>
            <w:r w:rsidRPr="00AC2404">
              <w:rPr>
                <w:rFonts w:ascii="Rockwell" w:hAnsi="Rockwell"/>
                <w:sz w:val="20"/>
              </w:rPr>
              <w:t>TATA</w:t>
            </w:r>
            <w:r w:rsidRPr="00AC2404">
              <w:rPr>
                <w:rFonts w:ascii="Rockwell" w:hAnsi="Rockwell"/>
                <w:spacing w:val="-8"/>
                <w:sz w:val="20"/>
              </w:rPr>
              <w:t xml:space="preserve"> </w:t>
            </w:r>
            <w:r w:rsidRPr="00AC2404">
              <w:rPr>
                <w:rFonts w:ascii="Rockwell" w:hAnsi="Rockwell"/>
                <w:sz w:val="20"/>
              </w:rPr>
              <w:t>STEEL,</w:t>
            </w:r>
            <w:r w:rsidRPr="00AC2404">
              <w:rPr>
                <w:rFonts w:ascii="Rockwell" w:hAnsi="Rockwell"/>
                <w:spacing w:val="-7"/>
                <w:sz w:val="20"/>
              </w:rPr>
              <w:t xml:space="preserve"> </w:t>
            </w:r>
            <w:proofErr w:type="gramStart"/>
            <w:r w:rsidRPr="00AC2404">
              <w:rPr>
                <w:rFonts w:ascii="Rockwell" w:hAnsi="Rockwell"/>
                <w:sz w:val="20"/>
              </w:rPr>
              <w:t>JINDAL</w:t>
            </w:r>
            <w:r w:rsidRPr="00AC2404">
              <w:rPr>
                <w:rFonts w:ascii="Rockwell" w:hAnsi="Rockwell"/>
                <w:spacing w:val="-8"/>
                <w:sz w:val="20"/>
              </w:rPr>
              <w:t xml:space="preserve"> </w:t>
            </w:r>
            <w:r w:rsidRPr="00AC2404">
              <w:rPr>
                <w:rFonts w:ascii="Rockwell" w:hAnsi="Rockwell"/>
                <w:sz w:val="20"/>
              </w:rPr>
              <w:t>,</w:t>
            </w:r>
            <w:proofErr w:type="gramEnd"/>
            <w:r w:rsidRPr="00AC2404">
              <w:rPr>
                <w:rFonts w:ascii="Rockwell" w:hAnsi="Rockwell"/>
                <w:spacing w:val="-7"/>
                <w:sz w:val="20"/>
              </w:rPr>
              <w:t xml:space="preserve"> </w:t>
            </w:r>
            <w:r w:rsidRPr="00AC2404">
              <w:rPr>
                <w:rFonts w:ascii="Rockwell" w:hAnsi="Rockwell"/>
                <w:sz w:val="20"/>
              </w:rPr>
              <w:t>PRAKASH-</w:t>
            </w:r>
            <w:r w:rsidRPr="00AC2404">
              <w:rPr>
                <w:rFonts w:ascii="Rockwell" w:hAnsi="Rockwell"/>
                <w:spacing w:val="-2"/>
                <w:sz w:val="20"/>
              </w:rPr>
              <w:t>SURYA</w:t>
            </w:r>
          </w:p>
        </w:tc>
      </w:tr>
      <w:tr w:rsidR="00AC2404" w:rsidRPr="00AC2404" w14:paraId="0B9B924B" w14:textId="77777777" w:rsidTr="00AC2404">
        <w:trPr>
          <w:gridBefore w:val="2"/>
          <w:wBefore w:w="17" w:type="dxa"/>
          <w:trHeight w:val="361"/>
        </w:trPr>
        <w:tc>
          <w:tcPr>
            <w:tcW w:w="975" w:type="dxa"/>
          </w:tcPr>
          <w:p w14:paraId="0D0D798F"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59</w:t>
            </w:r>
          </w:p>
        </w:tc>
        <w:tc>
          <w:tcPr>
            <w:tcW w:w="3544" w:type="dxa"/>
          </w:tcPr>
          <w:p w14:paraId="58FD2230" w14:textId="77777777" w:rsidR="00AC2404" w:rsidRPr="00AC2404" w:rsidRDefault="00AC2404" w:rsidP="00A748BA">
            <w:pPr>
              <w:pStyle w:val="TableParagraph"/>
              <w:rPr>
                <w:rFonts w:ascii="Rockwell" w:hAnsi="Rockwell"/>
                <w:sz w:val="20"/>
              </w:rPr>
            </w:pPr>
            <w:r w:rsidRPr="00AC2404">
              <w:rPr>
                <w:rFonts w:ascii="Rockwell" w:hAnsi="Rockwell"/>
                <w:sz w:val="20"/>
              </w:rPr>
              <w:t>GI</w:t>
            </w:r>
            <w:r w:rsidRPr="00AC2404">
              <w:rPr>
                <w:rFonts w:ascii="Rockwell" w:hAnsi="Rockwell"/>
                <w:spacing w:val="-6"/>
                <w:sz w:val="20"/>
              </w:rPr>
              <w:t xml:space="preserve"> </w:t>
            </w:r>
            <w:r w:rsidRPr="00AC2404">
              <w:rPr>
                <w:rFonts w:ascii="Rockwell" w:hAnsi="Rockwell"/>
                <w:sz w:val="20"/>
              </w:rPr>
              <w:t>pipes</w:t>
            </w:r>
            <w:r w:rsidRPr="00AC2404">
              <w:rPr>
                <w:rFonts w:ascii="Rockwell" w:hAnsi="Rockwell"/>
                <w:spacing w:val="-5"/>
                <w:sz w:val="20"/>
              </w:rPr>
              <w:t xml:space="preserve"> </w:t>
            </w:r>
            <w:r w:rsidRPr="00AC2404">
              <w:rPr>
                <w:rFonts w:ascii="Rockwell" w:hAnsi="Rockwell"/>
                <w:spacing w:val="-2"/>
                <w:sz w:val="20"/>
              </w:rPr>
              <w:t>fittings</w:t>
            </w:r>
          </w:p>
        </w:tc>
        <w:tc>
          <w:tcPr>
            <w:tcW w:w="5103" w:type="dxa"/>
          </w:tcPr>
          <w:p w14:paraId="021570F8" w14:textId="77777777" w:rsidR="00AC2404" w:rsidRPr="00AC2404" w:rsidRDefault="00AC2404" w:rsidP="00A748BA">
            <w:pPr>
              <w:pStyle w:val="TableParagraph"/>
              <w:rPr>
                <w:rFonts w:ascii="Rockwell" w:hAnsi="Rockwell"/>
                <w:sz w:val="20"/>
              </w:rPr>
            </w:pPr>
            <w:r w:rsidRPr="00AC2404">
              <w:rPr>
                <w:rFonts w:ascii="Rockwell" w:hAnsi="Rockwell"/>
                <w:sz w:val="20"/>
              </w:rPr>
              <w:t>UNIK,</w:t>
            </w:r>
            <w:r w:rsidRPr="00AC2404">
              <w:rPr>
                <w:rFonts w:ascii="Rockwell" w:hAnsi="Rockwell"/>
                <w:spacing w:val="-7"/>
                <w:sz w:val="20"/>
              </w:rPr>
              <w:t xml:space="preserve"> </w:t>
            </w:r>
            <w:proofErr w:type="gramStart"/>
            <w:r w:rsidRPr="00AC2404">
              <w:rPr>
                <w:rFonts w:ascii="Rockwell" w:hAnsi="Rockwell"/>
                <w:sz w:val="20"/>
              </w:rPr>
              <w:t>ZOLOTO,KS</w:t>
            </w:r>
            <w:proofErr w:type="gramEnd"/>
            <w:r w:rsidRPr="00AC2404">
              <w:rPr>
                <w:rFonts w:ascii="Rockwell" w:hAnsi="Rockwell"/>
                <w:sz w:val="20"/>
              </w:rPr>
              <w:t>,</w:t>
            </w:r>
            <w:r w:rsidRPr="00AC2404">
              <w:rPr>
                <w:rFonts w:ascii="Rockwell" w:hAnsi="Rockwell"/>
                <w:spacing w:val="-8"/>
                <w:sz w:val="20"/>
              </w:rPr>
              <w:t xml:space="preserve"> </w:t>
            </w:r>
            <w:r w:rsidRPr="00AC2404">
              <w:rPr>
                <w:rFonts w:ascii="Rockwell" w:hAnsi="Rockwell"/>
                <w:sz w:val="20"/>
              </w:rPr>
              <w:t>R</w:t>
            </w:r>
            <w:r w:rsidRPr="00AC2404">
              <w:rPr>
                <w:rFonts w:ascii="Rockwell" w:hAnsi="Rockwell"/>
                <w:spacing w:val="-7"/>
                <w:sz w:val="20"/>
              </w:rPr>
              <w:t xml:space="preserve"> </w:t>
            </w:r>
            <w:r w:rsidRPr="00AC2404">
              <w:rPr>
                <w:rFonts w:ascii="Rockwell" w:hAnsi="Rockwell"/>
                <w:spacing w:val="-2"/>
                <w:sz w:val="20"/>
              </w:rPr>
              <w:t>BRAND,</w:t>
            </w:r>
          </w:p>
        </w:tc>
      </w:tr>
      <w:tr w:rsidR="00AC2404" w:rsidRPr="00AC2404" w14:paraId="2DC4BC63" w14:textId="77777777" w:rsidTr="00AC2404">
        <w:trPr>
          <w:gridBefore w:val="2"/>
          <w:wBefore w:w="17" w:type="dxa"/>
          <w:trHeight w:val="364"/>
        </w:trPr>
        <w:tc>
          <w:tcPr>
            <w:tcW w:w="975" w:type="dxa"/>
          </w:tcPr>
          <w:p w14:paraId="6A480390" w14:textId="77777777" w:rsidR="00AC2404" w:rsidRPr="00AC2404" w:rsidRDefault="00AC2404" w:rsidP="00AC2404">
            <w:pPr>
              <w:pStyle w:val="TableParagraph"/>
              <w:spacing w:before="2"/>
              <w:jc w:val="center"/>
              <w:rPr>
                <w:rFonts w:ascii="Rockwell" w:hAnsi="Rockwell"/>
                <w:sz w:val="20"/>
              </w:rPr>
            </w:pPr>
            <w:r w:rsidRPr="00AC2404">
              <w:rPr>
                <w:rFonts w:ascii="Rockwell" w:hAnsi="Rockwell"/>
                <w:sz w:val="20"/>
              </w:rPr>
              <w:t>60</w:t>
            </w:r>
          </w:p>
        </w:tc>
        <w:tc>
          <w:tcPr>
            <w:tcW w:w="3544" w:type="dxa"/>
          </w:tcPr>
          <w:p w14:paraId="67BDA49C"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PVC</w:t>
            </w:r>
            <w:r w:rsidRPr="00AC2404">
              <w:rPr>
                <w:rFonts w:ascii="Rockwell" w:hAnsi="Rockwell"/>
                <w:spacing w:val="-6"/>
                <w:sz w:val="20"/>
              </w:rPr>
              <w:t xml:space="preserve"> </w:t>
            </w:r>
            <w:r w:rsidRPr="00AC2404">
              <w:rPr>
                <w:rFonts w:ascii="Rockwell" w:hAnsi="Rockwell"/>
                <w:spacing w:val="-4"/>
                <w:sz w:val="20"/>
              </w:rPr>
              <w:t>pipe</w:t>
            </w:r>
          </w:p>
        </w:tc>
        <w:tc>
          <w:tcPr>
            <w:tcW w:w="5103" w:type="dxa"/>
          </w:tcPr>
          <w:p w14:paraId="7160E882"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SUPREME,</w:t>
            </w:r>
            <w:r w:rsidRPr="00AC2404">
              <w:rPr>
                <w:rFonts w:ascii="Rockwell" w:hAnsi="Rockwell"/>
                <w:spacing w:val="-10"/>
                <w:sz w:val="20"/>
              </w:rPr>
              <w:t xml:space="preserve"> </w:t>
            </w:r>
            <w:r w:rsidRPr="00AC2404">
              <w:rPr>
                <w:rFonts w:ascii="Rockwell" w:hAnsi="Rockwell"/>
                <w:sz w:val="20"/>
              </w:rPr>
              <w:t>ASTRAL,</w:t>
            </w:r>
            <w:r w:rsidRPr="00AC2404">
              <w:rPr>
                <w:rFonts w:ascii="Rockwell" w:hAnsi="Rockwell"/>
                <w:spacing w:val="-9"/>
                <w:sz w:val="20"/>
              </w:rPr>
              <w:t xml:space="preserve"> </w:t>
            </w:r>
            <w:r w:rsidRPr="00AC2404">
              <w:rPr>
                <w:rFonts w:ascii="Rockwell" w:hAnsi="Rockwell"/>
                <w:sz w:val="20"/>
              </w:rPr>
              <w:t>FINOLEX,</w:t>
            </w:r>
            <w:r w:rsidRPr="00AC2404">
              <w:rPr>
                <w:rFonts w:ascii="Rockwell" w:hAnsi="Rockwell"/>
                <w:spacing w:val="-8"/>
                <w:sz w:val="20"/>
              </w:rPr>
              <w:t xml:space="preserve"> </w:t>
            </w:r>
            <w:r w:rsidRPr="00AC2404">
              <w:rPr>
                <w:rFonts w:ascii="Rockwell" w:hAnsi="Rockwell"/>
                <w:spacing w:val="-2"/>
                <w:sz w:val="20"/>
              </w:rPr>
              <w:t>PRINCE</w:t>
            </w:r>
          </w:p>
        </w:tc>
      </w:tr>
      <w:tr w:rsidR="00AC2404" w:rsidRPr="00AC2404" w14:paraId="31965906" w14:textId="77777777" w:rsidTr="00AC2404">
        <w:trPr>
          <w:gridBefore w:val="2"/>
          <w:wBefore w:w="17" w:type="dxa"/>
          <w:trHeight w:val="361"/>
        </w:trPr>
        <w:tc>
          <w:tcPr>
            <w:tcW w:w="975" w:type="dxa"/>
          </w:tcPr>
          <w:p w14:paraId="6F7BF0DD"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61</w:t>
            </w:r>
          </w:p>
        </w:tc>
        <w:tc>
          <w:tcPr>
            <w:tcW w:w="3544" w:type="dxa"/>
          </w:tcPr>
          <w:p w14:paraId="00D43265" w14:textId="77777777" w:rsidR="00AC2404" w:rsidRPr="00AC2404" w:rsidRDefault="00AC2404" w:rsidP="00A748BA">
            <w:pPr>
              <w:pStyle w:val="TableParagraph"/>
              <w:rPr>
                <w:rFonts w:ascii="Rockwell" w:hAnsi="Rockwell"/>
                <w:sz w:val="20"/>
              </w:rPr>
            </w:pPr>
            <w:r w:rsidRPr="00AC2404">
              <w:rPr>
                <w:rFonts w:ascii="Rockwell" w:hAnsi="Rockwell"/>
                <w:sz w:val="20"/>
              </w:rPr>
              <w:t>Gm</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forged</w:t>
            </w:r>
            <w:r w:rsidRPr="00AC2404">
              <w:rPr>
                <w:rFonts w:ascii="Rockwell" w:hAnsi="Rockwell"/>
                <w:spacing w:val="-3"/>
                <w:sz w:val="20"/>
              </w:rPr>
              <w:t xml:space="preserve"> </w:t>
            </w:r>
            <w:r w:rsidRPr="00AC2404">
              <w:rPr>
                <w:rFonts w:ascii="Rockwell" w:hAnsi="Rockwell"/>
                <w:sz w:val="20"/>
              </w:rPr>
              <w:t>brass</w:t>
            </w:r>
            <w:r w:rsidRPr="00AC2404">
              <w:rPr>
                <w:rFonts w:ascii="Rockwell" w:hAnsi="Rockwell"/>
                <w:spacing w:val="-6"/>
                <w:sz w:val="20"/>
              </w:rPr>
              <w:t xml:space="preserve"> </w:t>
            </w:r>
            <w:r w:rsidRPr="00AC2404">
              <w:rPr>
                <w:rFonts w:ascii="Rockwell" w:hAnsi="Rockwell"/>
                <w:spacing w:val="-2"/>
                <w:sz w:val="20"/>
              </w:rPr>
              <w:t>values</w:t>
            </w:r>
          </w:p>
        </w:tc>
        <w:tc>
          <w:tcPr>
            <w:tcW w:w="5103" w:type="dxa"/>
          </w:tcPr>
          <w:p w14:paraId="679DF394" w14:textId="77777777" w:rsidR="00AC2404" w:rsidRPr="00AC2404" w:rsidRDefault="00AC2404" w:rsidP="00A748BA">
            <w:pPr>
              <w:pStyle w:val="TableParagraph"/>
              <w:ind w:left="106"/>
              <w:rPr>
                <w:rFonts w:ascii="Rockwell" w:hAnsi="Rockwell"/>
                <w:sz w:val="20"/>
              </w:rPr>
            </w:pPr>
            <w:r w:rsidRPr="00AC2404">
              <w:rPr>
                <w:rFonts w:ascii="Rockwell" w:hAnsi="Rockwell"/>
                <w:sz w:val="20"/>
              </w:rPr>
              <w:t>LEADER,</w:t>
            </w:r>
            <w:r w:rsidRPr="00AC2404">
              <w:rPr>
                <w:rFonts w:ascii="Rockwell" w:hAnsi="Rockwell"/>
                <w:spacing w:val="-8"/>
                <w:sz w:val="20"/>
              </w:rPr>
              <w:t xml:space="preserve"> </w:t>
            </w:r>
            <w:r w:rsidRPr="00AC2404">
              <w:rPr>
                <w:rFonts w:ascii="Rockwell" w:hAnsi="Rockwell"/>
                <w:sz w:val="20"/>
              </w:rPr>
              <w:t>ZOLOTO,</w:t>
            </w:r>
            <w:r w:rsidRPr="00AC2404">
              <w:rPr>
                <w:rFonts w:ascii="Rockwell" w:hAnsi="Rockwell"/>
                <w:spacing w:val="-7"/>
                <w:sz w:val="20"/>
              </w:rPr>
              <w:t xml:space="preserve"> </w:t>
            </w:r>
            <w:r w:rsidRPr="00AC2404">
              <w:rPr>
                <w:rFonts w:ascii="Rockwell" w:hAnsi="Rockwell"/>
                <w:sz w:val="20"/>
              </w:rPr>
              <w:t>RB</w:t>
            </w:r>
            <w:r w:rsidRPr="00AC2404">
              <w:rPr>
                <w:rFonts w:ascii="Rockwell" w:hAnsi="Rockwell"/>
                <w:spacing w:val="-6"/>
                <w:sz w:val="20"/>
              </w:rPr>
              <w:t xml:space="preserve"> </w:t>
            </w:r>
            <w:r w:rsidRPr="00AC2404">
              <w:rPr>
                <w:rFonts w:ascii="Rockwell" w:hAnsi="Rockwell"/>
                <w:spacing w:val="-5"/>
                <w:sz w:val="20"/>
              </w:rPr>
              <w:t>IBP</w:t>
            </w:r>
          </w:p>
        </w:tc>
      </w:tr>
      <w:tr w:rsidR="00AC2404" w:rsidRPr="00AC2404" w14:paraId="507E976D" w14:textId="77777777" w:rsidTr="00AC2404">
        <w:trPr>
          <w:gridBefore w:val="2"/>
          <w:wBefore w:w="17" w:type="dxa"/>
          <w:trHeight w:val="606"/>
        </w:trPr>
        <w:tc>
          <w:tcPr>
            <w:tcW w:w="975" w:type="dxa"/>
          </w:tcPr>
          <w:p w14:paraId="6FE1FB77" w14:textId="77777777" w:rsidR="00AC2404" w:rsidRPr="00AC2404" w:rsidRDefault="00AC2404" w:rsidP="00AC2404">
            <w:pPr>
              <w:pStyle w:val="TableParagraph"/>
              <w:spacing w:before="2"/>
              <w:jc w:val="center"/>
              <w:rPr>
                <w:rFonts w:ascii="Rockwell" w:hAnsi="Rockwell"/>
                <w:sz w:val="20"/>
              </w:rPr>
            </w:pPr>
            <w:r w:rsidRPr="00AC2404">
              <w:rPr>
                <w:rFonts w:ascii="Rockwell" w:hAnsi="Rockwell"/>
                <w:sz w:val="20"/>
              </w:rPr>
              <w:t>62</w:t>
            </w:r>
          </w:p>
        </w:tc>
        <w:tc>
          <w:tcPr>
            <w:tcW w:w="3544" w:type="dxa"/>
          </w:tcPr>
          <w:p w14:paraId="4B78FE97"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Sluice</w:t>
            </w:r>
            <w:r w:rsidRPr="00AC2404">
              <w:rPr>
                <w:rFonts w:ascii="Rockwell" w:hAnsi="Rockwell"/>
                <w:spacing w:val="-7"/>
                <w:sz w:val="20"/>
              </w:rPr>
              <w:t xml:space="preserve"> </w:t>
            </w:r>
            <w:r w:rsidRPr="00AC2404">
              <w:rPr>
                <w:rFonts w:ascii="Rockwell" w:hAnsi="Rockwell"/>
                <w:sz w:val="20"/>
              </w:rPr>
              <w:t>Valves</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Non</w:t>
            </w:r>
            <w:r w:rsidRPr="00AC2404">
              <w:rPr>
                <w:rFonts w:ascii="Rockwell" w:hAnsi="Rockwell"/>
                <w:spacing w:val="-2"/>
                <w:sz w:val="20"/>
              </w:rPr>
              <w:t xml:space="preserve"> </w:t>
            </w:r>
            <w:r w:rsidRPr="00AC2404">
              <w:rPr>
                <w:rFonts w:ascii="Rockwell" w:hAnsi="Rockwell"/>
                <w:sz w:val="20"/>
              </w:rPr>
              <w:t>return</w:t>
            </w:r>
            <w:r w:rsidRPr="00AC2404">
              <w:rPr>
                <w:rFonts w:ascii="Rockwell" w:hAnsi="Rockwell"/>
                <w:spacing w:val="-5"/>
                <w:sz w:val="20"/>
              </w:rPr>
              <w:t xml:space="preserve"> </w:t>
            </w:r>
            <w:r w:rsidRPr="00AC2404">
              <w:rPr>
                <w:rFonts w:ascii="Rockwell" w:hAnsi="Rockwell"/>
                <w:spacing w:val="-2"/>
                <w:sz w:val="20"/>
              </w:rPr>
              <w:t>valves</w:t>
            </w:r>
          </w:p>
        </w:tc>
        <w:tc>
          <w:tcPr>
            <w:tcW w:w="5103" w:type="dxa"/>
          </w:tcPr>
          <w:p w14:paraId="7BCBB228" w14:textId="77777777" w:rsidR="00AC2404" w:rsidRPr="00AC2404" w:rsidRDefault="00AC2404" w:rsidP="00A748BA">
            <w:pPr>
              <w:pStyle w:val="TableParagraph"/>
              <w:tabs>
                <w:tab w:val="left" w:pos="1604"/>
                <w:tab w:val="left" w:pos="2601"/>
                <w:tab w:val="left" w:pos="3499"/>
              </w:tabs>
              <w:spacing w:before="2"/>
              <w:ind w:right="100" w:firstLine="1"/>
              <w:rPr>
                <w:rFonts w:ascii="Rockwell" w:hAnsi="Rockwell"/>
                <w:sz w:val="20"/>
              </w:rPr>
            </w:pPr>
            <w:r w:rsidRPr="00AC2404">
              <w:rPr>
                <w:rFonts w:ascii="Rockwell" w:hAnsi="Rockwell"/>
                <w:spacing w:val="-2"/>
                <w:sz w:val="20"/>
              </w:rPr>
              <w:t>KIRLOSKAR,</w:t>
            </w:r>
            <w:r w:rsidRPr="00AC2404">
              <w:rPr>
                <w:rFonts w:ascii="Rockwell" w:hAnsi="Rockwell"/>
                <w:sz w:val="20"/>
              </w:rPr>
              <w:tab/>
            </w:r>
            <w:r w:rsidRPr="00AC2404">
              <w:rPr>
                <w:rFonts w:ascii="Rockwell" w:hAnsi="Rockwell"/>
                <w:spacing w:val="-2"/>
                <w:sz w:val="20"/>
              </w:rPr>
              <w:t>INDIAN</w:t>
            </w:r>
            <w:r w:rsidRPr="00AC2404">
              <w:rPr>
                <w:rFonts w:ascii="Rockwell" w:hAnsi="Rockwell"/>
                <w:sz w:val="20"/>
              </w:rPr>
              <w:tab/>
            </w:r>
            <w:r w:rsidRPr="00AC2404">
              <w:rPr>
                <w:rFonts w:ascii="Rockwell" w:hAnsi="Rockwell"/>
                <w:spacing w:val="-4"/>
                <w:sz w:val="20"/>
              </w:rPr>
              <w:t>VALUE</w:t>
            </w:r>
            <w:r w:rsidRPr="00AC2404">
              <w:rPr>
                <w:rFonts w:ascii="Rockwell" w:hAnsi="Rockwell"/>
                <w:sz w:val="20"/>
              </w:rPr>
              <w:tab/>
            </w:r>
            <w:r w:rsidRPr="00AC2404">
              <w:rPr>
                <w:rFonts w:ascii="Rockwell" w:hAnsi="Rockwell"/>
                <w:spacing w:val="-2"/>
                <w:sz w:val="20"/>
              </w:rPr>
              <w:t>COMPANY, KALPANA</w:t>
            </w:r>
          </w:p>
        </w:tc>
      </w:tr>
      <w:tr w:rsidR="00AC2404" w:rsidRPr="00AC2404" w14:paraId="67FD5DF1" w14:textId="77777777" w:rsidTr="00AC2404">
        <w:trPr>
          <w:gridBefore w:val="2"/>
          <w:wBefore w:w="17" w:type="dxa"/>
          <w:trHeight w:val="364"/>
        </w:trPr>
        <w:tc>
          <w:tcPr>
            <w:tcW w:w="975" w:type="dxa"/>
          </w:tcPr>
          <w:p w14:paraId="238403D8"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63</w:t>
            </w:r>
          </w:p>
        </w:tc>
        <w:tc>
          <w:tcPr>
            <w:tcW w:w="3544" w:type="dxa"/>
          </w:tcPr>
          <w:p w14:paraId="1A9447BE" w14:textId="77777777" w:rsidR="00AC2404" w:rsidRPr="00AC2404" w:rsidRDefault="00AC2404" w:rsidP="00A748BA">
            <w:pPr>
              <w:pStyle w:val="TableParagraph"/>
              <w:rPr>
                <w:rFonts w:ascii="Rockwell" w:hAnsi="Rockwell"/>
                <w:sz w:val="20"/>
              </w:rPr>
            </w:pPr>
            <w:r w:rsidRPr="00AC2404">
              <w:rPr>
                <w:rFonts w:ascii="Rockwell" w:hAnsi="Rockwell"/>
                <w:sz w:val="20"/>
              </w:rPr>
              <w:t>Butterfly</w:t>
            </w:r>
            <w:r w:rsidRPr="00AC2404">
              <w:rPr>
                <w:rFonts w:ascii="Rockwell" w:hAnsi="Rockwell"/>
                <w:spacing w:val="-10"/>
                <w:sz w:val="20"/>
              </w:rPr>
              <w:t xml:space="preserve"> </w:t>
            </w:r>
            <w:r w:rsidRPr="00AC2404">
              <w:rPr>
                <w:rFonts w:ascii="Rockwell" w:hAnsi="Rockwell"/>
                <w:spacing w:val="-2"/>
                <w:sz w:val="20"/>
              </w:rPr>
              <w:t>valve</w:t>
            </w:r>
          </w:p>
        </w:tc>
        <w:tc>
          <w:tcPr>
            <w:tcW w:w="5103" w:type="dxa"/>
          </w:tcPr>
          <w:p w14:paraId="4591086F" w14:textId="77777777" w:rsidR="00AC2404" w:rsidRPr="00AC2404" w:rsidRDefault="00AC2404" w:rsidP="00A748BA">
            <w:pPr>
              <w:pStyle w:val="TableParagraph"/>
              <w:ind w:left="106"/>
              <w:rPr>
                <w:rFonts w:ascii="Rockwell" w:hAnsi="Rockwell"/>
                <w:sz w:val="20"/>
              </w:rPr>
            </w:pPr>
            <w:r w:rsidRPr="00AC2404">
              <w:rPr>
                <w:rFonts w:ascii="Rockwell" w:hAnsi="Rockwell"/>
                <w:sz w:val="20"/>
              </w:rPr>
              <w:t>AUDCO,</w:t>
            </w:r>
            <w:r w:rsidRPr="00AC2404">
              <w:rPr>
                <w:rFonts w:ascii="Rockwell" w:hAnsi="Rockwell"/>
                <w:spacing w:val="-6"/>
                <w:sz w:val="20"/>
              </w:rPr>
              <w:t xml:space="preserve"> </w:t>
            </w:r>
            <w:r w:rsidRPr="00AC2404">
              <w:rPr>
                <w:rFonts w:ascii="Rockwell" w:hAnsi="Rockwell"/>
                <w:sz w:val="20"/>
              </w:rPr>
              <w:t>KSB,</w:t>
            </w:r>
            <w:r w:rsidRPr="00AC2404">
              <w:rPr>
                <w:rFonts w:ascii="Rockwell" w:hAnsi="Rockwell"/>
                <w:spacing w:val="-7"/>
                <w:sz w:val="20"/>
              </w:rPr>
              <w:t xml:space="preserve"> </w:t>
            </w:r>
            <w:r w:rsidRPr="00AC2404">
              <w:rPr>
                <w:rFonts w:ascii="Rockwell" w:hAnsi="Rockwell"/>
                <w:sz w:val="20"/>
              </w:rPr>
              <w:t>ZOLOTO,</w:t>
            </w:r>
            <w:r w:rsidRPr="00AC2404">
              <w:rPr>
                <w:rFonts w:ascii="Rockwell" w:hAnsi="Rockwell"/>
                <w:spacing w:val="-6"/>
                <w:sz w:val="20"/>
              </w:rPr>
              <w:t xml:space="preserve"> </w:t>
            </w:r>
            <w:r w:rsidRPr="00AC2404">
              <w:rPr>
                <w:rFonts w:ascii="Rockwell" w:hAnsi="Rockwell"/>
                <w:spacing w:val="-2"/>
                <w:sz w:val="20"/>
              </w:rPr>
              <w:t>DANFOSS</w:t>
            </w:r>
          </w:p>
        </w:tc>
      </w:tr>
      <w:tr w:rsidR="00AC2404" w:rsidRPr="00AC2404" w14:paraId="5D9FE71A" w14:textId="77777777" w:rsidTr="00AC2404">
        <w:trPr>
          <w:gridBefore w:val="2"/>
          <w:wBefore w:w="17" w:type="dxa"/>
          <w:trHeight w:val="361"/>
        </w:trPr>
        <w:tc>
          <w:tcPr>
            <w:tcW w:w="975" w:type="dxa"/>
          </w:tcPr>
          <w:p w14:paraId="7E09DBA9"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64</w:t>
            </w:r>
          </w:p>
        </w:tc>
        <w:tc>
          <w:tcPr>
            <w:tcW w:w="3544" w:type="dxa"/>
          </w:tcPr>
          <w:p w14:paraId="5B3CDEED" w14:textId="77777777" w:rsidR="00AC2404" w:rsidRPr="00AC2404" w:rsidRDefault="00AC2404" w:rsidP="00A748BA">
            <w:pPr>
              <w:pStyle w:val="TableParagraph"/>
              <w:rPr>
                <w:rFonts w:ascii="Rockwell" w:hAnsi="Rockwell"/>
                <w:sz w:val="20"/>
              </w:rPr>
            </w:pPr>
            <w:r w:rsidRPr="00AC2404">
              <w:rPr>
                <w:rFonts w:ascii="Rockwell" w:hAnsi="Rockwell"/>
                <w:sz w:val="20"/>
              </w:rPr>
              <w:t>Wafer</w:t>
            </w:r>
            <w:r w:rsidRPr="00AC2404">
              <w:rPr>
                <w:rFonts w:ascii="Rockwell" w:hAnsi="Rockwell"/>
                <w:spacing w:val="-7"/>
                <w:sz w:val="20"/>
              </w:rPr>
              <w:t xml:space="preserve"> </w:t>
            </w:r>
            <w:r w:rsidRPr="00AC2404">
              <w:rPr>
                <w:rFonts w:ascii="Rockwell" w:hAnsi="Rockwell"/>
                <w:sz w:val="20"/>
              </w:rPr>
              <w:t>type</w:t>
            </w:r>
            <w:r w:rsidRPr="00AC2404">
              <w:rPr>
                <w:rFonts w:ascii="Rockwell" w:hAnsi="Rockwell"/>
                <w:spacing w:val="-5"/>
                <w:sz w:val="20"/>
              </w:rPr>
              <w:t xml:space="preserve"> </w:t>
            </w:r>
            <w:r w:rsidRPr="00AC2404">
              <w:rPr>
                <w:rFonts w:ascii="Rockwell" w:hAnsi="Rockwell"/>
                <w:sz w:val="20"/>
              </w:rPr>
              <w:t>check</w:t>
            </w:r>
            <w:r w:rsidRPr="00AC2404">
              <w:rPr>
                <w:rFonts w:ascii="Rockwell" w:hAnsi="Rockwell"/>
                <w:spacing w:val="-6"/>
                <w:sz w:val="20"/>
              </w:rPr>
              <w:t xml:space="preserve"> </w:t>
            </w:r>
            <w:r w:rsidRPr="00AC2404">
              <w:rPr>
                <w:rFonts w:ascii="Rockwell" w:hAnsi="Rockwell"/>
                <w:spacing w:val="-4"/>
                <w:sz w:val="20"/>
              </w:rPr>
              <w:t>valve</w:t>
            </w:r>
          </w:p>
        </w:tc>
        <w:tc>
          <w:tcPr>
            <w:tcW w:w="5103" w:type="dxa"/>
          </w:tcPr>
          <w:p w14:paraId="4940FFBE" w14:textId="77777777" w:rsidR="00AC2404" w:rsidRPr="00AC2404" w:rsidRDefault="00AC2404" w:rsidP="00A748BA">
            <w:pPr>
              <w:pStyle w:val="TableParagraph"/>
              <w:ind w:left="106"/>
              <w:rPr>
                <w:rFonts w:ascii="Rockwell" w:hAnsi="Rockwell"/>
                <w:sz w:val="20"/>
              </w:rPr>
            </w:pPr>
            <w:r w:rsidRPr="00AC2404">
              <w:rPr>
                <w:rFonts w:ascii="Rockwell" w:hAnsi="Rockwell"/>
                <w:sz w:val="20"/>
              </w:rPr>
              <w:t>ADVANCE,</w:t>
            </w:r>
            <w:r w:rsidRPr="00AC2404">
              <w:rPr>
                <w:rFonts w:ascii="Rockwell" w:hAnsi="Rockwell"/>
                <w:spacing w:val="-12"/>
                <w:sz w:val="20"/>
              </w:rPr>
              <w:t xml:space="preserve"> </w:t>
            </w:r>
            <w:r w:rsidRPr="00AC2404">
              <w:rPr>
                <w:rFonts w:ascii="Rockwell" w:hAnsi="Rockwell"/>
                <w:spacing w:val="-2"/>
                <w:sz w:val="20"/>
              </w:rPr>
              <w:t>KIRLOSKAR</w:t>
            </w:r>
          </w:p>
        </w:tc>
      </w:tr>
      <w:tr w:rsidR="00AC2404" w:rsidRPr="00AC2404" w14:paraId="3432376F" w14:textId="77777777" w:rsidTr="00AC2404">
        <w:trPr>
          <w:gridBefore w:val="2"/>
          <w:wBefore w:w="17" w:type="dxa"/>
          <w:trHeight w:val="361"/>
        </w:trPr>
        <w:tc>
          <w:tcPr>
            <w:tcW w:w="975" w:type="dxa"/>
          </w:tcPr>
          <w:p w14:paraId="5A71AA6F"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65</w:t>
            </w:r>
          </w:p>
        </w:tc>
        <w:tc>
          <w:tcPr>
            <w:tcW w:w="3544" w:type="dxa"/>
          </w:tcPr>
          <w:p w14:paraId="55A443EF" w14:textId="77777777" w:rsidR="00AC2404" w:rsidRPr="00AC2404" w:rsidRDefault="00AC2404" w:rsidP="00A748BA">
            <w:pPr>
              <w:pStyle w:val="TableParagraph"/>
              <w:rPr>
                <w:rFonts w:ascii="Rockwell" w:hAnsi="Rockwell"/>
                <w:sz w:val="20"/>
              </w:rPr>
            </w:pPr>
            <w:r w:rsidRPr="00AC2404">
              <w:rPr>
                <w:rFonts w:ascii="Rockwell" w:hAnsi="Rockwell"/>
                <w:sz w:val="20"/>
              </w:rPr>
              <w:t>Pressure</w:t>
            </w:r>
            <w:r w:rsidRPr="00AC2404">
              <w:rPr>
                <w:rFonts w:ascii="Rockwell" w:hAnsi="Rockwell"/>
                <w:spacing w:val="-8"/>
                <w:sz w:val="20"/>
              </w:rPr>
              <w:t xml:space="preserve"> </w:t>
            </w:r>
            <w:r w:rsidRPr="00AC2404">
              <w:rPr>
                <w:rFonts w:ascii="Rockwell" w:hAnsi="Rockwell"/>
                <w:sz w:val="20"/>
              </w:rPr>
              <w:t>reducing</w:t>
            </w:r>
            <w:r w:rsidRPr="00AC2404">
              <w:rPr>
                <w:rFonts w:ascii="Rockwell" w:hAnsi="Rockwell"/>
                <w:spacing w:val="-8"/>
                <w:sz w:val="20"/>
              </w:rPr>
              <w:t xml:space="preserve"> </w:t>
            </w:r>
            <w:r w:rsidRPr="00AC2404">
              <w:rPr>
                <w:rFonts w:ascii="Rockwell" w:hAnsi="Rockwell"/>
                <w:spacing w:val="-4"/>
                <w:sz w:val="20"/>
              </w:rPr>
              <w:t>valve</w:t>
            </w:r>
          </w:p>
        </w:tc>
        <w:tc>
          <w:tcPr>
            <w:tcW w:w="5103" w:type="dxa"/>
          </w:tcPr>
          <w:p w14:paraId="19CEF8F9" w14:textId="77777777" w:rsidR="00AC2404" w:rsidRPr="00AC2404" w:rsidRDefault="00AC2404" w:rsidP="00A748BA">
            <w:pPr>
              <w:pStyle w:val="TableParagraph"/>
              <w:ind w:left="106"/>
              <w:rPr>
                <w:rFonts w:ascii="Rockwell" w:hAnsi="Rockwell"/>
                <w:sz w:val="20"/>
              </w:rPr>
            </w:pPr>
            <w:r w:rsidRPr="00AC2404">
              <w:rPr>
                <w:rFonts w:ascii="Rockwell" w:hAnsi="Rockwell"/>
                <w:sz w:val="20"/>
              </w:rPr>
              <w:t>LEADER,</w:t>
            </w:r>
            <w:r w:rsidRPr="00AC2404">
              <w:rPr>
                <w:rFonts w:ascii="Rockwell" w:hAnsi="Rockwell"/>
                <w:spacing w:val="-10"/>
                <w:sz w:val="20"/>
              </w:rPr>
              <w:t xml:space="preserve"> </w:t>
            </w:r>
            <w:r w:rsidRPr="00AC2404">
              <w:rPr>
                <w:rFonts w:ascii="Rockwell" w:hAnsi="Rockwell"/>
                <w:sz w:val="20"/>
              </w:rPr>
              <w:t>ZOLOTO,</w:t>
            </w:r>
            <w:r w:rsidRPr="00AC2404">
              <w:rPr>
                <w:rFonts w:ascii="Rockwell" w:hAnsi="Rockwell"/>
                <w:spacing w:val="-10"/>
                <w:sz w:val="20"/>
              </w:rPr>
              <w:t xml:space="preserve"> </w:t>
            </w:r>
            <w:r w:rsidRPr="00AC2404">
              <w:rPr>
                <w:rFonts w:ascii="Rockwell" w:hAnsi="Rockwell"/>
                <w:spacing w:val="-5"/>
                <w:sz w:val="20"/>
              </w:rPr>
              <w:t>RBM, FLOMATIC</w:t>
            </w:r>
          </w:p>
        </w:tc>
      </w:tr>
      <w:tr w:rsidR="00AC2404" w:rsidRPr="00AC2404" w14:paraId="446F063E" w14:textId="77777777" w:rsidTr="00AC2404">
        <w:trPr>
          <w:gridBefore w:val="2"/>
          <w:wBefore w:w="17" w:type="dxa"/>
          <w:trHeight w:val="361"/>
        </w:trPr>
        <w:tc>
          <w:tcPr>
            <w:tcW w:w="975" w:type="dxa"/>
          </w:tcPr>
          <w:p w14:paraId="0585620A"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66</w:t>
            </w:r>
          </w:p>
        </w:tc>
        <w:tc>
          <w:tcPr>
            <w:tcW w:w="3544" w:type="dxa"/>
          </w:tcPr>
          <w:p w14:paraId="690EBC66" w14:textId="77777777" w:rsidR="00AC2404" w:rsidRPr="00AC2404" w:rsidRDefault="00AC2404" w:rsidP="00A748BA">
            <w:pPr>
              <w:pStyle w:val="TableParagraph"/>
              <w:rPr>
                <w:rFonts w:ascii="Rockwell" w:hAnsi="Rockwell"/>
                <w:sz w:val="20"/>
              </w:rPr>
            </w:pPr>
            <w:r w:rsidRPr="00AC2404">
              <w:rPr>
                <w:rFonts w:ascii="Rockwell" w:hAnsi="Rockwell"/>
                <w:sz w:val="20"/>
              </w:rPr>
              <w:t>Air</w:t>
            </w:r>
            <w:r w:rsidRPr="00AC2404">
              <w:rPr>
                <w:rFonts w:ascii="Rockwell" w:hAnsi="Rockwell"/>
                <w:spacing w:val="-5"/>
                <w:sz w:val="20"/>
              </w:rPr>
              <w:t xml:space="preserve"> </w:t>
            </w:r>
            <w:r w:rsidRPr="00AC2404">
              <w:rPr>
                <w:rFonts w:ascii="Rockwell" w:hAnsi="Rockwell"/>
                <w:sz w:val="20"/>
              </w:rPr>
              <w:t>release</w:t>
            </w:r>
            <w:r w:rsidRPr="00AC2404">
              <w:rPr>
                <w:rFonts w:ascii="Rockwell" w:hAnsi="Rockwell"/>
                <w:spacing w:val="62"/>
                <w:sz w:val="20"/>
              </w:rPr>
              <w:t xml:space="preserve"> </w:t>
            </w:r>
            <w:r w:rsidRPr="00AC2404">
              <w:rPr>
                <w:rFonts w:ascii="Rockwell" w:hAnsi="Rockwell"/>
                <w:spacing w:val="-4"/>
                <w:sz w:val="20"/>
              </w:rPr>
              <w:t>value</w:t>
            </w:r>
          </w:p>
        </w:tc>
        <w:tc>
          <w:tcPr>
            <w:tcW w:w="5103" w:type="dxa"/>
          </w:tcPr>
          <w:p w14:paraId="755E79AE" w14:textId="77777777" w:rsidR="00AC2404" w:rsidRPr="00AC2404" w:rsidRDefault="00AC2404" w:rsidP="00A748BA">
            <w:pPr>
              <w:pStyle w:val="TableParagraph"/>
              <w:ind w:left="106"/>
              <w:rPr>
                <w:rFonts w:ascii="Rockwell" w:hAnsi="Rockwell"/>
                <w:sz w:val="20"/>
              </w:rPr>
            </w:pPr>
            <w:r w:rsidRPr="00AC2404">
              <w:rPr>
                <w:rFonts w:ascii="Rockwell" w:hAnsi="Rockwell"/>
                <w:sz w:val="20"/>
              </w:rPr>
              <w:t>ZOLOTO,</w:t>
            </w:r>
            <w:r w:rsidRPr="00AC2404">
              <w:rPr>
                <w:rFonts w:ascii="Rockwell" w:hAnsi="Rockwell"/>
                <w:spacing w:val="-8"/>
                <w:sz w:val="20"/>
              </w:rPr>
              <w:t xml:space="preserve"> </w:t>
            </w:r>
            <w:proofErr w:type="gramStart"/>
            <w:r w:rsidRPr="00AC2404">
              <w:rPr>
                <w:rFonts w:ascii="Rockwell" w:hAnsi="Rockwell"/>
                <w:spacing w:val="-2"/>
                <w:sz w:val="20"/>
              </w:rPr>
              <w:t>OR,RBM</w:t>
            </w:r>
            <w:proofErr w:type="gramEnd"/>
          </w:p>
        </w:tc>
      </w:tr>
      <w:tr w:rsidR="00AC2404" w:rsidRPr="00AC2404" w14:paraId="2402CDAF" w14:textId="77777777" w:rsidTr="00AC2404">
        <w:trPr>
          <w:gridBefore w:val="2"/>
          <w:wBefore w:w="17" w:type="dxa"/>
          <w:trHeight w:val="361"/>
        </w:trPr>
        <w:tc>
          <w:tcPr>
            <w:tcW w:w="975" w:type="dxa"/>
          </w:tcPr>
          <w:p w14:paraId="724F4014"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67</w:t>
            </w:r>
          </w:p>
        </w:tc>
        <w:tc>
          <w:tcPr>
            <w:tcW w:w="3544" w:type="dxa"/>
          </w:tcPr>
          <w:p w14:paraId="655A2B03" w14:textId="77777777" w:rsidR="00AC2404" w:rsidRPr="00AC2404" w:rsidRDefault="00AC2404" w:rsidP="00A748BA">
            <w:pPr>
              <w:pStyle w:val="TableParagraph"/>
              <w:rPr>
                <w:rFonts w:ascii="Rockwell" w:hAnsi="Rockwell"/>
                <w:sz w:val="20"/>
              </w:rPr>
            </w:pPr>
            <w:r w:rsidRPr="00AC2404">
              <w:rPr>
                <w:rFonts w:ascii="Rockwell" w:hAnsi="Rockwell"/>
                <w:sz w:val="20"/>
              </w:rPr>
              <w:t>Storm</w:t>
            </w:r>
            <w:r w:rsidRPr="00AC2404">
              <w:rPr>
                <w:rFonts w:ascii="Rockwell" w:hAnsi="Rockwell"/>
                <w:spacing w:val="-4"/>
                <w:sz w:val="20"/>
              </w:rPr>
              <w:t xml:space="preserve"> </w:t>
            </w:r>
            <w:r w:rsidRPr="00AC2404">
              <w:rPr>
                <w:rFonts w:ascii="Rockwell" w:hAnsi="Rockwell"/>
                <w:sz w:val="20"/>
              </w:rPr>
              <w:t>water</w:t>
            </w:r>
            <w:r w:rsidRPr="00AC2404">
              <w:rPr>
                <w:rFonts w:ascii="Rockwell" w:hAnsi="Rockwell"/>
                <w:spacing w:val="-8"/>
                <w:sz w:val="20"/>
              </w:rPr>
              <w:t xml:space="preserve"> </w:t>
            </w:r>
            <w:r w:rsidRPr="00AC2404">
              <w:rPr>
                <w:rFonts w:ascii="Rockwell" w:hAnsi="Rockwell"/>
                <w:sz w:val="20"/>
              </w:rPr>
              <w:t>drainage</w:t>
            </w:r>
            <w:r w:rsidRPr="00AC2404">
              <w:rPr>
                <w:rFonts w:ascii="Rockwell" w:hAnsi="Rockwell"/>
                <w:spacing w:val="-8"/>
                <w:sz w:val="20"/>
              </w:rPr>
              <w:t xml:space="preserve"> </w:t>
            </w:r>
            <w:r w:rsidRPr="00AC2404">
              <w:rPr>
                <w:rFonts w:ascii="Rockwell" w:hAnsi="Rockwell"/>
                <w:sz w:val="20"/>
              </w:rPr>
              <w:t>sump</w:t>
            </w:r>
            <w:r w:rsidRPr="00AC2404">
              <w:rPr>
                <w:rFonts w:ascii="Rockwell" w:hAnsi="Rockwell"/>
                <w:spacing w:val="-6"/>
                <w:sz w:val="20"/>
              </w:rPr>
              <w:t xml:space="preserve"> </w:t>
            </w:r>
            <w:r w:rsidRPr="00AC2404">
              <w:rPr>
                <w:rFonts w:ascii="Rockwell" w:hAnsi="Rockwell"/>
                <w:spacing w:val="-2"/>
                <w:sz w:val="20"/>
              </w:rPr>
              <w:t>pumps</w:t>
            </w:r>
          </w:p>
        </w:tc>
        <w:tc>
          <w:tcPr>
            <w:tcW w:w="5103" w:type="dxa"/>
          </w:tcPr>
          <w:p w14:paraId="4F30F3B9" w14:textId="77777777" w:rsidR="00AC2404" w:rsidRPr="00AC2404" w:rsidRDefault="00AC2404" w:rsidP="00A748BA">
            <w:pPr>
              <w:pStyle w:val="TableParagraph"/>
              <w:ind w:left="106"/>
              <w:rPr>
                <w:rFonts w:ascii="Rockwell" w:hAnsi="Rockwell"/>
                <w:sz w:val="20"/>
              </w:rPr>
            </w:pPr>
            <w:r w:rsidRPr="00AC2404">
              <w:rPr>
                <w:rFonts w:ascii="Rockwell" w:hAnsi="Rockwell"/>
                <w:sz w:val="20"/>
              </w:rPr>
              <w:t>KIRLOSKAR, CROMPTON</w:t>
            </w:r>
          </w:p>
        </w:tc>
      </w:tr>
      <w:tr w:rsidR="00AC2404" w:rsidRPr="00AC2404" w14:paraId="4E38569C" w14:textId="77777777" w:rsidTr="00AC2404">
        <w:trPr>
          <w:gridBefore w:val="2"/>
          <w:wBefore w:w="17" w:type="dxa"/>
          <w:trHeight w:val="364"/>
        </w:trPr>
        <w:tc>
          <w:tcPr>
            <w:tcW w:w="975" w:type="dxa"/>
          </w:tcPr>
          <w:p w14:paraId="1A99855F"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68</w:t>
            </w:r>
          </w:p>
        </w:tc>
        <w:tc>
          <w:tcPr>
            <w:tcW w:w="3544" w:type="dxa"/>
          </w:tcPr>
          <w:p w14:paraId="0E9E5C57" w14:textId="77777777" w:rsidR="00AC2404" w:rsidRPr="00AC2404" w:rsidRDefault="00AC2404" w:rsidP="00A748BA">
            <w:pPr>
              <w:pStyle w:val="TableParagraph"/>
              <w:rPr>
                <w:rFonts w:ascii="Rockwell" w:hAnsi="Rockwell"/>
                <w:sz w:val="20"/>
              </w:rPr>
            </w:pPr>
            <w:r w:rsidRPr="00AC2404">
              <w:rPr>
                <w:rFonts w:ascii="Rockwell" w:hAnsi="Rockwell"/>
                <w:sz w:val="20"/>
              </w:rPr>
              <w:t>Sewage</w:t>
            </w:r>
            <w:r w:rsidRPr="00AC2404">
              <w:rPr>
                <w:rFonts w:ascii="Rockwell" w:hAnsi="Rockwell"/>
                <w:spacing w:val="-7"/>
                <w:sz w:val="20"/>
              </w:rPr>
              <w:t xml:space="preserve"> </w:t>
            </w:r>
            <w:r w:rsidRPr="00AC2404">
              <w:rPr>
                <w:rFonts w:ascii="Rockwell" w:hAnsi="Rockwell"/>
                <w:sz w:val="20"/>
              </w:rPr>
              <w:t>handling</w:t>
            </w:r>
            <w:r w:rsidRPr="00AC2404">
              <w:rPr>
                <w:rFonts w:ascii="Rockwell" w:hAnsi="Rockwell"/>
                <w:spacing w:val="-6"/>
                <w:sz w:val="20"/>
              </w:rPr>
              <w:t xml:space="preserve"> </w:t>
            </w:r>
            <w:r w:rsidRPr="00AC2404">
              <w:rPr>
                <w:rFonts w:ascii="Rockwell" w:hAnsi="Rockwell"/>
                <w:spacing w:val="-4"/>
                <w:sz w:val="20"/>
              </w:rPr>
              <w:t>pumps</w:t>
            </w:r>
          </w:p>
        </w:tc>
        <w:tc>
          <w:tcPr>
            <w:tcW w:w="5103" w:type="dxa"/>
          </w:tcPr>
          <w:p w14:paraId="6C492C60" w14:textId="77777777" w:rsidR="00AC2404" w:rsidRPr="00AC2404" w:rsidRDefault="00AC2404" w:rsidP="00A748BA">
            <w:pPr>
              <w:pStyle w:val="TableParagraph"/>
              <w:ind w:left="106"/>
              <w:rPr>
                <w:rFonts w:ascii="Rockwell" w:hAnsi="Rockwell"/>
                <w:sz w:val="20"/>
              </w:rPr>
            </w:pPr>
            <w:r w:rsidRPr="00AC2404">
              <w:rPr>
                <w:rFonts w:ascii="Rockwell" w:hAnsi="Rockwell"/>
                <w:sz w:val="20"/>
              </w:rPr>
              <w:t>KIRLOSKAR, CROMPTON</w:t>
            </w:r>
          </w:p>
        </w:tc>
      </w:tr>
      <w:tr w:rsidR="00AC2404" w:rsidRPr="00AC2404" w14:paraId="10B489BD" w14:textId="77777777" w:rsidTr="00AC2404">
        <w:trPr>
          <w:gridBefore w:val="2"/>
          <w:wBefore w:w="17" w:type="dxa"/>
          <w:trHeight w:val="604"/>
        </w:trPr>
        <w:tc>
          <w:tcPr>
            <w:tcW w:w="975" w:type="dxa"/>
          </w:tcPr>
          <w:p w14:paraId="625F82B3" w14:textId="77777777" w:rsidR="00AC2404" w:rsidRPr="00AC2404" w:rsidRDefault="00AC2404" w:rsidP="00AC2404">
            <w:pPr>
              <w:pStyle w:val="TableParagraph"/>
              <w:jc w:val="center"/>
              <w:rPr>
                <w:rFonts w:ascii="Rockwell" w:hAnsi="Rockwell"/>
                <w:sz w:val="20"/>
              </w:rPr>
            </w:pPr>
            <w:r w:rsidRPr="00AC2404">
              <w:rPr>
                <w:rFonts w:ascii="Rockwell" w:hAnsi="Rockwell"/>
                <w:sz w:val="20"/>
              </w:rPr>
              <w:t>69</w:t>
            </w:r>
          </w:p>
        </w:tc>
        <w:tc>
          <w:tcPr>
            <w:tcW w:w="3544" w:type="dxa"/>
          </w:tcPr>
          <w:p w14:paraId="0525F9AD" w14:textId="77777777" w:rsidR="00AC2404" w:rsidRPr="00AC2404" w:rsidRDefault="00AC2404" w:rsidP="00A748BA">
            <w:pPr>
              <w:pStyle w:val="TableParagraph"/>
              <w:rPr>
                <w:rFonts w:ascii="Rockwell" w:hAnsi="Rockwell"/>
                <w:sz w:val="20"/>
              </w:rPr>
            </w:pPr>
            <w:r w:rsidRPr="00AC2404">
              <w:rPr>
                <w:rFonts w:ascii="Rockwell" w:hAnsi="Rockwell"/>
                <w:sz w:val="20"/>
              </w:rPr>
              <w:t>Drinking</w:t>
            </w:r>
            <w:r w:rsidRPr="00AC2404">
              <w:rPr>
                <w:rFonts w:ascii="Rockwell" w:hAnsi="Rockwell"/>
                <w:spacing w:val="-7"/>
                <w:sz w:val="20"/>
              </w:rPr>
              <w:t xml:space="preserve"> </w:t>
            </w:r>
            <w:r w:rsidRPr="00AC2404">
              <w:rPr>
                <w:rFonts w:ascii="Rockwell" w:hAnsi="Rockwell"/>
                <w:sz w:val="20"/>
              </w:rPr>
              <w:t>water</w:t>
            </w:r>
            <w:r w:rsidRPr="00AC2404">
              <w:rPr>
                <w:rFonts w:ascii="Rockwell" w:hAnsi="Rockwell"/>
                <w:spacing w:val="-7"/>
                <w:sz w:val="20"/>
              </w:rPr>
              <w:t xml:space="preserve"> </w:t>
            </w:r>
            <w:r w:rsidRPr="00AC2404">
              <w:rPr>
                <w:rFonts w:ascii="Rockwell" w:hAnsi="Rockwell"/>
                <w:spacing w:val="-2"/>
                <w:sz w:val="20"/>
              </w:rPr>
              <w:t>cooler</w:t>
            </w:r>
          </w:p>
        </w:tc>
        <w:tc>
          <w:tcPr>
            <w:tcW w:w="5103" w:type="dxa"/>
          </w:tcPr>
          <w:p w14:paraId="1CE823DD" w14:textId="77777777" w:rsidR="00AC2404" w:rsidRPr="00AC2404" w:rsidRDefault="00AC2404" w:rsidP="00A748BA">
            <w:pPr>
              <w:pStyle w:val="TableParagraph"/>
              <w:rPr>
                <w:rFonts w:ascii="Rockwell" w:hAnsi="Rockwell"/>
                <w:sz w:val="20"/>
              </w:rPr>
            </w:pPr>
            <w:r w:rsidRPr="00AC2404">
              <w:rPr>
                <w:rFonts w:ascii="Rockwell" w:hAnsi="Rockwell"/>
                <w:sz w:val="20"/>
              </w:rPr>
              <w:t>USHA</w:t>
            </w:r>
            <w:r w:rsidRPr="00AC2404">
              <w:rPr>
                <w:rFonts w:ascii="Rockwell" w:hAnsi="Rockwell"/>
                <w:spacing w:val="80"/>
                <w:sz w:val="20"/>
              </w:rPr>
              <w:t xml:space="preserve"> </w:t>
            </w:r>
            <w:r w:rsidRPr="00AC2404">
              <w:rPr>
                <w:rFonts w:ascii="Rockwell" w:hAnsi="Rockwell"/>
                <w:sz w:val="20"/>
              </w:rPr>
              <w:t>(SHRIRAM</w:t>
            </w:r>
            <w:r w:rsidRPr="00AC2404">
              <w:rPr>
                <w:rFonts w:ascii="Rockwell" w:hAnsi="Rockwell"/>
                <w:spacing w:val="80"/>
                <w:sz w:val="20"/>
              </w:rPr>
              <w:t xml:space="preserve"> </w:t>
            </w:r>
            <w:r w:rsidRPr="00AC2404">
              <w:rPr>
                <w:rFonts w:ascii="Rockwell" w:hAnsi="Rockwell"/>
                <w:sz w:val="20"/>
              </w:rPr>
              <w:t>AQUA</w:t>
            </w:r>
            <w:r w:rsidRPr="00AC2404">
              <w:rPr>
                <w:rFonts w:ascii="Rockwell" w:hAnsi="Rockwell"/>
                <w:spacing w:val="80"/>
                <w:sz w:val="20"/>
              </w:rPr>
              <w:t xml:space="preserve"> </w:t>
            </w:r>
            <w:r w:rsidRPr="00AC2404">
              <w:rPr>
                <w:rFonts w:ascii="Rockwell" w:hAnsi="Rockwell"/>
                <w:sz w:val="20"/>
              </w:rPr>
              <w:t>COOLER),</w:t>
            </w:r>
            <w:r w:rsidRPr="00AC2404">
              <w:rPr>
                <w:rFonts w:ascii="Rockwell" w:hAnsi="Rockwell"/>
                <w:spacing w:val="80"/>
                <w:sz w:val="20"/>
              </w:rPr>
              <w:t xml:space="preserve"> </w:t>
            </w:r>
            <w:r w:rsidRPr="00AC2404">
              <w:rPr>
                <w:rFonts w:ascii="Rockwell" w:hAnsi="Rockwell"/>
                <w:sz w:val="20"/>
              </w:rPr>
              <w:t>BLUE STAR, VOLTAS, SIDHWAL</w:t>
            </w:r>
          </w:p>
        </w:tc>
      </w:tr>
      <w:tr w:rsidR="00AC2404" w:rsidRPr="00AC2404" w14:paraId="7ECF1A6F" w14:textId="77777777" w:rsidTr="00AC2404">
        <w:trPr>
          <w:gridBefore w:val="2"/>
          <w:wBefore w:w="17" w:type="dxa"/>
          <w:trHeight w:val="364"/>
        </w:trPr>
        <w:tc>
          <w:tcPr>
            <w:tcW w:w="975" w:type="dxa"/>
          </w:tcPr>
          <w:p w14:paraId="7914D0D4" w14:textId="77777777" w:rsidR="00AC2404" w:rsidRPr="00AC2404" w:rsidRDefault="00AC2404" w:rsidP="00AC2404">
            <w:pPr>
              <w:pStyle w:val="TableParagraph"/>
              <w:spacing w:before="2"/>
              <w:jc w:val="center"/>
              <w:rPr>
                <w:rFonts w:ascii="Rockwell" w:hAnsi="Rockwell"/>
                <w:sz w:val="20"/>
              </w:rPr>
            </w:pPr>
            <w:r w:rsidRPr="00AC2404">
              <w:rPr>
                <w:rFonts w:ascii="Rockwell" w:hAnsi="Rockwell"/>
                <w:sz w:val="20"/>
              </w:rPr>
              <w:t>70</w:t>
            </w:r>
          </w:p>
        </w:tc>
        <w:tc>
          <w:tcPr>
            <w:tcW w:w="3544" w:type="dxa"/>
          </w:tcPr>
          <w:p w14:paraId="2E9C458F"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Borewell</w:t>
            </w:r>
            <w:r w:rsidRPr="00AC2404">
              <w:rPr>
                <w:rFonts w:ascii="Rockwell" w:hAnsi="Rockwell"/>
                <w:spacing w:val="-5"/>
                <w:sz w:val="20"/>
              </w:rPr>
              <w:t xml:space="preserve"> </w:t>
            </w:r>
            <w:r w:rsidRPr="00AC2404">
              <w:rPr>
                <w:rFonts w:ascii="Rockwell" w:hAnsi="Rockwell"/>
                <w:spacing w:val="-4"/>
                <w:sz w:val="20"/>
              </w:rPr>
              <w:t>pump</w:t>
            </w:r>
          </w:p>
        </w:tc>
        <w:tc>
          <w:tcPr>
            <w:tcW w:w="5103" w:type="dxa"/>
          </w:tcPr>
          <w:p w14:paraId="3C255232"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KIRLOSKAR, CROMPTON, V-GUARD</w:t>
            </w:r>
          </w:p>
        </w:tc>
      </w:tr>
      <w:tr w:rsidR="00AC2404" w:rsidRPr="00AC2404" w14:paraId="4DAC0424" w14:textId="77777777" w:rsidTr="00AC2404">
        <w:trPr>
          <w:gridBefore w:val="2"/>
          <w:wBefore w:w="17" w:type="dxa"/>
          <w:trHeight w:val="364"/>
        </w:trPr>
        <w:tc>
          <w:tcPr>
            <w:tcW w:w="975" w:type="dxa"/>
          </w:tcPr>
          <w:p w14:paraId="42C715A1" w14:textId="77777777" w:rsidR="00AC2404" w:rsidRPr="00AC2404" w:rsidRDefault="00AC2404" w:rsidP="00AC2404">
            <w:pPr>
              <w:pStyle w:val="TableParagraph"/>
              <w:jc w:val="center"/>
              <w:rPr>
                <w:rFonts w:ascii="Rockwell" w:hAnsi="Rockwell"/>
                <w:sz w:val="20"/>
              </w:rPr>
            </w:pPr>
            <w:r w:rsidRPr="00AC2404">
              <w:rPr>
                <w:rFonts w:ascii="Rockwell" w:hAnsi="Rockwell"/>
                <w:spacing w:val="-5"/>
                <w:sz w:val="20"/>
              </w:rPr>
              <w:t>71</w:t>
            </w:r>
          </w:p>
        </w:tc>
        <w:tc>
          <w:tcPr>
            <w:tcW w:w="3544" w:type="dxa"/>
          </w:tcPr>
          <w:p w14:paraId="6A958812" w14:textId="236A392C" w:rsidR="00AC2404" w:rsidRPr="00AC2404" w:rsidRDefault="00AC2404" w:rsidP="00AC2404">
            <w:pPr>
              <w:pStyle w:val="TableParagraph"/>
              <w:rPr>
                <w:rFonts w:ascii="Rockwell" w:hAnsi="Rockwell"/>
                <w:sz w:val="20"/>
              </w:rPr>
            </w:pPr>
            <w:r w:rsidRPr="00AC2404">
              <w:rPr>
                <w:rFonts w:ascii="Rockwell" w:hAnsi="Rockwell"/>
                <w:sz w:val="20"/>
              </w:rPr>
              <w:t>water</w:t>
            </w:r>
            <w:r w:rsidRPr="00AC2404">
              <w:rPr>
                <w:rFonts w:ascii="Rockwell" w:hAnsi="Rockwell"/>
                <w:spacing w:val="-5"/>
                <w:sz w:val="20"/>
              </w:rPr>
              <w:t xml:space="preserve"> </w:t>
            </w:r>
            <w:r w:rsidRPr="00AC2404">
              <w:rPr>
                <w:rFonts w:ascii="Rockwell" w:hAnsi="Rockwell"/>
                <w:sz w:val="20"/>
              </w:rPr>
              <w:t>tank</w:t>
            </w:r>
            <w:r w:rsidRPr="00AC2404">
              <w:rPr>
                <w:rFonts w:ascii="Rockwell" w:hAnsi="Rockwell"/>
                <w:spacing w:val="-4"/>
                <w:sz w:val="20"/>
              </w:rPr>
              <w:t xml:space="preserve"> PVC</w:t>
            </w:r>
          </w:p>
        </w:tc>
        <w:tc>
          <w:tcPr>
            <w:tcW w:w="5103" w:type="dxa"/>
          </w:tcPr>
          <w:p w14:paraId="059203E4" w14:textId="77777777" w:rsidR="00AC2404" w:rsidRPr="00AC2404" w:rsidRDefault="00AC2404" w:rsidP="00AC2404">
            <w:pPr>
              <w:pStyle w:val="TableParagraph"/>
              <w:ind w:left="106"/>
              <w:rPr>
                <w:rFonts w:ascii="Rockwell" w:hAnsi="Rockwell"/>
                <w:sz w:val="20"/>
              </w:rPr>
            </w:pPr>
            <w:r w:rsidRPr="00AC2404">
              <w:rPr>
                <w:rFonts w:ascii="Rockwell" w:hAnsi="Rockwell"/>
                <w:sz w:val="20"/>
              </w:rPr>
              <w:t>SINTEX, ASTRAL</w:t>
            </w:r>
          </w:p>
        </w:tc>
      </w:tr>
      <w:tr w:rsidR="00AC2404" w:rsidRPr="00AC2404" w14:paraId="447FFB72" w14:textId="77777777" w:rsidTr="00AC2404">
        <w:trPr>
          <w:gridBefore w:val="2"/>
          <w:wBefore w:w="17" w:type="dxa"/>
          <w:trHeight w:val="604"/>
        </w:trPr>
        <w:tc>
          <w:tcPr>
            <w:tcW w:w="975" w:type="dxa"/>
          </w:tcPr>
          <w:p w14:paraId="167DFE46" w14:textId="77777777" w:rsidR="00AC2404" w:rsidRPr="00AC2404" w:rsidRDefault="00AC2404" w:rsidP="00A748BA">
            <w:pPr>
              <w:pStyle w:val="TableParagraph"/>
              <w:rPr>
                <w:rFonts w:ascii="Rockwell" w:hAnsi="Rockwell"/>
                <w:sz w:val="20"/>
              </w:rPr>
            </w:pPr>
            <w:r w:rsidRPr="00AC2404">
              <w:rPr>
                <w:rFonts w:ascii="Rockwell" w:hAnsi="Rockwell"/>
                <w:spacing w:val="-5"/>
                <w:sz w:val="20"/>
              </w:rPr>
              <w:t>72</w:t>
            </w:r>
          </w:p>
        </w:tc>
        <w:tc>
          <w:tcPr>
            <w:tcW w:w="3544" w:type="dxa"/>
          </w:tcPr>
          <w:p w14:paraId="7A90886F" w14:textId="77777777" w:rsidR="00AC2404" w:rsidRPr="00AC2404" w:rsidRDefault="00AC2404" w:rsidP="00A748BA">
            <w:pPr>
              <w:pStyle w:val="TableParagraph"/>
              <w:rPr>
                <w:rFonts w:ascii="Rockwell" w:hAnsi="Rockwell"/>
                <w:sz w:val="20"/>
              </w:rPr>
            </w:pPr>
            <w:r w:rsidRPr="00AC2404">
              <w:rPr>
                <w:rFonts w:ascii="Rockwell" w:hAnsi="Rockwell"/>
                <w:sz w:val="20"/>
              </w:rPr>
              <w:t>Welding</w:t>
            </w:r>
            <w:r w:rsidRPr="00AC2404">
              <w:rPr>
                <w:rFonts w:ascii="Rockwell" w:hAnsi="Rockwell"/>
                <w:spacing w:val="-7"/>
                <w:sz w:val="20"/>
              </w:rPr>
              <w:t xml:space="preserve"> </w:t>
            </w:r>
            <w:r w:rsidRPr="00AC2404">
              <w:rPr>
                <w:rFonts w:ascii="Rockwell" w:hAnsi="Rockwell"/>
                <w:spacing w:val="-4"/>
                <w:sz w:val="20"/>
              </w:rPr>
              <w:t>rods</w:t>
            </w:r>
          </w:p>
        </w:tc>
        <w:tc>
          <w:tcPr>
            <w:tcW w:w="5103" w:type="dxa"/>
          </w:tcPr>
          <w:p w14:paraId="15CF15B2" w14:textId="77777777" w:rsidR="00AC2404" w:rsidRPr="00AC2404" w:rsidRDefault="00AC2404" w:rsidP="00AC2404">
            <w:pPr>
              <w:pStyle w:val="TableParagraph"/>
              <w:tabs>
                <w:tab w:val="left" w:pos="1203"/>
                <w:tab w:val="left" w:pos="2213"/>
                <w:tab w:val="left" w:pos="2739"/>
                <w:tab w:val="left" w:pos="4265"/>
              </w:tabs>
              <w:ind w:right="97"/>
              <w:jc w:val="both"/>
              <w:rPr>
                <w:rFonts w:ascii="Rockwell" w:hAnsi="Rockwell"/>
                <w:sz w:val="20"/>
              </w:rPr>
            </w:pPr>
            <w:r w:rsidRPr="00AC2404">
              <w:rPr>
                <w:rFonts w:ascii="Rockwell" w:hAnsi="Rockwell"/>
                <w:spacing w:val="-2"/>
                <w:sz w:val="20"/>
              </w:rPr>
              <w:t>ADVANI,</w:t>
            </w:r>
            <w:r w:rsidRPr="00AC2404">
              <w:rPr>
                <w:rFonts w:ascii="Rockwell" w:hAnsi="Rockwell"/>
                <w:sz w:val="20"/>
              </w:rPr>
              <w:tab/>
            </w:r>
            <w:r w:rsidRPr="00AC2404">
              <w:rPr>
                <w:rFonts w:ascii="Rockwell" w:hAnsi="Rockwell"/>
                <w:spacing w:val="-2"/>
                <w:sz w:val="20"/>
              </w:rPr>
              <w:t>VICTOR</w:t>
            </w:r>
            <w:r w:rsidRPr="00AC2404">
              <w:rPr>
                <w:rFonts w:ascii="Rockwell" w:hAnsi="Rockwell"/>
                <w:sz w:val="20"/>
              </w:rPr>
              <w:tab/>
            </w:r>
            <w:r w:rsidRPr="00AC2404">
              <w:rPr>
                <w:rFonts w:ascii="Rockwell" w:hAnsi="Rockwell"/>
                <w:spacing w:val="-6"/>
                <w:sz w:val="20"/>
              </w:rPr>
              <w:t>OR</w:t>
            </w:r>
            <w:r w:rsidRPr="00AC2404">
              <w:rPr>
                <w:rFonts w:ascii="Rockwell" w:hAnsi="Rockwell"/>
                <w:sz w:val="20"/>
              </w:rPr>
              <w:tab/>
            </w:r>
            <w:r w:rsidRPr="00AC2404">
              <w:rPr>
                <w:rFonts w:ascii="Rockwell" w:hAnsi="Rockwell"/>
                <w:spacing w:val="-2"/>
                <w:sz w:val="20"/>
              </w:rPr>
              <w:t>EQUIVALENT</w:t>
            </w:r>
            <w:r w:rsidRPr="00AC2404">
              <w:rPr>
                <w:rFonts w:ascii="Rockwell" w:hAnsi="Rockwell"/>
                <w:sz w:val="20"/>
              </w:rPr>
              <w:tab/>
            </w:r>
            <w:r w:rsidRPr="00AC2404">
              <w:rPr>
                <w:rFonts w:ascii="Rockwell" w:hAnsi="Rockwell"/>
                <w:spacing w:val="-4"/>
                <w:sz w:val="20"/>
              </w:rPr>
              <w:t>ISI MAKE</w:t>
            </w:r>
          </w:p>
        </w:tc>
      </w:tr>
      <w:tr w:rsidR="00AC2404" w:rsidRPr="00AC2404" w14:paraId="2C0DA8FE" w14:textId="77777777" w:rsidTr="00AC2404">
        <w:trPr>
          <w:gridBefore w:val="2"/>
          <w:wBefore w:w="17" w:type="dxa"/>
          <w:trHeight w:val="361"/>
        </w:trPr>
        <w:tc>
          <w:tcPr>
            <w:tcW w:w="975" w:type="dxa"/>
          </w:tcPr>
          <w:p w14:paraId="7CDE1D93" w14:textId="77777777" w:rsidR="00AC2404" w:rsidRPr="00AC2404" w:rsidRDefault="00AC2404" w:rsidP="00A748BA">
            <w:pPr>
              <w:pStyle w:val="TableParagraph"/>
              <w:rPr>
                <w:rFonts w:ascii="Rockwell" w:hAnsi="Rockwell"/>
                <w:sz w:val="20"/>
              </w:rPr>
            </w:pPr>
            <w:r w:rsidRPr="00AC2404">
              <w:rPr>
                <w:rFonts w:ascii="Rockwell" w:hAnsi="Rockwell"/>
                <w:sz w:val="20"/>
              </w:rPr>
              <w:t>73</w:t>
            </w:r>
          </w:p>
        </w:tc>
        <w:tc>
          <w:tcPr>
            <w:tcW w:w="3544" w:type="dxa"/>
          </w:tcPr>
          <w:p w14:paraId="70219672" w14:textId="77777777" w:rsidR="00AC2404" w:rsidRPr="00AC2404" w:rsidRDefault="00AC2404" w:rsidP="00A748BA">
            <w:pPr>
              <w:pStyle w:val="TableParagraph"/>
              <w:rPr>
                <w:rFonts w:ascii="Rockwell" w:hAnsi="Rockwell"/>
                <w:sz w:val="20"/>
              </w:rPr>
            </w:pPr>
            <w:r w:rsidRPr="00AC2404">
              <w:rPr>
                <w:rFonts w:ascii="Rockwell" w:hAnsi="Rockwell"/>
                <w:sz w:val="20"/>
              </w:rPr>
              <w:t>Concealed</w:t>
            </w:r>
            <w:r w:rsidRPr="00AC2404">
              <w:rPr>
                <w:rFonts w:ascii="Rockwell" w:hAnsi="Rockwell"/>
                <w:spacing w:val="-10"/>
                <w:sz w:val="20"/>
              </w:rPr>
              <w:t xml:space="preserve"> </w:t>
            </w:r>
            <w:r w:rsidRPr="00AC2404">
              <w:rPr>
                <w:rFonts w:ascii="Rockwell" w:hAnsi="Rockwell"/>
                <w:spacing w:val="-2"/>
                <w:sz w:val="20"/>
              </w:rPr>
              <w:t>Cistern</w:t>
            </w:r>
          </w:p>
        </w:tc>
        <w:tc>
          <w:tcPr>
            <w:tcW w:w="5103" w:type="dxa"/>
          </w:tcPr>
          <w:p w14:paraId="539591F8" w14:textId="77777777" w:rsidR="00AC2404" w:rsidRPr="00AC2404" w:rsidRDefault="00AC2404" w:rsidP="00AC2404">
            <w:pPr>
              <w:pStyle w:val="TableParagraph"/>
              <w:jc w:val="both"/>
              <w:rPr>
                <w:rFonts w:ascii="Rockwell" w:hAnsi="Rockwell"/>
                <w:sz w:val="20"/>
              </w:rPr>
            </w:pPr>
            <w:r w:rsidRPr="00AC2404">
              <w:rPr>
                <w:rFonts w:ascii="Rockwell" w:hAnsi="Rockwell"/>
                <w:sz w:val="20"/>
              </w:rPr>
              <w:t>VIEGA,</w:t>
            </w:r>
            <w:r w:rsidRPr="00AC2404">
              <w:rPr>
                <w:rFonts w:ascii="Rockwell" w:hAnsi="Rockwell"/>
                <w:spacing w:val="-7"/>
                <w:sz w:val="20"/>
              </w:rPr>
              <w:t xml:space="preserve"> </w:t>
            </w:r>
            <w:r w:rsidRPr="00AC2404">
              <w:rPr>
                <w:rFonts w:ascii="Rockwell" w:hAnsi="Rockwell"/>
                <w:spacing w:val="-2"/>
                <w:sz w:val="20"/>
              </w:rPr>
              <w:t>GEBRIT</w:t>
            </w:r>
          </w:p>
        </w:tc>
      </w:tr>
      <w:tr w:rsidR="00AC2404" w:rsidRPr="00AC2404" w14:paraId="5878BDB4" w14:textId="77777777" w:rsidTr="00AC2404">
        <w:trPr>
          <w:gridBefore w:val="2"/>
          <w:wBefore w:w="17" w:type="dxa"/>
          <w:trHeight w:val="364"/>
        </w:trPr>
        <w:tc>
          <w:tcPr>
            <w:tcW w:w="975" w:type="dxa"/>
          </w:tcPr>
          <w:p w14:paraId="2318E035"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74</w:t>
            </w:r>
          </w:p>
        </w:tc>
        <w:tc>
          <w:tcPr>
            <w:tcW w:w="3544" w:type="dxa"/>
          </w:tcPr>
          <w:p w14:paraId="0C5E131F"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CP</w:t>
            </w:r>
            <w:r w:rsidRPr="00AC2404">
              <w:rPr>
                <w:rFonts w:ascii="Rockwell" w:hAnsi="Rockwell"/>
                <w:spacing w:val="60"/>
                <w:sz w:val="20"/>
              </w:rPr>
              <w:t xml:space="preserve"> </w:t>
            </w:r>
            <w:r w:rsidRPr="00AC2404">
              <w:rPr>
                <w:rFonts w:ascii="Rockwell" w:hAnsi="Rockwell"/>
                <w:sz w:val="20"/>
              </w:rPr>
              <w:t>Waste,</w:t>
            </w:r>
            <w:r w:rsidRPr="00AC2404">
              <w:rPr>
                <w:rFonts w:ascii="Rockwell" w:hAnsi="Rockwell"/>
                <w:spacing w:val="-5"/>
                <w:sz w:val="20"/>
              </w:rPr>
              <w:t xml:space="preserve"> </w:t>
            </w:r>
            <w:r w:rsidRPr="00AC2404">
              <w:rPr>
                <w:rFonts w:ascii="Rockwell" w:hAnsi="Rockwell"/>
                <w:sz w:val="20"/>
              </w:rPr>
              <w:t>spreaders,</w:t>
            </w:r>
            <w:r w:rsidRPr="00AC2404">
              <w:rPr>
                <w:rFonts w:ascii="Rockwell" w:hAnsi="Rockwell"/>
                <w:spacing w:val="-5"/>
                <w:sz w:val="20"/>
              </w:rPr>
              <w:t xml:space="preserve"> </w:t>
            </w:r>
            <w:r w:rsidRPr="00AC2404">
              <w:rPr>
                <w:rFonts w:ascii="Rockwell" w:hAnsi="Rockwell"/>
                <w:spacing w:val="-2"/>
                <w:sz w:val="20"/>
              </w:rPr>
              <w:t>urinal</w:t>
            </w:r>
          </w:p>
        </w:tc>
        <w:tc>
          <w:tcPr>
            <w:tcW w:w="5103" w:type="dxa"/>
          </w:tcPr>
          <w:p w14:paraId="101032C7" w14:textId="77777777" w:rsidR="00AC2404" w:rsidRPr="00AC2404" w:rsidRDefault="00AC2404" w:rsidP="00AC2404">
            <w:pPr>
              <w:pStyle w:val="TableParagraph"/>
              <w:spacing w:before="2"/>
              <w:ind w:left="106"/>
              <w:jc w:val="both"/>
              <w:rPr>
                <w:rFonts w:ascii="Rockwell" w:hAnsi="Rockwell"/>
                <w:sz w:val="20"/>
              </w:rPr>
            </w:pPr>
            <w:r w:rsidRPr="00AC2404">
              <w:rPr>
                <w:rFonts w:ascii="Rockwell" w:hAnsi="Rockwell"/>
                <w:spacing w:val="-8"/>
                <w:sz w:val="20"/>
              </w:rPr>
              <w:t xml:space="preserve"> </w:t>
            </w:r>
            <w:r w:rsidRPr="00AC2404">
              <w:rPr>
                <w:rFonts w:ascii="Rockwell" w:hAnsi="Rockwell"/>
                <w:sz w:val="20"/>
              </w:rPr>
              <w:t>JAQUAR,</w:t>
            </w:r>
            <w:r w:rsidRPr="00AC2404">
              <w:rPr>
                <w:rFonts w:ascii="Rockwell" w:hAnsi="Rockwell"/>
                <w:spacing w:val="-7"/>
                <w:sz w:val="20"/>
              </w:rPr>
              <w:t xml:space="preserve"> </w:t>
            </w:r>
            <w:r w:rsidRPr="00AC2404">
              <w:rPr>
                <w:rFonts w:ascii="Rockwell" w:hAnsi="Rockwell"/>
                <w:spacing w:val="-2"/>
                <w:sz w:val="20"/>
              </w:rPr>
              <w:t>CERA, HINDWARE, ROCA</w:t>
            </w:r>
          </w:p>
        </w:tc>
      </w:tr>
      <w:tr w:rsidR="00AC2404" w:rsidRPr="00AC2404" w14:paraId="0D908C2B" w14:textId="77777777" w:rsidTr="00AC2404">
        <w:trPr>
          <w:gridBefore w:val="2"/>
          <w:wBefore w:w="17" w:type="dxa"/>
          <w:trHeight w:val="606"/>
        </w:trPr>
        <w:tc>
          <w:tcPr>
            <w:tcW w:w="975" w:type="dxa"/>
          </w:tcPr>
          <w:p w14:paraId="2B12922F"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lastRenderedPageBreak/>
              <w:t>75</w:t>
            </w:r>
          </w:p>
        </w:tc>
        <w:tc>
          <w:tcPr>
            <w:tcW w:w="3544" w:type="dxa"/>
          </w:tcPr>
          <w:p w14:paraId="027EEF38"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Soil,</w:t>
            </w:r>
            <w:r w:rsidRPr="00AC2404">
              <w:rPr>
                <w:rFonts w:ascii="Rockwell" w:hAnsi="Rockwell"/>
                <w:spacing w:val="40"/>
                <w:sz w:val="20"/>
              </w:rPr>
              <w:t xml:space="preserve"> </w:t>
            </w:r>
            <w:r w:rsidRPr="00AC2404">
              <w:rPr>
                <w:rFonts w:ascii="Rockwell" w:hAnsi="Rockwell"/>
                <w:sz w:val="20"/>
              </w:rPr>
              <w:t>Waste</w:t>
            </w:r>
            <w:r w:rsidRPr="00AC2404">
              <w:rPr>
                <w:rFonts w:ascii="Rockwell" w:hAnsi="Rockwell"/>
                <w:spacing w:val="40"/>
                <w:sz w:val="20"/>
              </w:rPr>
              <w:t xml:space="preserve"> </w:t>
            </w:r>
            <w:r w:rsidRPr="00AC2404">
              <w:rPr>
                <w:rFonts w:ascii="Rockwell" w:hAnsi="Rockwell"/>
                <w:sz w:val="20"/>
              </w:rPr>
              <w:t>&amp;</w:t>
            </w:r>
            <w:r w:rsidRPr="00AC2404">
              <w:rPr>
                <w:rFonts w:ascii="Rockwell" w:hAnsi="Rockwell"/>
                <w:spacing w:val="40"/>
                <w:sz w:val="20"/>
              </w:rPr>
              <w:t xml:space="preserve"> </w:t>
            </w:r>
            <w:r w:rsidRPr="00AC2404">
              <w:rPr>
                <w:rFonts w:ascii="Rockwell" w:hAnsi="Rockwell"/>
                <w:sz w:val="20"/>
              </w:rPr>
              <w:t>rain</w:t>
            </w:r>
            <w:r w:rsidRPr="00AC2404">
              <w:rPr>
                <w:rFonts w:ascii="Rockwell" w:hAnsi="Rockwell"/>
                <w:spacing w:val="40"/>
                <w:sz w:val="20"/>
              </w:rPr>
              <w:t xml:space="preserve"> </w:t>
            </w:r>
            <w:r w:rsidRPr="00AC2404">
              <w:rPr>
                <w:rFonts w:ascii="Rockwell" w:hAnsi="Rockwell"/>
                <w:sz w:val="20"/>
              </w:rPr>
              <w:t>water</w:t>
            </w:r>
            <w:r w:rsidRPr="00AC2404">
              <w:rPr>
                <w:rFonts w:ascii="Rockwell" w:hAnsi="Rockwell"/>
                <w:spacing w:val="40"/>
                <w:sz w:val="20"/>
              </w:rPr>
              <w:t xml:space="preserve"> </w:t>
            </w:r>
            <w:r w:rsidRPr="00AC2404">
              <w:rPr>
                <w:rFonts w:ascii="Rockwell" w:hAnsi="Rockwell"/>
                <w:sz w:val="20"/>
              </w:rPr>
              <w:t>pipes</w:t>
            </w:r>
            <w:r w:rsidRPr="00AC2404">
              <w:rPr>
                <w:rFonts w:ascii="Rockwell" w:hAnsi="Rockwell"/>
                <w:spacing w:val="40"/>
                <w:sz w:val="20"/>
              </w:rPr>
              <w:t xml:space="preserve"> </w:t>
            </w:r>
            <w:r w:rsidRPr="00AC2404">
              <w:rPr>
                <w:rFonts w:ascii="Rockwell" w:hAnsi="Rockwell"/>
                <w:sz w:val="20"/>
              </w:rPr>
              <w:t>&amp;</w:t>
            </w:r>
            <w:r w:rsidRPr="00AC2404">
              <w:rPr>
                <w:rFonts w:ascii="Rockwell" w:hAnsi="Rockwell"/>
                <w:spacing w:val="40"/>
                <w:sz w:val="20"/>
              </w:rPr>
              <w:t xml:space="preserve"> </w:t>
            </w:r>
            <w:r w:rsidRPr="00AC2404">
              <w:rPr>
                <w:rFonts w:ascii="Rockwell" w:hAnsi="Rockwell"/>
                <w:sz w:val="20"/>
              </w:rPr>
              <w:t>fittings UPVC</w:t>
            </w:r>
          </w:p>
        </w:tc>
        <w:tc>
          <w:tcPr>
            <w:tcW w:w="5103" w:type="dxa"/>
          </w:tcPr>
          <w:p w14:paraId="5AABD829" w14:textId="77777777" w:rsidR="00AC2404" w:rsidRPr="00AC2404" w:rsidRDefault="00AC2404" w:rsidP="00AC2404">
            <w:pPr>
              <w:pStyle w:val="TableParagraph"/>
              <w:spacing w:before="2"/>
              <w:jc w:val="both"/>
              <w:rPr>
                <w:rFonts w:ascii="Rockwell" w:hAnsi="Rockwell"/>
                <w:sz w:val="20"/>
              </w:rPr>
            </w:pPr>
            <w:r w:rsidRPr="00AC2404">
              <w:rPr>
                <w:rFonts w:ascii="Rockwell" w:hAnsi="Rockwell"/>
                <w:sz w:val="20"/>
              </w:rPr>
              <w:t>JAIN,</w:t>
            </w:r>
            <w:r w:rsidRPr="00AC2404">
              <w:rPr>
                <w:rFonts w:ascii="Rockwell" w:hAnsi="Rockwell"/>
                <w:spacing w:val="-8"/>
                <w:sz w:val="20"/>
              </w:rPr>
              <w:t xml:space="preserve"> </w:t>
            </w:r>
            <w:r w:rsidRPr="00AC2404">
              <w:rPr>
                <w:rFonts w:ascii="Rockwell" w:hAnsi="Rockwell"/>
                <w:spacing w:val="-2"/>
                <w:sz w:val="20"/>
              </w:rPr>
              <w:t>SUPREME, FINOLEX</w:t>
            </w:r>
          </w:p>
        </w:tc>
      </w:tr>
      <w:tr w:rsidR="00AC2404" w:rsidRPr="00AC2404" w14:paraId="24C1CA5C" w14:textId="77777777" w:rsidTr="00AC2404">
        <w:trPr>
          <w:gridBefore w:val="2"/>
          <w:wBefore w:w="17" w:type="dxa"/>
          <w:trHeight w:val="604"/>
        </w:trPr>
        <w:tc>
          <w:tcPr>
            <w:tcW w:w="975" w:type="dxa"/>
          </w:tcPr>
          <w:p w14:paraId="7D5E0DFB" w14:textId="77777777" w:rsidR="00AC2404" w:rsidRPr="00AC2404" w:rsidRDefault="00AC2404" w:rsidP="00A748BA">
            <w:pPr>
              <w:pStyle w:val="TableParagraph"/>
              <w:rPr>
                <w:rFonts w:ascii="Rockwell" w:hAnsi="Rockwell"/>
                <w:sz w:val="20"/>
              </w:rPr>
            </w:pPr>
            <w:r w:rsidRPr="00AC2404">
              <w:rPr>
                <w:rFonts w:ascii="Rockwell" w:hAnsi="Rockwell"/>
                <w:sz w:val="20"/>
              </w:rPr>
              <w:t>76</w:t>
            </w:r>
          </w:p>
          <w:p w14:paraId="1C4B5783" w14:textId="77777777" w:rsidR="00AC2404" w:rsidRPr="00AC2404" w:rsidRDefault="00AC2404" w:rsidP="00A748BA">
            <w:pPr>
              <w:pStyle w:val="TableParagraph"/>
              <w:rPr>
                <w:rFonts w:ascii="Rockwell" w:hAnsi="Rockwell"/>
                <w:sz w:val="20"/>
              </w:rPr>
            </w:pPr>
          </w:p>
        </w:tc>
        <w:tc>
          <w:tcPr>
            <w:tcW w:w="3544" w:type="dxa"/>
          </w:tcPr>
          <w:p w14:paraId="116903DA" w14:textId="77777777" w:rsidR="00AC2404" w:rsidRPr="00AC2404" w:rsidRDefault="00AC2404" w:rsidP="00A748BA">
            <w:pPr>
              <w:pStyle w:val="TableParagraph"/>
              <w:rPr>
                <w:rFonts w:ascii="Rockwell" w:hAnsi="Rockwell"/>
                <w:sz w:val="20"/>
              </w:rPr>
            </w:pPr>
            <w:r w:rsidRPr="00AC2404">
              <w:rPr>
                <w:rFonts w:ascii="Rockwell" w:hAnsi="Rockwell"/>
                <w:sz w:val="20"/>
              </w:rPr>
              <w:t xml:space="preserve">CPVC pipes &amp; fittings/UPVC pipes &amp; </w:t>
            </w:r>
            <w:r w:rsidRPr="00AC2404">
              <w:rPr>
                <w:rFonts w:ascii="Rockwell" w:hAnsi="Rockwell"/>
                <w:spacing w:val="-2"/>
                <w:sz w:val="20"/>
              </w:rPr>
              <w:t>fittings</w:t>
            </w:r>
          </w:p>
        </w:tc>
        <w:tc>
          <w:tcPr>
            <w:tcW w:w="5103" w:type="dxa"/>
          </w:tcPr>
          <w:p w14:paraId="04C56BB6" w14:textId="77777777" w:rsidR="00AC2404" w:rsidRPr="00AC2404" w:rsidRDefault="00AC2404" w:rsidP="00AC2404">
            <w:pPr>
              <w:pStyle w:val="TableParagraph"/>
              <w:tabs>
                <w:tab w:val="left" w:pos="1857"/>
                <w:tab w:val="left" w:pos="3785"/>
              </w:tabs>
              <w:ind w:right="99"/>
              <w:jc w:val="both"/>
              <w:rPr>
                <w:rFonts w:ascii="Rockwell" w:hAnsi="Rockwell"/>
                <w:sz w:val="20"/>
              </w:rPr>
            </w:pPr>
            <w:r w:rsidRPr="00AC2404">
              <w:rPr>
                <w:rFonts w:ascii="Rockwell" w:hAnsi="Rockwell"/>
                <w:spacing w:val="-2"/>
                <w:sz w:val="20"/>
              </w:rPr>
              <w:t>AASHIRVAD</w:t>
            </w:r>
            <w:r w:rsidRPr="00AC2404">
              <w:rPr>
                <w:rFonts w:ascii="Rockwell" w:hAnsi="Rockwell"/>
                <w:sz w:val="20"/>
              </w:rPr>
              <w:tab/>
            </w:r>
            <w:r w:rsidRPr="00AC2404">
              <w:rPr>
                <w:rFonts w:ascii="Rockwell" w:hAnsi="Rockwell"/>
                <w:spacing w:val="-2"/>
                <w:sz w:val="20"/>
              </w:rPr>
              <w:t>FLOWGUARD,</w:t>
            </w:r>
            <w:r w:rsidRPr="00AC2404">
              <w:rPr>
                <w:rFonts w:ascii="Rockwell" w:hAnsi="Rockwell"/>
                <w:sz w:val="20"/>
              </w:rPr>
              <w:tab/>
            </w:r>
            <w:r w:rsidRPr="00AC2404">
              <w:rPr>
                <w:rFonts w:ascii="Rockwell" w:hAnsi="Rockwell"/>
                <w:spacing w:val="-2"/>
                <w:sz w:val="20"/>
              </w:rPr>
              <w:t>ASTRAL FLOWGUARD</w:t>
            </w:r>
          </w:p>
        </w:tc>
      </w:tr>
    </w:tbl>
    <w:p w14:paraId="7BAE31F2" w14:textId="77777777" w:rsidR="00AC2404" w:rsidRDefault="00AC2404" w:rsidP="00AC2404">
      <w:pPr>
        <w:rPr>
          <w:rFonts w:ascii="Rockwell" w:hAnsi="Rockwell"/>
          <w:sz w:val="20"/>
        </w:rPr>
      </w:pPr>
    </w:p>
    <w:p w14:paraId="0F2EE0FC" w14:textId="77777777" w:rsidR="00AC2404" w:rsidRDefault="00AC2404" w:rsidP="00AC2404">
      <w:pPr>
        <w:rPr>
          <w:rFonts w:ascii="Rockwell" w:hAnsi="Rockwell"/>
          <w:sz w:val="20"/>
        </w:rPr>
      </w:pPr>
    </w:p>
    <w:p w14:paraId="08153CFF" w14:textId="70A7CB79" w:rsidR="00AC2404" w:rsidRPr="00AC2404" w:rsidRDefault="00AC2404" w:rsidP="00AC2404">
      <w:pPr>
        <w:tabs>
          <w:tab w:val="left" w:pos="2054"/>
        </w:tabs>
        <w:jc w:val="both"/>
        <w:rPr>
          <w:rFonts w:ascii="Rockwell" w:hAnsi="Rockwell"/>
          <w:b/>
          <w:bCs/>
          <w:sz w:val="24"/>
          <w:szCs w:val="24"/>
        </w:rPr>
      </w:pPr>
      <w:r>
        <w:rPr>
          <w:rFonts w:ascii="Rockwell" w:hAnsi="Rockwell"/>
          <w:sz w:val="20"/>
        </w:rPr>
        <w:tab/>
      </w:r>
      <w:r w:rsidRPr="00AC2404">
        <w:rPr>
          <w:rFonts w:ascii="Rockwell" w:hAnsi="Rockwell"/>
          <w:b/>
          <w:bCs/>
          <w:sz w:val="24"/>
          <w:szCs w:val="24"/>
        </w:rPr>
        <w:t>E</w:t>
      </w:r>
      <w:r w:rsidRPr="00AC2404">
        <w:rPr>
          <w:rFonts w:ascii="Rockwell" w:hAnsi="Rockwell"/>
          <w:b/>
          <w:bCs/>
          <w:w w:val="110"/>
          <w:sz w:val="24"/>
          <w:szCs w:val="24"/>
        </w:rPr>
        <w:t>LECTRICAL</w:t>
      </w:r>
      <w:r w:rsidRPr="00AC2404">
        <w:rPr>
          <w:rFonts w:ascii="Rockwell" w:hAnsi="Rockwell"/>
          <w:b/>
          <w:bCs/>
          <w:spacing w:val="-9"/>
          <w:w w:val="110"/>
          <w:sz w:val="24"/>
          <w:szCs w:val="24"/>
        </w:rPr>
        <w:t xml:space="preserve"> </w:t>
      </w:r>
      <w:r w:rsidRPr="00AC2404">
        <w:rPr>
          <w:rFonts w:ascii="Rockwell" w:hAnsi="Rockwell"/>
          <w:b/>
          <w:bCs/>
          <w:spacing w:val="-4"/>
          <w:w w:val="110"/>
          <w:sz w:val="24"/>
          <w:szCs w:val="24"/>
        </w:rPr>
        <w:t>WORKS</w:t>
      </w:r>
    </w:p>
    <w:p w14:paraId="31D1B00B" w14:textId="77777777" w:rsidR="00AC2404" w:rsidRPr="00AC2404" w:rsidRDefault="00AC2404" w:rsidP="00AC2404">
      <w:pPr>
        <w:pStyle w:val="BodyText"/>
        <w:spacing w:before="11"/>
        <w:rPr>
          <w:rFonts w:ascii="Rockwell" w:hAnsi="Rockwell"/>
          <w:sz w:val="11"/>
        </w:rPr>
      </w:pPr>
    </w:p>
    <w:p w14:paraId="1AE15A04" w14:textId="77777777" w:rsidR="00AC2404" w:rsidRPr="00AC2404" w:rsidRDefault="00AC2404" w:rsidP="00AC2404">
      <w:pPr>
        <w:pStyle w:val="BodyText"/>
        <w:rPr>
          <w:rFonts w:ascii="Rockwell" w:hAnsi="Rockwell"/>
          <w:sz w:val="6"/>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3544"/>
        <w:gridCol w:w="5103"/>
      </w:tblGrid>
      <w:tr w:rsidR="00AC2404" w:rsidRPr="00AC2404" w14:paraId="12B11157" w14:textId="77777777" w:rsidTr="00AC2404">
        <w:trPr>
          <w:trHeight w:val="501"/>
        </w:trPr>
        <w:tc>
          <w:tcPr>
            <w:tcW w:w="982" w:type="dxa"/>
          </w:tcPr>
          <w:p w14:paraId="52470F0A" w14:textId="77777777" w:rsidR="00AC2404" w:rsidRPr="00AC2404" w:rsidRDefault="00AC2404" w:rsidP="00A748BA">
            <w:pPr>
              <w:pStyle w:val="TableParagraph"/>
              <w:ind w:left="122"/>
              <w:rPr>
                <w:rFonts w:ascii="Rockwell" w:hAnsi="Rockwell"/>
                <w:sz w:val="20"/>
              </w:rPr>
            </w:pPr>
            <w:r w:rsidRPr="00AC2404">
              <w:rPr>
                <w:rFonts w:ascii="Rockwell" w:hAnsi="Rockwell"/>
                <w:spacing w:val="-5"/>
                <w:sz w:val="20"/>
              </w:rPr>
              <w:t>SR.</w:t>
            </w:r>
          </w:p>
          <w:p w14:paraId="0B18C655" w14:textId="77777777" w:rsidR="00AC2404" w:rsidRPr="00AC2404" w:rsidRDefault="00AC2404" w:rsidP="00A748BA">
            <w:pPr>
              <w:pStyle w:val="TableParagraph"/>
              <w:spacing w:before="2" w:line="236" w:lineRule="exact"/>
              <w:ind w:left="107"/>
              <w:rPr>
                <w:rFonts w:ascii="Rockwell" w:hAnsi="Rockwell"/>
                <w:sz w:val="20"/>
              </w:rPr>
            </w:pPr>
            <w:r w:rsidRPr="00AC2404">
              <w:rPr>
                <w:rFonts w:ascii="Rockwell" w:hAnsi="Rockwell"/>
                <w:spacing w:val="-5"/>
                <w:sz w:val="20"/>
              </w:rPr>
              <w:t>NO.</w:t>
            </w:r>
          </w:p>
        </w:tc>
        <w:tc>
          <w:tcPr>
            <w:tcW w:w="3544" w:type="dxa"/>
          </w:tcPr>
          <w:p w14:paraId="507D5A3C" w14:textId="77777777" w:rsidR="00AC2404" w:rsidRPr="00AC2404" w:rsidRDefault="00AC2404" w:rsidP="00A748BA">
            <w:pPr>
              <w:pStyle w:val="TableParagraph"/>
              <w:ind w:left="1362" w:right="1358"/>
              <w:jc w:val="center"/>
              <w:rPr>
                <w:rFonts w:ascii="Rockwell" w:hAnsi="Rockwell"/>
                <w:sz w:val="20"/>
              </w:rPr>
            </w:pPr>
            <w:r w:rsidRPr="00AC2404">
              <w:rPr>
                <w:rFonts w:ascii="Rockwell" w:hAnsi="Rockwell"/>
                <w:spacing w:val="-4"/>
                <w:sz w:val="20"/>
              </w:rPr>
              <w:t>ITEMS</w:t>
            </w:r>
          </w:p>
        </w:tc>
        <w:tc>
          <w:tcPr>
            <w:tcW w:w="5103" w:type="dxa"/>
          </w:tcPr>
          <w:p w14:paraId="73FB81D7" w14:textId="77777777" w:rsidR="00AC2404" w:rsidRPr="00AC2404" w:rsidRDefault="00AC2404" w:rsidP="00A748BA">
            <w:pPr>
              <w:pStyle w:val="TableParagraph"/>
              <w:ind w:left="2382" w:right="2381"/>
              <w:jc w:val="center"/>
              <w:rPr>
                <w:rFonts w:ascii="Rockwell" w:hAnsi="Rockwell"/>
                <w:sz w:val="20"/>
              </w:rPr>
            </w:pPr>
            <w:r w:rsidRPr="00AC2404">
              <w:rPr>
                <w:rFonts w:ascii="Rockwell" w:hAnsi="Rockwell"/>
                <w:spacing w:val="-4"/>
                <w:sz w:val="20"/>
              </w:rPr>
              <w:t>MAKE</w:t>
            </w:r>
          </w:p>
        </w:tc>
      </w:tr>
      <w:tr w:rsidR="00AC2404" w:rsidRPr="00AC2404" w14:paraId="0325870C" w14:textId="77777777" w:rsidTr="00AC2404">
        <w:trPr>
          <w:trHeight w:val="241"/>
        </w:trPr>
        <w:tc>
          <w:tcPr>
            <w:tcW w:w="982" w:type="dxa"/>
          </w:tcPr>
          <w:p w14:paraId="2DF2F060"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w w:val="99"/>
                <w:sz w:val="20"/>
              </w:rPr>
              <w:t>1</w:t>
            </w:r>
          </w:p>
        </w:tc>
        <w:tc>
          <w:tcPr>
            <w:tcW w:w="3544" w:type="dxa"/>
          </w:tcPr>
          <w:p w14:paraId="5BFC6E70"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PVC</w:t>
            </w:r>
            <w:r w:rsidRPr="00AC2404">
              <w:rPr>
                <w:rFonts w:ascii="Rockwell" w:hAnsi="Rockwell"/>
                <w:spacing w:val="-6"/>
                <w:sz w:val="20"/>
              </w:rPr>
              <w:t xml:space="preserve"> </w:t>
            </w:r>
            <w:r w:rsidRPr="00AC2404">
              <w:rPr>
                <w:rFonts w:ascii="Rockwell" w:hAnsi="Rockwell"/>
                <w:spacing w:val="-2"/>
                <w:sz w:val="20"/>
              </w:rPr>
              <w:t>CONDUIT</w:t>
            </w:r>
          </w:p>
        </w:tc>
        <w:tc>
          <w:tcPr>
            <w:tcW w:w="5103" w:type="dxa"/>
          </w:tcPr>
          <w:p w14:paraId="7E25972D"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z w:val="20"/>
              </w:rPr>
              <w:t>BEC/</w:t>
            </w:r>
            <w:r w:rsidRPr="00AC2404">
              <w:rPr>
                <w:rFonts w:ascii="Rockwell" w:hAnsi="Rockwell"/>
                <w:spacing w:val="-5"/>
                <w:sz w:val="20"/>
              </w:rPr>
              <w:t xml:space="preserve"> </w:t>
            </w:r>
            <w:r w:rsidRPr="00AC2404">
              <w:rPr>
                <w:rFonts w:ascii="Rockwell" w:hAnsi="Rockwell"/>
                <w:sz w:val="20"/>
              </w:rPr>
              <w:t>AKG</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PRECISION</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LAPP</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PLAZA/ FINOLEX</w:t>
            </w:r>
          </w:p>
        </w:tc>
      </w:tr>
      <w:tr w:rsidR="00AC2404" w:rsidRPr="00AC2404" w14:paraId="213111F8" w14:textId="77777777" w:rsidTr="00AC2404">
        <w:trPr>
          <w:trHeight w:val="244"/>
        </w:trPr>
        <w:tc>
          <w:tcPr>
            <w:tcW w:w="982" w:type="dxa"/>
          </w:tcPr>
          <w:p w14:paraId="51BA87D6" w14:textId="77777777" w:rsidR="00AC2404" w:rsidRPr="00AC2404" w:rsidRDefault="00AC2404" w:rsidP="00A748BA">
            <w:pPr>
              <w:pStyle w:val="TableParagraph"/>
              <w:spacing w:line="224" w:lineRule="exact"/>
              <w:ind w:left="107"/>
              <w:rPr>
                <w:rFonts w:ascii="Rockwell" w:hAnsi="Rockwell"/>
                <w:sz w:val="20"/>
              </w:rPr>
            </w:pPr>
            <w:r w:rsidRPr="00AC2404">
              <w:rPr>
                <w:rFonts w:ascii="Rockwell" w:hAnsi="Rockwell"/>
                <w:w w:val="99"/>
                <w:sz w:val="20"/>
              </w:rPr>
              <w:t>2</w:t>
            </w:r>
          </w:p>
        </w:tc>
        <w:tc>
          <w:tcPr>
            <w:tcW w:w="3544" w:type="dxa"/>
          </w:tcPr>
          <w:p w14:paraId="7BFA0A96" w14:textId="77777777" w:rsidR="00AC2404" w:rsidRPr="00AC2404" w:rsidRDefault="00AC2404" w:rsidP="00A748BA">
            <w:pPr>
              <w:pStyle w:val="TableParagraph"/>
              <w:spacing w:line="224" w:lineRule="exact"/>
              <w:ind w:left="108"/>
              <w:rPr>
                <w:rFonts w:ascii="Rockwell" w:hAnsi="Rockwell"/>
                <w:sz w:val="20"/>
              </w:rPr>
            </w:pPr>
            <w:r w:rsidRPr="00AC2404">
              <w:rPr>
                <w:rFonts w:ascii="Rockwell" w:hAnsi="Rockwell"/>
                <w:sz w:val="20"/>
              </w:rPr>
              <w:t>FLEXIBLE</w:t>
            </w:r>
            <w:r w:rsidRPr="00AC2404">
              <w:rPr>
                <w:rFonts w:ascii="Rockwell" w:hAnsi="Rockwell"/>
                <w:spacing w:val="-13"/>
                <w:sz w:val="20"/>
              </w:rPr>
              <w:t xml:space="preserve"> </w:t>
            </w:r>
            <w:r w:rsidRPr="00AC2404">
              <w:rPr>
                <w:rFonts w:ascii="Rockwell" w:hAnsi="Rockwell"/>
                <w:spacing w:val="-2"/>
                <w:sz w:val="20"/>
              </w:rPr>
              <w:t>CONDUIT</w:t>
            </w:r>
          </w:p>
        </w:tc>
        <w:tc>
          <w:tcPr>
            <w:tcW w:w="5103" w:type="dxa"/>
          </w:tcPr>
          <w:p w14:paraId="42751846" w14:textId="77777777" w:rsidR="00AC2404" w:rsidRPr="00AC2404" w:rsidRDefault="00AC2404" w:rsidP="00A748BA">
            <w:pPr>
              <w:pStyle w:val="TableParagraph"/>
              <w:spacing w:line="224" w:lineRule="exact"/>
              <w:ind w:left="106"/>
              <w:rPr>
                <w:rFonts w:ascii="Rockwell" w:hAnsi="Rockwell"/>
                <w:sz w:val="20"/>
              </w:rPr>
            </w:pPr>
            <w:r w:rsidRPr="00AC2404">
              <w:rPr>
                <w:rFonts w:ascii="Rockwell" w:hAnsi="Rockwell"/>
                <w:sz w:val="20"/>
              </w:rPr>
              <w:t>HENSEL</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LEGRAND</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TRINITY</w:t>
            </w:r>
            <w:r w:rsidRPr="00AC2404">
              <w:rPr>
                <w:rFonts w:ascii="Rockwell" w:hAnsi="Rockwell"/>
                <w:spacing w:val="-5"/>
                <w:sz w:val="20"/>
              </w:rPr>
              <w:t xml:space="preserve"> </w:t>
            </w:r>
            <w:r w:rsidRPr="00AC2404">
              <w:rPr>
                <w:rFonts w:ascii="Rockwell" w:hAnsi="Rockwell"/>
                <w:sz w:val="20"/>
              </w:rPr>
              <w:t>TOUCH</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4"/>
                <w:sz w:val="20"/>
              </w:rPr>
              <w:t>LAPP</w:t>
            </w:r>
          </w:p>
        </w:tc>
      </w:tr>
      <w:tr w:rsidR="00AC2404" w:rsidRPr="00AC2404" w14:paraId="6847B22F" w14:textId="77777777" w:rsidTr="00AC2404">
        <w:trPr>
          <w:trHeight w:val="241"/>
        </w:trPr>
        <w:tc>
          <w:tcPr>
            <w:tcW w:w="982" w:type="dxa"/>
          </w:tcPr>
          <w:p w14:paraId="728B1714"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w w:val="99"/>
                <w:sz w:val="20"/>
              </w:rPr>
              <w:t>3</w:t>
            </w:r>
          </w:p>
        </w:tc>
        <w:tc>
          <w:tcPr>
            <w:tcW w:w="3544" w:type="dxa"/>
          </w:tcPr>
          <w:p w14:paraId="5D015F1D"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BACKELITE</w:t>
            </w:r>
            <w:r w:rsidRPr="00AC2404">
              <w:rPr>
                <w:rFonts w:ascii="Rockwell" w:hAnsi="Rockwell"/>
                <w:spacing w:val="-12"/>
                <w:sz w:val="20"/>
              </w:rPr>
              <w:t xml:space="preserve"> </w:t>
            </w:r>
            <w:r w:rsidRPr="00AC2404">
              <w:rPr>
                <w:rFonts w:ascii="Rockwell" w:hAnsi="Rockwell"/>
                <w:spacing w:val="-4"/>
                <w:sz w:val="20"/>
              </w:rPr>
              <w:t>SHEET</w:t>
            </w:r>
          </w:p>
        </w:tc>
        <w:tc>
          <w:tcPr>
            <w:tcW w:w="5103" w:type="dxa"/>
          </w:tcPr>
          <w:p w14:paraId="18AAB753"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z w:val="20"/>
              </w:rPr>
              <w:t>HYLAM</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FORMICA</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GREEN</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pacing w:val="-5"/>
                <w:sz w:val="20"/>
              </w:rPr>
              <w:t>LAM</w:t>
            </w:r>
          </w:p>
        </w:tc>
      </w:tr>
      <w:tr w:rsidR="00AC2404" w:rsidRPr="00AC2404" w14:paraId="123B2A74" w14:textId="77777777" w:rsidTr="00AC2404">
        <w:trPr>
          <w:trHeight w:val="741"/>
        </w:trPr>
        <w:tc>
          <w:tcPr>
            <w:tcW w:w="982" w:type="dxa"/>
          </w:tcPr>
          <w:p w14:paraId="218B9669" w14:textId="77777777" w:rsidR="00AC2404" w:rsidRPr="00AC2404" w:rsidRDefault="00AC2404" w:rsidP="00A748BA">
            <w:pPr>
              <w:pStyle w:val="TableParagraph"/>
              <w:ind w:left="107"/>
              <w:rPr>
                <w:rFonts w:ascii="Rockwell" w:hAnsi="Rockwell"/>
                <w:sz w:val="20"/>
              </w:rPr>
            </w:pPr>
            <w:r w:rsidRPr="00AC2404">
              <w:rPr>
                <w:rFonts w:ascii="Rockwell" w:hAnsi="Rockwell"/>
                <w:w w:val="99"/>
                <w:sz w:val="20"/>
              </w:rPr>
              <w:t>4</w:t>
            </w:r>
          </w:p>
        </w:tc>
        <w:tc>
          <w:tcPr>
            <w:tcW w:w="3544" w:type="dxa"/>
          </w:tcPr>
          <w:p w14:paraId="0315EBC0" w14:textId="77777777" w:rsidR="00AC2404" w:rsidRPr="00AC2404" w:rsidRDefault="00AC2404" w:rsidP="00A748BA">
            <w:pPr>
              <w:pStyle w:val="TableParagraph"/>
              <w:ind w:left="107"/>
              <w:rPr>
                <w:rFonts w:ascii="Rockwell" w:hAnsi="Rockwell"/>
                <w:sz w:val="20"/>
              </w:rPr>
            </w:pPr>
            <w:r w:rsidRPr="00AC2404">
              <w:rPr>
                <w:rFonts w:ascii="Rockwell" w:hAnsi="Rockwell"/>
                <w:sz w:val="20"/>
              </w:rPr>
              <w:t>1.1</w:t>
            </w:r>
            <w:r w:rsidRPr="00AC2404">
              <w:rPr>
                <w:rFonts w:ascii="Rockwell" w:hAnsi="Rockwell"/>
                <w:spacing w:val="-10"/>
                <w:sz w:val="20"/>
              </w:rPr>
              <w:t xml:space="preserve"> </w:t>
            </w:r>
            <w:r w:rsidRPr="00AC2404">
              <w:rPr>
                <w:rFonts w:ascii="Rockwell" w:hAnsi="Rockwell"/>
                <w:sz w:val="20"/>
              </w:rPr>
              <w:t>KV</w:t>
            </w:r>
            <w:r w:rsidRPr="00AC2404">
              <w:rPr>
                <w:rFonts w:ascii="Rockwell" w:hAnsi="Rockwell"/>
                <w:spacing w:val="-10"/>
                <w:sz w:val="20"/>
              </w:rPr>
              <w:t xml:space="preserve"> </w:t>
            </w:r>
            <w:r w:rsidRPr="00AC2404">
              <w:rPr>
                <w:rFonts w:ascii="Rockwell" w:hAnsi="Rockwell"/>
                <w:sz w:val="20"/>
              </w:rPr>
              <w:t>PVC</w:t>
            </w:r>
            <w:r w:rsidRPr="00AC2404">
              <w:rPr>
                <w:rFonts w:ascii="Rockwell" w:hAnsi="Rockwell"/>
                <w:spacing w:val="-10"/>
                <w:sz w:val="20"/>
              </w:rPr>
              <w:t xml:space="preserve"> </w:t>
            </w:r>
            <w:r w:rsidRPr="00AC2404">
              <w:rPr>
                <w:rFonts w:ascii="Rockwell" w:hAnsi="Rockwell"/>
                <w:sz w:val="20"/>
              </w:rPr>
              <w:t>INSULATED</w:t>
            </w:r>
            <w:r w:rsidRPr="00AC2404">
              <w:rPr>
                <w:rFonts w:ascii="Rockwell" w:hAnsi="Rockwell"/>
                <w:spacing w:val="-7"/>
                <w:sz w:val="20"/>
              </w:rPr>
              <w:t xml:space="preserve"> </w:t>
            </w:r>
            <w:r w:rsidRPr="00AC2404">
              <w:rPr>
                <w:rFonts w:ascii="Rockwell" w:hAnsi="Rockwell"/>
                <w:sz w:val="20"/>
              </w:rPr>
              <w:t>FRLS COPPER</w:t>
            </w:r>
            <w:r w:rsidRPr="00AC2404">
              <w:rPr>
                <w:rFonts w:ascii="Rockwell" w:hAnsi="Rockwell"/>
                <w:spacing w:val="-5"/>
                <w:sz w:val="20"/>
              </w:rPr>
              <w:t xml:space="preserve"> </w:t>
            </w:r>
            <w:r w:rsidRPr="00AC2404">
              <w:rPr>
                <w:rFonts w:ascii="Rockwell" w:hAnsi="Rockwell"/>
                <w:sz w:val="20"/>
              </w:rPr>
              <w:t>WIRE</w:t>
            </w:r>
            <w:r w:rsidRPr="00AC2404">
              <w:rPr>
                <w:rFonts w:ascii="Rockwell" w:hAnsi="Rockwell"/>
                <w:spacing w:val="-5"/>
                <w:sz w:val="20"/>
              </w:rPr>
              <w:t xml:space="preserve"> </w:t>
            </w:r>
            <w:r w:rsidRPr="00AC2404">
              <w:rPr>
                <w:rFonts w:ascii="Rockwell" w:hAnsi="Rockwell"/>
                <w:sz w:val="20"/>
              </w:rPr>
              <w:t>(ISI</w:t>
            </w:r>
            <w:r w:rsidRPr="00AC2404">
              <w:rPr>
                <w:rFonts w:ascii="Rockwell" w:hAnsi="Rockwell"/>
                <w:spacing w:val="-9"/>
                <w:sz w:val="20"/>
              </w:rPr>
              <w:t xml:space="preserve"> </w:t>
            </w:r>
            <w:r w:rsidRPr="00AC2404">
              <w:rPr>
                <w:rFonts w:ascii="Rockwell" w:hAnsi="Rockwell"/>
                <w:spacing w:val="-2"/>
                <w:sz w:val="20"/>
              </w:rPr>
              <w:t>MARKED)</w:t>
            </w:r>
          </w:p>
        </w:tc>
        <w:tc>
          <w:tcPr>
            <w:tcW w:w="5103" w:type="dxa"/>
          </w:tcPr>
          <w:p w14:paraId="7B01E1AA" w14:textId="77777777" w:rsidR="00AC2404" w:rsidRPr="00AC2404" w:rsidRDefault="00AC2404" w:rsidP="00A748BA">
            <w:pPr>
              <w:pStyle w:val="TableParagraph"/>
              <w:rPr>
                <w:rFonts w:ascii="Rockwell" w:hAnsi="Rockwell"/>
                <w:sz w:val="20"/>
              </w:rPr>
            </w:pPr>
            <w:r w:rsidRPr="00AC2404">
              <w:rPr>
                <w:rFonts w:ascii="Rockwell" w:hAnsi="Rockwell"/>
                <w:sz w:val="20"/>
              </w:rPr>
              <w:t>FINOLEX</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HAVELLS</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POLYCAB</w:t>
            </w:r>
          </w:p>
        </w:tc>
      </w:tr>
      <w:tr w:rsidR="00AC2404" w:rsidRPr="00AC2404" w14:paraId="646D3E5D" w14:textId="77777777" w:rsidTr="00AC2404">
        <w:trPr>
          <w:trHeight w:val="743"/>
        </w:trPr>
        <w:tc>
          <w:tcPr>
            <w:tcW w:w="982" w:type="dxa"/>
          </w:tcPr>
          <w:p w14:paraId="02D859B8" w14:textId="77777777" w:rsidR="00AC2404" w:rsidRPr="00AC2404" w:rsidRDefault="00AC2404" w:rsidP="00A748BA">
            <w:pPr>
              <w:pStyle w:val="TableParagraph"/>
              <w:spacing w:before="2"/>
              <w:ind w:left="107"/>
              <w:rPr>
                <w:rFonts w:ascii="Rockwell" w:hAnsi="Rockwell"/>
                <w:sz w:val="20"/>
              </w:rPr>
            </w:pPr>
            <w:r w:rsidRPr="00AC2404">
              <w:rPr>
                <w:rFonts w:ascii="Rockwell" w:hAnsi="Rockwell"/>
                <w:w w:val="99"/>
                <w:sz w:val="20"/>
              </w:rPr>
              <w:t>5</w:t>
            </w:r>
          </w:p>
        </w:tc>
        <w:tc>
          <w:tcPr>
            <w:tcW w:w="3544" w:type="dxa"/>
          </w:tcPr>
          <w:p w14:paraId="40F69673" w14:textId="77777777" w:rsidR="00AC2404" w:rsidRPr="00AC2404" w:rsidRDefault="00AC2404" w:rsidP="00A748BA">
            <w:pPr>
              <w:pStyle w:val="TableParagraph"/>
              <w:spacing w:line="242" w:lineRule="exact"/>
              <w:ind w:left="107" w:right="258"/>
              <w:rPr>
                <w:rFonts w:ascii="Rockwell" w:hAnsi="Rockwell"/>
                <w:sz w:val="20"/>
              </w:rPr>
            </w:pPr>
            <w:r w:rsidRPr="00AC2404">
              <w:rPr>
                <w:rFonts w:ascii="Rockwell" w:hAnsi="Rockwell"/>
                <w:sz w:val="20"/>
              </w:rPr>
              <w:t>1.1 KV PVC / XLPE INSULATED</w:t>
            </w:r>
            <w:r w:rsidRPr="00AC2404">
              <w:rPr>
                <w:rFonts w:ascii="Rockwell" w:hAnsi="Rockwell"/>
                <w:spacing w:val="-6"/>
                <w:sz w:val="20"/>
              </w:rPr>
              <w:t xml:space="preserve"> </w:t>
            </w:r>
            <w:r w:rsidRPr="00AC2404">
              <w:rPr>
                <w:rFonts w:ascii="Rockwell" w:hAnsi="Rockwell"/>
                <w:sz w:val="20"/>
              </w:rPr>
              <w:t>L.</w:t>
            </w:r>
            <w:r w:rsidRPr="00AC2404">
              <w:rPr>
                <w:rFonts w:ascii="Rockwell" w:hAnsi="Rockwell"/>
                <w:spacing w:val="-7"/>
                <w:sz w:val="20"/>
              </w:rPr>
              <w:t xml:space="preserve"> </w:t>
            </w:r>
            <w:r w:rsidRPr="00AC2404">
              <w:rPr>
                <w:rFonts w:ascii="Rockwell" w:hAnsi="Rockwell"/>
                <w:sz w:val="20"/>
              </w:rPr>
              <w:t>T.</w:t>
            </w:r>
            <w:r w:rsidRPr="00AC2404">
              <w:rPr>
                <w:rFonts w:ascii="Rockwell" w:hAnsi="Rockwell"/>
                <w:spacing w:val="-9"/>
                <w:sz w:val="20"/>
              </w:rPr>
              <w:t xml:space="preserve"> </w:t>
            </w:r>
            <w:r w:rsidRPr="00AC2404">
              <w:rPr>
                <w:rFonts w:ascii="Rockwell" w:hAnsi="Rockwell"/>
                <w:sz w:val="20"/>
              </w:rPr>
              <w:t>CABLE</w:t>
            </w:r>
            <w:r w:rsidRPr="00AC2404">
              <w:rPr>
                <w:rFonts w:ascii="Rockwell" w:hAnsi="Rockwell"/>
                <w:spacing w:val="40"/>
                <w:sz w:val="20"/>
              </w:rPr>
              <w:t xml:space="preserve"> </w:t>
            </w:r>
            <w:r w:rsidRPr="00AC2404">
              <w:rPr>
                <w:rFonts w:ascii="Rockwell" w:hAnsi="Rockwell"/>
                <w:sz w:val="20"/>
              </w:rPr>
              <w:t xml:space="preserve">(ISI </w:t>
            </w:r>
            <w:r w:rsidRPr="00AC2404">
              <w:rPr>
                <w:rFonts w:ascii="Rockwell" w:hAnsi="Rockwell"/>
                <w:spacing w:val="-2"/>
                <w:sz w:val="20"/>
              </w:rPr>
              <w:t>MARKED)</w:t>
            </w:r>
          </w:p>
        </w:tc>
        <w:tc>
          <w:tcPr>
            <w:tcW w:w="5103" w:type="dxa"/>
          </w:tcPr>
          <w:p w14:paraId="4EF692DE"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FINOLEX / POLYCAB/ HAVELLS / KEC/KEI</w:t>
            </w:r>
          </w:p>
        </w:tc>
      </w:tr>
      <w:tr w:rsidR="00AC2404" w:rsidRPr="00AC2404" w14:paraId="1E524F7F" w14:textId="77777777" w:rsidTr="00AC2404">
        <w:trPr>
          <w:trHeight w:val="484"/>
        </w:trPr>
        <w:tc>
          <w:tcPr>
            <w:tcW w:w="982" w:type="dxa"/>
          </w:tcPr>
          <w:p w14:paraId="4DFE6F51" w14:textId="77777777" w:rsidR="00AC2404" w:rsidRPr="00AC2404" w:rsidRDefault="00AC2404" w:rsidP="00A748BA">
            <w:pPr>
              <w:pStyle w:val="TableParagraph"/>
              <w:ind w:left="107"/>
              <w:rPr>
                <w:rFonts w:ascii="Rockwell" w:hAnsi="Rockwell"/>
                <w:sz w:val="20"/>
              </w:rPr>
            </w:pPr>
            <w:r w:rsidRPr="00AC2404">
              <w:rPr>
                <w:rFonts w:ascii="Rockwell" w:hAnsi="Rockwell"/>
                <w:w w:val="99"/>
                <w:sz w:val="20"/>
              </w:rPr>
              <w:t>6</w:t>
            </w:r>
          </w:p>
        </w:tc>
        <w:tc>
          <w:tcPr>
            <w:tcW w:w="3544" w:type="dxa"/>
          </w:tcPr>
          <w:p w14:paraId="35016818" w14:textId="77777777" w:rsidR="00AC2404" w:rsidRPr="00AC2404" w:rsidRDefault="00AC2404" w:rsidP="00A748BA">
            <w:pPr>
              <w:pStyle w:val="TableParagraph"/>
              <w:spacing w:line="242" w:lineRule="exact"/>
              <w:ind w:left="107"/>
              <w:rPr>
                <w:rFonts w:ascii="Rockwell" w:hAnsi="Rockwell"/>
                <w:sz w:val="20"/>
              </w:rPr>
            </w:pPr>
            <w:r w:rsidRPr="00AC2404">
              <w:rPr>
                <w:rFonts w:ascii="Rockwell" w:hAnsi="Rockwell"/>
                <w:sz w:val="20"/>
              </w:rPr>
              <w:t>11</w:t>
            </w:r>
            <w:r w:rsidRPr="00AC2404">
              <w:rPr>
                <w:rFonts w:ascii="Rockwell" w:hAnsi="Rockwell"/>
                <w:spacing w:val="-7"/>
                <w:sz w:val="20"/>
              </w:rPr>
              <w:t xml:space="preserve"> </w:t>
            </w:r>
            <w:r w:rsidRPr="00AC2404">
              <w:rPr>
                <w:rFonts w:ascii="Rockwell" w:hAnsi="Rockwell"/>
                <w:sz w:val="20"/>
              </w:rPr>
              <w:t>KV</w:t>
            </w:r>
            <w:r w:rsidRPr="00AC2404">
              <w:rPr>
                <w:rFonts w:ascii="Rockwell" w:hAnsi="Rockwell"/>
                <w:spacing w:val="-7"/>
                <w:sz w:val="20"/>
              </w:rPr>
              <w:t xml:space="preserve"> </w:t>
            </w:r>
            <w:r w:rsidRPr="00AC2404">
              <w:rPr>
                <w:rFonts w:ascii="Rockwell" w:hAnsi="Rockwell"/>
                <w:sz w:val="20"/>
              </w:rPr>
              <w:t>PVC</w:t>
            </w:r>
            <w:r w:rsidRPr="00AC2404">
              <w:rPr>
                <w:rFonts w:ascii="Rockwell" w:hAnsi="Rockwell"/>
                <w:spacing w:val="-8"/>
                <w:sz w:val="20"/>
              </w:rPr>
              <w:t xml:space="preserve"> </w:t>
            </w:r>
            <w:r w:rsidRPr="00AC2404">
              <w:rPr>
                <w:rFonts w:ascii="Rockwell" w:hAnsi="Rockwell"/>
                <w:sz w:val="20"/>
              </w:rPr>
              <w:t>/</w:t>
            </w:r>
            <w:r w:rsidRPr="00AC2404">
              <w:rPr>
                <w:rFonts w:ascii="Rockwell" w:hAnsi="Rockwell"/>
                <w:spacing w:val="-7"/>
                <w:sz w:val="20"/>
              </w:rPr>
              <w:t xml:space="preserve"> </w:t>
            </w:r>
            <w:r w:rsidRPr="00AC2404">
              <w:rPr>
                <w:rFonts w:ascii="Rockwell" w:hAnsi="Rockwell"/>
                <w:sz w:val="20"/>
              </w:rPr>
              <w:t>XLPE</w:t>
            </w:r>
            <w:r w:rsidRPr="00AC2404">
              <w:rPr>
                <w:rFonts w:ascii="Rockwell" w:hAnsi="Rockwell"/>
                <w:spacing w:val="40"/>
                <w:sz w:val="20"/>
              </w:rPr>
              <w:t xml:space="preserve"> </w:t>
            </w:r>
            <w:r w:rsidRPr="00AC2404">
              <w:rPr>
                <w:rFonts w:ascii="Rockwell" w:hAnsi="Rockwell"/>
                <w:sz w:val="20"/>
              </w:rPr>
              <w:t>INSULATED HT CABLE</w:t>
            </w:r>
            <w:r w:rsidRPr="00AC2404">
              <w:rPr>
                <w:rFonts w:ascii="Rockwell" w:hAnsi="Rockwell"/>
                <w:spacing w:val="40"/>
                <w:sz w:val="20"/>
              </w:rPr>
              <w:t xml:space="preserve"> </w:t>
            </w:r>
            <w:r w:rsidRPr="00AC2404">
              <w:rPr>
                <w:rFonts w:ascii="Rockwell" w:hAnsi="Rockwell"/>
                <w:sz w:val="20"/>
              </w:rPr>
              <w:t>(ISI MARKED)</w:t>
            </w:r>
          </w:p>
        </w:tc>
        <w:tc>
          <w:tcPr>
            <w:tcW w:w="5103" w:type="dxa"/>
          </w:tcPr>
          <w:p w14:paraId="12032941"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GLOSTER</w:t>
            </w:r>
            <w:r w:rsidRPr="00AC2404">
              <w:rPr>
                <w:rFonts w:ascii="Rockwell" w:hAnsi="Rockwell"/>
                <w:spacing w:val="-9"/>
                <w:sz w:val="20"/>
              </w:rPr>
              <w:t xml:space="preserve"> </w:t>
            </w:r>
            <w:r w:rsidRPr="00AC2404">
              <w:rPr>
                <w:rFonts w:ascii="Rockwell" w:hAnsi="Rockwell"/>
                <w:sz w:val="20"/>
              </w:rPr>
              <w:t>/</w:t>
            </w:r>
            <w:r w:rsidRPr="00AC2404">
              <w:rPr>
                <w:rFonts w:ascii="Rockwell" w:hAnsi="Rockwell"/>
                <w:spacing w:val="-7"/>
                <w:sz w:val="20"/>
              </w:rPr>
              <w:t xml:space="preserve"> </w:t>
            </w:r>
            <w:r w:rsidRPr="00AC2404">
              <w:rPr>
                <w:rFonts w:ascii="Rockwell" w:hAnsi="Rockwell"/>
                <w:sz w:val="20"/>
              </w:rPr>
              <w:t>HAVELL’S</w:t>
            </w:r>
            <w:r w:rsidRPr="00AC2404">
              <w:rPr>
                <w:rFonts w:ascii="Rockwell" w:hAnsi="Rockwell"/>
                <w:spacing w:val="-9"/>
                <w:sz w:val="20"/>
              </w:rPr>
              <w:t xml:space="preserve"> </w:t>
            </w:r>
            <w:r w:rsidRPr="00AC2404">
              <w:rPr>
                <w:rFonts w:ascii="Rockwell" w:hAnsi="Rockwell"/>
                <w:sz w:val="20"/>
              </w:rPr>
              <w:t xml:space="preserve">/ </w:t>
            </w:r>
            <w:r w:rsidRPr="00AC2404">
              <w:rPr>
                <w:rFonts w:ascii="Rockwell" w:hAnsi="Rockwell"/>
                <w:spacing w:val="-2"/>
                <w:sz w:val="20"/>
              </w:rPr>
              <w:t>POLYCAB / KEI / FINOLEX</w:t>
            </w:r>
          </w:p>
        </w:tc>
      </w:tr>
      <w:tr w:rsidR="00AC2404" w:rsidRPr="00AC2404" w14:paraId="3145D001" w14:textId="77777777" w:rsidTr="00AC2404">
        <w:trPr>
          <w:trHeight w:val="244"/>
        </w:trPr>
        <w:tc>
          <w:tcPr>
            <w:tcW w:w="982" w:type="dxa"/>
          </w:tcPr>
          <w:p w14:paraId="56C08D68" w14:textId="77777777" w:rsidR="00AC2404" w:rsidRPr="00AC2404" w:rsidRDefault="00AC2404" w:rsidP="00A748BA">
            <w:pPr>
              <w:pStyle w:val="TableParagraph"/>
              <w:spacing w:before="2" w:line="222" w:lineRule="exact"/>
              <w:ind w:left="107"/>
              <w:rPr>
                <w:rFonts w:ascii="Rockwell" w:hAnsi="Rockwell"/>
                <w:sz w:val="20"/>
              </w:rPr>
            </w:pPr>
            <w:r w:rsidRPr="00AC2404">
              <w:rPr>
                <w:rFonts w:ascii="Rockwell" w:hAnsi="Rockwell"/>
                <w:w w:val="99"/>
                <w:sz w:val="20"/>
              </w:rPr>
              <w:t>7</w:t>
            </w:r>
          </w:p>
        </w:tc>
        <w:tc>
          <w:tcPr>
            <w:tcW w:w="3544" w:type="dxa"/>
          </w:tcPr>
          <w:p w14:paraId="33FDB98E" w14:textId="77777777" w:rsidR="00AC2404" w:rsidRPr="00AC2404" w:rsidRDefault="00AC2404" w:rsidP="00A748BA">
            <w:pPr>
              <w:pStyle w:val="TableParagraph"/>
              <w:spacing w:before="2" w:line="222" w:lineRule="exact"/>
              <w:ind w:left="108"/>
              <w:rPr>
                <w:rFonts w:ascii="Rockwell" w:hAnsi="Rockwell"/>
                <w:sz w:val="20"/>
              </w:rPr>
            </w:pPr>
            <w:r w:rsidRPr="00AC2404">
              <w:rPr>
                <w:rFonts w:ascii="Rockwell" w:hAnsi="Rockwell"/>
                <w:sz w:val="20"/>
              </w:rPr>
              <w:t>TELEPHONE</w:t>
            </w:r>
            <w:r w:rsidRPr="00AC2404">
              <w:rPr>
                <w:rFonts w:ascii="Rockwell" w:hAnsi="Rockwell"/>
                <w:spacing w:val="-13"/>
                <w:sz w:val="20"/>
              </w:rPr>
              <w:t xml:space="preserve"> </w:t>
            </w:r>
            <w:r w:rsidRPr="00AC2404">
              <w:rPr>
                <w:rFonts w:ascii="Rockwell" w:hAnsi="Rockwell"/>
                <w:spacing w:val="-2"/>
                <w:sz w:val="20"/>
              </w:rPr>
              <w:t>CABLE</w:t>
            </w:r>
          </w:p>
        </w:tc>
        <w:tc>
          <w:tcPr>
            <w:tcW w:w="5103" w:type="dxa"/>
          </w:tcPr>
          <w:p w14:paraId="27C45035" w14:textId="77777777" w:rsidR="00AC2404" w:rsidRPr="00AC2404" w:rsidRDefault="00AC2404" w:rsidP="00A748BA">
            <w:pPr>
              <w:pStyle w:val="TableParagraph"/>
              <w:spacing w:before="2" w:line="222" w:lineRule="exact"/>
              <w:ind w:left="106"/>
              <w:rPr>
                <w:rFonts w:ascii="Rockwell" w:hAnsi="Rockwell"/>
                <w:sz w:val="20"/>
              </w:rPr>
            </w:pPr>
            <w:r w:rsidRPr="00AC2404">
              <w:rPr>
                <w:rFonts w:ascii="Rockwell" w:hAnsi="Rockwell"/>
                <w:sz w:val="20"/>
              </w:rPr>
              <w:t>SKY</w:t>
            </w:r>
            <w:r w:rsidRPr="00AC2404">
              <w:rPr>
                <w:rFonts w:ascii="Rockwell" w:hAnsi="Rockwell"/>
                <w:spacing w:val="-6"/>
                <w:sz w:val="20"/>
              </w:rPr>
              <w:t xml:space="preserve"> </w:t>
            </w:r>
            <w:r w:rsidRPr="00AC2404">
              <w:rPr>
                <w:rFonts w:ascii="Rockwell" w:hAnsi="Rockwell"/>
                <w:sz w:val="20"/>
              </w:rPr>
              <w:t>TONE</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NATIONAL</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FINOLEX</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pacing w:val="-2"/>
                <w:sz w:val="20"/>
              </w:rPr>
              <w:t>HAVELL’S</w:t>
            </w:r>
          </w:p>
        </w:tc>
      </w:tr>
      <w:tr w:rsidR="00AC2404" w:rsidRPr="00AC2404" w14:paraId="4F8652AE" w14:textId="77777777" w:rsidTr="00AC2404">
        <w:trPr>
          <w:trHeight w:val="241"/>
        </w:trPr>
        <w:tc>
          <w:tcPr>
            <w:tcW w:w="982" w:type="dxa"/>
          </w:tcPr>
          <w:p w14:paraId="5E498C87"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w w:val="99"/>
                <w:sz w:val="20"/>
              </w:rPr>
              <w:t>8</w:t>
            </w:r>
          </w:p>
        </w:tc>
        <w:tc>
          <w:tcPr>
            <w:tcW w:w="3544" w:type="dxa"/>
          </w:tcPr>
          <w:p w14:paraId="46A112E6"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TV</w:t>
            </w:r>
            <w:r w:rsidRPr="00AC2404">
              <w:rPr>
                <w:rFonts w:ascii="Rockwell" w:hAnsi="Rockwell"/>
                <w:spacing w:val="-6"/>
                <w:sz w:val="20"/>
              </w:rPr>
              <w:t xml:space="preserve"> </w:t>
            </w:r>
            <w:r w:rsidRPr="00AC2404">
              <w:rPr>
                <w:rFonts w:ascii="Rockwell" w:hAnsi="Rockwell"/>
                <w:sz w:val="20"/>
              </w:rPr>
              <w:t>COAXIAL</w:t>
            </w:r>
            <w:r w:rsidRPr="00AC2404">
              <w:rPr>
                <w:rFonts w:ascii="Rockwell" w:hAnsi="Rockwell"/>
                <w:spacing w:val="-7"/>
                <w:sz w:val="20"/>
              </w:rPr>
              <w:t xml:space="preserve"> </w:t>
            </w:r>
            <w:r w:rsidRPr="00AC2404">
              <w:rPr>
                <w:rFonts w:ascii="Rockwell" w:hAnsi="Rockwell"/>
                <w:spacing w:val="-4"/>
                <w:sz w:val="20"/>
              </w:rPr>
              <w:t>CABLE</w:t>
            </w:r>
          </w:p>
        </w:tc>
        <w:tc>
          <w:tcPr>
            <w:tcW w:w="5103" w:type="dxa"/>
          </w:tcPr>
          <w:p w14:paraId="2C5EE510"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z w:val="20"/>
              </w:rPr>
              <w:t>SKY</w:t>
            </w:r>
            <w:r w:rsidRPr="00AC2404">
              <w:rPr>
                <w:rFonts w:ascii="Rockwell" w:hAnsi="Rockwell"/>
                <w:spacing w:val="-6"/>
                <w:sz w:val="20"/>
              </w:rPr>
              <w:t xml:space="preserve"> </w:t>
            </w:r>
            <w:r w:rsidRPr="00AC2404">
              <w:rPr>
                <w:rFonts w:ascii="Rockwell" w:hAnsi="Rockwell"/>
                <w:sz w:val="20"/>
              </w:rPr>
              <w:t>TONE</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NATIONAL</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SHYAM</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pacing w:val="-2"/>
                <w:sz w:val="20"/>
              </w:rPr>
              <w:t>HAVELL’S</w:t>
            </w:r>
          </w:p>
        </w:tc>
      </w:tr>
      <w:tr w:rsidR="00AC2404" w:rsidRPr="00AC2404" w14:paraId="597BD44F" w14:textId="77777777" w:rsidTr="00AC2404">
        <w:trPr>
          <w:trHeight w:val="486"/>
        </w:trPr>
        <w:tc>
          <w:tcPr>
            <w:tcW w:w="982" w:type="dxa"/>
          </w:tcPr>
          <w:p w14:paraId="6F1EBC11" w14:textId="77777777" w:rsidR="00AC2404" w:rsidRPr="00AC2404" w:rsidRDefault="00AC2404" w:rsidP="00A748BA">
            <w:pPr>
              <w:pStyle w:val="TableParagraph"/>
              <w:spacing w:before="2"/>
              <w:ind w:left="107"/>
              <w:rPr>
                <w:rFonts w:ascii="Rockwell" w:hAnsi="Rockwell"/>
                <w:sz w:val="20"/>
              </w:rPr>
            </w:pPr>
            <w:r w:rsidRPr="00AC2404">
              <w:rPr>
                <w:rFonts w:ascii="Rockwell" w:hAnsi="Rockwell"/>
                <w:w w:val="99"/>
                <w:sz w:val="20"/>
              </w:rPr>
              <w:t>9</w:t>
            </w:r>
          </w:p>
        </w:tc>
        <w:tc>
          <w:tcPr>
            <w:tcW w:w="3544" w:type="dxa"/>
          </w:tcPr>
          <w:p w14:paraId="0921D6BC" w14:textId="77777777" w:rsidR="00AC2404" w:rsidRPr="00AC2404" w:rsidRDefault="00AC2404" w:rsidP="00A748BA">
            <w:pPr>
              <w:pStyle w:val="TableParagraph"/>
              <w:spacing w:line="242" w:lineRule="exact"/>
              <w:ind w:left="107" w:right="258"/>
              <w:rPr>
                <w:rFonts w:ascii="Rockwell" w:hAnsi="Rockwell"/>
                <w:sz w:val="20"/>
              </w:rPr>
            </w:pPr>
            <w:r w:rsidRPr="00AC2404">
              <w:rPr>
                <w:rFonts w:ascii="Rockwell" w:hAnsi="Rockwell"/>
                <w:sz w:val="20"/>
              </w:rPr>
              <w:t>CONTROL &amp; INSTRUMENTATION</w:t>
            </w:r>
            <w:r w:rsidRPr="00AC2404">
              <w:rPr>
                <w:rFonts w:ascii="Rockwell" w:hAnsi="Rockwell"/>
                <w:spacing w:val="-18"/>
                <w:sz w:val="20"/>
              </w:rPr>
              <w:t xml:space="preserve"> </w:t>
            </w:r>
            <w:r w:rsidRPr="00AC2404">
              <w:rPr>
                <w:rFonts w:ascii="Rockwell" w:hAnsi="Rockwell"/>
                <w:sz w:val="20"/>
              </w:rPr>
              <w:t>CABLE</w:t>
            </w:r>
          </w:p>
        </w:tc>
        <w:tc>
          <w:tcPr>
            <w:tcW w:w="5103" w:type="dxa"/>
          </w:tcPr>
          <w:p w14:paraId="723795D4" w14:textId="77777777" w:rsidR="00AC2404" w:rsidRPr="00AC2404" w:rsidRDefault="00AC2404" w:rsidP="00A748BA">
            <w:pPr>
              <w:pStyle w:val="TableParagraph"/>
              <w:spacing w:before="2"/>
              <w:rPr>
                <w:rFonts w:ascii="Rockwell" w:hAnsi="Rockwell"/>
                <w:sz w:val="20"/>
              </w:rPr>
            </w:pPr>
            <w:r w:rsidRPr="00AC2404">
              <w:rPr>
                <w:rFonts w:ascii="Rockwell" w:hAnsi="Rockwell"/>
                <w:sz w:val="20"/>
              </w:rPr>
              <w:t>SKY</w:t>
            </w:r>
            <w:r w:rsidRPr="00AC2404">
              <w:rPr>
                <w:rFonts w:ascii="Rockwell" w:hAnsi="Rockwell"/>
                <w:spacing w:val="-5"/>
                <w:sz w:val="20"/>
              </w:rPr>
              <w:t xml:space="preserve"> </w:t>
            </w:r>
            <w:r w:rsidRPr="00AC2404">
              <w:rPr>
                <w:rFonts w:ascii="Rockwell" w:hAnsi="Rockwell"/>
                <w:sz w:val="20"/>
              </w:rPr>
              <w:t>TONE</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NATIONAL</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LAPP</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pacing w:val="-2"/>
                <w:sz w:val="20"/>
              </w:rPr>
              <w:t>ANCHOR</w:t>
            </w:r>
          </w:p>
        </w:tc>
      </w:tr>
      <w:tr w:rsidR="00AC2404" w:rsidRPr="00AC2404" w14:paraId="7AF8790A" w14:textId="77777777" w:rsidTr="00AC2404">
        <w:trPr>
          <w:trHeight w:val="501"/>
        </w:trPr>
        <w:tc>
          <w:tcPr>
            <w:tcW w:w="982" w:type="dxa"/>
          </w:tcPr>
          <w:p w14:paraId="7E8CC2EC"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10</w:t>
            </w:r>
          </w:p>
        </w:tc>
        <w:tc>
          <w:tcPr>
            <w:tcW w:w="3544" w:type="dxa"/>
          </w:tcPr>
          <w:p w14:paraId="791ECAF9" w14:textId="77777777" w:rsidR="00AC2404" w:rsidRPr="00AC2404" w:rsidRDefault="00AC2404" w:rsidP="00A748BA">
            <w:pPr>
              <w:pStyle w:val="TableParagraph"/>
              <w:ind w:left="108"/>
              <w:rPr>
                <w:rFonts w:ascii="Rockwell" w:hAnsi="Rockwell"/>
                <w:sz w:val="20"/>
              </w:rPr>
            </w:pPr>
            <w:r w:rsidRPr="00AC2404">
              <w:rPr>
                <w:rFonts w:ascii="Rockwell" w:hAnsi="Rockwell"/>
                <w:sz w:val="20"/>
              </w:rPr>
              <w:t>COMPUTER</w:t>
            </w:r>
            <w:r w:rsidRPr="00AC2404">
              <w:rPr>
                <w:rFonts w:ascii="Rockwell" w:hAnsi="Rockwell"/>
                <w:spacing w:val="-12"/>
                <w:sz w:val="20"/>
              </w:rPr>
              <w:t xml:space="preserve"> </w:t>
            </w:r>
            <w:r w:rsidRPr="00AC2404">
              <w:rPr>
                <w:rFonts w:ascii="Rockwell" w:hAnsi="Rockwell"/>
                <w:spacing w:val="-4"/>
                <w:sz w:val="20"/>
              </w:rPr>
              <w:t>CABLE</w:t>
            </w:r>
          </w:p>
        </w:tc>
        <w:tc>
          <w:tcPr>
            <w:tcW w:w="5103" w:type="dxa"/>
          </w:tcPr>
          <w:p w14:paraId="2D5D9A62" w14:textId="77777777" w:rsidR="00AC2404" w:rsidRPr="00AC2404" w:rsidRDefault="00AC2404" w:rsidP="00A748BA">
            <w:pPr>
              <w:pStyle w:val="TableParagraph"/>
              <w:spacing w:line="244" w:lineRule="exact"/>
              <w:rPr>
                <w:rFonts w:ascii="Rockwell" w:hAnsi="Rockwell"/>
                <w:sz w:val="20"/>
              </w:rPr>
            </w:pPr>
            <w:r w:rsidRPr="00AC2404">
              <w:rPr>
                <w:rFonts w:ascii="Rockwell" w:hAnsi="Rockwell"/>
                <w:sz w:val="20"/>
              </w:rPr>
              <w:t>LUCENT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AVAYA</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LEGRAND</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ANCHOR</w:t>
            </w:r>
            <w:r w:rsidRPr="00AC2404">
              <w:rPr>
                <w:rFonts w:ascii="Rockwell" w:hAnsi="Rockwell"/>
                <w:spacing w:val="-2"/>
                <w:sz w:val="20"/>
              </w:rPr>
              <w:t xml:space="preserve"> </w:t>
            </w:r>
            <w:r w:rsidRPr="00AC2404">
              <w:rPr>
                <w:rFonts w:ascii="Rockwell" w:hAnsi="Rockwell"/>
                <w:sz w:val="20"/>
              </w:rPr>
              <w:t xml:space="preserve">/ </w:t>
            </w:r>
            <w:r w:rsidRPr="00AC2404">
              <w:rPr>
                <w:rFonts w:ascii="Rockwell" w:hAnsi="Rockwell"/>
                <w:spacing w:val="-2"/>
                <w:sz w:val="20"/>
              </w:rPr>
              <w:t>SYSTIAMX</w:t>
            </w:r>
          </w:p>
        </w:tc>
      </w:tr>
      <w:tr w:rsidR="00AC2404" w:rsidRPr="00AC2404" w14:paraId="45ED74ED" w14:textId="77777777" w:rsidTr="00AC2404">
        <w:trPr>
          <w:trHeight w:val="241"/>
        </w:trPr>
        <w:tc>
          <w:tcPr>
            <w:tcW w:w="982" w:type="dxa"/>
          </w:tcPr>
          <w:p w14:paraId="294873DD"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11</w:t>
            </w:r>
          </w:p>
        </w:tc>
        <w:tc>
          <w:tcPr>
            <w:tcW w:w="3544" w:type="dxa"/>
          </w:tcPr>
          <w:p w14:paraId="5B91A93E"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CABLE</w:t>
            </w:r>
            <w:r w:rsidRPr="00AC2404">
              <w:rPr>
                <w:rFonts w:ascii="Rockwell" w:hAnsi="Rockwell"/>
                <w:spacing w:val="-9"/>
                <w:sz w:val="20"/>
              </w:rPr>
              <w:t xml:space="preserve"> </w:t>
            </w:r>
            <w:r w:rsidRPr="00AC2404">
              <w:rPr>
                <w:rFonts w:ascii="Rockwell" w:hAnsi="Rockwell"/>
                <w:sz w:val="20"/>
              </w:rPr>
              <w:t>JOINTING</w:t>
            </w:r>
            <w:r w:rsidRPr="00AC2404">
              <w:rPr>
                <w:rFonts w:ascii="Rockwell" w:hAnsi="Rockwell"/>
                <w:spacing w:val="-10"/>
                <w:sz w:val="20"/>
              </w:rPr>
              <w:t xml:space="preserve"> </w:t>
            </w:r>
            <w:r w:rsidRPr="00AC2404">
              <w:rPr>
                <w:rFonts w:ascii="Rockwell" w:hAnsi="Rockwell"/>
                <w:spacing w:val="-4"/>
                <w:sz w:val="20"/>
              </w:rPr>
              <w:t>KITS</w:t>
            </w:r>
          </w:p>
        </w:tc>
        <w:tc>
          <w:tcPr>
            <w:tcW w:w="5103" w:type="dxa"/>
          </w:tcPr>
          <w:p w14:paraId="7E16A60E"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z w:val="20"/>
              </w:rPr>
              <w:t>RAYCHEM</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M.</w:t>
            </w:r>
            <w:r w:rsidRPr="00AC2404">
              <w:rPr>
                <w:rFonts w:ascii="Rockwell" w:hAnsi="Rockwell"/>
                <w:spacing w:val="-5"/>
                <w:sz w:val="20"/>
              </w:rPr>
              <w:t xml:space="preserve"> </w:t>
            </w:r>
            <w:r w:rsidRPr="00AC2404">
              <w:rPr>
                <w:rFonts w:ascii="Rockwell" w:hAnsi="Rockwell"/>
                <w:sz w:val="20"/>
              </w:rPr>
              <w:t>SEAL</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pacing w:val="-2"/>
                <w:sz w:val="20"/>
              </w:rPr>
              <w:t>JAISON / 3M</w:t>
            </w:r>
          </w:p>
        </w:tc>
      </w:tr>
      <w:tr w:rsidR="00AC2404" w:rsidRPr="00AC2404" w14:paraId="7399D58B" w14:textId="77777777" w:rsidTr="00AC2404">
        <w:trPr>
          <w:trHeight w:val="486"/>
        </w:trPr>
        <w:tc>
          <w:tcPr>
            <w:tcW w:w="982" w:type="dxa"/>
          </w:tcPr>
          <w:p w14:paraId="41AB7C18"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12</w:t>
            </w:r>
          </w:p>
        </w:tc>
        <w:tc>
          <w:tcPr>
            <w:tcW w:w="3544" w:type="dxa"/>
          </w:tcPr>
          <w:p w14:paraId="6AC46FF2" w14:textId="77777777" w:rsidR="00AC2404" w:rsidRPr="00AC2404" w:rsidRDefault="00AC2404" w:rsidP="00A748BA">
            <w:pPr>
              <w:pStyle w:val="TableParagraph"/>
              <w:ind w:left="108"/>
              <w:rPr>
                <w:rFonts w:ascii="Rockwell" w:hAnsi="Rockwell"/>
                <w:sz w:val="20"/>
              </w:rPr>
            </w:pPr>
            <w:r w:rsidRPr="00AC2404">
              <w:rPr>
                <w:rFonts w:ascii="Rockwell" w:hAnsi="Rockwell"/>
                <w:sz w:val="20"/>
              </w:rPr>
              <w:t>CABLE</w:t>
            </w:r>
            <w:r w:rsidRPr="00AC2404">
              <w:rPr>
                <w:rFonts w:ascii="Rockwell" w:hAnsi="Rockwell"/>
                <w:spacing w:val="-8"/>
                <w:sz w:val="20"/>
              </w:rPr>
              <w:t xml:space="preserve"> </w:t>
            </w:r>
            <w:r w:rsidRPr="00AC2404">
              <w:rPr>
                <w:rFonts w:ascii="Rockwell" w:hAnsi="Rockwell"/>
                <w:spacing w:val="-2"/>
                <w:sz w:val="20"/>
              </w:rPr>
              <w:t>GLAND</w:t>
            </w:r>
          </w:p>
        </w:tc>
        <w:tc>
          <w:tcPr>
            <w:tcW w:w="5103" w:type="dxa"/>
          </w:tcPr>
          <w:p w14:paraId="0D077ED8"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GRIP</w:t>
            </w:r>
            <w:r w:rsidRPr="00AC2404">
              <w:rPr>
                <w:rFonts w:ascii="Rockwell" w:hAnsi="Rockwell"/>
                <w:spacing w:val="-4"/>
                <w:sz w:val="20"/>
              </w:rPr>
              <w:t xml:space="preserve"> </w:t>
            </w:r>
            <w:r w:rsidRPr="00AC2404">
              <w:rPr>
                <w:rFonts w:ascii="Rockwell" w:hAnsi="Rockwell"/>
                <w:sz w:val="20"/>
              </w:rPr>
              <w:t>WELL</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EMI</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COMET</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LEGRAND</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HENSEL</w:t>
            </w:r>
            <w:r w:rsidRPr="00AC2404">
              <w:rPr>
                <w:rFonts w:ascii="Rockwell" w:hAnsi="Rockwell"/>
                <w:spacing w:val="-6"/>
                <w:sz w:val="20"/>
              </w:rPr>
              <w:t xml:space="preserve"> </w:t>
            </w:r>
            <w:r w:rsidRPr="00AC2404">
              <w:rPr>
                <w:rFonts w:ascii="Rockwell" w:hAnsi="Rockwell"/>
                <w:sz w:val="20"/>
              </w:rPr>
              <w:t>/ TRINITY TOUCH</w:t>
            </w:r>
          </w:p>
        </w:tc>
      </w:tr>
      <w:tr w:rsidR="00AC2404" w:rsidRPr="00AC2404" w14:paraId="1684C11D" w14:textId="77777777" w:rsidTr="00AC2404">
        <w:trPr>
          <w:trHeight w:val="241"/>
        </w:trPr>
        <w:tc>
          <w:tcPr>
            <w:tcW w:w="982" w:type="dxa"/>
          </w:tcPr>
          <w:p w14:paraId="6FA234B9"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13</w:t>
            </w:r>
          </w:p>
        </w:tc>
        <w:tc>
          <w:tcPr>
            <w:tcW w:w="3544" w:type="dxa"/>
          </w:tcPr>
          <w:p w14:paraId="3CCD8788"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pacing w:val="-2"/>
                <w:sz w:val="20"/>
              </w:rPr>
              <w:t>THIMBLES</w:t>
            </w:r>
          </w:p>
        </w:tc>
        <w:tc>
          <w:tcPr>
            <w:tcW w:w="5103" w:type="dxa"/>
          </w:tcPr>
          <w:p w14:paraId="33D53CA8"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pacing w:val="-2"/>
                <w:sz w:val="20"/>
              </w:rPr>
              <w:t xml:space="preserve">DOWELLS </w:t>
            </w:r>
          </w:p>
        </w:tc>
      </w:tr>
      <w:tr w:rsidR="00AC2404" w:rsidRPr="00AC2404" w14:paraId="2D1500A1" w14:textId="77777777" w:rsidTr="00AC2404">
        <w:trPr>
          <w:trHeight w:val="729"/>
        </w:trPr>
        <w:tc>
          <w:tcPr>
            <w:tcW w:w="982" w:type="dxa"/>
          </w:tcPr>
          <w:p w14:paraId="7DF14555"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14</w:t>
            </w:r>
          </w:p>
        </w:tc>
        <w:tc>
          <w:tcPr>
            <w:tcW w:w="3544" w:type="dxa"/>
          </w:tcPr>
          <w:p w14:paraId="2BFDB8E1" w14:textId="77777777" w:rsidR="00AC2404" w:rsidRPr="00AC2404" w:rsidRDefault="00AC2404" w:rsidP="00A748BA">
            <w:pPr>
              <w:pStyle w:val="TableParagraph"/>
              <w:ind w:left="108"/>
              <w:rPr>
                <w:rFonts w:ascii="Rockwell" w:hAnsi="Rockwell"/>
                <w:sz w:val="20"/>
              </w:rPr>
            </w:pPr>
            <w:r w:rsidRPr="00AC2404">
              <w:rPr>
                <w:rFonts w:ascii="Rockwell" w:hAnsi="Rockwell"/>
                <w:sz w:val="20"/>
              </w:rPr>
              <w:t>CABLE</w:t>
            </w:r>
            <w:r w:rsidRPr="00AC2404">
              <w:rPr>
                <w:rFonts w:ascii="Rockwell" w:hAnsi="Rockwell"/>
                <w:spacing w:val="-8"/>
                <w:sz w:val="20"/>
              </w:rPr>
              <w:t xml:space="preserve"> </w:t>
            </w:r>
            <w:r w:rsidRPr="00AC2404">
              <w:rPr>
                <w:rFonts w:ascii="Rockwell" w:hAnsi="Rockwell"/>
                <w:spacing w:val="-4"/>
                <w:sz w:val="20"/>
              </w:rPr>
              <w:t>TRAY</w:t>
            </w:r>
          </w:p>
        </w:tc>
        <w:tc>
          <w:tcPr>
            <w:tcW w:w="5103" w:type="dxa"/>
          </w:tcPr>
          <w:p w14:paraId="3FAA51E6" w14:textId="77777777" w:rsidR="00AC2404" w:rsidRPr="00AC2404" w:rsidRDefault="00AC2404" w:rsidP="00A748BA">
            <w:pPr>
              <w:pStyle w:val="TableParagraph"/>
              <w:ind w:right="837"/>
              <w:rPr>
                <w:rFonts w:ascii="Rockwell" w:hAnsi="Rockwell"/>
                <w:sz w:val="20"/>
              </w:rPr>
            </w:pPr>
            <w:r w:rsidRPr="00AC2404">
              <w:rPr>
                <w:rFonts w:ascii="Rockwell" w:hAnsi="Rockwell"/>
                <w:sz w:val="20"/>
              </w:rPr>
              <w:t>MODERN / VENUS / SLOTOO / PILCO/PROFAB/AKG/CHOCK</w:t>
            </w:r>
            <w:r w:rsidRPr="00AC2404">
              <w:rPr>
                <w:rFonts w:ascii="Rockwell" w:hAnsi="Rockwell"/>
                <w:spacing w:val="-18"/>
                <w:sz w:val="20"/>
              </w:rPr>
              <w:t xml:space="preserve"> </w:t>
            </w:r>
            <w:r w:rsidRPr="00AC2404">
              <w:rPr>
                <w:rFonts w:ascii="Rockwell" w:hAnsi="Rockwell"/>
                <w:sz w:val="20"/>
              </w:rPr>
              <w:t>STORAGE/CTM</w:t>
            </w:r>
          </w:p>
          <w:p w14:paraId="0414CD4F" w14:textId="77777777" w:rsidR="00AC2404" w:rsidRPr="00AC2404" w:rsidRDefault="00AC2404" w:rsidP="00A748BA">
            <w:pPr>
              <w:pStyle w:val="TableParagraph"/>
              <w:spacing w:before="1" w:line="222" w:lineRule="exact"/>
              <w:rPr>
                <w:rFonts w:ascii="Rockwell" w:hAnsi="Rockwell"/>
                <w:sz w:val="20"/>
              </w:rPr>
            </w:pPr>
            <w:r w:rsidRPr="00AC2404">
              <w:rPr>
                <w:rFonts w:ascii="Rockwell" w:hAnsi="Rockwell"/>
                <w:spacing w:val="-2"/>
                <w:sz w:val="20"/>
              </w:rPr>
              <w:t>(</w:t>
            </w:r>
            <w:proofErr w:type="spellStart"/>
            <w:r w:rsidRPr="00AC2404">
              <w:rPr>
                <w:rFonts w:ascii="Rockwell" w:hAnsi="Rockwell"/>
                <w:spacing w:val="-2"/>
                <w:sz w:val="20"/>
              </w:rPr>
              <w:t>Engg</w:t>
            </w:r>
            <w:proofErr w:type="spellEnd"/>
            <w:r w:rsidRPr="00AC2404">
              <w:rPr>
                <w:rFonts w:ascii="Rockwell" w:hAnsi="Rockwell"/>
                <w:spacing w:val="-2"/>
                <w:sz w:val="20"/>
              </w:rPr>
              <w:t>.)</w:t>
            </w:r>
          </w:p>
        </w:tc>
      </w:tr>
      <w:tr w:rsidR="00AC2404" w:rsidRPr="00AC2404" w14:paraId="00260EED" w14:textId="77777777" w:rsidTr="00AC2404">
        <w:trPr>
          <w:trHeight w:val="743"/>
        </w:trPr>
        <w:tc>
          <w:tcPr>
            <w:tcW w:w="982" w:type="dxa"/>
          </w:tcPr>
          <w:p w14:paraId="19C5EB6B"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15</w:t>
            </w:r>
          </w:p>
        </w:tc>
        <w:tc>
          <w:tcPr>
            <w:tcW w:w="3544" w:type="dxa"/>
          </w:tcPr>
          <w:p w14:paraId="58E533EC" w14:textId="77777777" w:rsidR="00AC2404" w:rsidRPr="00AC2404" w:rsidRDefault="00AC2404" w:rsidP="00A748BA">
            <w:pPr>
              <w:pStyle w:val="TableParagraph"/>
              <w:ind w:left="107" w:right="111"/>
              <w:rPr>
                <w:rFonts w:ascii="Rockwell" w:hAnsi="Rockwell"/>
                <w:sz w:val="20"/>
              </w:rPr>
            </w:pPr>
            <w:r w:rsidRPr="00AC2404">
              <w:rPr>
                <w:rFonts w:ascii="Rockwell" w:hAnsi="Rockwell"/>
                <w:sz w:val="20"/>
              </w:rPr>
              <w:t>MODULAR TYPE SWITCHES AND</w:t>
            </w:r>
            <w:r w:rsidRPr="00AC2404">
              <w:rPr>
                <w:rFonts w:ascii="Rockwell" w:hAnsi="Rockwell"/>
                <w:spacing w:val="-12"/>
                <w:sz w:val="20"/>
              </w:rPr>
              <w:t xml:space="preserve"> </w:t>
            </w:r>
            <w:r w:rsidRPr="00AC2404">
              <w:rPr>
                <w:rFonts w:ascii="Rockwell" w:hAnsi="Rockwell"/>
                <w:sz w:val="20"/>
              </w:rPr>
              <w:t>SOCKET</w:t>
            </w:r>
            <w:r w:rsidRPr="00AC2404">
              <w:rPr>
                <w:rFonts w:ascii="Rockwell" w:hAnsi="Rockwell"/>
                <w:spacing w:val="-10"/>
                <w:sz w:val="20"/>
              </w:rPr>
              <w:t xml:space="preserve"> </w:t>
            </w:r>
            <w:r w:rsidRPr="00AC2404">
              <w:rPr>
                <w:rFonts w:ascii="Rockwell" w:hAnsi="Rockwell"/>
                <w:sz w:val="20"/>
              </w:rPr>
              <w:t>OF</w:t>
            </w:r>
            <w:r w:rsidRPr="00AC2404">
              <w:rPr>
                <w:rFonts w:ascii="Rockwell" w:hAnsi="Rockwell"/>
                <w:spacing w:val="-11"/>
                <w:sz w:val="20"/>
              </w:rPr>
              <w:t xml:space="preserve"> </w:t>
            </w:r>
            <w:r w:rsidRPr="00AC2404">
              <w:rPr>
                <w:rFonts w:ascii="Rockwell" w:hAnsi="Rockwell"/>
                <w:sz w:val="20"/>
              </w:rPr>
              <w:t>ALL</w:t>
            </w:r>
            <w:r w:rsidRPr="00AC2404">
              <w:rPr>
                <w:rFonts w:ascii="Rockwell" w:hAnsi="Rockwell"/>
                <w:spacing w:val="-10"/>
                <w:sz w:val="20"/>
              </w:rPr>
              <w:t xml:space="preserve"> </w:t>
            </w:r>
            <w:r w:rsidRPr="00AC2404">
              <w:rPr>
                <w:rFonts w:ascii="Rockwell" w:hAnsi="Rockwell"/>
                <w:sz w:val="20"/>
              </w:rPr>
              <w:t>RATINGS</w:t>
            </w:r>
          </w:p>
        </w:tc>
        <w:tc>
          <w:tcPr>
            <w:tcW w:w="5103" w:type="dxa"/>
          </w:tcPr>
          <w:p w14:paraId="6C05CC95" w14:textId="77777777" w:rsidR="00AC2404" w:rsidRPr="00AC2404" w:rsidRDefault="00AC2404" w:rsidP="00A748BA">
            <w:pPr>
              <w:pStyle w:val="TableParagraph"/>
              <w:rPr>
                <w:rFonts w:ascii="Rockwell" w:hAnsi="Rockwell"/>
                <w:sz w:val="20"/>
              </w:rPr>
            </w:pPr>
            <w:r w:rsidRPr="00AC2404">
              <w:rPr>
                <w:rFonts w:ascii="Rockwell" w:hAnsi="Rockwell"/>
                <w:sz w:val="20"/>
              </w:rPr>
              <w:t>MK</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CLIPSAL</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NORTH</w:t>
            </w:r>
            <w:r w:rsidRPr="00AC2404">
              <w:rPr>
                <w:rFonts w:ascii="Rockwell" w:hAnsi="Rockwell"/>
                <w:spacing w:val="-5"/>
                <w:sz w:val="20"/>
              </w:rPr>
              <w:t xml:space="preserve"> </w:t>
            </w:r>
            <w:r w:rsidRPr="00AC2404">
              <w:rPr>
                <w:rFonts w:ascii="Rockwell" w:hAnsi="Rockwell"/>
                <w:sz w:val="20"/>
              </w:rPr>
              <w:t>WEST</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LEGRAND</w:t>
            </w:r>
            <w:r w:rsidRPr="00AC2404">
              <w:rPr>
                <w:rFonts w:ascii="Rockwell" w:hAnsi="Rockwell"/>
                <w:spacing w:val="-5"/>
                <w:sz w:val="20"/>
              </w:rPr>
              <w:t xml:space="preserve"> </w:t>
            </w:r>
            <w:r w:rsidRPr="00AC2404">
              <w:rPr>
                <w:rFonts w:ascii="Rockwell" w:hAnsi="Rockwell"/>
                <w:spacing w:val="-10"/>
                <w:sz w:val="20"/>
              </w:rPr>
              <w:t>/</w:t>
            </w:r>
          </w:p>
          <w:p w14:paraId="358666E4"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TOYOMA</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SSK</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CRABTREE</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THANES</w:t>
            </w:r>
            <w:r w:rsidRPr="00AC2404">
              <w:rPr>
                <w:rFonts w:ascii="Rockwell" w:hAnsi="Rockwell"/>
                <w:spacing w:val="-6"/>
                <w:sz w:val="20"/>
              </w:rPr>
              <w:t xml:space="preserve"> </w:t>
            </w:r>
            <w:r w:rsidRPr="00AC2404">
              <w:rPr>
                <w:rFonts w:ascii="Rockwell" w:hAnsi="Rockwell"/>
                <w:sz w:val="20"/>
              </w:rPr>
              <w:t xml:space="preserve">(HAVELLS)/ </w:t>
            </w:r>
            <w:r w:rsidRPr="00AC2404">
              <w:rPr>
                <w:rFonts w:ascii="Rockwell" w:hAnsi="Rockwell"/>
                <w:spacing w:val="-2"/>
                <w:sz w:val="20"/>
              </w:rPr>
              <w:t>SIEMENS/ABB/ ANCHOR</w:t>
            </w:r>
          </w:p>
        </w:tc>
      </w:tr>
      <w:tr w:rsidR="00AC2404" w:rsidRPr="00AC2404" w14:paraId="7A8A3005" w14:textId="77777777" w:rsidTr="00AC2404">
        <w:trPr>
          <w:trHeight w:val="241"/>
        </w:trPr>
        <w:tc>
          <w:tcPr>
            <w:tcW w:w="982" w:type="dxa"/>
          </w:tcPr>
          <w:p w14:paraId="4F174242"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16</w:t>
            </w:r>
          </w:p>
        </w:tc>
        <w:tc>
          <w:tcPr>
            <w:tcW w:w="3544" w:type="dxa"/>
          </w:tcPr>
          <w:p w14:paraId="4A55C59B"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L.T.</w:t>
            </w:r>
            <w:r w:rsidRPr="00AC2404">
              <w:rPr>
                <w:rFonts w:ascii="Rockwell" w:hAnsi="Rockwell"/>
                <w:spacing w:val="-6"/>
                <w:sz w:val="20"/>
              </w:rPr>
              <w:t xml:space="preserve"> </w:t>
            </w:r>
            <w:r w:rsidRPr="00AC2404">
              <w:rPr>
                <w:rFonts w:ascii="Rockwell" w:hAnsi="Rockwell"/>
                <w:spacing w:val="-5"/>
                <w:sz w:val="20"/>
              </w:rPr>
              <w:t>ACB</w:t>
            </w:r>
          </w:p>
        </w:tc>
        <w:tc>
          <w:tcPr>
            <w:tcW w:w="5103" w:type="dxa"/>
          </w:tcPr>
          <w:p w14:paraId="578A9530" w14:textId="77777777" w:rsidR="00AC2404" w:rsidRPr="00AC2404" w:rsidRDefault="00AC2404" w:rsidP="00A748BA">
            <w:pPr>
              <w:pStyle w:val="TableParagraph"/>
              <w:spacing w:line="222" w:lineRule="exact"/>
              <w:ind w:left="106"/>
              <w:rPr>
                <w:rFonts w:ascii="Rockwell" w:hAnsi="Rockwell"/>
                <w:sz w:val="20"/>
              </w:rPr>
            </w:pPr>
            <w:r w:rsidRPr="00AC2404">
              <w:rPr>
                <w:rFonts w:ascii="Rockwell" w:hAnsi="Rockwell"/>
                <w:sz w:val="20"/>
              </w:rPr>
              <w:t>L</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2"/>
                <w:sz w:val="20"/>
              </w:rPr>
              <w:t xml:space="preserve"> </w:t>
            </w:r>
            <w:r w:rsidRPr="00AC2404">
              <w:rPr>
                <w:rFonts w:ascii="Rockwell" w:hAnsi="Rockwell"/>
                <w:sz w:val="20"/>
              </w:rPr>
              <w:t>T</w:t>
            </w:r>
            <w:r w:rsidRPr="00AC2404">
              <w:rPr>
                <w:rFonts w:ascii="Rockwell" w:hAnsi="Rockwell"/>
                <w:spacing w:val="-1"/>
                <w:sz w:val="20"/>
              </w:rPr>
              <w:t xml:space="preserve"> </w:t>
            </w:r>
            <w:r w:rsidRPr="00AC2404">
              <w:rPr>
                <w:rFonts w:ascii="Rockwell" w:hAnsi="Rockwell"/>
                <w:sz w:val="20"/>
              </w:rPr>
              <w:t>GE</w:t>
            </w:r>
            <w:r w:rsidRPr="00AC2404">
              <w:rPr>
                <w:rFonts w:ascii="Rockwell" w:hAnsi="Rockwell"/>
                <w:spacing w:val="-5"/>
                <w:sz w:val="20"/>
              </w:rPr>
              <w:t xml:space="preserve"> </w:t>
            </w:r>
            <w:r w:rsidRPr="00AC2404">
              <w:rPr>
                <w:rFonts w:ascii="Rockwell" w:hAnsi="Rockwell"/>
                <w:sz w:val="20"/>
              </w:rPr>
              <w:t>POWER</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SIEMENS</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ABB</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2"/>
                <w:sz w:val="20"/>
              </w:rPr>
              <w:t>CROMPTON</w:t>
            </w:r>
          </w:p>
        </w:tc>
      </w:tr>
      <w:tr w:rsidR="00AC2404" w:rsidRPr="00AC2404" w14:paraId="62BD161C" w14:textId="77777777" w:rsidTr="00AC2404">
        <w:trPr>
          <w:trHeight w:val="486"/>
        </w:trPr>
        <w:tc>
          <w:tcPr>
            <w:tcW w:w="982" w:type="dxa"/>
          </w:tcPr>
          <w:p w14:paraId="22612B00"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17</w:t>
            </w:r>
          </w:p>
        </w:tc>
        <w:tc>
          <w:tcPr>
            <w:tcW w:w="3544" w:type="dxa"/>
          </w:tcPr>
          <w:p w14:paraId="04BB6A28" w14:textId="77777777" w:rsidR="00AC2404" w:rsidRPr="00AC2404" w:rsidRDefault="00AC2404" w:rsidP="00A748BA">
            <w:pPr>
              <w:pStyle w:val="TableParagraph"/>
              <w:ind w:left="108"/>
              <w:rPr>
                <w:rFonts w:ascii="Rockwell" w:hAnsi="Rockwell"/>
                <w:sz w:val="20"/>
              </w:rPr>
            </w:pPr>
            <w:r w:rsidRPr="00AC2404">
              <w:rPr>
                <w:rFonts w:ascii="Rockwell" w:hAnsi="Rockwell"/>
                <w:spacing w:val="-4"/>
                <w:sz w:val="20"/>
              </w:rPr>
              <w:t>MCCB</w:t>
            </w:r>
          </w:p>
        </w:tc>
        <w:tc>
          <w:tcPr>
            <w:tcW w:w="5103" w:type="dxa"/>
          </w:tcPr>
          <w:p w14:paraId="24E43B21"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L</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3"/>
                <w:sz w:val="20"/>
              </w:rPr>
              <w:t xml:space="preserve"> </w:t>
            </w:r>
            <w:r w:rsidRPr="00AC2404">
              <w:rPr>
                <w:rFonts w:ascii="Rockwell" w:hAnsi="Rockwell"/>
                <w:sz w:val="20"/>
              </w:rPr>
              <w:t>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SIEMENS</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4"/>
                <w:sz w:val="20"/>
              </w:rPr>
              <w:t xml:space="preserve"> L</w:t>
            </w:r>
            <w:r w:rsidRPr="00AC2404">
              <w:rPr>
                <w:rFonts w:ascii="Rockwell" w:hAnsi="Rockwell"/>
                <w:sz w:val="20"/>
              </w:rPr>
              <w:t>EGRAND</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ABB / SCHNEIDER/ STANDARD / HAGER</w:t>
            </w:r>
          </w:p>
        </w:tc>
      </w:tr>
      <w:tr w:rsidR="00AC2404" w:rsidRPr="00AC2404" w14:paraId="542066F8" w14:textId="77777777" w:rsidTr="00AC2404">
        <w:trPr>
          <w:trHeight w:val="729"/>
        </w:trPr>
        <w:tc>
          <w:tcPr>
            <w:tcW w:w="982" w:type="dxa"/>
          </w:tcPr>
          <w:p w14:paraId="0B062810"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18</w:t>
            </w:r>
          </w:p>
        </w:tc>
        <w:tc>
          <w:tcPr>
            <w:tcW w:w="3544" w:type="dxa"/>
          </w:tcPr>
          <w:p w14:paraId="063B92E8" w14:textId="77777777" w:rsidR="00AC2404" w:rsidRPr="00AC2404" w:rsidRDefault="00AC2404" w:rsidP="00A748BA">
            <w:pPr>
              <w:pStyle w:val="TableParagraph"/>
              <w:ind w:left="107"/>
              <w:rPr>
                <w:rFonts w:ascii="Rockwell" w:hAnsi="Rockwell"/>
                <w:sz w:val="20"/>
              </w:rPr>
            </w:pPr>
            <w:r w:rsidRPr="00AC2404">
              <w:rPr>
                <w:rFonts w:ascii="Rockwell" w:hAnsi="Rockwell"/>
                <w:sz w:val="20"/>
              </w:rPr>
              <w:t>SWITCH</w:t>
            </w:r>
            <w:r w:rsidRPr="00AC2404">
              <w:rPr>
                <w:rFonts w:ascii="Rockwell" w:hAnsi="Rockwell"/>
                <w:spacing w:val="-12"/>
                <w:sz w:val="20"/>
              </w:rPr>
              <w:t xml:space="preserve"> </w:t>
            </w:r>
            <w:r w:rsidRPr="00AC2404">
              <w:rPr>
                <w:rFonts w:ascii="Rockwell" w:hAnsi="Rockwell"/>
                <w:sz w:val="20"/>
              </w:rPr>
              <w:t>FUSES</w:t>
            </w:r>
            <w:r w:rsidRPr="00AC2404">
              <w:rPr>
                <w:rFonts w:ascii="Rockwell" w:hAnsi="Rockwell"/>
                <w:spacing w:val="-8"/>
                <w:sz w:val="20"/>
              </w:rPr>
              <w:t xml:space="preserve"> </w:t>
            </w:r>
            <w:r w:rsidRPr="00AC2404">
              <w:rPr>
                <w:rFonts w:ascii="Rockwell" w:hAnsi="Rockwell"/>
                <w:sz w:val="20"/>
              </w:rPr>
              <w:t>UNIT</w:t>
            </w:r>
            <w:r w:rsidRPr="00AC2404">
              <w:rPr>
                <w:rFonts w:ascii="Rockwell" w:hAnsi="Rockwell"/>
                <w:spacing w:val="-11"/>
                <w:sz w:val="20"/>
              </w:rPr>
              <w:t xml:space="preserve"> </w:t>
            </w:r>
            <w:r w:rsidRPr="00AC2404">
              <w:rPr>
                <w:rFonts w:ascii="Rockwell" w:hAnsi="Rockwell"/>
                <w:sz w:val="20"/>
              </w:rPr>
              <w:t>/</w:t>
            </w:r>
            <w:r w:rsidRPr="00AC2404">
              <w:rPr>
                <w:rFonts w:ascii="Rockwell" w:hAnsi="Rockwell"/>
                <w:spacing w:val="-8"/>
                <w:sz w:val="20"/>
              </w:rPr>
              <w:t xml:space="preserve"> </w:t>
            </w:r>
            <w:r w:rsidRPr="00AC2404">
              <w:rPr>
                <w:rFonts w:ascii="Rockwell" w:hAnsi="Rockwell"/>
                <w:sz w:val="20"/>
              </w:rPr>
              <w:t>FUSE SWITCH UNIT</w:t>
            </w:r>
          </w:p>
        </w:tc>
        <w:tc>
          <w:tcPr>
            <w:tcW w:w="5103" w:type="dxa"/>
          </w:tcPr>
          <w:p w14:paraId="367F7E63" w14:textId="77777777" w:rsidR="00AC2404" w:rsidRPr="00AC2404" w:rsidRDefault="00AC2404" w:rsidP="00A748BA">
            <w:pPr>
              <w:pStyle w:val="TableParagraph"/>
              <w:spacing w:line="242" w:lineRule="exact"/>
              <w:rPr>
                <w:rFonts w:ascii="Rockwell" w:hAnsi="Rockwell"/>
                <w:sz w:val="20"/>
              </w:rPr>
            </w:pPr>
            <w:r w:rsidRPr="00AC2404">
              <w:rPr>
                <w:rFonts w:ascii="Rockwell" w:hAnsi="Rockwell"/>
                <w:sz w:val="20"/>
              </w:rPr>
              <w:t>G.E.</w:t>
            </w:r>
            <w:r w:rsidRPr="00AC2404">
              <w:rPr>
                <w:rFonts w:ascii="Rockwell" w:hAnsi="Rockwell"/>
                <w:spacing w:val="-4"/>
                <w:sz w:val="20"/>
              </w:rPr>
              <w:t xml:space="preserve"> </w:t>
            </w:r>
            <w:r w:rsidRPr="00AC2404">
              <w:rPr>
                <w:rFonts w:ascii="Rockwell" w:hAnsi="Rockwell"/>
                <w:sz w:val="20"/>
              </w:rPr>
              <w:t>POWER</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SIEMENS</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L</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7"/>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CONTROL</w:t>
            </w:r>
            <w:r w:rsidRPr="00AC2404">
              <w:rPr>
                <w:rFonts w:ascii="Rockwell" w:hAnsi="Rockwell"/>
                <w:spacing w:val="-4"/>
                <w:sz w:val="20"/>
              </w:rPr>
              <w:t xml:space="preserve"> </w:t>
            </w:r>
            <w:r w:rsidRPr="00AC2404">
              <w:rPr>
                <w:rFonts w:ascii="Rockwell" w:hAnsi="Rockwell"/>
                <w:sz w:val="20"/>
              </w:rPr>
              <w:t>&amp; SWITCH GEAR/ STANDARD/SPC ELECTROTECH PVT. LTD.</w:t>
            </w:r>
          </w:p>
        </w:tc>
      </w:tr>
      <w:tr w:rsidR="00AC2404" w:rsidRPr="00AC2404" w14:paraId="5E4204DF" w14:textId="77777777" w:rsidTr="00AC2404">
        <w:trPr>
          <w:trHeight w:val="241"/>
        </w:trPr>
        <w:tc>
          <w:tcPr>
            <w:tcW w:w="982" w:type="dxa"/>
          </w:tcPr>
          <w:p w14:paraId="0A9C708E"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19</w:t>
            </w:r>
          </w:p>
        </w:tc>
        <w:tc>
          <w:tcPr>
            <w:tcW w:w="3544" w:type="dxa"/>
          </w:tcPr>
          <w:p w14:paraId="2E96AAC3"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HRC</w:t>
            </w:r>
            <w:r w:rsidRPr="00AC2404">
              <w:rPr>
                <w:rFonts w:ascii="Rockwell" w:hAnsi="Rockwell"/>
                <w:spacing w:val="-7"/>
                <w:sz w:val="20"/>
              </w:rPr>
              <w:t xml:space="preserve"> </w:t>
            </w:r>
            <w:r w:rsidRPr="00AC2404">
              <w:rPr>
                <w:rFonts w:ascii="Rockwell" w:hAnsi="Rockwell"/>
                <w:spacing w:val="-2"/>
                <w:sz w:val="20"/>
              </w:rPr>
              <w:t>FUSES</w:t>
            </w:r>
          </w:p>
        </w:tc>
        <w:tc>
          <w:tcPr>
            <w:tcW w:w="5103" w:type="dxa"/>
          </w:tcPr>
          <w:p w14:paraId="6521D700" w14:textId="77777777" w:rsidR="00AC2404" w:rsidRPr="00AC2404" w:rsidRDefault="00AC2404" w:rsidP="00A748BA">
            <w:pPr>
              <w:pStyle w:val="TableParagraph"/>
              <w:spacing w:line="222" w:lineRule="exact"/>
              <w:ind w:left="109"/>
              <w:rPr>
                <w:rFonts w:ascii="Rockwell" w:hAnsi="Rockwell"/>
                <w:sz w:val="20"/>
              </w:rPr>
            </w:pPr>
            <w:r w:rsidRPr="00AC2404">
              <w:rPr>
                <w:rFonts w:ascii="Rockwell" w:hAnsi="Rockwell"/>
                <w:sz w:val="20"/>
              </w:rPr>
              <w:t>GEC</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L</w:t>
            </w:r>
            <w:r w:rsidRPr="00AC2404">
              <w:rPr>
                <w:rFonts w:ascii="Rockwell" w:hAnsi="Rockwell"/>
                <w:spacing w:val="-2"/>
                <w:sz w:val="20"/>
              </w:rPr>
              <w:t xml:space="preserve"> </w:t>
            </w:r>
            <w:r w:rsidRPr="00AC2404">
              <w:rPr>
                <w:rFonts w:ascii="Rockwell" w:hAnsi="Rockwell"/>
                <w:sz w:val="20"/>
              </w:rPr>
              <w:t>&amp;</w:t>
            </w:r>
            <w:r w:rsidRPr="00AC2404">
              <w:rPr>
                <w:rFonts w:ascii="Rockwell" w:hAnsi="Rockwell"/>
                <w:spacing w:val="-1"/>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SIEMENS</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2"/>
                <w:sz w:val="20"/>
              </w:rPr>
              <w:t>ADHUNIK/STANDARD</w:t>
            </w:r>
          </w:p>
        </w:tc>
      </w:tr>
      <w:tr w:rsidR="00AC2404" w:rsidRPr="00AC2404" w14:paraId="16D77207" w14:textId="77777777" w:rsidTr="00AC2404">
        <w:trPr>
          <w:trHeight w:val="971"/>
        </w:trPr>
        <w:tc>
          <w:tcPr>
            <w:tcW w:w="982" w:type="dxa"/>
          </w:tcPr>
          <w:p w14:paraId="25C1D21A"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20</w:t>
            </w:r>
          </w:p>
        </w:tc>
        <w:tc>
          <w:tcPr>
            <w:tcW w:w="3544" w:type="dxa"/>
          </w:tcPr>
          <w:p w14:paraId="17A6094A" w14:textId="77777777" w:rsidR="00AC2404" w:rsidRPr="00AC2404" w:rsidRDefault="00AC2404" w:rsidP="00A748BA">
            <w:pPr>
              <w:pStyle w:val="TableParagraph"/>
              <w:ind w:left="108" w:right="118"/>
              <w:rPr>
                <w:rFonts w:ascii="Rockwell" w:hAnsi="Rockwell"/>
                <w:sz w:val="20"/>
              </w:rPr>
            </w:pPr>
            <w:r w:rsidRPr="00AC2404">
              <w:rPr>
                <w:rFonts w:ascii="Rockwell" w:hAnsi="Rockwell"/>
                <w:sz w:val="20"/>
              </w:rPr>
              <w:t>BUS</w:t>
            </w:r>
            <w:r w:rsidRPr="00AC2404">
              <w:rPr>
                <w:rFonts w:ascii="Rockwell" w:hAnsi="Rockwell"/>
                <w:spacing w:val="-12"/>
                <w:sz w:val="20"/>
              </w:rPr>
              <w:t xml:space="preserve"> </w:t>
            </w:r>
            <w:r w:rsidRPr="00AC2404">
              <w:rPr>
                <w:rFonts w:ascii="Rockwell" w:hAnsi="Rockwell"/>
                <w:sz w:val="20"/>
              </w:rPr>
              <w:t>TRUNCKING</w:t>
            </w:r>
            <w:r w:rsidRPr="00AC2404">
              <w:rPr>
                <w:rFonts w:ascii="Rockwell" w:hAnsi="Rockwell"/>
                <w:spacing w:val="-14"/>
                <w:sz w:val="20"/>
              </w:rPr>
              <w:t xml:space="preserve"> </w:t>
            </w:r>
            <w:r w:rsidRPr="00AC2404">
              <w:rPr>
                <w:rFonts w:ascii="Rockwell" w:hAnsi="Rockwell"/>
                <w:sz w:val="20"/>
              </w:rPr>
              <w:t>/</w:t>
            </w:r>
            <w:r w:rsidRPr="00AC2404">
              <w:rPr>
                <w:rFonts w:ascii="Rockwell" w:hAnsi="Rockwell"/>
                <w:spacing w:val="-12"/>
                <w:sz w:val="20"/>
              </w:rPr>
              <w:t xml:space="preserve"> </w:t>
            </w:r>
            <w:r w:rsidRPr="00AC2404">
              <w:rPr>
                <w:rFonts w:ascii="Rockwell" w:hAnsi="Rockwell"/>
                <w:sz w:val="20"/>
              </w:rPr>
              <w:t xml:space="preserve">RISING </w:t>
            </w:r>
            <w:r w:rsidRPr="00AC2404">
              <w:rPr>
                <w:rFonts w:ascii="Rockwell" w:hAnsi="Rockwell"/>
                <w:spacing w:val="-4"/>
                <w:sz w:val="20"/>
              </w:rPr>
              <w:t>MAIN</w:t>
            </w:r>
          </w:p>
        </w:tc>
        <w:tc>
          <w:tcPr>
            <w:tcW w:w="5103" w:type="dxa"/>
          </w:tcPr>
          <w:p w14:paraId="57BF0731" w14:textId="77777777" w:rsidR="00AC2404" w:rsidRPr="00AC2404" w:rsidRDefault="00AC2404" w:rsidP="00A748BA">
            <w:pPr>
              <w:pStyle w:val="TableParagraph"/>
              <w:ind w:left="108"/>
              <w:rPr>
                <w:rFonts w:ascii="Rockwell" w:hAnsi="Rockwell"/>
                <w:sz w:val="20"/>
              </w:rPr>
            </w:pPr>
            <w:r w:rsidRPr="00AC2404">
              <w:rPr>
                <w:rFonts w:ascii="Rockwell" w:hAnsi="Rockwell"/>
                <w:sz w:val="20"/>
              </w:rPr>
              <w:t>SCHEINDER</w:t>
            </w:r>
            <w:r w:rsidRPr="00AC2404">
              <w:rPr>
                <w:rFonts w:ascii="Rockwell" w:hAnsi="Rockwell"/>
                <w:spacing w:val="-5"/>
                <w:sz w:val="20"/>
              </w:rPr>
              <w:t xml:space="preserve"> </w:t>
            </w:r>
            <w:r w:rsidRPr="00AC2404">
              <w:rPr>
                <w:rFonts w:ascii="Rockwell" w:hAnsi="Rockwell"/>
                <w:sz w:val="20"/>
              </w:rPr>
              <w:t>ELECTRIC</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GE</w:t>
            </w:r>
            <w:r w:rsidRPr="00AC2404">
              <w:rPr>
                <w:rFonts w:ascii="Rockwell" w:hAnsi="Rockwell"/>
                <w:spacing w:val="-8"/>
                <w:sz w:val="20"/>
              </w:rPr>
              <w:t xml:space="preserve"> </w:t>
            </w:r>
            <w:r w:rsidRPr="00AC2404">
              <w:rPr>
                <w:rFonts w:ascii="Rockwell" w:hAnsi="Rockwell"/>
                <w:sz w:val="20"/>
              </w:rPr>
              <w:t>POWER</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GODREJ</w:t>
            </w:r>
            <w:r w:rsidRPr="00AC2404">
              <w:rPr>
                <w:rFonts w:ascii="Rockwell" w:hAnsi="Rockwell"/>
                <w:spacing w:val="-5"/>
                <w:sz w:val="20"/>
              </w:rPr>
              <w:t xml:space="preserve"> </w:t>
            </w:r>
            <w:r w:rsidRPr="00AC2404">
              <w:rPr>
                <w:rFonts w:ascii="Rockwell" w:hAnsi="Rockwell"/>
                <w:sz w:val="20"/>
              </w:rPr>
              <w:t>/ CONTROL &amp; SWITCH GEAR CO. LTD / CPRI APPROVED</w:t>
            </w:r>
            <w:r w:rsidRPr="00AC2404">
              <w:rPr>
                <w:rFonts w:ascii="Rockwell" w:hAnsi="Rockwell"/>
                <w:spacing w:val="-7"/>
                <w:sz w:val="20"/>
              </w:rPr>
              <w:t xml:space="preserve"> </w:t>
            </w:r>
            <w:r w:rsidRPr="00AC2404">
              <w:rPr>
                <w:rFonts w:ascii="Rockwell" w:hAnsi="Rockwell"/>
                <w:sz w:val="20"/>
              </w:rPr>
              <w:t>VENDORS</w:t>
            </w:r>
            <w:r w:rsidRPr="00AC2404">
              <w:rPr>
                <w:rFonts w:ascii="Rockwell" w:hAnsi="Rockwell"/>
                <w:spacing w:val="-7"/>
                <w:sz w:val="20"/>
              </w:rPr>
              <w:t xml:space="preserve"> </w:t>
            </w:r>
            <w:r w:rsidRPr="00AC2404">
              <w:rPr>
                <w:rFonts w:ascii="Rockwell" w:hAnsi="Rockwell"/>
                <w:sz w:val="20"/>
              </w:rPr>
              <w:t>/L&amp;T</w:t>
            </w:r>
            <w:r w:rsidRPr="00AC2404">
              <w:rPr>
                <w:rFonts w:ascii="Rockwell" w:hAnsi="Rockwell"/>
                <w:spacing w:val="-7"/>
                <w:sz w:val="20"/>
              </w:rPr>
              <w:t xml:space="preserve"> </w:t>
            </w:r>
            <w:r w:rsidRPr="00AC2404">
              <w:rPr>
                <w:rFonts w:ascii="Rockwell" w:hAnsi="Rockwell"/>
                <w:sz w:val="20"/>
              </w:rPr>
              <w:t>/SPC</w:t>
            </w:r>
            <w:r w:rsidRPr="00AC2404">
              <w:rPr>
                <w:rFonts w:ascii="Rockwell" w:hAnsi="Rockwell"/>
                <w:spacing w:val="-6"/>
                <w:sz w:val="20"/>
              </w:rPr>
              <w:t xml:space="preserve"> </w:t>
            </w:r>
            <w:r w:rsidRPr="00AC2404">
              <w:rPr>
                <w:rFonts w:ascii="Rockwell" w:hAnsi="Rockwell"/>
                <w:sz w:val="20"/>
              </w:rPr>
              <w:t>ELECTROTECH</w:t>
            </w:r>
          </w:p>
          <w:p w14:paraId="5683BC30"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PVT.</w:t>
            </w:r>
            <w:r w:rsidRPr="00AC2404">
              <w:rPr>
                <w:rFonts w:ascii="Rockwell" w:hAnsi="Rockwell"/>
                <w:spacing w:val="-6"/>
                <w:sz w:val="20"/>
              </w:rPr>
              <w:t xml:space="preserve"> </w:t>
            </w:r>
            <w:r w:rsidRPr="00AC2404">
              <w:rPr>
                <w:rFonts w:ascii="Rockwell" w:hAnsi="Rockwell"/>
                <w:spacing w:val="-5"/>
                <w:sz w:val="20"/>
              </w:rPr>
              <w:t>LTD</w:t>
            </w:r>
          </w:p>
        </w:tc>
      </w:tr>
      <w:tr w:rsidR="00AC2404" w:rsidRPr="00AC2404" w14:paraId="76AD3355" w14:textId="77777777" w:rsidTr="00AC2404">
        <w:trPr>
          <w:trHeight w:val="486"/>
        </w:trPr>
        <w:tc>
          <w:tcPr>
            <w:tcW w:w="982" w:type="dxa"/>
          </w:tcPr>
          <w:p w14:paraId="623E424B"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21</w:t>
            </w:r>
          </w:p>
        </w:tc>
        <w:tc>
          <w:tcPr>
            <w:tcW w:w="3544" w:type="dxa"/>
          </w:tcPr>
          <w:p w14:paraId="09822997" w14:textId="77777777" w:rsidR="00AC2404" w:rsidRPr="00AC2404" w:rsidRDefault="00AC2404" w:rsidP="00A748BA">
            <w:pPr>
              <w:pStyle w:val="TableParagraph"/>
              <w:ind w:left="108"/>
              <w:rPr>
                <w:rFonts w:ascii="Rockwell" w:hAnsi="Rockwell"/>
                <w:sz w:val="20"/>
              </w:rPr>
            </w:pPr>
            <w:r w:rsidRPr="00AC2404">
              <w:rPr>
                <w:rFonts w:ascii="Rockwell" w:hAnsi="Rockwell"/>
                <w:sz w:val="20"/>
              </w:rPr>
              <w:t>MCB</w:t>
            </w:r>
            <w:r w:rsidRPr="00AC2404">
              <w:rPr>
                <w:rFonts w:ascii="Rockwell" w:hAnsi="Rockwell"/>
                <w:spacing w:val="-10"/>
                <w:sz w:val="20"/>
              </w:rPr>
              <w:t xml:space="preserve"> </w:t>
            </w:r>
            <w:r w:rsidRPr="00AC2404">
              <w:rPr>
                <w:rFonts w:ascii="Rockwell" w:hAnsi="Rockwell"/>
                <w:sz w:val="20"/>
              </w:rPr>
              <w:t>DISTRIBUTION</w:t>
            </w:r>
            <w:r w:rsidRPr="00AC2404">
              <w:rPr>
                <w:rFonts w:ascii="Rockwell" w:hAnsi="Rockwell"/>
                <w:spacing w:val="-10"/>
                <w:sz w:val="20"/>
              </w:rPr>
              <w:t xml:space="preserve"> </w:t>
            </w:r>
            <w:r w:rsidRPr="00AC2404">
              <w:rPr>
                <w:rFonts w:ascii="Rockwell" w:hAnsi="Rockwell"/>
                <w:spacing w:val="-2"/>
                <w:sz w:val="20"/>
              </w:rPr>
              <w:t>BOARD</w:t>
            </w:r>
          </w:p>
        </w:tc>
        <w:tc>
          <w:tcPr>
            <w:tcW w:w="5103" w:type="dxa"/>
          </w:tcPr>
          <w:p w14:paraId="6182405F" w14:textId="77777777" w:rsidR="00AC2404" w:rsidRPr="00AC2404" w:rsidRDefault="00AC2404" w:rsidP="00A748BA">
            <w:pPr>
              <w:pStyle w:val="TableParagraph"/>
              <w:ind w:left="109"/>
              <w:rPr>
                <w:rFonts w:ascii="Rockwell" w:hAnsi="Rockwell"/>
                <w:sz w:val="20"/>
              </w:rPr>
            </w:pPr>
            <w:r w:rsidRPr="00AC2404">
              <w:rPr>
                <w:rFonts w:ascii="Rockwell" w:hAnsi="Rockwell"/>
                <w:sz w:val="20"/>
              </w:rPr>
              <w:t>L</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3"/>
                <w:sz w:val="20"/>
              </w:rPr>
              <w:t xml:space="preserve"> </w:t>
            </w:r>
            <w:r w:rsidRPr="00AC2404">
              <w:rPr>
                <w:rFonts w:ascii="Rockwell" w:hAnsi="Rockwell"/>
                <w:sz w:val="20"/>
              </w:rPr>
              <w:t>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1"/>
                <w:sz w:val="20"/>
              </w:rPr>
              <w:t xml:space="preserve"> </w:t>
            </w:r>
            <w:r w:rsidRPr="00AC2404">
              <w:rPr>
                <w:rFonts w:ascii="Rockwell" w:hAnsi="Rockwell"/>
                <w:sz w:val="20"/>
              </w:rPr>
              <w:t>HAGER</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LEGRAND</w:t>
            </w:r>
            <w:r w:rsidRPr="00AC2404">
              <w:rPr>
                <w:rFonts w:ascii="Rockwell" w:hAnsi="Rockwell"/>
                <w:spacing w:val="-4"/>
                <w:sz w:val="20"/>
              </w:rPr>
              <w:t xml:space="preserve"> </w:t>
            </w:r>
            <w:r w:rsidRPr="00AC2404">
              <w:rPr>
                <w:rFonts w:ascii="Rockwell" w:hAnsi="Rockwell"/>
                <w:sz w:val="20"/>
              </w:rPr>
              <w:t>(MDS)</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SIEMENS</w:t>
            </w:r>
            <w:r w:rsidRPr="00AC2404">
              <w:rPr>
                <w:rFonts w:ascii="Rockwell" w:hAnsi="Rockwell"/>
                <w:spacing w:val="-2"/>
                <w:sz w:val="20"/>
              </w:rPr>
              <w:t xml:space="preserve"> </w:t>
            </w:r>
            <w:r w:rsidRPr="00AC2404">
              <w:rPr>
                <w:rFonts w:ascii="Rockwell" w:hAnsi="Rockwell"/>
                <w:sz w:val="20"/>
              </w:rPr>
              <w:t>/</w:t>
            </w:r>
            <w:r w:rsidRPr="00AC2404">
              <w:rPr>
                <w:rFonts w:ascii="Rockwell" w:hAnsi="Rockwell"/>
                <w:spacing w:val="-1"/>
                <w:sz w:val="20"/>
              </w:rPr>
              <w:t xml:space="preserve"> </w:t>
            </w:r>
            <w:r w:rsidRPr="00AC2404">
              <w:rPr>
                <w:rFonts w:ascii="Rockwell" w:hAnsi="Rockwell"/>
                <w:spacing w:val="-5"/>
                <w:sz w:val="20"/>
              </w:rPr>
              <w:t>GE</w:t>
            </w:r>
          </w:p>
          <w:p w14:paraId="5CEC7765" w14:textId="77777777" w:rsidR="00AC2404" w:rsidRPr="00AC2404" w:rsidRDefault="00AC2404" w:rsidP="00A748BA">
            <w:pPr>
              <w:pStyle w:val="TableParagraph"/>
              <w:spacing w:before="2" w:line="222" w:lineRule="exact"/>
              <w:ind w:left="108"/>
              <w:rPr>
                <w:rFonts w:ascii="Rockwell" w:hAnsi="Rockwell"/>
                <w:sz w:val="20"/>
              </w:rPr>
            </w:pP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ABB/</w:t>
            </w:r>
            <w:r w:rsidRPr="00AC2404">
              <w:rPr>
                <w:rFonts w:ascii="Rockwell" w:hAnsi="Rockwell"/>
                <w:spacing w:val="-3"/>
                <w:sz w:val="20"/>
              </w:rPr>
              <w:t xml:space="preserve"> </w:t>
            </w:r>
            <w:r w:rsidRPr="00AC2404">
              <w:rPr>
                <w:rFonts w:ascii="Rockwell" w:hAnsi="Rockwell"/>
                <w:sz w:val="20"/>
              </w:rPr>
              <w:t>HAVELLS</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63"/>
                <w:sz w:val="20"/>
              </w:rPr>
              <w:t xml:space="preserve"> </w:t>
            </w:r>
            <w:r w:rsidRPr="00AC2404">
              <w:rPr>
                <w:rFonts w:ascii="Rockwell" w:hAnsi="Rockwell"/>
                <w:spacing w:val="-2"/>
                <w:sz w:val="20"/>
              </w:rPr>
              <w:t>STANDARD</w:t>
            </w:r>
          </w:p>
        </w:tc>
      </w:tr>
      <w:tr w:rsidR="00AC2404" w:rsidRPr="00AC2404" w14:paraId="1376F3B8" w14:textId="77777777" w:rsidTr="00AC2404">
        <w:trPr>
          <w:trHeight w:val="498"/>
        </w:trPr>
        <w:tc>
          <w:tcPr>
            <w:tcW w:w="982" w:type="dxa"/>
          </w:tcPr>
          <w:p w14:paraId="6D973551"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22</w:t>
            </w:r>
          </w:p>
        </w:tc>
        <w:tc>
          <w:tcPr>
            <w:tcW w:w="3544" w:type="dxa"/>
          </w:tcPr>
          <w:p w14:paraId="5CE564ED" w14:textId="77777777" w:rsidR="00AC2404" w:rsidRPr="00AC2404" w:rsidRDefault="00AC2404" w:rsidP="00A748BA">
            <w:pPr>
              <w:pStyle w:val="TableParagraph"/>
              <w:ind w:left="108"/>
              <w:rPr>
                <w:rFonts w:ascii="Rockwell" w:hAnsi="Rockwell"/>
                <w:sz w:val="20"/>
              </w:rPr>
            </w:pPr>
            <w:r w:rsidRPr="00AC2404">
              <w:rPr>
                <w:rFonts w:ascii="Rockwell" w:hAnsi="Rockwell"/>
                <w:sz w:val="20"/>
              </w:rPr>
              <w:t>POLYCARBONATE</w:t>
            </w:r>
            <w:r w:rsidRPr="00AC2404">
              <w:rPr>
                <w:rFonts w:ascii="Rockwell" w:hAnsi="Rockwell"/>
                <w:spacing w:val="-12"/>
                <w:sz w:val="20"/>
              </w:rPr>
              <w:t xml:space="preserve"> </w:t>
            </w:r>
            <w:r w:rsidRPr="00AC2404">
              <w:rPr>
                <w:rFonts w:ascii="Rockwell" w:hAnsi="Rockwell"/>
                <w:sz w:val="20"/>
              </w:rPr>
              <w:t>MCB</w:t>
            </w:r>
            <w:r w:rsidRPr="00AC2404">
              <w:rPr>
                <w:rFonts w:ascii="Rockwell" w:hAnsi="Rockwell"/>
                <w:spacing w:val="-8"/>
                <w:sz w:val="20"/>
              </w:rPr>
              <w:t xml:space="preserve"> </w:t>
            </w:r>
            <w:r w:rsidRPr="00AC2404">
              <w:rPr>
                <w:rFonts w:ascii="Rockwell" w:hAnsi="Rockwell"/>
                <w:spacing w:val="-5"/>
                <w:sz w:val="20"/>
              </w:rPr>
              <w:t>DB</w:t>
            </w:r>
          </w:p>
        </w:tc>
        <w:tc>
          <w:tcPr>
            <w:tcW w:w="5103" w:type="dxa"/>
          </w:tcPr>
          <w:p w14:paraId="675DC5B7" w14:textId="77777777" w:rsidR="00AC2404" w:rsidRPr="00AC2404" w:rsidRDefault="00AC2404" w:rsidP="00A748BA">
            <w:pPr>
              <w:pStyle w:val="TableParagraph"/>
              <w:ind w:left="109"/>
              <w:rPr>
                <w:rFonts w:ascii="Rockwell" w:hAnsi="Rockwell"/>
                <w:sz w:val="20"/>
              </w:rPr>
            </w:pPr>
            <w:r w:rsidRPr="00AC2404">
              <w:rPr>
                <w:rFonts w:ascii="Rockwell" w:hAnsi="Rockwell"/>
                <w:sz w:val="20"/>
              </w:rPr>
              <w:t>HENSEL</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LEGRAND</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pacing w:val="-2"/>
                <w:sz w:val="20"/>
              </w:rPr>
              <w:t>STANDARD</w:t>
            </w:r>
          </w:p>
        </w:tc>
      </w:tr>
      <w:tr w:rsidR="00AC2404" w:rsidRPr="00AC2404" w14:paraId="03A29177" w14:textId="77777777" w:rsidTr="00AC2404">
        <w:trPr>
          <w:trHeight w:val="486"/>
        </w:trPr>
        <w:tc>
          <w:tcPr>
            <w:tcW w:w="982" w:type="dxa"/>
          </w:tcPr>
          <w:p w14:paraId="5570A572" w14:textId="77777777" w:rsidR="00AC2404" w:rsidRPr="00AC2404" w:rsidRDefault="00AC2404" w:rsidP="00A748BA">
            <w:pPr>
              <w:pStyle w:val="TableParagraph"/>
              <w:spacing w:before="2"/>
              <w:ind w:left="107"/>
              <w:rPr>
                <w:rFonts w:ascii="Rockwell" w:hAnsi="Rockwell"/>
                <w:sz w:val="20"/>
              </w:rPr>
            </w:pPr>
            <w:r w:rsidRPr="00AC2404">
              <w:rPr>
                <w:rFonts w:ascii="Rockwell" w:hAnsi="Rockwell"/>
                <w:spacing w:val="-5"/>
                <w:sz w:val="20"/>
              </w:rPr>
              <w:t>23</w:t>
            </w:r>
          </w:p>
        </w:tc>
        <w:tc>
          <w:tcPr>
            <w:tcW w:w="3544" w:type="dxa"/>
          </w:tcPr>
          <w:p w14:paraId="5D87EAD1" w14:textId="77777777" w:rsidR="00AC2404" w:rsidRPr="00AC2404" w:rsidRDefault="00AC2404" w:rsidP="00A748BA">
            <w:pPr>
              <w:pStyle w:val="TableParagraph"/>
              <w:spacing w:line="242" w:lineRule="exact"/>
              <w:ind w:left="108" w:right="118"/>
              <w:rPr>
                <w:rFonts w:ascii="Rockwell" w:hAnsi="Rockwell"/>
                <w:sz w:val="20"/>
              </w:rPr>
            </w:pPr>
            <w:r w:rsidRPr="00AC2404">
              <w:rPr>
                <w:rFonts w:ascii="Rockwell" w:hAnsi="Rockwell"/>
                <w:sz w:val="20"/>
              </w:rPr>
              <w:t>MCB,</w:t>
            </w:r>
            <w:r w:rsidRPr="00AC2404">
              <w:rPr>
                <w:rFonts w:ascii="Rockwell" w:hAnsi="Rockwell"/>
                <w:spacing w:val="-13"/>
                <w:sz w:val="20"/>
              </w:rPr>
              <w:t xml:space="preserve"> </w:t>
            </w:r>
            <w:r w:rsidRPr="00AC2404">
              <w:rPr>
                <w:rFonts w:ascii="Rockwell" w:hAnsi="Rockwell"/>
                <w:sz w:val="20"/>
              </w:rPr>
              <w:t>ISOLATOR,</w:t>
            </w:r>
            <w:r w:rsidRPr="00AC2404">
              <w:rPr>
                <w:rFonts w:ascii="Rockwell" w:hAnsi="Rockwell"/>
                <w:spacing w:val="-16"/>
                <w:sz w:val="20"/>
              </w:rPr>
              <w:t xml:space="preserve"> </w:t>
            </w:r>
            <w:r w:rsidRPr="00AC2404">
              <w:rPr>
                <w:rFonts w:ascii="Rockwell" w:hAnsi="Rockwell"/>
                <w:sz w:val="20"/>
              </w:rPr>
              <w:t>RCCB</w:t>
            </w:r>
            <w:r w:rsidRPr="00AC2404">
              <w:rPr>
                <w:rFonts w:ascii="Rockwell" w:hAnsi="Rockwell"/>
                <w:spacing w:val="-13"/>
                <w:sz w:val="20"/>
              </w:rPr>
              <w:t xml:space="preserve"> </w:t>
            </w:r>
            <w:r w:rsidRPr="00AC2404">
              <w:rPr>
                <w:rFonts w:ascii="Rockwell" w:hAnsi="Rockwell"/>
                <w:sz w:val="20"/>
              </w:rPr>
              <w:t>ELCB (OF ALL RATINGS)</w:t>
            </w:r>
          </w:p>
        </w:tc>
        <w:tc>
          <w:tcPr>
            <w:tcW w:w="5103" w:type="dxa"/>
          </w:tcPr>
          <w:p w14:paraId="42483D0D" w14:textId="77777777" w:rsidR="00AC2404" w:rsidRPr="00AC2404" w:rsidRDefault="00AC2404" w:rsidP="00A748BA">
            <w:pPr>
              <w:pStyle w:val="TableParagraph"/>
              <w:spacing w:before="2" w:line="243" w:lineRule="exact"/>
              <w:ind w:left="108"/>
              <w:rPr>
                <w:rFonts w:ascii="Rockwell" w:hAnsi="Rockwell"/>
                <w:sz w:val="20"/>
              </w:rPr>
            </w:pPr>
            <w:r w:rsidRPr="00AC2404">
              <w:rPr>
                <w:rFonts w:ascii="Rockwell" w:hAnsi="Rockwell"/>
                <w:sz w:val="20"/>
              </w:rPr>
              <w:t>L</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2"/>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1"/>
                <w:sz w:val="20"/>
              </w:rPr>
              <w:t xml:space="preserve"> </w:t>
            </w:r>
            <w:r w:rsidRPr="00AC2404">
              <w:rPr>
                <w:rFonts w:ascii="Rockwell" w:hAnsi="Rockwell"/>
                <w:sz w:val="20"/>
              </w:rPr>
              <w:t>HAGER</w:t>
            </w:r>
            <w:r w:rsidRPr="00AC2404">
              <w:rPr>
                <w:rFonts w:ascii="Rockwell" w:hAnsi="Rockwell"/>
                <w:spacing w:val="-1"/>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LEGRAND</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SIEMENS</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pacing w:val="-5"/>
                <w:sz w:val="20"/>
              </w:rPr>
              <w:t>GE</w:t>
            </w:r>
          </w:p>
          <w:p w14:paraId="685AEF7E" w14:textId="77777777" w:rsidR="00AC2404" w:rsidRPr="00AC2404" w:rsidRDefault="00AC2404" w:rsidP="00A748BA">
            <w:pPr>
              <w:pStyle w:val="TableParagraph"/>
              <w:spacing w:line="221" w:lineRule="exact"/>
              <w:ind w:left="108"/>
              <w:rPr>
                <w:rFonts w:ascii="Rockwell" w:hAnsi="Rockwell"/>
                <w:sz w:val="20"/>
              </w:rPr>
            </w:pP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ABB</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HAVELLS</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2"/>
                <w:sz w:val="20"/>
              </w:rPr>
              <w:t>STANDARD / SCHNEIDER</w:t>
            </w:r>
          </w:p>
        </w:tc>
      </w:tr>
      <w:tr w:rsidR="00AC2404" w:rsidRPr="00AC2404" w14:paraId="267936CD" w14:textId="77777777" w:rsidTr="00AC2404">
        <w:trPr>
          <w:trHeight w:val="743"/>
        </w:trPr>
        <w:tc>
          <w:tcPr>
            <w:tcW w:w="982" w:type="dxa"/>
          </w:tcPr>
          <w:p w14:paraId="0EB329CC"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lastRenderedPageBreak/>
              <w:t>24</w:t>
            </w:r>
          </w:p>
        </w:tc>
        <w:tc>
          <w:tcPr>
            <w:tcW w:w="3544" w:type="dxa"/>
          </w:tcPr>
          <w:p w14:paraId="0A5726FE" w14:textId="77777777" w:rsidR="00AC2404" w:rsidRPr="00AC2404" w:rsidRDefault="00AC2404" w:rsidP="00A748BA">
            <w:pPr>
              <w:pStyle w:val="TableParagraph"/>
              <w:ind w:left="108"/>
              <w:rPr>
                <w:rFonts w:ascii="Rockwell" w:hAnsi="Rockwell"/>
                <w:sz w:val="20"/>
              </w:rPr>
            </w:pPr>
            <w:r w:rsidRPr="00AC2404">
              <w:rPr>
                <w:rFonts w:ascii="Rockwell" w:hAnsi="Rockwell"/>
                <w:sz w:val="20"/>
              </w:rPr>
              <w:t>METAL</w:t>
            </w:r>
            <w:r w:rsidRPr="00AC2404">
              <w:rPr>
                <w:rFonts w:ascii="Rockwell" w:hAnsi="Rockwell"/>
                <w:spacing w:val="-7"/>
                <w:sz w:val="20"/>
              </w:rPr>
              <w:t xml:space="preserve"> </w:t>
            </w:r>
            <w:r w:rsidRPr="00AC2404">
              <w:rPr>
                <w:rFonts w:ascii="Rockwell" w:hAnsi="Rockwell"/>
                <w:sz w:val="20"/>
              </w:rPr>
              <w:t>CLAD</w:t>
            </w:r>
            <w:r w:rsidRPr="00AC2404">
              <w:rPr>
                <w:rFonts w:ascii="Rockwell" w:hAnsi="Rockwell"/>
                <w:spacing w:val="-7"/>
                <w:sz w:val="20"/>
              </w:rPr>
              <w:t xml:space="preserve"> </w:t>
            </w:r>
            <w:r w:rsidRPr="00AC2404">
              <w:rPr>
                <w:rFonts w:ascii="Rockwell" w:hAnsi="Rockwell"/>
                <w:sz w:val="20"/>
              </w:rPr>
              <w:t>SHEET</w:t>
            </w:r>
            <w:r w:rsidRPr="00AC2404">
              <w:rPr>
                <w:rFonts w:ascii="Rockwell" w:hAnsi="Rockwell"/>
                <w:spacing w:val="-4"/>
                <w:sz w:val="20"/>
              </w:rPr>
              <w:t xml:space="preserve"> STEEL</w:t>
            </w:r>
          </w:p>
          <w:p w14:paraId="4C7F945F" w14:textId="77777777" w:rsidR="00AC2404" w:rsidRPr="00AC2404" w:rsidRDefault="00AC2404" w:rsidP="00A748BA">
            <w:pPr>
              <w:pStyle w:val="TableParagraph"/>
              <w:spacing w:line="242" w:lineRule="exact"/>
              <w:ind w:left="108" w:right="118"/>
              <w:rPr>
                <w:rFonts w:ascii="Rockwell" w:hAnsi="Rockwell"/>
                <w:sz w:val="20"/>
              </w:rPr>
            </w:pPr>
            <w:r w:rsidRPr="00AC2404">
              <w:rPr>
                <w:rFonts w:ascii="Rockwell" w:hAnsi="Rockwell"/>
                <w:sz w:val="20"/>
              </w:rPr>
              <w:t>ENCLOSURE</w:t>
            </w:r>
            <w:r w:rsidRPr="00AC2404">
              <w:rPr>
                <w:rFonts w:ascii="Rockwell" w:hAnsi="Rockwell"/>
                <w:spacing w:val="-15"/>
                <w:sz w:val="20"/>
              </w:rPr>
              <w:t xml:space="preserve"> </w:t>
            </w:r>
            <w:r w:rsidRPr="00AC2404">
              <w:rPr>
                <w:rFonts w:ascii="Rockwell" w:hAnsi="Rockwell"/>
                <w:sz w:val="20"/>
              </w:rPr>
              <w:t>SOCKET</w:t>
            </w:r>
            <w:r w:rsidRPr="00AC2404">
              <w:rPr>
                <w:rFonts w:ascii="Rockwell" w:hAnsi="Rockwell"/>
                <w:spacing w:val="-14"/>
                <w:sz w:val="20"/>
              </w:rPr>
              <w:t xml:space="preserve"> </w:t>
            </w:r>
            <w:r w:rsidRPr="00AC2404">
              <w:rPr>
                <w:rFonts w:ascii="Rockwell" w:hAnsi="Rockwell"/>
                <w:sz w:val="20"/>
              </w:rPr>
              <w:t>/</w:t>
            </w:r>
            <w:r w:rsidRPr="00AC2404">
              <w:rPr>
                <w:rFonts w:ascii="Rockwell" w:hAnsi="Rockwell"/>
                <w:spacing w:val="-12"/>
                <w:sz w:val="20"/>
              </w:rPr>
              <w:t xml:space="preserve"> </w:t>
            </w:r>
            <w:r w:rsidRPr="00AC2404">
              <w:rPr>
                <w:rFonts w:ascii="Rockwell" w:hAnsi="Rockwell"/>
                <w:sz w:val="20"/>
              </w:rPr>
              <w:t xml:space="preserve">PLUG </w:t>
            </w:r>
            <w:r w:rsidRPr="00AC2404">
              <w:rPr>
                <w:rFonts w:ascii="Rockwell" w:hAnsi="Rockwell"/>
                <w:spacing w:val="-4"/>
                <w:sz w:val="20"/>
              </w:rPr>
              <w:t>BOX</w:t>
            </w:r>
          </w:p>
        </w:tc>
        <w:tc>
          <w:tcPr>
            <w:tcW w:w="5103" w:type="dxa"/>
          </w:tcPr>
          <w:p w14:paraId="556BDFE5" w14:textId="77777777" w:rsidR="00AC2404" w:rsidRPr="00AC2404" w:rsidRDefault="00AC2404" w:rsidP="00A748BA">
            <w:pPr>
              <w:pStyle w:val="TableParagraph"/>
              <w:ind w:left="108"/>
              <w:rPr>
                <w:rFonts w:ascii="Rockwell" w:hAnsi="Rockwell"/>
                <w:sz w:val="20"/>
              </w:rPr>
            </w:pPr>
            <w:r w:rsidRPr="00AC2404">
              <w:rPr>
                <w:rFonts w:ascii="Rockwell" w:hAnsi="Rockwell"/>
                <w:sz w:val="20"/>
              </w:rPr>
              <w:t>CROMPTON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L</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4"/>
                <w:sz w:val="20"/>
              </w:rPr>
              <w:t xml:space="preserve"> </w:t>
            </w:r>
            <w:r w:rsidRPr="00AC2404">
              <w:rPr>
                <w:rFonts w:ascii="Rockwell" w:hAnsi="Rockwell"/>
                <w:sz w:val="20"/>
              </w:rPr>
              <w:t>T</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HAGER</w:t>
            </w:r>
            <w:r w:rsidRPr="00AC2404">
              <w:rPr>
                <w:rFonts w:ascii="Rockwell" w:hAnsi="Rockwell"/>
                <w:spacing w:val="-3"/>
                <w:sz w:val="20"/>
              </w:rPr>
              <w:t xml:space="preserve"> </w:t>
            </w:r>
            <w:r w:rsidRPr="00AC2404">
              <w:rPr>
                <w:rFonts w:ascii="Rockwell" w:hAnsi="Rockwell"/>
                <w:spacing w:val="-2"/>
                <w:sz w:val="20"/>
              </w:rPr>
              <w:t>/STANDARD</w:t>
            </w:r>
          </w:p>
        </w:tc>
      </w:tr>
      <w:tr w:rsidR="00AC2404" w:rsidRPr="00AC2404" w14:paraId="574A8967" w14:textId="77777777" w:rsidTr="00AC2404">
        <w:trPr>
          <w:trHeight w:val="484"/>
        </w:trPr>
        <w:tc>
          <w:tcPr>
            <w:tcW w:w="982" w:type="dxa"/>
          </w:tcPr>
          <w:p w14:paraId="13380B73"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25</w:t>
            </w:r>
          </w:p>
        </w:tc>
        <w:tc>
          <w:tcPr>
            <w:tcW w:w="3544" w:type="dxa"/>
          </w:tcPr>
          <w:p w14:paraId="681BFE5C" w14:textId="77777777" w:rsidR="00AC2404" w:rsidRPr="00AC2404" w:rsidRDefault="00AC2404" w:rsidP="00A748BA">
            <w:pPr>
              <w:pStyle w:val="TableParagraph"/>
              <w:ind w:left="108"/>
              <w:rPr>
                <w:rFonts w:ascii="Rockwell" w:hAnsi="Rockwell"/>
                <w:sz w:val="20"/>
              </w:rPr>
            </w:pPr>
            <w:r w:rsidRPr="00AC2404">
              <w:rPr>
                <w:rFonts w:ascii="Rockwell" w:hAnsi="Rockwell"/>
                <w:spacing w:val="-2"/>
                <w:sz w:val="20"/>
              </w:rPr>
              <w:t>CAPACITOR</w:t>
            </w:r>
          </w:p>
        </w:tc>
        <w:tc>
          <w:tcPr>
            <w:tcW w:w="5103" w:type="dxa"/>
          </w:tcPr>
          <w:p w14:paraId="14FA097C"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GENERAL</w:t>
            </w:r>
            <w:r w:rsidRPr="00AC2404">
              <w:rPr>
                <w:rFonts w:ascii="Rockwell" w:hAnsi="Rockwell"/>
                <w:spacing w:val="-4"/>
                <w:sz w:val="20"/>
              </w:rPr>
              <w:t xml:space="preserve"> </w:t>
            </w:r>
            <w:r w:rsidRPr="00AC2404">
              <w:rPr>
                <w:rFonts w:ascii="Rockwell" w:hAnsi="Rockwell"/>
                <w:sz w:val="20"/>
              </w:rPr>
              <w:t>ELECTRIC</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L</w:t>
            </w:r>
            <w:r w:rsidRPr="00AC2404">
              <w:rPr>
                <w:rFonts w:ascii="Rockwell" w:hAnsi="Rockwell"/>
                <w:spacing w:val="-2"/>
                <w:sz w:val="20"/>
              </w:rPr>
              <w:t xml:space="preserve"> </w:t>
            </w:r>
            <w:r w:rsidRPr="00AC2404">
              <w:rPr>
                <w:rFonts w:ascii="Rockwell" w:hAnsi="Rockwell"/>
                <w:sz w:val="20"/>
              </w:rPr>
              <w:t>&amp;</w:t>
            </w:r>
            <w:r w:rsidRPr="00AC2404">
              <w:rPr>
                <w:rFonts w:ascii="Rockwell" w:hAnsi="Rockwell"/>
                <w:spacing w:val="-7"/>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SIEMENS /</w:t>
            </w:r>
            <w:r w:rsidRPr="00AC2404">
              <w:rPr>
                <w:rFonts w:ascii="Rockwell" w:hAnsi="Rockwell"/>
                <w:spacing w:val="-3"/>
                <w:sz w:val="20"/>
              </w:rPr>
              <w:t xml:space="preserve"> </w:t>
            </w:r>
            <w:r w:rsidRPr="00AC2404">
              <w:rPr>
                <w:rFonts w:ascii="Rockwell" w:hAnsi="Rockwell"/>
                <w:sz w:val="20"/>
              </w:rPr>
              <w:t>EPCOS</w:t>
            </w:r>
            <w:r w:rsidRPr="00AC2404">
              <w:rPr>
                <w:rFonts w:ascii="Rockwell" w:hAnsi="Rockwell"/>
                <w:spacing w:val="-5"/>
                <w:sz w:val="20"/>
              </w:rPr>
              <w:t xml:space="preserve"> </w:t>
            </w:r>
            <w:r w:rsidRPr="00AC2404">
              <w:rPr>
                <w:rFonts w:ascii="Rockwell" w:hAnsi="Rockwell"/>
                <w:sz w:val="20"/>
              </w:rPr>
              <w:t>/ CROMPTON / ABB / HAVELLS</w:t>
            </w:r>
          </w:p>
        </w:tc>
      </w:tr>
      <w:tr w:rsidR="00AC2404" w:rsidRPr="00AC2404" w14:paraId="7A547DE0" w14:textId="77777777" w:rsidTr="00AC2404">
        <w:trPr>
          <w:trHeight w:val="501"/>
        </w:trPr>
        <w:tc>
          <w:tcPr>
            <w:tcW w:w="982" w:type="dxa"/>
          </w:tcPr>
          <w:p w14:paraId="61860676"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26</w:t>
            </w:r>
          </w:p>
        </w:tc>
        <w:tc>
          <w:tcPr>
            <w:tcW w:w="3544" w:type="dxa"/>
          </w:tcPr>
          <w:p w14:paraId="6DB2D919" w14:textId="77777777" w:rsidR="00AC2404" w:rsidRPr="00AC2404" w:rsidRDefault="00AC2404" w:rsidP="00A748BA">
            <w:pPr>
              <w:pStyle w:val="TableParagraph"/>
              <w:spacing w:line="244" w:lineRule="exact"/>
              <w:ind w:left="108" w:right="118"/>
              <w:rPr>
                <w:rFonts w:ascii="Rockwell" w:hAnsi="Rockwell"/>
                <w:sz w:val="20"/>
              </w:rPr>
            </w:pPr>
            <w:r w:rsidRPr="00AC2404">
              <w:rPr>
                <w:rFonts w:ascii="Rockwell" w:hAnsi="Rockwell"/>
                <w:sz w:val="20"/>
              </w:rPr>
              <w:t>CONTROL GEAR (CONTACTOR’S</w:t>
            </w:r>
            <w:r w:rsidRPr="00AC2404">
              <w:rPr>
                <w:rFonts w:ascii="Rockwell" w:hAnsi="Rockwell"/>
                <w:spacing w:val="-12"/>
                <w:sz w:val="20"/>
              </w:rPr>
              <w:t xml:space="preserve"> </w:t>
            </w:r>
            <w:r w:rsidRPr="00AC2404">
              <w:rPr>
                <w:rFonts w:ascii="Rockwell" w:hAnsi="Rockwell"/>
                <w:sz w:val="20"/>
              </w:rPr>
              <w:t>&amp;</w:t>
            </w:r>
            <w:r w:rsidRPr="00AC2404">
              <w:rPr>
                <w:rFonts w:ascii="Rockwell" w:hAnsi="Rockwell"/>
                <w:spacing w:val="-15"/>
                <w:sz w:val="20"/>
              </w:rPr>
              <w:t xml:space="preserve"> </w:t>
            </w:r>
            <w:r w:rsidRPr="00AC2404">
              <w:rPr>
                <w:rFonts w:ascii="Rockwell" w:hAnsi="Rockwell"/>
                <w:sz w:val="20"/>
              </w:rPr>
              <w:t>O/L</w:t>
            </w:r>
            <w:r w:rsidRPr="00AC2404">
              <w:rPr>
                <w:rFonts w:ascii="Rockwell" w:hAnsi="Rockwell"/>
                <w:spacing w:val="-15"/>
                <w:sz w:val="20"/>
              </w:rPr>
              <w:t xml:space="preserve"> </w:t>
            </w:r>
            <w:r w:rsidRPr="00AC2404">
              <w:rPr>
                <w:rFonts w:ascii="Rockwell" w:hAnsi="Rockwell"/>
                <w:sz w:val="20"/>
              </w:rPr>
              <w:t>RELAY)</w:t>
            </w:r>
          </w:p>
        </w:tc>
        <w:tc>
          <w:tcPr>
            <w:tcW w:w="5103" w:type="dxa"/>
          </w:tcPr>
          <w:p w14:paraId="013F7412" w14:textId="77777777" w:rsidR="00AC2404" w:rsidRPr="00AC2404" w:rsidRDefault="00AC2404" w:rsidP="00A748BA">
            <w:pPr>
              <w:pStyle w:val="TableParagraph"/>
              <w:spacing w:line="244" w:lineRule="exact"/>
              <w:ind w:left="108"/>
              <w:rPr>
                <w:rFonts w:ascii="Rockwell" w:hAnsi="Rockwell"/>
                <w:sz w:val="20"/>
              </w:rPr>
            </w:pPr>
            <w:r w:rsidRPr="00AC2404">
              <w:rPr>
                <w:rFonts w:ascii="Rockwell" w:hAnsi="Rockwell"/>
                <w:sz w:val="20"/>
              </w:rPr>
              <w:t>L</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3"/>
                <w:sz w:val="20"/>
              </w:rPr>
              <w:t xml:space="preserve"> </w:t>
            </w:r>
            <w:r w:rsidRPr="00AC2404">
              <w:rPr>
                <w:rFonts w:ascii="Rockwell" w:hAnsi="Rockwell"/>
                <w:sz w:val="20"/>
              </w:rPr>
              <w:t>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GE</w:t>
            </w:r>
            <w:r w:rsidRPr="00AC2404">
              <w:rPr>
                <w:rFonts w:ascii="Rockwell" w:hAnsi="Rockwell"/>
                <w:spacing w:val="-6"/>
                <w:sz w:val="20"/>
              </w:rPr>
              <w:t xml:space="preserve"> </w:t>
            </w:r>
            <w:r w:rsidRPr="00AC2404">
              <w:rPr>
                <w:rFonts w:ascii="Rockwell" w:hAnsi="Rockwell"/>
                <w:sz w:val="20"/>
              </w:rPr>
              <w:t>POWER</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SIEMEN’S</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CROMPTON</w:t>
            </w:r>
            <w:r w:rsidRPr="00AC2404">
              <w:rPr>
                <w:rFonts w:ascii="Rockwell" w:hAnsi="Rockwell"/>
                <w:spacing w:val="-5"/>
                <w:sz w:val="20"/>
              </w:rPr>
              <w:t xml:space="preserve"> </w:t>
            </w:r>
            <w:r w:rsidRPr="00AC2404">
              <w:rPr>
                <w:rFonts w:ascii="Rockwell" w:hAnsi="Rockwell"/>
                <w:sz w:val="20"/>
              </w:rPr>
              <w:t>/ SCHNEIDER /ABB</w:t>
            </w:r>
          </w:p>
        </w:tc>
      </w:tr>
      <w:tr w:rsidR="00AC2404" w:rsidRPr="00AC2404" w14:paraId="49F40159" w14:textId="77777777" w:rsidTr="00AC2404">
        <w:trPr>
          <w:trHeight w:val="498"/>
        </w:trPr>
        <w:tc>
          <w:tcPr>
            <w:tcW w:w="982" w:type="dxa"/>
          </w:tcPr>
          <w:p w14:paraId="166DE214"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27</w:t>
            </w:r>
          </w:p>
        </w:tc>
        <w:tc>
          <w:tcPr>
            <w:tcW w:w="3544" w:type="dxa"/>
          </w:tcPr>
          <w:p w14:paraId="1086E745" w14:textId="77777777" w:rsidR="00AC2404" w:rsidRPr="00AC2404" w:rsidRDefault="00AC2404" w:rsidP="00A748BA">
            <w:pPr>
              <w:pStyle w:val="TableParagraph"/>
              <w:ind w:left="108"/>
              <w:rPr>
                <w:rFonts w:ascii="Rockwell" w:hAnsi="Rockwell"/>
                <w:sz w:val="20"/>
              </w:rPr>
            </w:pPr>
            <w:r w:rsidRPr="00AC2404">
              <w:rPr>
                <w:rFonts w:ascii="Rockwell" w:hAnsi="Rockwell"/>
                <w:sz w:val="20"/>
              </w:rPr>
              <w:t>PROTECTION</w:t>
            </w:r>
            <w:r w:rsidRPr="00AC2404">
              <w:rPr>
                <w:rFonts w:ascii="Rockwell" w:hAnsi="Rockwell"/>
                <w:spacing w:val="-14"/>
                <w:sz w:val="20"/>
              </w:rPr>
              <w:t xml:space="preserve"> </w:t>
            </w:r>
            <w:r w:rsidRPr="00AC2404">
              <w:rPr>
                <w:rFonts w:ascii="Rockwell" w:hAnsi="Rockwell"/>
                <w:spacing w:val="-2"/>
                <w:sz w:val="20"/>
              </w:rPr>
              <w:t>RELAYS</w:t>
            </w:r>
          </w:p>
        </w:tc>
        <w:tc>
          <w:tcPr>
            <w:tcW w:w="5103" w:type="dxa"/>
          </w:tcPr>
          <w:p w14:paraId="2262F8EB"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G.E.</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ALSTHOM</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EASUN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REYROLTS</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RELAY</w:t>
            </w:r>
            <w:r w:rsidRPr="00AC2404">
              <w:rPr>
                <w:rFonts w:ascii="Rockwell" w:hAnsi="Rockwell"/>
                <w:spacing w:val="-4"/>
                <w:sz w:val="20"/>
              </w:rPr>
              <w:t xml:space="preserve"> </w:t>
            </w:r>
            <w:r w:rsidRPr="00AC2404">
              <w:rPr>
                <w:rFonts w:ascii="Rockwell" w:hAnsi="Rockwell"/>
                <w:sz w:val="20"/>
              </w:rPr>
              <w:t>/ MYSORE ELECTRIC INDUSTRIES / L &amp; T</w:t>
            </w:r>
          </w:p>
        </w:tc>
      </w:tr>
      <w:tr w:rsidR="00AC2404" w:rsidRPr="00AC2404" w14:paraId="66DAB9C5" w14:textId="77777777" w:rsidTr="00AC2404">
        <w:trPr>
          <w:trHeight w:val="529"/>
        </w:trPr>
        <w:tc>
          <w:tcPr>
            <w:tcW w:w="982" w:type="dxa"/>
          </w:tcPr>
          <w:p w14:paraId="4BEBB870"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28</w:t>
            </w:r>
          </w:p>
        </w:tc>
        <w:tc>
          <w:tcPr>
            <w:tcW w:w="3544" w:type="dxa"/>
          </w:tcPr>
          <w:p w14:paraId="2D0F8DC9" w14:textId="77777777" w:rsidR="00AC2404" w:rsidRPr="00AC2404" w:rsidRDefault="00AC2404" w:rsidP="00A748BA">
            <w:pPr>
              <w:pStyle w:val="TableParagraph"/>
              <w:ind w:left="108"/>
              <w:rPr>
                <w:rFonts w:ascii="Rockwell" w:hAnsi="Rockwell"/>
                <w:sz w:val="20"/>
              </w:rPr>
            </w:pPr>
            <w:r w:rsidRPr="00AC2404">
              <w:rPr>
                <w:rFonts w:ascii="Rockwell" w:hAnsi="Rockwell"/>
                <w:sz w:val="20"/>
              </w:rPr>
              <w:t>METERS</w:t>
            </w:r>
            <w:r w:rsidRPr="00AC2404">
              <w:rPr>
                <w:rFonts w:ascii="Rockwell" w:hAnsi="Rockwell"/>
                <w:spacing w:val="-11"/>
                <w:sz w:val="20"/>
              </w:rPr>
              <w:t xml:space="preserve"> </w:t>
            </w:r>
            <w:r w:rsidRPr="00AC2404">
              <w:rPr>
                <w:rFonts w:ascii="Rockwell" w:hAnsi="Rockwell"/>
                <w:spacing w:val="-2"/>
                <w:sz w:val="20"/>
              </w:rPr>
              <w:t>(INSTRUMENTS)</w:t>
            </w:r>
          </w:p>
        </w:tc>
        <w:tc>
          <w:tcPr>
            <w:tcW w:w="5103" w:type="dxa"/>
          </w:tcPr>
          <w:p w14:paraId="48BF1D7A" w14:textId="77777777" w:rsidR="00AC2404" w:rsidRPr="00AC2404" w:rsidRDefault="00AC2404" w:rsidP="00A748BA">
            <w:pPr>
              <w:pStyle w:val="TableParagraph"/>
              <w:ind w:left="108"/>
              <w:rPr>
                <w:rFonts w:ascii="Rockwell" w:hAnsi="Rockwell"/>
                <w:sz w:val="20"/>
              </w:rPr>
            </w:pPr>
            <w:r w:rsidRPr="00AC2404">
              <w:rPr>
                <w:rFonts w:ascii="Rockwell" w:hAnsi="Rockwell"/>
                <w:sz w:val="20"/>
              </w:rPr>
              <w:t>L</w:t>
            </w:r>
            <w:r w:rsidRPr="00AC2404">
              <w:rPr>
                <w:rFonts w:ascii="Rockwell" w:hAnsi="Rockwell"/>
                <w:spacing w:val="-6"/>
                <w:sz w:val="20"/>
              </w:rPr>
              <w:t xml:space="preserve"> </w:t>
            </w:r>
            <w:r w:rsidRPr="00AC2404">
              <w:rPr>
                <w:rFonts w:ascii="Rockwell" w:hAnsi="Rockwell"/>
                <w:sz w:val="20"/>
              </w:rPr>
              <w:t>&amp;</w:t>
            </w:r>
            <w:r w:rsidRPr="00AC2404">
              <w:rPr>
                <w:rFonts w:ascii="Rockwell" w:hAnsi="Rockwell"/>
                <w:spacing w:val="-4"/>
                <w:sz w:val="20"/>
              </w:rPr>
              <w:t xml:space="preserve"> </w:t>
            </w:r>
            <w:r w:rsidRPr="00AC2404">
              <w:rPr>
                <w:rFonts w:ascii="Rockwell" w:hAnsi="Rockwell"/>
                <w:sz w:val="20"/>
              </w:rPr>
              <w:t>T</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(RISHAB)</w:t>
            </w:r>
            <w:r w:rsidRPr="00AC2404">
              <w:rPr>
                <w:rFonts w:ascii="Rockwell" w:hAnsi="Rockwell"/>
                <w:spacing w:val="-5"/>
                <w:sz w:val="20"/>
              </w:rPr>
              <w:t xml:space="preserve"> </w:t>
            </w:r>
            <w:r w:rsidRPr="00AC2404">
              <w:rPr>
                <w:rFonts w:ascii="Rockwell" w:hAnsi="Rockwell"/>
                <w:sz w:val="20"/>
              </w:rPr>
              <w:t>AUTOMATIC</w:t>
            </w:r>
            <w:r w:rsidRPr="00AC2404">
              <w:rPr>
                <w:rFonts w:ascii="Rockwell" w:hAnsi="Rockwell"/>
                <w:spacing w:val="-5"/>
                <w:sz w:val="20"/>
              </w:rPr>
              <w:t xml:space="preserve"> </w:t>
            </w:r>
            <w:r w:rsidRPr="00AC2404">
              <w:rPr>
                <w:rFonts w:ascii="Rockwell" w:hAnsi="Rockwell"/>
                <w:sz w:val="20"/>
              </w:rPr>
              <w:t>ELECTRIC</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IMP</w:t>
            </w:r>
            <w:r w:rsidRPr="00AC2404">
              <w:rPr>
                <w:rFonts w:ascii="Rockwell" w:hAnsi="Rockwell"/>
                <w:spacing w:val="-4"/>
                <w:sz w:val="20"/>
              </w:rPr>
              <w:t xml:space="preserve"> </w:t>
            </w:r>
            <w:r w:rsidRPr="00AC2404">
              <w:rPr>
                <w:rFonts w:ascii="Rockwell" w:hAnsi="Rockwell"/>
                <w:sz w:val="20"/>
              </w:rPr>
              <w:t>/ ENERCON / TRINITY</w:t>
            </w:r>
          </w:p>
        </w:tc>
      </w:tr>
      <w:tr w:rsidR="00AC2404" w:rsidRPr="00AC2404" w14:paraId="71DB971F" w14:textId="77777777" w:rsidTr="00AC2404">
        <w:trPr>
          <w:trHeight w:val="484"/>
        </w:trPr>
        <w:tc>
          <w:tcPr>
            <w:tcW w:w="982" w:type="dxa"/>
          </w:tcPr>
          <w:p w14:paraId="70159C58"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29</w:t>
            </w:r>
          </w:p>
        </w:tc>
        <w:tc>
          <w:tcPr>
            <w:tcW w:w="3544" w:type="dxa"/>
          </w:tcPr>
          <w:p w14:paraId="081BDDC0" w14:textId="77777777" w:rsidR="00AC2404" w:rsidRPr="00AC2404" w:rsidRDefault="00AC2404" w:rsidP="00A748BA">
            <w:pPr>
              <w:pStyle w:val="TableParagraph"/>
              <w:ind w:left="108"/>
              <w:rPr>
                <w:rFonts w:ascii="Rockwell" w:hAnsi="Rockwell"/>
                <w:sz w:val="20"/>
              </w:rPr>
            </w:pPr>
            <w:r w:rsidRPr="00AC2404">
              <w:rPr>
                <w:rFonts w:ascii="Rockwell" w:hAnsi="Rockwell"/>
                <w:sz w:val="20"/>
              </w:rPr>
              <w:t>ENERGY</w:t>
            </w:r>
            <w:r w:rsidRPr="00AC2404">
              <w:rPr>
                <w:rFonts w:ascii="Rockwell" w:hAnsi="Rockwell"/>
                <w:spacing w:val="-11"/>
                <w:sz w:val="20"/>
              </w:rPr>
              <w:t xml:space="preserve"> </w:t>
            </w:r>
            <w:r w:rsidRPr="00AC2404">
              <w:rPr>
                <w:rFonts w:ascii="Rockwell" w:hAnsi="Rockwell"/>
                <w:spacing w:val="-4"/>
                <w:sz w:val="20"/>
              </w:rPr>
              <w:t>METER</w:t>
            </w:r>
          </w:p>
        </w:tc>
        <w:tc>
          <w:tcPr>
            <w:tcW w:w="5103" w:type="dxa"/>
          </w:tcPr>
          <w:p w14:paraId="3016B2F1" w14:textId="77777777" w:rsidR="00AC2404" w:rsidRPr="00AC2404" w:rsidRDefault="00AC2404" w:rsidP="00A748BA">
            <w:pPr>
              <w:pStyle w:val="TableParagraph"/>
              <w:spacing w:line="242" w:lineRule="exact"/>
              <w:ind w:left="108" w:hanging="1"/>
              <w:rPr>
                <w:rFonts w:ascii="Rockwell" w:hAnsi="Rockwell"/>
                <w:sz w:val="20"/>
              </w:rPr>
            </w:pPr>
            <w:r w:rsidRPr="00AC2404">
              <w:rPr>
                <w:rFonts w:ascii="Rockwell" w:hAnsi="Rockwell"/>
                <w:sz w:val="20"/>
              </w:rPr>
              <w:t>HAVELLS</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L</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6"/>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SECURE</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HPL</w:t>
            </w:r>
            <w:r w:rsidRPr="00AC2404">
              <w:rPr>
                <w:rFonts w:ascii="Rockwell" w:hAnsi="Rockwell"/>
                <w:spacing w:val="-4"/>
                <w:sz w:val="20"/>
              </w:rPr>
              <w:t xml:space="preserve"> </w:t>
            </w:r>
            <w:r w:rsidRPr="00AC2404">
              <w:rPr>
                <w:rFonts w:ascii="Rockwell" w:hAnsi="Rockwell"/>
                <w:sz w:val="20"/>
              </w:rPr>
              <w:t>SOCOMAC</w:t>
            </w:r>
            <w:r w:rsidRPr="00AC2404">
              <w:rPr>
                <w:rFonts w:ascii="Rockwell" w:hAnsi="Rockwell"/>
                <w:spacing w:val="-3"/>
                <w:sz w:val="20"/>
              </w:rPr>
              <w:t xml:space="preserve"> </w:t>
            </w:r>
            <w:r w:rsidRPr="00AC2404">
              <w:rPr>
                <w:rFonts w:ascii="Rockwell" w:hAnsi="Rockwell"/>
                <w:sz w:val="20"/>
              </w:rPr>
              <w:t xml:space="preserve">/ </w:t>
            </w:r>
            <w:r w:rsidRPr="00AC2404">
              <w:rPr>
                <w:rFonts w:ascii="Rockwell" w:hAnsi="Rockwell"/>
                <w:spacing w:val="-2"/>
                <w:sz w:val="20"/>
              </w:rPr>
              <w:t>ADHUNIK</w:t>
            </w:r>
          </w:p>
        </w:tc>
      </w:tr>
      <w:tr w:rsidR="00AC2404" w:rsidRPr="00AC2404" w14:paraId="134575AE" w14:textId="77777777" w:rsidTr="00AC2404">
        <w:trPr>
          <w:trHeight w:val="244"/>
        </w:trPr>
        <w:tc>
          <w:tcPr>
            <w:tcW w:w="982" w:type="dxa"/>
          </w:tcPr>
          <w:p w14:paraId="10417CB9" w14:textId="77777777" w:rsidR="00AC2404" w:rsidRPr="00AC2404" w:rsidRDefault="00AC2404" w:rsidP="00A748BA">
            <w:pPr>
              <w:pStyle w:val="TableParagraph"/>
              <w:spacing w:line="224" w:lineRule="exact"/>
              <w:ind w:left="107"/>
              <w:rPr>
                <w:rFonts w:ascii="Rockwell" w:hAnsi="Rockwell"/>
                <w:sz w:val="20"/>
              </w:rPr>
            </w:pPr>
            <w:r w:rsidRPr="00AC2404">
              <w:rPr>
                <w:rFonts w:ascii="Rockwell" w:hAnsi="Rockwell"/>
                <w:spacing w:val="-5"/>
                <w:sz w:val="20"/>
              </w:rPr>
              <w:t>30</w:t>
            </w:r>
          </w:p>
        </w:tc>
        <w:tc>
          <w:tcPr>
            <w:tcW w:w="3544" w:type="dxa"/>
          </w:tcPr>
          <w:p w14:paraId="3B5A6D72" w14:textId="77777777" w:rsidR="00AC2404" w:rsidRPr="00AC2404" w:rsidRDefault="00AC2404" w:rsidP="00A748BA">
            <w:pPr>
              <w:pStyle w:val="TableParagraph"/>
              <w:spacing w:line="224" w:lineRule="exact"/>
              <w:ind w:left="108"/>
              <w:rPr>
                <w:rFonts w:ascii="Rockwell" w:hAnsi="Rockwell"/>
                <w:sz w:val="20"/>
              </w:rPr>
            </w:pPr>
            <w:r w:rsidRPr="00AC2404">
              <w:rPr>
                <w:rFonts w:ascii="Rockwell" w:hAnsi="Rockwell"/>
                <w:sz w:val="20"/>
              </w:rPr>
              <w:t>INDICATION</w:t>
            </w:r>
            <w:r w:rsidRPr="00AC2404">
              <w:rPr>
                <w:rFonts w:ascii="Rockwell" w:hAnsi="Rockwell"/>
                <w:spacing w:val="-7"/>
                <w:sz w:val="20"/>
              </w:rPr>
              <w:t xml:space="preserve"> </w:t>
            </w:r>
            <w:r w:rsidRPr="00AC2404">
              <w:rPr>
                <w:rFonts w:ascii="Rockwell" w:hAnsi="Rockwell"/>
                <w:sz w:val="20"/>
              </w:rPr>
              <w:t>LAMPS</w:t>
            </w:r>
            <w:r w:rsidRPr="00AC2404">
              <w:rPr>
                <w:rFonts w:ascii="Rockwell" w:hAnsi="Rockwell"/>
                <w:spacing w:val="-6"/>
                <w:sz w:val="20"/>
              </w:rPr>
              <w:t xml:space="preserve"> </w:t>
            </w:r>
            <w:r w:rsidRPr="00AC2404">
              <w:rPr>
                <w:rFonts w:ascii="Rockwell" w:hAnsi="Rockwell"/>
                <w:sz w:val="20"/>
              </w:rPr>
              <w:t>&amp;</w:t>
            </w:r>
            <w:r w:rsidRPr="00AC2404">
              <w:rPr>
                <w:rFonts w:ascii="Rockwell" w:hAnsi="Rockwell"/>
                <w:spacing w:val="-7"/>
                <w:sz w:val="20"/>
              </w:rPr>
              <w:t xml:space="preserve"> </w:t>
            </w:r>
            <w:r w:rsidRPr="00AC2404">
              <w:rPr>
                <w:rFonts w:ascii="Rockwell" w:hAnsi="Rockwell"/>
                <w:spacing w:val="-4"/>
                <w:sz w:val="20"/>
              </w:rPr>
              <w:t>C.T.</w:t>
            </w:r>
          </w:p>
        </w:tc>
        <w:tc>
          <w:tcPr>
            <w:tcW w:w="5103" w:type="dxa"/>
          </w:tcPr>
          <w:p w14:paraId="172576A6" w14:textId="77777777" w:rsidR="00AC2404" w:rsidRPr="00AC2404" w:rsidRDefault="00AC2404" w:rsidP="00A748BA">
            <w:pPr>
              <w:pStyle w:val="TableParagraph"/>
              <w:spacing w:line="224" w:lineRule="exact"/>
              <w:ind w:left="109"/>
              <w:rPr>
                <w:rFonts w:ascii="Rockwell" w:hAnsi="Rockwell"/>
                <w:sz w:val="20"/>
              </w:rPr>
            </w:pPr>
            <w:r w:rsidRPr="00AC2404">
              <w:rPr>
                <w:rFonts w:ascii="Rockwell" w:hAnsi="Rockwell"/>
                <w:sz w:val="20"/>
              </w:rPr>
              <w:t>VAISHNO</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L</w:t>
            </w:r>
            <w:r w:rsidRPr="00AC2404">
              <w:rPr>
                <w:rFonts w:ascii="Rockwell" w:hAnsi="Rockwell"/>
                <w:spacing w:val="-2"/>
                <w:sz w:val="20"/>
              </w:rPr>
              <w:t xml:space="preserve"> </w:t>
            </w:r>
            <w:r w:rsidRPr="00AC2404">
              <w:rPr>
                <w:rFonts w:ascii="Rockwell" w:hAnsi="Rockwell"/>
                <w:sz w:val="20"/>
              </w:rPr>
              <w:t>&amp;</w:t>
            </w:r>
            <w:r w:rsidRPr="00AC2404">
              <w:rPr>
                <w:rFonts w:ascii="Rockwell" w:hAnsi="Rockwell"/>
                <w:spacing w:val="-2"/>
                <w:sz w:val="20"/>
              </w:rPr>
              <w:t xml:space="preserve"> </w:t>
            </w:r>
            <w:r w:rsidRPr="00AC2404">
              <w:rPr>
                <w:rFonts w:ascii="Rockwell" w:hAnsi="Rockwell"/>
                <w:sz w:val="20"/>
              </w:rPr>
              <w:t>T</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RASS,</w:t>
            </w:r>
            <w:r w:rsidRPr="00AC2404">
              <w:rPr>
                <w:rFonts w:ascii="Rockwell" w:hAnsi="Rockwell"/>
                <w:spacing w:val="-7"/>
                <w:sz w:val="20"/>
              </w:rPr>
              <w:t xml:space="preserve"> </w:t>
            </w:r>
            <w:r w:rsidRPr="00AC2404">
              <w:rPr>
                <w:rFonts w:ascii="Rockwell" w:hAnsi="Rockwell"/>
                <w:spacing w:val="-2"/>
                <w:sz w:val="20"/>
              </w:rPr>
              <w:t>CONTROLS</w:t>
            </w:r>
          </w:p>
        </w:tc>
      </w:tr>
      <w:tr w:rsidR="00AC2404" w:rsidRPr="00AC2404" w14:paraId="02796A2C" w14:textId="77777777" w:rsidTr="00AC2404">
        <w:trPr>
          <w:trHeight w:val="241"/>
        </w:trPr>
        <w:tc>
          <w:tcPr>
            <w:tcW w:w="982" w:type="dxa"/>
          </w:tcPr>
          <w:p w14:paraId="6AC0509A"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31</w:t>
            </w:r>
          </w:p>
        </w:tc>
        <w:tc>
          <w:tcPr>
            <w:tcW w:w="3544" w:type="dxa"/>
          </w:tcPr>
          <w:p w14:paraId="6EE10D38"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DOL</w:t>
            </w:r>
            <w:r w:rsidRPr="00AC2404">
              <w:rPr>
                <w:rFonts w:ascii="Rockwell" w:hAnsi="Rockwell"/>
                <w:spacing w:val="-5"/>
                <w:sz w:val="20"/>
              </w:rPr>
              <w:t xml:space="preserve"> </w:t>
            </w:r>
            <w:r w:rsidRPr="00AC2404">
              <w:rPr>
                <w:rFonts w:ascii="Rockwell" w:hAnsi="Rockwell"/>
                <w:spacing w:val="-2"/>
                <w:sz w:val="20"/>
              </w:rPr>
              <w:t>STARTER</w:t>
            </w:r>
          </w:p>
        </w:tc>
        <w:tc>
          <w:tcPr>
            <w:tcW w:w="5103" w:type="dxa"/>
          </w:tcPr>
          <w:p w14:paraId="4AC4FF0D" w14:textId="77777777" w:rsidR="00AC2404" w:rsidRPr="00AC2404" w:rsidRDefault="00AC2404" w:rsidP="00A748BA">
            <w:pPr>
              <w:pStyle w:val="TableParagraph"/>
              <w:spacing w:line="222" w:lineRule="exact"/>
              <w:ind w:left="109"/>
              <w:rPr>
                <w:rFonts w:ascii="Rockwell" w:hAnsi="Rockwell"/>
                <w:sz w:val="20"/>
              </w:rPr>
            </w:pPr>
            <w:r w:rsidRPr="00AC2404">
              <w:rPr>
                <w:rFonts w:ascii="Rockwell" w:hAnsi="Rockwell"/>
                <w:sz w:val="20"/>
              </w:rPr>
              <w:t>L</w:t>
            </w:r>
            <w:r w:rsidRPr="00AC2404">
              <w:rPr>
                <w:rFonts w:ascii="Rockwell" w:hAnsi="Rockwell"/>
                <w:spacing w:val="-4"/>
                <w:sz w:val="20"/>
              </w:rPr>
              <w:t xml:space="preserve"> </w:t>
            </w:r>
            <w:r w:rsidRPr="00AC2404">
              <w:rPr>
                <w:rFonts w:ascii="Rockwell" w:hAnsi="Rockwell"/>
                <w:sz w:val="20"/>
              </w:rPr>
              <w:t>&amp;</w:t>
            </w:r>
            <w:r w:rsidRPr="00AC2404">
              <w:rPr>
                <w:rFonts w:ascii="Rockwell" w:hAnsi="Rockwell"/>
                <w:spacing w:val="-1"/>
                <w:sz w:val="20"/>
              </w:rPr>
              <w:t xml:space="preserve"> </w:t>
            </w:r>
            <w:r w:rsidRPr="00AC2404">
              <w:rPr>
                <w:rFonts w:ascii="Rockwell" w:hAnsi="Rockwell"/>
                <w:sz w:val="20"/>
              </w:rPr>
              <w:t>T</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SIEMENS /</w:t>
            </w:r>
            <w:r w:rsidRPr="00AC2404">
              <w:rPr>
                <w:rFonts w:ascii="Rockwell" w:hAnsi="Rockwell"/>
                <w:spacing w:val="-3"/>
                <w:sz w:val="20"/>
              </w:rPr>
              <w:t xml:space="preserve"> </w:t>
            </w:r>
            <w:r w:rsidRPr="00AC2404">
              <w:rPr>
                <w:rFonts w:ascii="Rockwell" w:hAnsi="Rockwell"/>
                <w:sz w:val="20"/>
              </w:rPr>
              <w:t>GE</w:t>
            </w:r>
            <w:r w:rsidRPr="00AC2404">
              <w:rPr>
                <w:rFonts w:ascii="Rockwell" w:hAnsi="Rockwell"/>
                <w:spacing w:val="-2"/>
                <w:sz w:val="20"/>
              </w:rPr>
              <w:t xml:space="preserve"> </w:t>
            </w:r>
            <w:r w:rsidRPr="00AC2404">
              <w:rPr>
                <w:rFonts w:ascii="Rockwell" w:hAnsi="Rockwell"/>
                <w:spacing w:val="-4"/>
                <w:sz w:val="20"/>
              </w:rPr>
              <w:t>POWER</w:t>
            </w:r>
          </w:p>
        </w:tc>
      </w:tr>
      <w:tr w:rsidR="00AC2404" w:rsidRPr="00AC2404" w14:paraId="6190DD0D" w14:textId="77777777" w:rsidTr="00AC2404">
        <w:trPr>
          <w:trHeight w:val="486"/>
        </w:trPr>
        <w:tc>
          <w:tcPr>
            <w:tcW w:w="982" w:type="dxa"/>
          </w:tcPr>
          <w:p w14:paraId="06EAC24D"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32</w:t>
            </w:r>
          </w:p>
        </w:tc>
        <w:tc>
          <w:tcPr>
            <w:tcW w:w="3544" w:type="dxa"/>
          </w:tcPr>
          <w:p w14:paraId="772CACCF" w14:textId="77777777" w:rsidR="00AC2404" w:rsidRPr="00AC2404" w:rsidRDefault="00AC2404" w:rsidP="00A748BA">
            <w:pPr>
              <w:pStyle w:val="TableParagraph"/>
              <w:ind w:left="108"/>
              <w:rPr>
                <w:rFonts w:ascii="Rockwell" w:hAnsi="Rockwell"/>
                <w:sz w:val="20"/>
              </w:rPr>
            </w:pPr>
            <w:r w:rsidRPr="00AC2404">
              <w:rPr>
                <w:rFonts w:ascii="Rockwell" w:hAnsi="Rockwell"/>
                <w:sz w:val="20"/>
              </w:rPr>
              <w:t>11</w:t>
            </w:r>
            <w:r w:rsidRPr="00AC2404">
              <w:rPr>
                <w:rFonts w:ascii="Rockwell" w:hAnsi="Rockwell"/>
                <w:spacing w:val="-4"/>
                <w:sz w:val="20"/>
              </w:rPr>
              <w:t xml:space="preserve"> </w:t>
            </w:r>
            <w:r w:rsidRPr="00AC2404">
              <w:rPr>
                <w:rFonts w:ascii="Rockwell" w:hAnsi="Rockwell"/>
                <w:sz w:val="20"/>
              </w:rPr>
              <w:t>KV</w:t>
            </w:r>
            <w:r w:rsidRPr="00AC2404">
              <w:rPr>
                <w:rFonts w:ascii="Rockwell" w:hAnsi="Rockwell"/>
                <w:spacing w:val="-4"/>
                <w:sz w:val="20"/>
              </w:rPr>
              <w:t xml:space="preserve"> </w:t>
            </w:r>
            <w:r w:rsidRPr="00AC2404">
              <w:rPr>
                <w:rFonts w:ascii="Rockwell" w:hAnsi="Rockwell"/>
                <w:sz w:val="20"/>
              </w:rPr>
              <w:t>SWITCH</w:t>
            </w:r>
            <w:r w:rsidRPr="00AC2404">
              <w:rPr>
                <w:rFonts w:ascii="Rockwell" w:hAnsi="Rockwell"/>
                <w:spacing w:val="-4"/>
                <w:sz w:val="20"/>
              </w:rPr>
              <w:t xml:space="preserve"> </w:t>
            </w:r>
            <w:r w:rsidRPr="00AC2404">
              <w:rPr>
                <w:rFonts w:ascii="Rockwell" w:hAnsi="Rockwell"/>
                <w:sz w:val="20"/>
              </w:rPr>
              <w:t>GEAR</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5"/>
                <w:sz w:val="20"/>
              </w:rPr>
              <w:t>VCB</w:t>
            </w:r>
          </w:p>
        </w:tc>
        <w:tc>
          <w:tcPr>
            <w:tcW w:w="5103" w:type="dxa"/>
          </w:tcPr>
          <w:p w14:paraId="07EE71D0" w14:textId="77777777" w:rsidR="00AC2404" w:rsidRPr="00AC2404" w:rsidRDefault="00AC2404" w:rsidP="00A748BA">
            <w:pPr>
              <w:pStyle w:val="TableParagraph"/>
              <w:spacing w:line="244" w:lineRule="exact"/>
              <w:ind w:left="108"/>
              <w:rPr>
                <w:rFonts w:ascii="Rockwell" w:hAnsi="Rockwell"/>
                <w:sz w:val="20"/>
              </w:rPr>
            </w:pPr>
            <w:r w:rsidRPr="00AC2404">
              <w:rPr>
                <w:rFonts w:ascii="Rockwell" w:hAnsi="Rockwell"/>
                <w:sz w:val="20"/>
              </w:rPr>
              <w:t>CROMPTON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SIEMENS</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ABB/ L&amp;T / HAGER / SCHNEIDER</w:t>
            </w:r>
          </w:p>
        </w:tc>
      </w:tr>
      <w:tr w:rsidR="00AC2404" w:rsidRPr="00AC2404" w14:paraId="5F34C710" w14:textId="77777777" w:rsidTr="00AC2404">
        <w:trPr>
          <w:trHeight w:val="485"/>
        </w:trPr>
        <w:tc>
          <w:tcPr>
            <w:tcW w:w="982" w:type="dxa"/>
          </w:tcPr>
          <w:p w14:paraId="0D7D272C" w14:textId="77777777" w:rsidR="00AC2404" w:rsidRPr="00AC2404" w:rsidRDefault="00AC2404" w:rsidP="00A748BA">
            <w:pPr>
              <w:pStyle w:val="TableParagraph"/>
              <w:spacing w:line="242" w:lineRule="exact"/>
              <w:ind w:left="107"/>
              <w:rPr>
                <w:rFonts w:ascii="Rockwell" w:hAnsi="Rockwell"/>
                <w:sz w:val="20"/>
              </w:rPr>
            </w:pPr>
            <w:r w:rsidRPr="00AC2404">
              <w:rPr>
                <w:rFonts w:ascii="Rockwell" w:hAnsi="Rockwell"/>
                <w:spacing w:val="-5"/>
                <w:sz w:val="20"/>
              </w:rPr>
              <w:t>33</w:t>
            </w:r>
          </w:p>
        </w:tc>
        <w:tc>
          <w:tcPr>
            <w:tcW w:w="3544" w:type="dxa"/>
          </w:tcPr>
          <w:p w14:paraId="15548898"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TAG</w:t>
            </w:r>
            <w:r w:rsidRPr="00AC2404">
              <w:rPr>
                <w:rFonts w:ascii="Rockwell" w:hAnsi="Rockwell"/>
                <w:spacing w:val="-8"/>
                <w:sz w:val="20"/>
              </w:rPr>
              <w:t xml:space="preserve"> </w:t>
            </w:r>
            <w:r w:rsidRPr="00AC2404">
              <w:rPr>
                <w:rFonts w:ascii="Rockwell" w:hAnsi="Rockwell"/>
                <w:spacing w:val="-4"/>
                <w:sz w:val="20"/>
              </w:rPr>
              <w:t>BLOCK</w:t>
            </w:r>
          </w:p>
        </w:tc>
        <w:tc>
          <w:tcPr>
            <w:tcW w:w="5103" w:type="dxa"/>
          </w:tcPr>
          <w:p w14:paraId="6708FF3D" w14:textId="77777777" w:rsidR="00AC2404" w:rsidRPr="00AC2404" w:rsidRDefault="00AC2404" w:rsidP="00A748BA">
            <w:pPr>
              <w:pStyle w:val="TableParagraph"/>
              <w:spacing w:line="242" w:lineRule="exact"/>
              <w:ind w:left="109"/>
              <w:rPr>
                <w:rFonts w:ascii="Rockwell" w:hAnsi="Rockwell"/>
                <w:sz w:val="20"/>
              </w:rPr>
            </w:pPr>
            <w:r w:rsidRPr="00AC2404">
              <w:rPr>
                <w:rFonts w:ascii="Rockwell" w:hAnsi="Rockwell"/>
                <w:sz w:val="20"/>
              </w:rPr>
              <w:t>KRONE</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1"/>
                <w:sz w:val="20"/>
              </w:rPr>
              <w:t xml:space="preserve"> </w:t>
            </w:r>
            <w:r w:rsidRPr="00AC2404">
              <w:rPr>
                <w:rFonts w:ascii="Rockwell" w:hAnsi="Rockwell"/>
                <w:sz w:val="20"/>
              </w:rPr>
              <w:t>ISI</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1"/>
                <w:sz w:val="20"/>
              </w:rPr>
              <w:t xml:space="preserve"> </w:t>
            </w:r>
            <w:r w:rsidRPr="00AC2404">
              <w:rPr>
                <w:rFonts w:ascii="Rockwell" w:hAnsi="Rockwell"/>
                <w:spacing w:val="-2"/>
                <w:sz w:val="20"/>
              </w:rPr>
              <w:t>ERICSON</w:t>
            </w:r>
          </w:p>
        </w:tc>
      </w:tr>
      <w:tr w:rsidR="00AC2404" w:rsidRPr="00AC2404" w14:paraId="4E3E1F26" w14:textId="77777777" w:rsidTr="00AC2404">
        <w:trPr>
          <w:trHeight w:val="484"/>
        </w:trPr>
        <w:tc>
          <w:tcPr>
            <w:tcW w:w="982" w:type="dxa"/>
          </w:tcPr>
          <w:p w14:paraId="06C58CFA"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34</w:t>
            </w:r>
          </w:p>
        </w:tc>
        <w:tc>
          <w:tcPr>
            <w:tcW w:w="3544" w:type="dxa"/>
          </w:tcPr>
          <w:p w14:paraId="63BE1654" w14:textId="77777777" w:rsidR="00AC2404" w:rsidRPr="00AC2404" w:rsidRDefault="00AC2404" w:rsidP="00A748BA">
            <w:pPr>
              <w:pStyle w:val="TableParagraph"/>
              <w:ind w:left="108"/>
              <w:rPr>
                <w:rFonts w:ascii="Rockwell" w:hAnsi="Rockwell"/>
                <w:sz w:val="20"/>
              </w:rPr>
            </w:pPr>
            <w:r w:rsidRPr="00AC2404">
              <w:rPr>
                <w:rFonts w:ascii="Rockwell" w:hAnsi="Rockwell"/>
                <w:sz w:val="20"/>
              </w:rPr>
              <w:t>M.S.</w:t>
            </w:r>
            <w:r w:rsidRPr="00AC2404">
              <w:rPr>
                <w:rFonts w:ascii="Rockwell" w:hAnsi="Rockwell"/>
                <w:spacing w:val="-10"/>
                <w:sz w:val="20"/>
              </w:rPr>
              <w:t xml:space="preserve"> </w:t>
            </w:r>
            <w:r w:rsidRPr="00AC2404">
              <w:rPr>
                <w:rFonts w:ascii="Rockwell" w:hAnsi="Rockwell"/>
                <w:sz w:val="20"/>
              </w:rPr>
              <w:t>STEEPED</w:t>
            </w:r>
            <w:r w:rsidRPr="00AC2404">
              <w:rPr>
                <w:rFonts w:ascii="Rockwell" w:hAnsi="Rockwell"/>
                <w:spacing w:val="-6"/>
                <w:sz w:val="20"/>
              </w:rPr>
              <w:t xml:space="preserve"> </w:t>
            </w:r>
            <w:r w:rsidRPr="00AC2404">
              <w:rPr>
                <w:rFonts w:ascii="Rockwell" w:hAnsi="Rockwell"/>
                <w:sz w:val="20"/>
              </w:rPr>
              <w:t>TUBULAR</w:t>
            </w:r>
            <w:r w:rsidRPr="00AC2404">
              <w:rPr>
                <w:rFonts w:ascii="Rockwell" w:hAnsi="Rockwell"/>
                <w:spacing w:val="-7"/>
                <w:sz w:val="20"/>
              </w:rPr>
              <w:t xml:space="preserve"> </w:t>
            </w:r>
            <w:r w:rsidRPr="00AC2404">
              <w:rPr>
                <w:rFonts w:ascii="Rockwell" w:hAnsi="Rockwell"/>
                <w:spacing w:val="-4"/>
                <w:sz w:val="20"/>
              </w:rPr>
              <w:t>POLE</w:t>
            </w:r>
          </w:p>
        </w:tc>
        <w:tc>
          <w:tcPr>
            <w:tcW w:w="5103" w:type="dxa"/>
          </w:tcPr>
          <w:p w14:paraId="0E6B879C" w14:textId="77777777" w:rsidR="00AC2404" w:rsidRPr="00AC2404" w:rsidRDefault="00AC2404" w:rsidP="00A748BA">
            <w:pPr>
              <w:pStyle w:val="TableParagraph"/>
              <w:spacing w:line="242" w:lineRule="exact"/>
              <w:ind w:left="108" w:right="86"/>
              <w:rPr>
                <w:rFonts w:ascii="Rockwell" w:hAnsi="Rockwell"/>
                <w:sz w:val="20"/>
              </w:rPr>
            </w:pPr>
            <w:r w:rsidRPr="00AC2404">
              <w:rPr>
                <w:rFonts w:ascii="Rockwell" w:hAnsi="Rockwell"/>
                <w:sz w:val="20"/>
              </w:rPr>
              <w:t>ASPL</w:t>
            </w:r>
            <w:r w:rsidRPr="00AC2404">
              <w:rPr>
                <w:rFonts w:ascii="Rockwell" w:hAnsi="Rockwell"/>
                <w:spacing w:val="-9"/>
                <w:sz w:val="20"/>
              </w:rPr>
              <w:t xml:space="preserve"> </w:t>
            </w:r>
            <w:r w:rsidRPr="00AC2404">
              <w:rPr>
                <w:rFonts w:ascii="Rockwell" w:hAnsi="Rockwell"/>
                <w:sz w:val="20"/>
              </w:rPr>
              <w:t>OR</w:t>
            </w:r>
            <w:r w:rsidRPr="00AC2404">
              <w:rPr>
                <w:rFonts w:ascii="Rockwell" w:hAnsi="Rockwell"/>
                <w:spacing w:val="-6"/>
                <w:sz w:val="20"/>
              </w:rPr>
              <w:t xml:space="preserve"> </w:t>
            </w:r>
            <w:r w:rsidRPr="00AC2404">
              <w:rPr>
                <w:rFonts w:ascii="Rockwell" w:hAnsi="Rockwell"/>
                <w:sz w:val="20"/>
              </w:rPr>
              <w:t>APPROVED</w:t>
            </w:r>
            <w:r w:rsidRPr="00AC2404">
              <w:rPr>
                <w:rFonts w:ascii="Rockwell" w:hAnsi="Rockwell"/>
                <w:spacing w:val="-6"/>
                <w:sz w:val="20"/>
              </w:rPr>
              <w:t xml:space="preserve"> </w:t>
            </w:r>
            <w:r w:rsidRPr="00AC2404">
              <w:rPr>
                <w:rFonts w:ascii="Rockwell" w:hAnsi="Rockwell"/>
                <w:sz w:val="20"/>
              </w:rPr>
              <w:t>EQUIVALENT</w:t>
            </w:r>
            <w:r w:rsidRPr="00AC2404">
              <w:rPr>
                <w:rFonts w:ascii="Rockwell" w:hAnsi="Rockwell"/>
                <w:spacing w:val="-9"/>
                <w:sz w:val="20"/>
              </w:rPr>
              <w:t xml:space="preserve"> </w:t>
            </w:r>
            <w:r w:rsidRPr="00AC2404">
              <w:rPr>
                <w:rFonts w:ascii="Rockwell" w:hAnsi="Rockwell"/>
                <w:sz w:val="20"/>
              </w:rPr>
              <w:t>/</w:t>
            </w:r>
            <w:r w:rsidRPr="00AC2404">
              <w:rPr>
                <w:rFonts w:ascii="Rockwell" w:hAnsi="Rockwell"/>
                <w:spacing w:val="-8"/>
                <w:sz w:val="20"/>
              </w:rPr>
              <w:t xml:space="preserve"> </w:t>
            </w:r>
            <w:r w:rsidRPr="00AC2404">
              <w:rPr>
                <w:rFonts w:ascii="Rockwell" w:hAnsi="Rockwell"/>
                <w:sz w:val="20"/>
              </w:rPr>
              <w:t>ADVANCE STEEL TUBE</w:t>
            </w:r>
          </w:p>
        </w:tc>
      </w:tr>
      <w:tr w:rsidR="00AC2404" w:rsidRPr="00AC2404" w14:paraId="075406BA" w14:textId="77777777" w:rsidTr="00AC2404">
        <w:trPr>
          <w:trHeight w:val="244"/>
        </w:trPr>
        <w:tc>
          <w:tcPr>
            <w:tcW w:w="982" w:type="dxa"/>
          </w:tcPr>
          <w:p w14:paraId="403DC67A" w14:textId="77777777" w:rsidR="00AC2404" w:rsidRPr="00AC2404" w:rsidRDefault="00AC2404" w:rsidP="00A748BA">
            <w:pPr>
              <w:pStyle w:val="TableParagraph"/>
              <w:spacing w:line="224" w:lineRule="exact"/>
              <w:ind w:left="107"/>
              <w:rPr>
                <w:rFonts w:ascii="Rockwell" w:hAnsi="Rockwell"/>
                <w:sz w:val="20"/>
              </w:rPr>
            </w:pPr>
            <w:r w:rsidRPr="00AC2404">
              <w:rPr>
                <w:rFonts w:ascii="Rockwell" w:hAnsi="Rockwell"/>
                <w:spacing w:val="-5"/>
                <w:sz w:val="20"/>
              </w:rPr>
              <w:t>35</w:t>
            </w:r>
          </w:p>
        </w:tc>
        <w:tc>
          <w:tcPr>
            <w:tcW w:w="3544" w:type="dxa"/>
          </w:tcPr>
          <w:p w14:paraId="1CF40FB6" w14:textId="77777777" w:rsidR="00AC2404" w:rsidRPr="00AC2404" w:rsidRDefault="00AC2404" w:rsidP="00A748BA">
            <w:pPr>
              <w:pStyle w:val="TableParagraph"/>
              <w:spacing w:line="224" w:lineRule="exact"/>
              <w:ind w:left="108"/>
              <w:rPr>
                <w:rFonts w:ascii="Rockwell" w:hAnsi="Rockwell"/>
                <w:sz w:val="20"/>
              </w:rPr>
            </w:pPr>
            <w:r w:rsidRPr="00AC2404">
              <w:rPr>
                <w:rFonts w:ascii="Rockwell" w:hAnsi="Rockwell"/>
                <w:sz w:val="20"/>
              </w:rPr>
              <w:t>CEILING</w:t>
            </w:r>
            <w:r w:rsidRPr="00AC2404">
              <w:rPr>
                <w:rFonts w:ascii="Rockwell" w:hAnsi="Rockwell"/>
                <w:spacing w:val="-10"/>
                <w:sz w:val="20"/>
              </w:rPr>
              <w:t xml:space="preserve"> </w:t>
            </w:r>
            <w:r w:rsidRPr="00AC2404">
              <w:rPr>
                <w:rFonts w:ascii="Rockwell" w:hAnsi="Rockwell"/>
                <w:spacing w:val="-4"/>
                <w:sz w:val="20"/>
              </w:rPr>
              <w:t>FANS</w:t>
            </w:r>
          </w:p>
        </w:tc>
        <w:tc>
          <w:tcPr>
            <w:tcW w:w="5103" w:type="dxa"/>
          </w:tcPr>
          <w:p w14:paraId="5A0B8757" w14:textId="77777777" w:rsidR="00AC2404" w:rsidRPr="00AC2404" w:rsidRDefault="00AC2404" w:rsidP="00A748BA">
            <w:pPr>
              <w:pStyle w:val="TableParagraph"/>
              <w:spacing w:line="224" w:lineRule="exact"/>
              <w:ind w:left="109"/>
              <w:rPr>
                <w:rFonts w:ascii="Rockwell" w:hAnsi="Rockwell"/>
                <w:sz w:val="20"/>
              </w:rPr>
            </w:pPr>
            <w:r w:rsidRPr="00AC2404">
              <w:rPr>
                <w:rFonts w:ascii="Rockwell" w:hAnsi="Rockwell"/>
                <w:sz w:val="20"/>
              </w:rPr>
              <w:t>GE</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BAJAJ</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z w:val="20"/>
              </w:rPr>
              <w:t>CROMPTON</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USHA / HAVELLS</w:t>
            </w:r>
          </w:p>
        </w:tc>
      </w:tr>
      <w:tr w:rsidR="00AC2404" w:rsidRPr="00AC2404" w14:paraId="7B9A6B52" w14:textId="77777777" w:rsidTr="00AC2404">
        <w:trPr>
          <w:trHeight w:val="484"/>
        </w:trPr>
        <w:tc>
          <w:tcPr>
            <w:tcW w:w="982" w:type="dxa"/>
          </w:tcPr>
          <w:p w14:paraId="3D92B32F"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36</w:t>
            </w:r>
          </w:p>
        </w:tc>
        <w:tc>
          <w:tcPr>
            <w:tcW w:w="3544" w:type="dxa"/>
          </w:tcPr>
          <w:p w14:paraId="3FF0F2F5"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EXHAUST</w:t>
            </w:r>
            <w:r w:rsidRPr="00AC2404">
              <w:rPr>
                <w:rFonts w:ascii="Rockwell" w:hAnsi="Rockwell"/>
                <w:spacing w:val="-11"/>
                <w:sz w:val="20"/>
              </w:rPr>
              <w:t xml:space="preserve"> </w:t>
            </w:r>
            <w:r w:rsidRPr="00AC2404">
              <w:rPr>
                <w:rFonts w:ascii="Rockwell" w:hAnsi="Rockwell"/>
                <w:sz w:val="20"/>
              </w:rPr>
              <w:t>/</w:t>
            </w:r>
            <w:r w:rsidRPr="00AC2404">
              <w:rPr>
                <w:rFonts w:ascii="Rockwell" w:hAnsi="Rockwell"/>
                <w:spacing w:val="-10"/>
                <w:sz w:val="20"/>
              </w:rPr>
              <w:t xml:space="preserve"> </w:t>
            </w:r>
            <w:r w:rsidRPr="00AC2404">
              <w:rPr>
                <w:rFonts w:ascii="Rockwell" w:hAnsi="Rockwell"/>
                <w:sz w:val="20"/>
              </w:rPr>
              <w:t>AXIAL</w:t>
            </w:r>
            <w:r w:rsidRPr="00AC2404">
              <w:rPr>
                <w:rFonts w:ascii="Rockwell" w:hAnsi="Rockwell"/>
                <w:spacing w:val="-11"/>
                <w:sz w:val="20"/>
              </w:rPr>
              <w:t xml:space="preserve"> </w:t>
            </w:r>
            <w:r w:rsidRPr="00AC2404">
              <w:rPr>
                <w:rFonts w:ascii="Rockwell" w:hAnsi="Rockwell"/>
                <w:sz w:val="20"/>
              </w:rPr>
              <w:t>FLOW</w:t>
            </w:r>
            <w:r w:rsidRPr="00AC2404">
              <w:rPr>
                <w:rFonts w:ascii="Rockwell" w:hAnsi="Rockwell"/>
                <w:spacing w:val="-9"/>
                <w:sz w:val="20"/>
              </w:rPr>
              <w:t xml:space="preserve"> </w:t>
            </w:r>
            <w:r w:rsidRPr="00AC2404">
              <w:rPr>
                <w:rFonts w:ascii="Rockwell" w:hAnsi="Rockwell"/>
                <w:sz w:val="20"/>
              </w:rPr>
              <w:t>/ VENTIALATION FAN</w:t>
            </w:r>
          </w:p>
        </w:tc>
        <w:tc>
          <w:tcPr>
            <w:tcW w:w="5103" w:type="dxa"/>
          </w:tcPr>
          <w:p w14:paraId="19A57587"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G.E.</w:t>
            </w:r>
            <w:r w:rsidRPr="00AC2404">
              <w:rPr>
                <w:rFonts w:ascii="Rockwell" w:hAnsi="Rockwell"/>
                <w:spacing w:val="-8"/>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CROMPTON</w:t>
            </w:r>
            <w:r w:rsidRPr="00AC2404">
              <w:rPr>
                <w:rFonts w:ascii="Rockwell" w:hAnsi="Rockwell"/>
                <w:spacing w:val="-7"/>
                <w:sz w:val="20"/>
              </w:rPr>
              <w:t xml:space="preserve"> </w:t>
            </w:r>
            <w:r w:rsidRPr="00AC2404">
              <w:rPr>
                <w:rFonts w:ascii="Rockwell" w:hAnsi="Rockwell"/>
                <w:sz w:val="20"/>
              </w:rPr>
              <w:t>GREAVES</w:t>
            </w:r>
            <w:r w:rsidRPr="00AC2404">
              <w:rPr>
                <w:rFonts w:ascii="Rockwell" w:hAnsi="Rockwell"/>
                <w:spacing w:val="-8"/>
                <w:sz w:val="20"/>
              </w:rPr>
              <w:t xml:space="preserve"> </w:t>
            </w:r>
            <w:r w:rsidRPr="00AC2404">
              <w:rPr>
                <w:rFonts w:ascii="Rockwell" w:hAnsi="Rockwell"/>
                <w:sz w:val="20"/>
              </w:rPr>
              <w:t>/</w:t>
            </w:r>
            <w:r w:rsidRPr="00AC2404">
              <w:rPr>
                <w:rFonts w:ascii="Rockwell" w:hAnsi="Rockwell"/>
                <w:spacing w:val="-8"/>
                <w:sz w:val="20"/>
              </w:rPr>
              <w:t xml:space="preserve"> </w:t>
            </w:r>
            <w:r w:rsidRPr="00AC2404">
              <w:rPr>
                <w:rFonts w:ascii="Rockwell" w:hAnsi="Rockwell"/>
                <w:sz w:val="20"/>
              </w:rPr>
              <w:t>BAJAJ</w:t>
            </w:r>
            <w:r w:rsidRPr="00AC2404">
              <w:rPr>
                <w:rFonts w:ascii="Rockwell" w:hAnsi="Rockwell"/>
                <w:spacing w:val="-8"/>
                <w:sz w:val="20"/>
              </w:rPr>
              <w:t xml:space="preserve"> </w:t>
            </w:r>
            <w:r w:rsidRPr="00AC2404">
              <w:rPr>
                <w:rFonts w:ascii="Rockwell" w:hAnsi="Rockwell"/>
                <w:sz w:val="20"/>
              </w:rPr>
              <w:t xml:space="preserve">/ </w:t>
            </w:r>
            <w:r w:rsidRPr="00AC2404">
              <w:rPr>
                <w:rFonts w:ascii="Rockwell" w:hAnsi="Rockwell"/>
                <w:spacing w:val="-2"/>
                <w:sz w:val="20"/>
              </w:rPr>
              <w:t>KHAITAN/ USHA</w:t>
            </w:r>
          </w:p>
        </w:tc>
      </w:tr>
      <w:tr w:rsidR="00AC2404" w:rsidRPr="00AC2404" w14:paraId="40C87445" w14:textId="77777777" w:rsidTr="00AC2404">
        <w:trPr>
          <w:trHeight w:val="486"/>
        </w:trPr>
        <w:tc>
          <w:tcPr>
            <w:tcW w:w="982" w:type="dxa"/>
          </w:tcPr>
          <w:p w14:paraId="6E141A3A" w14:textId="77777777" w:rsidR="00AC2404" w:rsidRPr="00AC2404" w:rsidRDefault="00AC2404" w:rsidP="00A748BA">
            <w:pPr>
              <w:pStyle w:val="TableParagraph"/>
              <w:spacing w:before="2"/>
              <w:ind w:left="107"/>
              <w:rPr>
                <w:rFonts w:ascii="Rockwell" w:hAnsi="Rockwell"/>
                <w:sz w:val="20"/>
              </w:rPr>
            </w:pPr>
            <w:r w:rsidRPr="00AC2404">
              <w:rPr>
                <w:rFonts w:ascii="Rockwell" w:hAnsi="Rockwell"/>
                <w:spacing w:val="-5"/>
                <w:sz w:val="20"/>
              </w:rPr>
              <w:t>37</w:t>
            </w:r>
          </w:p>
        </w:tc>
        <w:tc>
          <w:tcPr>
            <w:tcW w:w="3544" w:type="dxa"/>
          </w:tcPr>
          <w:p w14:paraId="143F2393" w14:textId="77777777" w:rsidR="00AC2404" w:rsidRPr="00AC2404" w:rsidRDefault="00AC2404" w:rsidP="00A748BA">
            <w:pPr>
              <w:pStyle w:val="TableParagraph"/>
              <w:spacing w:line="242" w:lineRule="exact"/>
              <w:ind w:left="108" w:right="118"/>
              <w:rPr>
                <w:rFonts w:ascii="Rockwell" w:hAnsi="Rockwell"/>
                <w:sz w:val="20"/>
              </w:rPr>
            </w:pPr>
            <w:r w:rsidRPr="00AC2404">
              <w:rPr>
                <w:rFonts w:ascii="Rockwell" w:hAnsi="Rockwell"/>
                <w:sz w:val="20"/>
              </w:rPr>
              <w:t>LIGHT</w:t>
            </w:r>
            <w:r w:rsidRPr="00AC2404">
              <w:rPr>
                <w:rFonts w:ascii="Rockwell" w:hAnsi="Rockwell"/>
                <w:spacing w:val="-14"/>
                <w:sz w:val="20"/>
              </w:rPr>
              <w:t xml:space="preserve"> </w:t>
            </w:r>
            <w:r w:rsidRPr="00AC2404">
              <w:rPr>
                <w:rFonts w:ascii="Rockwell" w:hAnsi="Rockwell"/>
                <w:sz w:val="20"/>
              </w:rPr>
              <w:t>FIXTURE</w:t>
            </w:r>
            <w:r w:rsidRPr="00AC2404">
              <w:rPr>
                <w:rFonts w:ascii="Rockwell" w:hAnsi="Rockwell"/>
                <w:spacing w:val="-13"/>
                <w:sz w:val="20"/>
              </w:rPr>
              <w:t xml:space="preserve"> </w:t>
            </w:r>
            <w:r w:rsidRPr="00AC2404">
              <w:rPr>
                <w:rFonts w:ascii="Rockwell" w:hAnsi="Rockwell"/>
                <w:sz w:val="20"/>
              </w:rPr>
              <w:t>/</w:t>
            </w:r>
            <w:r w:rsidRPr="00AC2404">
              <w:rPr>
                <w:rFonts w:ascii="Rockwell" w:hAnsi="Rockwell"/>
                <w:spacing w:val="-13"/>
                <w:sz w:val="20"/>
              </w:rPr>
              <w:t xml:space="preserve"> </w:t>
            </w:r>
            <w:r w:rsidRPr="00AC2404">
              <w:rPr>
                <w:rFonts w:ascii="Rockwell" w:hAnsi="Rockwell"/>
                <w:sz w:val="20"/>
              </w:rPr>
              <w:t>FITTINGS AND LAMPS</w:t>
            </w:r>
          </w:p>
        </w:tc>
        <w:tc>
          <w:tcPr>
            <w:tcW w:w="5103" w:type="dxa"/>
          </w:tcPr>
          <w:p w14:paraId="554485A8" w14:textId="77777777" w:rsidR="00AC2404" w:rsidRPr="00AC2404" w:rsidRDefault="00AC2404" w:rsidP="00A748BA">
            <w:pPr>
              <w:pStyle w:val="TableParagraph"/>
              <w:spacing w:before="2"/>
              <w:ind w:left="108"/>
              <w:rPr>
                <w:rFonts w:ascii="Rockwell" w:hAnsi="Rockwell"/>
                <w:sz w:val="20"/>
              </w:rPr>
            </w:pPr>
            <w:r w:rsidRPr="00AC2404">
              <w:rPr>
                <w:rFonts w:ascii="Rockwell" w:hAnsi="Rockwell"/>
                <w:sz w:val="20"/>
              </w:rPr>
              <w:t>PHILIPS</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CROMPTON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BAJAJ</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4"/>
                <w:sz w:val="20"/>
              </w:rPr>
              <w:t xml:space="preserve"> HAVELLS</w:t>
            </w:r>
          </w:p>
        </w:tc>
      </w:tr>
      <w:tr w:rsidR="00AC2404" w:rsidRPr="00AC2404" w14:paraId="7F541FFE" w14:textId="77777777" w:rsidTr="00AC2404">
        <w:trPr>
          <w:trHeight w:val="486"/>
        </w:trPr>
        <w:tc>
          <w:tcPr>
            <w:tcW w:w="982" w:type="dxa"/>
          </w:tcPr>
          <w:p w14:paraId="652146AB"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38</w:t>
            </w:r>
          </w:p>
        </w:tc>
        <w:tc>
          <w:tcPr>
            <w:tcW w:w="3544" w:type="dxa"/>
          </w:tcPr>
          <w:p w14:paraId="48A0F286" w14:textId="77777777" w:rsidR="00AC2404" w:rsidRPr="00AC2404" w:rsidRDefault="00AC2404" w:rsidP="00A748BA">
            <w:pPr>
              <w:pStyle w:val="TableParagraph"/>
              <w:ind w:left="108"/>
              <w:rPr>
                <w:rFonts w:ascii="Rockwell" w:hAnsi="Rockwell"/>
                <w:sz w:val="20"/>
              </w:rPr>
            </w:pPr>
            <w:r w:rsidRPr="00AC2404">
              <w:rPr>
                <w:rFonts w:ascii="Rockwell" w:hAnsi="Rockwell"/>
                <w:sz w:val="20"/>
              </w:rPr>
              <w:t>MANUAL</w:t>
            </w:r>
            <w:r w:rsidRPr="00AC2404">
              <w:rPr>
                <w:rFonts w:ascii="Rockwell" w:hAnsi="Rockwell"/>
                <w:spacing w:val="-8"/>
                <w:sz w:val="20"/>
              </w:rPr>
              <w:t xml:space="preserve"> </w:t>
            </w:r>
            <w:r w:rsidRPr="00AC2404">
              <w:rPr>
                <w:rFonts w:ascii="Rockwell" w:hAnsi="Rockwell"/>
                <w:sz w:val="20"/>
              </w:rPr>
              <w:t>CALL</w:t>
            </w:r>
            <w:r w:rsidRPr="00AC2404">
              <w:rPr>
                <w:rFonts w:ascii="Rockwell" w:hAnsi="Rockwell"/>
                <w:spacing w:val="-5"/>
                <w:sz w:val="20"/>
              </w:rPr>
              <w:t xml:space="preserve"> </w:t>
            </w:r>
            <w:r w:rsidRPr="00AC2404">
              <w:rPr>
                <w:rFonts w:ascii="Rockwell" w:hAnsi="Rockwell"/>
                <w:spacing w:val="-4"/>
                <w:sz w:val="20"/>
              </w:rPr>
              <w:t>POINT</w:t>
            </w:r>
          </w:p>
        </w:tc>
        <w:tc>
          <w:tcPr>
            <w:tcW w:w="5103" w:type="dxa"/>
          </w:tcPr>
          <w:p w14:paraId="6184E7CD" w14:textId="77777777" w:rsidR="00AC2404" w:rsidRPr="00AC2404" w:rsidRDefault="00AC2404" w:rsidP="00A748BA">
            <w:pPr>
              <w:pStyle w:val="TableParagraph"/>
              <w:ind w:left="109"/>
              <w:rPr>
                <w:rFonts w:ascii="Rockwell" w:hAnsi="Rockwell"/>
                <w:sz w:val="20"/>
              </w:rPr>
            </w:pPr>
            <w:r w:rsidRPr="00AC2404">
              <w:rPr>
                <w:rFonts w:ascii="Rockwell" w:hAnsi="Rockwell"/>
                <w:sz w:val="20"/>
              </w:rPr>
              <w:t>AGNI</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ALERT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NOVAFR</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SYSTEM</w:t>
            </w:r>
            <w:r w:rsidRPr="00AC2404">
              <w:rPr>
                <w:rFonts w:ascii="Rockwell" w:hAnsi="Rockwell"/>
                <w:spacing w:val="-5"/>
                <w:sz w:val="20"/>
              </w:rPr>
              <w:t xml:space="preserve"> </w:t>
            </w:r>
            <w:r w:rsidRPr="00AC2404">
              <w:rPr>
                <w:rFonts w:ascii="Rockwell" w:hAnsi="Rockwell"/>
                <w:sz w:val="20"/>
              </w:rPr>
              <w:t>SENSOR</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pacing w:val="-5"/>
                <w:sz w:val="20"/>
              </w:rPr>
              <w:t>KAC</w:t>
            </w:r>
          </w:p>
          <w:p w14:paraId="42BD9D9B" w14:textId="77777777" w:rsidR="00AC2404" w:rsidRPr="00AC2404" w:rsidRDefault="00AC2404" w:rsidP="00A748BA">
            <w:pPr>
              <w:pStyle w:val="TableParagraph"/>
              <w:spacing w:before="2" w:line="222" w:lineRule="exact"/>
              <w:ind w:left="108"/>
              <w:rPr>
                <w:rFonts w:ascii="Rockwell" w:hAnsi="Rockwell"/>
                <w:sz w:val="20"/>
              </w:rPr>
            </w:pPr>
            <w:r w:rsidRPr="00AC2404">
              <w:rPr>
                <w:rFonts w:ascii="Rockwell" w:hAnsi="Rockwell"/>
                <w:sz w:val="20"/>
              </w:rPr>
              <w:t>/</w:t>
            </w:r>
            <w:r w:rsidRPr="00AC2404">
              <w:rPr>
                <w:rFonts w:ascii="Rockwell" w:hAnsi="Rockwell"/>
                <w:spacing w:val="-1"/>
                <w:sz w:val="20"/>
              </w:rPr>
              <w:t xml:space="preserve"> </w:t>
            </w:r>
            <w:r w:rsidRPr="00AC2404">
              <w:rPr>
                <w:rFonts w:ascii="Rockwell" w:hAnsi="Rockwell"/>
                <w:spacing w:val="-5"/>
                <w:sz w:val="20"/>
              </w:rPr>
              <w:t>GAC</w:t>
            </w:r>
          </w:p>
        </w:tc>
      </w:tr>
      <w:tr w:rsidR="00AC2404" w:rsidRPr="00AC2404" w14:paraId="2F5A5CBF" w14:textId="77777777" w:rsidTr="00AC2404">
        <w:trPr>
          <w:trHeight w:val="486"/>
        </w:trPr>
        <w:tc>
          <w:tcPr>
            <w:tcW w:w="982" w:type="dxa"/>
          </w:tcPr>
          <w:p w14:paraId="595C4790"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39</w:t>
            </w:r>
          </w:p>
        </w:tc>
        <w:tc>
          <w:tcPr>
            <w:tcW w:w="3544" w:type="dxa"/>
          </w:tcPr>
          <w:p w14:paraId="4432358E" w14:textId="77777777" w:rsidR="00AC2404" w:rsidRPr="00AC2404" w:rsidRDefault="00AC2404" w:rsidP="00A748BA">
            <w:pPr>
              <w:pStyle w:val="TableParagraph"/>
              <w:ind w:left="108"/>
              <w:rPr>
                <w:rFonts w:ascii="Rockwell" w:hAnsi="Rockwell"/>
                <w:sz w:val="20"/>
              </w:rPr>
            </w:pPr>
            <w:r w:rsidRPr="00AC2404">
              <w:rPr>
                <w:rFonts w:ascii="Rockwell" w:hAnsi="Rockwell"/>
                <w:sz w:val="20"/>
              </w:rPr>
              <w:t>RESPONSE</w:t>
            </w:r>
            <w:r w:rsidRPr="00AC2404">
              <w:rPr>
                <w:rFonts w:ascii="Rockwell" w:hAnsi="Rockwell"/>
                <w:spacing w:val="-11"/>
                <w:sz w:val="20"/>
              </w:rPr>
              <w:t xml:space="preserve"> </w:t>
            </w:r>
            <w:r w:rsidRPr="00AC2404">
              <w:rPr>
                <w:rFonts w:ascii="Rockwell" w:hAnsi="Rockwell"/>
                <w:spacing w:val="-2"/>
                <w:sz w:val="20"/>
              </w:rPr>
              <w:t>INDICATOR</w:t>
            </w:r>
          </w:p>
        </w:tc>
        <w:tc>
          <w:tcPr>
            <w:tcW w:w="5103" w:type="dxa"/>
          </w:tcPr>
          <w:p w14:paraId="553D650C" w14:textId="77777777" w:rsidR="00AC2404" w:rsidRPr="00AC2404" w:rsidRDefault="00AC2404" w:rsidP="00A748BA">
            <w:pPr>
              <w:pStyle w:val="TableParagraph"/>
              <w:ind w:left="109"/>
              <w:rPr>
                <w:rFonts w:ascii="Rockwell" w:hAnsi="Rockwell"/>
                <w:sz w:val="20"/>
              </w:rPr>
            </w:pPr>
            <w:r w:rsidRPr="00AC2404">
              <w:rPr>
                <w:rFonts w:ascii="Rockwell" w:hAnsi="Rockwell"/>
                <w:sz w:val="20"/>
              </w:rPr>
              <w:t>AGNI</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ALERT</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2"/>
                <w:sz w:val="20"/>
              </w:rPr>
              <w:t xml:space="preserve"> </w:t>
            </w:r>
            <w:r w:rsidRPr="00AC2404">
              <w:rPr>
                <w:rFonts w:ascii="Rockwell" w:hAnsi="Rockwell"/>
                <w:sz w:val="20"/>
              </w:rPr>
              <w:t>NOVAFR</w:t>
            </w:r>
            <w:r w:rsidRPr="00AC2404">
              <w:rPr>
                <w:rFonts w:ascii="Rockwell" w:hAnsi="Rockwell"/>
                <w:spacing w:val="-4"/>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SYSTEM</w:t>
            </w:r>
            <w:r w:rsidRPr="00AC2404">
              <w:rPr>
                <w:rFonts w:ascii="Rockwell" w:hAnsi="Rockwell"/>
                <w:spacing w:val="-5"/>
                <w:sz w:val="20"/>
              </w:rPr>
              <w:t xml:space="preserve"> </w:t>
            </w:r>
            <w:r w:rsidRPr="00AC2404">
              <w:rPr>
                <w:rFonts w:ascii="Rockwell" w:hAnsi="Rockwell"/>
                <w:spacing w:val="-2"/>
                <w:sz w:val="20"/>
              </w:rPr>
              <w:t>SENSOR</w:t>
            </w:r>
          </w:p>
        </w:tc>
      </w:tr>
      <w:tr w:rsidR="00AC2404" w:rsidRPr="00AC2404" w14:paraId="548945A4" w14:textId="77777777" w:rsidTr="00AC2404">
        <w:trPr>
          <w:trHeight w:val="484"/>
        </w:trPr>
        <w:tc>
          <w:tcPr>
            <w:tcW w:w="982" w:type="dxa"/>
          </w:tcPr>
          <w:p w14:paraId="38A4C7A1"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40</w:t>
            </w:r>
          </w:p>
        </w:tc>
        <w:tc>
          <w:tcPr>
            <w:tcW w:w="3544" w:type="dxa"/>
          </w:tcPr>
          <w:p w14:paraId="248B46D4" w14:textId="77777777" w:rsidR="00AC2404" w:rsidRPr="00AC2404" w:rsidRDefault="00AC2404" w:rsidP="00A748BA">
            <w:pPr>
              <w:pStyle w:val="TableParagraph"/>
              <w:ind w:left="108"/>
              <w:rPr>
                <w:rFonts w:ascii="Rockwell" w:hAnsi="Rockwell"/>
                <w:sz w:val="20"/>
              </w:rPr>
            </w:pPr>
            <w:r w:rsidRPr="00AC2404">
              <w:rPr>
                <w:rFonts w:ascii="Rockwell" w:hAnsi="Rockwell"/>
                <w:spacing w:val="-2"/>
                <w:sz w:val="20"/>
              </w:rPr>
              <w:t>TRANSFORMER</w:t>
            </w:r>
          </w:p>
        </w:tc>
        <w:tc>
          <w:tcPr>
            <w:tcW w:w="5103" w:type="dxa"/>
          </w:tcPr>
          <w:p w14:paraId="0E28F69B"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CROMPTON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ABB</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NGEF</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KIRLOSKAR</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POWER WARE/ ALSTOM/UNIVERSAL</w:t>
            </w:r>
          </w:p>
        </w:tc>
      </w:tr>
      <w:tr w:rsidR="00AC2404" w:rsidRPr="00AC2404" w14:paraId="78041089" w14:textId="77777777" w:rsidTr="00AC2404">
        <w:trPr>
          <w:trHeight w:val="244"/>
        </w:trPr>
        <w:tc>
          <w:tcPr>
            <w:tcW w:w="982" w:type="dxa"/>
          </w:tcPr>
          <w:p w14:paraId="31417A4C" w14:textId="77777777" w:rsidR="00AC2404" w:rsidRPr="00AC2404" w:rsidRDefault="00AC2404" w:rsidP="00A748BA">
            <w:pPr>
              <w:pStyle w:val="TableParagraph"/>
              <w:spacing w:before="2" w:line="222" w:lineRule="exact"/>
              <w:ind w:left="107"/>
              <w:rPr>
                <w:rFonts w:ascii="Rockwell" w:hAnsi="Rockwell"/>
                <w:sz w:val="20"/>
              </w:rPr>
            </w:pPr>
            <w:r w:rsidRPr="00AC2404">
              <w:rPr>
                <w:rFonts w:ascii="Rockwell" w:hAnsi="Rockwell"/>
                <w:spacing w:val="-5"/>
                <w:sz w:val="20"/>
              </w:rPr>
              <w:t>41</w:t>
            </w:r>
          </w:p>
        </w:tc>
        <w:tc>
          <w:tcPr>
            <w:tcW w:w="3544" w:type="dxa"/>
          </w:tcPr>
          <w:p w14:paraId="37FD87A8" w14:textId="77777777" w:rsidR="00AC2404" w:rsidRPr="00AC2404" w:rsidRDefault="00AC2404" w:rsidP="00A748BA">
            <w:pPr>
              <w:pStyle w:val="TableParagraph"/>
              <w:spacing w:before="2" w:line="222" w:lineRule="exact"/>
              <w:ind w:left="108"/>
              <w:rPr>
                <w:rFonts w:ascii="Rockwell" w:hAnsi="Rockwell"/>
                <w:sz w:val="20"/>
              </w:rPr>
            </w:pPr>
            <w:r w:rsidRPr="00AC2404">
              <w:rPr>
                <w:rFonts w:ascii="Rockwell" w:hAnsi="Rockwell"/>
                <w:sz w:val="20"/>
              </w:rPr>
              <w:t>ENGINE</w:t>
            </w:r>
            <w:r w:rsidRPr="00AC2404">
              <w:rPr>
                <w:rFonts w:ascii="Rockwell" w:hAnsi="Rockwell"/>
                <w:spacing w:val="-7"/>
                <w:sz w:val="20"/>
              </w:rPr>
              <w:t xml:space="preserve"> </w:t>
            </w:r>
            <w:r w:rsidRPr="00AC2404">
              <w:rPr>
                <w:rFonts w:ascii="Rockwell" w:hAnsi="Rockwell"/>
                <w:sz w:val="20"/>
              </w:rPr>
              <w:t>(DG</w:t>
            </w:r>
            <w:r w:rsidRPr="00AC2404">
              <w:rPr>
                <w:rFonts w:ascii="Rockwell" w:hAnsi="Rockwell"/>
                <w:spacing w:val="-7"/>
                <w:sz w:val="20"/>
              </w:rPr>
              <w:t xml:space="preserve"> </w:t>
            </w:r>
            <w:r w:rsidRPr="00AC2404">
              <w:rPr>
                <w:rFonts w:ascii="Rockwell" w:hAnsi="Rockwell"/>
                <w:spacing w:val="-4"/>
                <w:sz w:val="20"/>
              </w:rPr>
              <w:t>SET)</w:t>
            </w:r>
          </w:p>
        </w:tc>
        <w:tc>
          <w:tcPr>
            <w:tcW w:w="5103" w:type="dxa"/>
          </w:tcPr>
          <w:p w14:paraId="144A0DE7" w14:textId="77777777" w:rsidR="00AC2404" w:rsidRPr="00AC2404" w:rsidRDefault="00AC2404" w:rsidP="00A748BA">
            <w:pPr>
              <w:pStyle w:val="TableParagraph"/>
              <w:spacing w:before="2" w:line="222" w:lineRule="exact"/>
              <w:ind w:left="109"/>
              <w:rPr>
                <w:rFonts w:ascii="Rockwell" w:hAnsi="Rockwell"/>
                <w:sz w:val="20"/>
              </w:rPr>
            </w:pPr>
            <w:r w:rsidRPr="00AC2404">
              <w:rPr>
                <w:rFonts w:ascii="Rockwell" w:hAnsi="Rockwell"/>
                <w:sz w:val="20"/>
              </w:rPr>
              <w:t>KIRLOSKAR</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7"/>
                <w:sz w:val="20"/>
              </w:rPr>
              <w:t xml:space="preserve"> </w:t>
            </w:r>
            <w:r w:rsidRPr="00AC2404">
              <w:rPr>
                <w:rFonts w:ascii="Rockwell" w:hAnsi="Rockwell"/>
                <w:sz w:val="20"/>
              </w:rPr>
              <w:t>CUMMINS</w:t>
            </w:r>
            <w:r w:rsidRPr="00AC2404">
              <w:rPr>
                <w:rFonts w:ascii="Rockwell" w:hAnsi="Rockwell"/>
                <w:spacing w:val="-5"/>
                <w:sz w:val="20"/>
              </w:rPr>
              <w:t xml:space="preserve"> </w:t>
            </w:r>
            <w:r w:rsidRPr="00AC2404">
              <w:rPr>
                <w:rFonts w:ascii="Rockwell" w:hAnsi="Rockwell"/>
                <w:sz w:val="20"/>
              </w:rPr>
              <w:t>/ CATERPILLAR</w:t>
            </w:r>
          </w:p>
        </w:tc>
      </w:tr>
      <w:tr w:rsidR="00AC2404" w:rsidRPr="00AC2404" w14:paraId="52746A69" w14:textId="77777777" w:rsidTr="00AC2404">
        <w:trPr>
          <w:trHeight w:val="486"/>
        </w:trPr>
        <w:tc>
          <w:tcPr>
            <w:tcW w:w="982" w:type="dxa"/>
          </w:tcPr>
          <w:p w14:paraId="4EFB4BC2"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42</w:t>
            </w:r>
          </w:p>
        </w:tc>
        <w:tc>
          <w:tcPr>
            <w:tcW w:w="3544" w:type="dxa"/>
          </w:tcPr>
          <w:p w14:paraId="19963236" w14:textId="77777777" w:rsidR="00AC2404" w:rsidRPr="00AC2404" w:rsidRDefault="00AC2404" w:rsidP="00A748BA">
            <w:pPr>
              <w:pStyle w:val="TableParagraph"/>
              <w:ind w:left="108"/>
              <w:rPr>
                <w:rFonts w:ascii="Rockwell" w:hAnsi="Rockwell"/>
                <w:sz w:val="20"/>
              </w:rPr>
            </w:pPr>
            <w:r w:rsidRPr="00AC2404">
              <w:rPr>
                <w:rFonts w:ascii="Rockwell" w:hAnsi="Rockwell"/>
                <w:sz w:val="20"/>
              </w:rPr>
              <w:t>LT</w:t>
            </w:r>
            <w:r w:rsidRPr="00AC2404">
              <w:rPr>
                <w:rFonts w:ascii="Rockwell" w:hAnsi="Rockwell"/>
                <w:spacing w:val="-5"/>
                <w:sz w:val="20"/>
              </w:rPr>
              <w:t xml:space="preserve"> </w:t>
            </w:r>
            <w:r w:rsidRPr="00AC2404">
              <w:rPr>
                <w:rFonts w:ascii="Rockwell" w:hAnsi="Rockwell"/>
                <w:spacing w:val="-2"/>
                <w:sz w:val="20"/>
              </w:rPr>
              <w:t>PANELS</w:t>
            </w:r>
          </w:p>
        </w:tc>
        <w:tc>
          <w:tcPr>
            <w:tcW w:w="5103" w:type="dxa"/>
          </w:tcPr>
          <w:p w14:paraId="32110833"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SIEMENS/CONTROL</w:t>
            </w:r>
            <w:r w:rsidRPr="00AC2404">
              <w:rPr>
                <w:rFonts w:ascii="Rockwell" w:hAnsi="Rockwell"/>
                <w:spacing w:val="-9"/>
                <w:sz w:val="20"/>
              </w:rPr>
              <w:t xml:space="preserve"> </w:t>
            </w:r>
            <w:r w:rsidRPr="00AC2404">
              <w:rPr>
                <w:rFonts w:ascii="Rockwell" w:hAnsi="Rockwell"/>
                <w:sz w:val="20"/>
              </w:rPr>
              <w:t>&amp;</w:t>
            </w:r>
            <w:r w:rsidRPr="00AC2404">
              <w:rPr>
                <w:rFonts w:ascii="Rockwell" w:hAnsi="Rockwell"/>
                <w:spacing w:val="-12"/>
                <w:sz w:val="20"/>
              </w:rPr>
              <w:t xml:space="preserve"> </w:t>
            </w:r>
            <w:r w:rsidRPr="00AC2404">
              <w:rPr>
                <w:rFonts w:ascii="Rockwell" w:hAnsi="Rockwell"/>
                <w:sz w:val="20"/>
              </w:rPr>
              <w:t>SWITCH</w:t>
            </w:r>
            <w:r w:rsidRPr="00AC2404">
              <w:rPr>
                <w:rFonts w:ascii="Rockwell" w:hAnsi="Rockwell"/>
                <w:spacing w:val="-10"/>
                <w:sz w:val="20"/>
              </w:rPr>
              <w:t xml:space="preserve"> </w:t>
            </w:r>
            <w:r w:rsidRPr="00AC2404">
              <w:rPr>
                <w:rFonts w:ascii="Rockwell" w:hAnsi="Rockwell"/>
                <w:sz w:val="20"/>
              </w:rPr>
              <w:t>GEARS</w:t>
            </w:r>
            <w:r w:rsidRPr="00AC2404">
              <w:rPr>
                <w:rFonts w:ascii="Rockwell" w:hAnsi="Rockwell"/>
                <w:spacing w:val="-9"/>
                <w:sz w:val="20"/>
              </w:rPr>
              <w:t xml:space="preserve"> </w:t>
            </w:r>
            <w:r w:rsidRPr="00AC2404">
              <w:rPr>
                <w:rFonts w:ascii="Rockwell" w:hAnsi="Rockwell"/>
                <w:sz w:val="20"/>
              </w:rPr>
              <w:t>LTD./SPC ELECTROTECH PVT. LTD/</w:t>
            </w:r>
            <w:proofErr w:type="spellStart"/>
            <w:r w:rsidRPr="00AC2404">
              <w:rPr>
                <w:rFonts w:ascii="Rockwell" w:hAnsi="Rockwell"/>
                <w:sz w:val="20"/>
              </w:rPr>
              <w:t>Adlec</w:t>
            </w:r>
            <w:proofErr w:type="spellEnd"/>
            <w:r w:rsidRPr="00AC2404">
              <w:rPr>
                <w:rFonts w:ascii="Rockwell" w:hAnsi="Rockwell"/>
                <w:sz w:val="20"/>
              </w:rPr>
              <w:t>/ADI/L&amp;T</w:t>
            </w:r>
          </w:p>
        </w:tc>
      </w:tr>
      <w:tr w:rsidR="00AC2404" w:rsidRPr="00AC2404" w14:paraId="77392183" w14:textId="77777777" w:rsidTr="00AC2404">
        <w:trPr>
          <w:trHeight w:val="241"/>
        </w:trPr>
        <w:tc>
          <w:tcPr>
            <w:tcW w:w="982" w:type="dxa"/>
          </w:tcPr>
          <w:p w14:paraId="57232ED6"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43</w:t>
            </w:r>
          </w:p>
        </w:tc>
        <w:tc>
          <w:tcPr>
            <w:tcW w:w="3544" w:type="dxa"/>
          </w:tcPr>
          <w:p w14:paraId="7BC8A8C5"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ELEVATOR</w:t>
            </w:r>
            <w:r w:rsidRPr="00AC2404">
              <w:rPr>
                <w:rFonts w:ascii="Rockwell" w:hAnsi="Rockwell"/>
                <w:spacing w:val="-8"/>
                <w:sz w:val="20"/>
              </w:rPr>
              <w:t xml:space="preserve"> </w:t>
            </w:r>
            <w:r w:rsidRPr="00AC2404">
              <w:rPr>
                <w:rFonts w:ascii="Rockwell" w:hAnsi="Rockwell"/>
                <w:sz w:val="20"/>
              </w:rPr>
              <w:t>/Lift</w:t>
            </w:r>
            <w:r w:rsidRPr="00AC2404">
              <w:rPr>
                <w:rFonts w:ascii="Rockwell" w:hAnsi="Rockwell"/>
                <w:spacing w:val="-8"/>
                <w:sz w:val="20"/>
              </w:rPr>
              <w:t xml:space="preserve"> </w:t>
            </w:r>
            <w:r w:rsidRPr="00AC2404">
              <w:rPr>
                <w:rFonts w:ascii="Rockwell" w:hAnsi="Rockwell"/>
                <w:spacing w:val="-2"/>
                <w:sz w:val="20"/>
              </w:rPr>
              <w:t>(imported)</w:t>
            </w:r>
          </w:p>
        </w:tc>
        <w:tc>
          <w:tcPr>
            <w:tcW w:w="5103" w:type="dxa"/>
          </w:tcPr>
          <w:p w14:paraId="5BFF9662" w14:textId="77777777" w:rsidR="00AC2404" w:rsidRPr="00AC2404" w:rsidRDefault="00AC2404" w:rsidP="00A748BA">
            <w:pPr>
              <w:pStyle w:val="TableParagraph"/>
              <w:spacing w:line="222" w:lineRule="exact"/>
              <w:ind w:left="109"/>
              <w:rPr>
                <w:rFonts w:ascii="Rockwell" w:hAnsi="Rockwell"/>
                <w:sz w:val="20"/>
              </w:rPr>
            </w:pPr>
            <w:r w:rsidRPr="00AC2404">
              <w:rPr>
                <w:rFonts w:ascii="Rockwell" w:hAnsi="Rockwell"/>
                <w:sz w:val="20"/>
              </w:rPr>
              <w:t>MITSUBUSHI</w:t>
            </w:r>
            <w:r w:rsidRPr="00AC2404">
              <w:rPr>
                <w:rFonts w:ascii="Rockwell" w:hAnsi="Rockwell"/>
                <w:spacing w:val="-11"/>
                <w:sz w:val="20"/>
              </w:rPr>
              <w:t xml:space="preserve"> </w:t>
            </w:r>
            <w:r w:rsidRPr="00AC2404">
              <w:rPr>
                <w:rFonts w:ascii="Rockwell" w:hAnsi="Rockwell"/>
                <w:sz w:val="20"/>
              </w:rPr>
              <w:t>/</w:t>
            </w:r>
            <w:r w:rsidRPr="00AC2404">
              <w:rPr>
                <w:rFonts w:ascii="Rockwell" w:hAnsi="Rockwell"/>
                <w:spacing w:val="-10"/>
                <w:sz w:val="20"/>
              </w:rPr>
              <w:t xml:space="preserve"> </w:t>
            </w:r>
            <w:r w:rsidRPr="00AC2404">
              <w:rPr>
                <w:rFonts w:ascii="Rockwell" w:hAnsi="Rockwell"/>
                <w:sz w:val="20"/>
              </w:rPr>
              <w:t>SCHINDLER/</w:t>
            </w:r>
            <w:r w:rsidRPr="00AC2404">
              <w:rPr>
                <w:rFonts w:ascii="Rockwell" w:hAnsi="Rockwell"/>
                <w:spacing w:val="-8"/>
                <w:sz w:val="20"/>
              </w:rPr>
              <w:t xml:space="preserve"> </w:t>
            </w:r>
            <w:r w:rsidRPr="00AC2404">
              <w:rPr>
                <w:rFonts w:ascii="Rockwell" w:hAnsi="Rockwell"/>
                <w:spacing w:val="-4"/>
                <w:sz w:val="20"/>
              </w:rPr>
              <w:t>OTIS / JOHNSONS / KONE</w:t>
            </w:r>
          </w:p>
        </w:tc>
      </w:tr>
      <w:tr w:rsidR="00AC2404" w:rsidRPr="00AC2404" w14:paraId="05B37126" w14:textId="77777777" w:rsidTr="00AC2404">
        <w:trPr>
          <w:trHeight w:val="486"/>
        </w:trPr>
        <w:tc>
          <w:tcPr>
            <w:tcW w:w="982" w:type="dxa"/>
          </w:tcPr>
          <w:p w14:paraId="65C79EB7"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44</w:t>
            </w:r>
          </w:p>
        </w:tc>
        <w:tc>
          <w:tcPr>
            <w:tcW w:w="3544" w:type="dxa"/>
          </w:tcPr>
          <w:p w14:paraId="3620C3B3"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SMOKE DETECTORS (BOTH IONIZATION</w:t>
            </w:r>
            <w:r w:rsidRPr="00AC2404">
              <w:rPr>
                <w:rFonts w:ascii="Rockwell" w:hAnsi="Rockwell"/>
                <w:spacing w:val="-18"/>
                <w:sz w:val="20"/>
              </w:rPr>
              <w:t xml:space="preserve"> </w:t>
            </w:r>
            <w:r w:rsidRPr="00AC2404">
              <w:rPr>
                <w:rFonts w:ascii="Rockwell" w:hAnsi="Rockwell"/>
                <w:sz w:val="20"/>
              </w:rPr>
              <w:t>AND</w:t>
            </w:r>
            <w:r w:rsidRPr="00AC2404">
              <w:rPr>
                <w:rFonts w:ascii="Rockwell" w:hAnsi="Rockwell"/>
                <w:spacing w:val="-18"/>
                <w:sz w:val="20"/>
              </w:rPr>
              <w:t xml:space="preserve"> </w:t>
            </w:r>
            <w:r w:rsidRPr="00AC2404">
              <w:rPr>
                <w:rFonts w:ascii="Rockwell" w:hAnsi="Rockwell"/>
                <w:sz w:val="20"/>
              </w:rPr>
              <w:t>OPTICAL)</w:t>
            </w:r>
          </w:p>
        </w:tc>
        <w:tc>
          <w:tcPr>
            <w:tcW w:w="5103" w:type="dxa"/>
          </w:tcPr>
          <w:p w14:paraId="22006F1D"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z w:val="20"/>
              </w:rPr>
              <w:t xml:space="preserve">APOLLO / </w:t>
            </w:r>
            <w:r w:rsidRPr="00AC2404">
              <w:rPr>
                <w:rFonts w:ascii="Rockwell" w:hAnsi="Rockwell"/>
                <w:spacing w:val="-2"/>
                <w:sz w:val="20"/>
              </w:rPr>
              <w:t>BASCH(BOSCH)/ NOTIFIER / COOPER/ EDWARDS / SIEMENS / TYCO</w:t>
            </w:r>
          </w:p>
        </w:tc>
      </w:tr>
      <w:tr w:rsidR="00AC2404" w:rsidRPr="00AC2404" w14:paraId="60EAAC98" w14:textId="77777777" w:rsidTr="00AC2404">
        <w:trPr>
          <w:trHeight w:val="242"/>
        </w:trPr>
        <w:tc>
          <w:tcPr>
            <w:tcW w:w="982" w:type="dxa"/>
          </w:tcPr>
          <w:p w14:paraId="50086877" w14:textId="77777777" w:rsidR="00AC2404" w:rsidRPr="00AC2404" w:rsidRDefault="00AC2404" w:rsidP="00A748BA">
            <w:pPr>
              <w:pStyle w:val="TableParagraph"/>
              <w:spacing w:line="222" w:lineRule="exact"/>
              <w:ind w:left="107"/>
              <w:rPr>
                <w:rFonts w:ascii="Rockwell" w:hAnsi="Rockwell"/>
                <w:sz w:val="20"/>
              </w:rPr>
            </w:pPr>
            <w:r w:rsidRPr="00AC2404">
              <w:rPr>
                <w:rFonts w:ascii="Rockwell" w:hAnsi="Rockwell"/>
                <w:spacing w:val="-5"/>
                <w:sz w:val="20"/>
              </w:rPr>
              <w:t>45</w:t>
            </w:r>
          </w:p>
        </w:tc>
        <w:tc>
          <w:tcPr>
            <w:tcW w:w="3544" w:type="dxa"/>
          </w:tcPr>
          <w:p w14:paraId="6D9C76C4"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RISE</w:t>
            </w:r>
            <w:r w:rsidRPr="00AC2404">
              <w:rPr>
                <w:rFonts w:ascii="Rockwell" w:hAnsi="Rockwell"/>
                <w:spacing w:val="-6"/>
                <w:sz w:val="20"/>
              </w:rPr>
              <w:t xml:space="preserve"> </w:t>
            </w:r>
            <w:r w:rsidRPr="00AC2404">
              <w:rPr>
                <w:rFonts w:ascii="Rockwell" w:hAnsi="Rockwell"/>
                <w:sz w:val="20"/>
              </w:rPr>
              <w:t>HEAT</w:t>
            </w:r>
            <w:r w:rsidRPr="00AC2404">
              <w:rPr>
                <w:rFonts w:ascii="Rockwell" w:hAnsi="Rockwell"/>
                <w:spacing w:val="-6"/>
                <w:sz w:val="20"/>
              </w:rPr>
              <w:t xml:space="preserve"> </w:t>
            </w:r>
            <w:r w:rsidRPr="00AC2404">
              <w:rPr>
                <w:rFonts w:ascii="Rockwell" w:hAnsi="Rockwell"/>
                <w:spacing w:val="-2"/>
                <w:sz w:val="20"/>
              </w:rPr>
              <w:t>DETECTOR</w:t>
            </w:r>
          </w:p>
        </w:tc>
        <w:tc>
          <w:tcPr>
            <w:tcW w:w="5103" w:type="dxa"/>
          </w:tcPr>
          <w:p w14:paraId="26853FBB" w14:textId="77777777" w:rsidR="00AC2404" w:rsidRPr="00AC2404" w:rsidRDefault="00AC2404" w:rsidP="00A748BA">
            <w:pPr>
              <w:pStyle w:val="TableParagraph"/>
              <w:spacing w:line="222" w:lineRule="exact"/>
              <w:ind w:left="108"/>
              <w:rPr>
                <w:rFonts w:ascii="Rockwell" w:hAnsi="Rockwell"/>
                <w:sz w:val="20"/>
              </w:rPr>
            </w:pPr>
            <w:r w:rsidRPr="00AC2404">
              <w:rPr>
                <w:rFonts w:ascii="Rockwell" w:hAnsi="Rockwell"/>
                <w:sz w:val="20"/>
              </w:rPr>
              <w:t xml:space="preserve">APOLLO / </w:t>
            </w:r>
            <w:r w:rsidRPr="00AC2404">
              <w:rPr>
                <w:rFonts w:ascii="Rockwell" w:hAnsi="Rockwell"/>
                <w:spacing w:val="-2"/>
                <w:sz w:val="20"/>
              </w:rPr>
              <w:t>BASCH(BOSCH)/ NOTIFIER / COOPER/ EDWARDS / SIEMENS / TYCO</w:t>
            </w:r>
          </w:p>
        </w:tc>
      </w:tr>
      <w:tr w:rsidR="00AC2404" w:rsidRPr="00AC2404" w14:paraId="5621F71F" w14:textId="77777777" w:rsidTr="00AC2404">
        <w:trPr>
          <w:trHeight w:val="244"/>
        </w:trPr>
        <w:tc>
          <w:tcPr>
            <w:tcW w:w="982" w:type="dxa"/>
          </w:tcPr>
          <w:p w14:paraId="25EC1DE2" w14:textId="77777777" w:rsidR="00AC2404" w:rsidRPr="00AC2404" w:rsidRDefault="00AC2404" w:rsidP="00A748BA">
            <w:pPr>
              <w:pStyle w:val="TableParagraph"/>
              <w:spacing w:line="224" w:lineRule="exact"/>
              <w:ind w:left="107"/>
              <w:rPr>
                <w:rFonts w:ascii="Rockwell" w:hAnsi="Rockwell"/>
                <w:sz w:val="20"/>
              </w:rPr>
            </w:pPr>
            <w:r w:rsidRPr="00AC2404">
              <w:rPr>
                <w:rFonts w:ascii="Rockwell" w:hAnsi="Rockwell"/>
                <w:spacing w:val="-5"/>
                <w:sz w:val="20"/>
              </w:rPr>
              <w:t>46</w:t>
            </w:r>
          </w:p>
        </w:tc>
        <w:tc>
          <w:tcPr>
            <w:tcW w:w="3544" w:type="dxa"/>
          </w:tcPr>
          <w:p w14:paraId="6E4338B2" w14:textId="77777777" w:rsidR="00AC2404" w:rsidRPr="00AC2404" w:rsidRDefault="00AC2404" w:rsidP="00A748BA">
            <w:pPr>
              <w:pStyle w:val="TableParagraph"/>
              <w:spacing w:line="224" w:lineRule="exact"/>
              <w:ind w:left="108"/>
              <w:rPr>
                <w:rFonts w:ascii="Rockwell" w:hAnsi="Rockwell"/>
                <w:sz w:val="20"/>
              </w:rPr>
            </w:pPr>
            <w:r w:rsidRPr="00AC2404">
              <w:rPr>
                <w:rFonts w:ascii="Rockwell" w:hAnsi="Rockwell"/>
                <w:sz w:val="20"/>
              </w:rPr>
              <w:t>FIRE</w:t>
            </w:r>
            <w:r w:rsidRPr="00AC2404">
              <w:rPr>
                <w:rFonts w:ascii="Rockwell" w:hAnsi="Rockwell"/>
                <w:spacing w:val="-8"/>
                <w:sz w:val="20"/>
              </w:rPr>
              <w:t xml:space="preserve"> </w:t>
            </w:r>
            <w:r w:rsidRPr="00AC2404">
              <w:rPr>
                <w:rFonts w:ascii="Rockwell" w:hAnsi="Rockwell"/>
                <w:sz w:val="20"/>
              </w:rPr>
              <w:t>ALAM</w:t>
            </w:r>
            <w:r w:rsidRPr="00AC2404">
              <w:rPr>
                <w:rFonts w:ascii="Rockwell" w:hAnsi="Rockwell"/>
                <w:spacing w:val="-4"/>
                <w:sz w:val="20"/>
              </w:rPr>
              <w:t xml:space="preserve"> </w:t>
            </w:r>
            <w:r w:rsidRPr="00AC2404">
              <w:rPr>
                <w:rFonts w:ascii="Rockwell" w:hAnsi="Rockwell"/>
                <w:spacing w:val="-2"/>
                <w:sz w:val="20"/>
              </w:rPr>
              <w:t>PANELS</w:t>
            </w:r>
          </w:p>
        </w:tc>
        <w:tc>
          <w:tcPr>
            <w:tcW w:w="5103" w:type="dxa"/>
          </w:tcPr>
          <w:p w14:paraId="23E2FD73" w14:textId="77777777" w:rsidR="00AC2404" w:rsidRPr="00AC2404" w:rsidRDefault="00AC2404" w:rsidP="00A748BA">
            <w:pPr>
              <w:pStyle w:val="TableParagraph"/>
              <w:spacing w:line="224" w:lineRule="exact"/>
              <w:ind w:left="109"/>
              <w:rPr>
                <w:rFonts w:ascii="Rockwell" w:hAnsi="Rockwell"/>
                <w:sz w:val="20"/>
              </w:rPr>
            </w:pPr>
            <w:r w:rsidRPr="00AC2404">
              <w:rPr>
                <w:rFonts w:ascii="Rockwell" w:hAnsi="Rockwell"/>
                <w:sz w:val="20"/>
              </w:rPr>
              <w:t xml:space="preserve">APOLLO / </w:t>
            </w:r>
            <w:r w:rsidRPr="00AC2404">
              <w:rPr>
                <w:rFonts w:ascii="Rockwell" w:hAnsi="Rockwell"/>
                <w:spacing w:val="-2"/>
                <w:sz w:val="20"/>
              </w:rPr>
              <w:t>BASCH(BOSCH)/ NOTIFIER / COOPER/ EDWARDS / SIEMENS / TYCO</w:t>
            </w:r>
          </w:p>
        </w:tc>
      </w:tr>
      <w:tr w:rsidR="00AC2404" w:rsidRPr="00AC2404" w14:paraId="534C8682" w14:textId="77777777" w:rsidTr="00AC2404">
        <w:trPr>
          <w:trHeight w:val="484"/>
        </w:trPr>
        <w:tc>
          <w:tcPr>
            <w:tcW w:w="982" w:type="dxa"/>
          </w:tcPr>
          <w:p w14:paraId="0E2D507D"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47</w:t>
            </w:r>
          </w:p>
        </w:tc>
        <w:tc>
          <w:tcPr>
            <w:tcW w:w="3544" w:type="dxa"/>
          </w:tcPr>
          <w:p w14:paraId="7B757EA8" w14:textId="77777777" w:rsidR="00AC2404" w:rsidRPr="00AC2404" w:rsidRDefault="00AC2404" w:rsidP="00A748BA">
            <w:pPr>
              <w:pStyle w:val="TableParagraph"/>
              <w:ind w:left="108"/>
              <w:rPr>
                <w:rFonts w:ascii="Rockwell" w:hAnsi="Rockwell"/>
                <w:sz w:val="20"/>
              </w:rPr>
            </w:pPr>
            <w:r w:rsidRPr="00AC2404">
              <w:rPr>
                <w:rFonts w:ascii="Rockwell" w:hAnsi="Rockwell"/>
                <w:sz w:val="20"/>
              </w:rPr>
              <w:t>DUCT</w:t>
            </w:r>
            <w:r w:rsidRPr="00AC2404">
              <w:rPr>
                <w:rFonts w:ascii="Rockwell" w:hAnsi="Rockwell"/>
                <w:spacing w:val="-7"/>
                <w:sz w:val="20"/>
              </w:rPr>
              <w:t xml:space="preserve"> </w:t>
            </w:r>
            <w:r w:rsidRPr="00AC2404">
              <w:rPr>
                <w:rFonts w:ascii="Rockwell" w:hAnsi="Rockwell"/>
                <w:sz w:val="20"/>
              </w:rPr>
              <w:t>CASTING</w:t>
            </w:r>
            <w:r w:rsidRPr="00AC2404">
              <w:rPr>
                <w:rFonts w:ascii="Rockwell" w:hAnsi="Rockwell"/>
                <w:spacing w:val="-7"/>
                <w:sz w:val="20"/>
              </w:rPr>
              <w:t xml:space="preserve"> </w:t>
            </w:r>
            <w:r w:rsidRPr="00AC2404">
              <w:rPr>
                <w:rFonts w:ascii="Rockwell" w:hAnsi="Rockwell"/>
                <w:spacing w:val="-4"/>
                <w:sz w:val="20"/>
              </w:rPr>
              <w:t>UNIT</w:t>
            </w:r>
          </w:p>
        </w:tc>
        <w:tc>
          <w:tcPr>
            <w:tcW w:w="5103" w:type="dxa"/>
          </w:tcPr>
          <w:p w14:paraId="6588FC86" w14:textId="77777777" w:rsidR="00AC2404" w:rsidRPr="00AC2404" w:rsidRDefault="00AC2404" w:rsidP="00A748BA">
            <w:pPr>
              <w:pStyle w:val="TableParagraph"/>
              <w:ind w:left="109"/>
              <w:rPr>
                <w:rFonts w:ascii="Rockwell" w:hAnsi="Rockwell"/>
                <w:sz w:val="20"/>
              </w:rPr>
            </w:pPr>
            <w:r w:rsidRPr="00AC2404">
              <w:rPr>
                <w:rFonts w:ascii="Rockwell" w:hAnsi="Rockwell"/>
                <w:sz w:val="20"/>
              </w:rPr>
              <w:t>APOLLO</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SYSTEM</w:t>
            </w:r>
            <w:r w:rsidRPr="00AC2404">
              <w:rPr>
                <w:rFonts w:ascii="Rockwell" w:hAnsi="Rockwell"/>
                <w:spacing w:val="-6"/>
                <w:sz w:val="20"/>
              </w:rPr>
              <w:t xml:space="preserve"> </w:t>
            </w:r>
            <w:r w:rsidRPr="00AC2404">
              <w:rPr>
                <w:rFonts w:ascii="Rockwell" w:hAnsi="Rockwell"/>
                <w:sz w:val="20"/>
              </w:rPr>
              <w:t>SENSUR</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pacing w:val="-2"/>
                <w:sz w:val="20"/>
              </w:rPr>
              <w:t>SAFEWAY</w:t>
            </w:r>
          </w:p>
        </w:tc>
      </w:tr>
      <w:tr w:rsidR="00AC2404" w:rsidRPr="00AC2404" w14:paraId="16B67352" w14:textId="77777777" w:rsidTr="00AC2404">
        <w:trPr>
          <w:trHeight w:val="244"/>
        </w:trPr>
        <w:tc>
          <w:tcPr>
            <w:tcW w:w="982" w:type="dxa"/>
          </w:tcPr>
          <w:p w14:paraId="39D0FD4C" w14:textId="77777777" w:rsidR="00AC2404" w:rsidRPr="00AC2404" w:rsidRDefault="00AC2404" w:rsidP="00A748BA">
            <w:pPr>
              <w:pStyle w:val="TableParagraph"/>
              <w:spacing w:line="224" w:lineRule="exact"/>
              <w:ind w:left="107"/>
              <w:rPr>
                <w:rFonts w:ascii="Rockwell" w:hAnsi="Rockwell"/>
                <w:sz w:val="20"/>
              </w:rPr>
            </w:pPr>
            <w:r w:rsidRPr="00AC2404">
              <w:rPr>
                <w:rFonts w:ascii="Rockwell" w:hAnsi="Rockwell"/>
                <w:spacing w:val="-5"/>
                <w:sz w:val="20"/>
              </w:rPr>
              <w:t>48</w:t>
            </w:r>
          </w:p>
        </w:tc>
        <w:tc>
          <w:tcPr>
            <w:tcW w:w="3544" w:type="dxa"/>
          </w:tcPr>
          <w:p w14:paraId="21921ECF" w14:textId="77777777" w:rsidR="00AC2404" w:rsidRPr="00AC2404" w:rsidRDefault="00AC2404" w:rsidP="00A748BA">
            <w:pPr>
              <w:pStyle w:val="TableParagraph"/>
              <w:spacing w:line="224" w:lineRule="exact"/>
              <w:ind w:left="108"/>
              <w:rPr>
                <w:rFonts w:ascii="Rockwell" w:hAnsi="Rockwell"/>
                <w:sz w:val="20"/>
              </w:rPr>
            </w:pPr>
            <w:r w:rsidRPr="00AC2404">
              <w:rPr>
                <w:rFonts w:ascii="Rockwell" w:hAnsi="Rockwell"/>
                <w:spacing w:val="-2"/>
                <w:sz w:val="20"/>
              </w:rPr>
              <w:t>BATTERY</w:t>
            </w:r>
          </w:p>
        </w:tc>
        <w:tc>
          <w:tcPr>
            <w:tcW w:w="5103" w:type="dxa"/>
          </w:tcPr>
          <w:p w14:paraId="7DB4A8A3" w14:textId="77777777" w:rsidR="00AC2404" w:rsidRPr="00AC2404" w:rsidRDefault="00AC2404" w:rsidP="00A748BA">
            <w:pPr>
              <w:pStyle w:val="TableParagraph"/>
              <w:spacing w:line="224" w:lineRule="exact"/>
              <w:ind w:left="109"/>
              <w:rPr>
                <w:rFonts w:ascii="Rockwell" w:hAnsi="Rockwell"/>
                <w:sz w:val="20"/>
              </w:rPr>
            </w:pPr>
            <w:r w:rsidRPr="00AC2404">
              <w:rPr>
                <w:rFonts w:ascii="Rockwell" w:hAnsi="Rockwell"/>
                <w:sz w:val="20"/>
              </w:rPr>
              <w:t>EXIDE</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z w:val="20"/>
              </w:rPr>
              <w:t>YUASA</w:t>
            </w:r>
            <w:r w:rsidRPr="00AC2404">
              <w:rPr>
                <w:rFonts w:ascii="Rockwell" w:hAnsi="Rockwell"/>
                <w:spacing w:val="-3"/>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AMAR</w:t>
            </w:r>
            <w:r w:rsidRPr="00AC2404">
              <w:rPr>
                <w:rFonts w:ascii="Rockwell" w:hAnsi="Rockwell"/>
                <w:spacing w:val="-2"/>
                <w:sz w:val="20"/>
              </w:rPr>
              <w:t xml:space="preserve"> </w:t>
            </w:r>
            <w:r w:rsidRPr="00AC2404">
              <w:rPr>
                <w:rFonts w:ascii="Rockwell" w:hAnsi="Rockwell"/>
                <w:spacing w:val="-4"/>
                <w:sz w:val="20"/>
              </w:rPr>
              <w:t>RAJA / AMARON</w:t>
            </w:r>
          </w:p>
        </w:tc>
      </w:tr>
      <w:tr w:rsidR="00AC2404" w:rsidRPr="00AC2404" w14:paraId="4922B9AB" w14:textId="77777777" w:rsidTr="00AC2404">
        <w:trPr>
          <w:trHeight w:val="484"/>
        </w:trPr>
        <w:tc>
          <w:tcPr>
            <w:tcW w:w="982" w:type="dxa"/>
          </w:tcPr>
          <w:p w14:paraId="7072DF3D"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49</w:t>
            </w:r>
          </w:p>
        </w:tc>
        <w:tc>
          <w:tcPr>
            <w:tcW w:w="3544" w:type="dxa"/>
          </w:tcPr>
          <w:p w14:paraId="01EB07D2" w14:textId="77777777" w:rsidR="00AC2404" w:rsidRPr="00AC2404" w:rsidRDefault="00AC2404" w:rsidP="00A748BA">
            <w:pPr>
              <w:pStyle w:val="TableParagraph"/>
              <w:ind w:left="108"/>
              <w:rPr>
                <w:rFonts w:ascii="Rockwell" w:hAnsi="Rockwell"/>
                <w:sz w:val="20"/>
              </w:rPr>
            </w:pPr>
            <w:r w:rsidRPr="00AC2404">
              <w:rPr>
                <w:rFonts w:ascii="Rockwell" w:hAnsi="Rockwell"/>
                <w:sz w:val="20"/>
              </w:rPr>
              <w:t>SPEAKER</w:t>
            </w:r>
            <w:r w:rsidRPr="00AC2404">
              <w:rPr>
                <w:rFonts w:ascii="Rockwell" w:hAnsi="Rockwell"/>
                <w:spacing w:val="-12"/>
                <w:sz w:val="20"/>
              </w:rPr>
              <w:t xml:space="preserve"> </w:t>
            </w:r>
            <w:r w:rsidRPr="00AC2404">
              <w:rPr>
                <w:rFonts w:ascii="Rockwell" w:hAnsi="Rockwell"/>
                <w:spacing w:val="-5"/>
                <w:sz w:val="20"/>
              </w:rPr>
              <w:t>BOX</w:t>
            </w:r>
          </w:p>
        </w:tc>
        <w:tc>
          <w:tcPr>
            <w:tcW w:w="5103" w:type="dxa"/>
          </w:tcPr>
          <w:p w14:paraId="3097C30E" w14:textId="77777777" w:rsidR="00AC2404" w:rsidRPr="00AC2404" w:rsidRDefault="00AC2404" w:rsidP="00A748BA">
            <w:pPr>
              <w:pStyle w:val="TableParagraph"/>
              <w:ind w:left="109"/>
              <w:rPr>
                <w:rFonts w:ascii="Rockwell" w:hAnsi="Rockwell"/>
                <w:sz w:val="20"/>
              </w:rPr>
            </w:pPr>
            <w:r w:rsidRPr="00AC2404">
              <w:rPr>
                <w:rFonts w:ascii="Rockwell" w:hAnsi="Rockwell"/>
                <w:sz w:val="20"/>
              </w:rPr>
              <w:t>GAC</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3"/>
                <w:sz w:val="20"/>
              </w:rPr>
              <w:t xml:space="preserve"> </w:t>
            </w:r>
            <w:r w:rsidRPr="00AC2404">
              <w:rPr>
                <w:rFonts w:ascii="Rockwell" w:hAnsi="Rockwell"/>
                <w:spacing w:val="-2"/>
                <w:sz w:val="20"/>
              </w:rPr>
              <w:t>DAKSH</w:t>
            </w:r>
          </w:p>
        </w:tc>
      </w:tr>
      <w:tr w:rsidR="00AC2404" w:rsidRPr="00AC2404" w14:paraId="1747235E" w14:textId="77777777" w:rsidTr="00AC2404">
        <w:trPr>
          <w:trHeight w:val="486"/>
        </w:trPr>
        <w:tc>
          <w:tcPr>
            <w:tcW w:w="982" w:type="dxa"/>
          </w:tcPr>
          <w:p w14:paraId="5439ADD6" w14:textId="77777777" w:rsidR="00AC2404" w:rsidRPr="00AC2404" w:rsidRDefault="00AC2404" w:rsidP="00A748BA">
            <w:pPr>
              <w:pStyle w:val="TableParagraph"/>
              <w:spacing w:before="2"/>
              <w:ind w:left="107"/>
              <w:rPr>
                <w:rFonts w:ascii="Rockwell" w:hAnsi="Rockwell"/>
                <w:sz w:val="20"/>
              </w:rPr>
            </w:pPr>
            <w:r w:rsidRPr="00AC2404">
              <w:rPr>
                <w:rFonts w:ascii="Rockwell" w:hAnsi="Rockwell"/>
                <w:spacing w:val="-5"/>
                <w:sz w:val="20"/>
              </w:rPr>
              <w:t>50</w:t>
            </w:r>
          </w:p>
        </w:tc>
        <w:tc>
          <w:tcPr>
            <w:tcW w:w="3544" w:type="dxa"/>
          </w:tcPr>
          <w:p w14:paraId="43CEC6FB" w14:textId="77777777" w:rsidR="00AC2404" w:rsidRPr="00AC2404" w:rsidRDefault="00AC2404" w:rsidP="00A748BA">
            <w:pPr>
              <w:pStyle w:val="TableParagraph"/>
              <w:spacing w:before="2"/>
              <w:ind w:left="108"/>
              <w:rPr>
                <w:rFonts w:ascii="Rockwell" w:hAnsi="Rockwell"/>
                <w:sz w:val="20"/>
              </w:rPr>
            </w:pPr>
            <w:r w:rsidRPr="00AC2404">
              <w:rPr>
                <w:rFonts w:ascii="Rockwell" w:hAnsi="Rockwell"/>
                <w:sz w:val="20"/>
              </w:rPr>
              <w:t>AMPLIFIER</w:t>
            </w:r>
            <w:r w:rsidRPr="00AC2404">
              <w:rPr>
                <w:rFonts w:ascii="Rockwell" w:hAnsi="Rockwell"/>
                <w:spacing w:val="-6"/>
                <w:sz w:val="20"/>
              </w:rPr>
              <w:t xml:space="preserve"> </w:t>
            </w:r>
            <w:r w:rsidRPr="00AC2404">
              <w:rPr>
                <w:rFonts w:ascii="Rockwell" w:hAnsi="Rockwell"/>
                <w:sz w:val="20"/>
              </w:rPr>
              <w:t>LMT</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7"/>
                <w:sz w:val="20"/>
              </w:rPr>
              <w:t xml:space="preserve"> </w:t>
            </w:r>
            <w:r w:rsidRPr="00AC2404">
              <w:rPr>
                <w:rFonts w:ascii="Rockwell" w:hAnsi="Rockwell"/>
                <w:spacing w:val="-2"/>
                <w:sz w:val="20"/>
              </w:rPr>
              <w:t>SPEAKER</w:t>
            </w:r>
          </w:p>
        </w:tc>
        <w:tc>
          <w:tcPr>
            <w:tcW w:w="5103" w:type="dxa"/>
          </w:tcPr>
          <w:p w14:paraId="6EB455A9" w14:textId="77777777" w:rsidR="00AC2404" w:rsidRPr="00AC2404" w:rsidRDefault="00AC2404" w:rsidP="00A748BA">
            <w:pPr>
              <w:pStyle w:val="TableParagraph"/>
              <w:spacing w:before="2"/>
              <w:ind w:left="109"/>
              <w:rPr>
                <w:rFonts w:ascii="Rockwell" w:hAnsi="Rockwell"/>
                <w:sz w:val="20"/>
              </w:rPr>
            </w:pPr>
            <w:r w:rsidRPr="00AC2404">
              <w:rPr>
                <w:rFonts w:ascii="Rockwell" w:hAnsi="Rockwell"/>
                <w:sz w:val="20"/>
              </w:rPr>
              <w:t>PHILIPS</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pacing w:val="-2"/>
                <w:sz w:val="20"/>
              </w:rPr>
              <w:t>AHNIYA</w:t>
            </w:r>
          </w:p>
        </w:tc>
      </w:tr>
      <w:tr w:rsidR="00AC2404" w:rsidRPr="00AC2404" w14:paraId="0E0A9FF2" w14:textId="77777777" w:rsidTr="00AC2404">
        <w:trPr>
          <w:trHeight w:val="486"/>
        </w:trPr>
        <w:tc>
          <w:tcPr>
            <w:tcW w:w="982" w:type="dxa"/>
          </w:tcPr>
          <w:p w14:paraId="1F248113"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51</w:t>
            </w:r>
          </w:p>
        </w:tc>
        <w:tc>
          <w:tcPr>
            <w:tcW w:w="3544" w:type="dxa"/>
          </w:tcPr>
          <w:p w14:paraId="56788B05" w14:textId="77777777" w:rsidR="00AC2404" w:rsidRPr="00AC2404" w:rsidRDefault="00AC2404" w:rsidP="00A748BA">
            <w:pPr>
              <w:pStyle w:val="TableParagraph"/>
              <w:ind w:left="108"/>
              <w:rPr>
                <w:rFonts w:ascii="Rockwell" w:hAnsi="Rockwell"/>
                <w:sz w:val="20"/>
              </w:rPr>
            </w:pPr>
            <w:r w:rsidRPr="00AC2404">
              <w:rPr>
                <w:rFonts w:ascii="Rockwell" w:hAnsi="Rockwell"/>
                <w:sz w:val="20"/>
              </w:rPr>
              <w:t>DIESEL</w:t>
            </w:r>
            <w:r w:rsidRPr="00AC2404">
              <w:rPr>
                <w:rFonts w:ascii="Rockwell" w:hAnsi="Rockwell"/>
                <w:spacing w:val="-8"/>
                <w:sz w:val="20"/>
              </w:rPr>
              <w:t xml:space="preserve"> </w:t>
            </w:r>
            <w:r w:rsidRPr="00AC2404">
              <w:rPr>
                <w:rFonts w:ascii="Rockwell" w:hAnsi="Rockwell"/>
                <w:spacing w:val="-2"/>
                <w:sz w:val="20"/>
              </w:rPr>
              <w:t>ENGINE</w:t>
            </w:r>
          </w:p>
        </w:tc>
        <w:tc>
          <w:tcPr>
            <w:tcW w:w="5103" w:type="dxa"/>
          </w:tcPr>
          <w:p w14:paraId="697A25D7" w14:textId="77777777" w:rsidR="00AC2404" w:rsidRPr="00AC2404" w:rsidRDefault="00AC2404" w:rsidP="00A748BA">
            <w:pPr>
              <w:pStyle w:val="TableParagraph"/>
              <w:spacing w:line="244" w:lineRule="exact"/>
              <w:ind w:left="108"/>
              <w:rPr>
                <w:rFonts w:ascii="Rockwell" w:hAnsi="Rockwell"/>
                <w:sz w:val="20"/>
              </w:rPr>
            </w:pPr>
            <w:r w:rsidRPr="00AC2404">
              <w:rPr>
                <w:rFonts w:ascii="Rockwell" w:hAnsi="Rockwell"/>
                <w:sz w:val="20"/>
              </w:rPr>
              <w:t>CUMMINS</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z w:val="20"/>
              </w:rPr>
              <w:t>KIRLOSKAR</w:t>
            </w:r>
            <w:r w:rsidRPr="00AC2404">
              <w:rPr>
                <w:rFonts w:ascii="Rockwell" w:hAnsi="Rockwell"/>
                <w:spacing w:val="-4"/>
                <w:sz w:val="20"/>
              </w:rPr>
              <w:t xml:space="preserve"> </w:t>
            </w:r>
            <w:r w:rsidRPr="00AC2404">
              <w:rPr>
                <w:rFonts w:ascii="Rockwell" w:hAnsi="Rockwell"/>
                <w:sz w:val="20"/>
              </w:rPr>
              <w:t>/ CATERPILLAR</w:t>
            </w:r>
          </w:p>
        </w:tc>
      </w:tr>
      <w:tr w:rsidR="00AC2404" w:rsidRPr="00AC2404" w14:paraId="5DFE2811" w14:textId="77777777" w:rsidTr="00AC2404">
        <w:trPr>
          <w:trHeight w:val="485"/>
        </w:trPr>
        <w:tc>
          <w:tcPr>
            <w:tcW w:w="982" w:type="dxa"/>
          </w:tcPr>
          <w:p w14:paraId="48A6BD89" w14:textId="77777777" w:rsidR="00AC2404" w:rsidRPr="00AC2404" w:rsidRDefault="00AC2404" w:rsidP="00A748BA">
            <w:pPr>
              <w:pStyle w:val="TableParagraph"/>
              <w:spacing w:line="242" w:lineRule="exact"/>
              <w:ind w:left="107"/>
              <w:rPr>
                <w:rFonts w:ascii="Rockwell" w:hAnsi="Rockwell"/>
                <w:sz w:val="20"/>
              </w:rPr>
            </w:pPr>
            <w:r w:rsidRPr="00AC2404">
              <w:rPr>
                <w:rFonts w:ascii="Rockwell" w:hAnsi="Rockwell"/>
                <w:spacing w:val="-5"/>
                <w:sz w:val="20"/>
              </w:rPr>
              <w:t>52</w:t>
            </w:r>
          </w:p>
        </w:tc>
        <w:tc>
          <w:tcPr>
            <w:tcW w:w="3544" w:type="dxa"/>
          </w:tcPr>
          <w:p w14:paraId="3FC21A92" w14:textId="77777777" w:rsidR="00AC2404" w:rsidRPr="00AC2404" w:rsidRDefault="00AC2404" w:rsidP="00A748BA">
            <w:pPr>
              <w:pStyle w:val="TableParagraph"/>
              <w:spacing w:line="242" w:lineRule="exact"/>
              <w:ind w:left="108"/>
              <w:rPr>
                <w:rFonts w:ascii="Rockwell" w:hAnsi="Rockwell"/>
                <w:sz w:val="20"/>
              </w:rPr>
            </w:pPr>
            <w:r w:rsidRPr="00AC2404">
              <w:rPr>
                <w:rFonts w:ascii="Rockwell" w:hAnsi="Rockwell"/>
                <w:spacing w:val="-4"/>
                <w:sz w:val="20"/>
              </w:rPr>
              <w:t>PUMP</w:t>
            </w:r>
          </w:p>
        </w:tc>
        <w:tc>
          <w:tcPr>
            <w:tcW w:w="5103" w:type="dxa"/>
          </w:tcPr>
          <w:p w14:paraId="148218CD" w14:textId="77777777" w:rsidR="00AC2404" w:rsidRPr="00AC2404" w:rsidRDefault="00AC2404" w:rsidP="00A748BA">
            <w:pPr>
              <w:pStyle w:val="TableParagraph"/>
              <w:spacing w:line="242" w:lineRule="exact"/>
              <w:ind w:left="109"/>
              <w:rPr>
                <w:rFonts w:ascii="Rockwell" w:hAnsi="Rockwell"/>
                <w:sz w:val="20"/>
              </w:rPr>
            </w:pPr>
            <w:r w:rsidRPr="00AC2404">
              <w:rPr>
                <w:rFonts w:ascii="Rockwell" w:hAnsi="Rockwell"/>
                <w:sz w:val="20"/>
              </w:rPr>
              <w:t>KIRLOSKAR</w:t>
            </w:r>
            <w:r w:rsidRPr="00AC2404">
              <w:rPr>
                <w:rFonts w:ascii="Rockwell" w:hAnsi="Rockwell"/>
                <w:spacing w:val="-5"/>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KSB</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MATHER’S</w:t>
            </w:r>
            <w:r w:rsidRPr="00AC2404">
              <w:rPr>
                <w:rFonts w:ascii="Rockwell" w:hAnsi="Rockwell"/>
                <w:spacing w:val="-3"/>
                <w:sz w:val="20"/>
              </w:rPr>
              <w:t xml:space="preserve"> </w:t>
            </w:r>
            <w:r w:rsidRPr="00AC2404">
              <w:rPr>
                <w:rFonts w:ascii="Rockwell" w:hAnsi="Rockwell"/>
                <w:sz w:val="20"/>
              </w:rPr>
              <w:t>PLATT</w:t>
            </w:r>
            <w:r w:rsidRPr="00AC2404">
              <w:rPr>
                <w:rFonts w:ascii="Rockwell" w:hAnsi="Rockwell"/>
                <w:spacing w:val="-6"/>
                <w:sz w:val="20"/>
              </w:rPr>
              <w:t xml:space="preserve"> </w:t>
            </w:r>
          </w:p>
        </w:tc>
      </w:tr>
      <w:tr w:rsidR="00AC2404" w:rsidRPr="00AC2404" w14:paraId="49B4B261" w14:textId="77777777" w:rsidTr="00AC2404">
        <w:trPr>
          <w:trHeight w:val="729"/>
        </w:trPr>
        <w:tc>
          <w:tcPr>
            <w:tcW w:w="982" w:type="dxa"/>
          </w:tcPr>
          <w:p w14:paraId="7A540BD5"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53</w:t>
            </w:r>
          </w:p>
        </w:tc>
        <w:tc>
          <w:tcPr>
            <w:tcW w:w="3544" w:type="dxa"/>
          </w:tcPr>
          <w:p w14:paraId="0556EDA8" w14:textId="77777777" w:rsidR="00AC2404" w:rsidRPr="00AC2404" w:rsidRDefault="00AC2404" w:rsidP="00A748BA">
            <w:pPr>
              <w:pStyle w:val="TableParagraph"/>
              <w:ind w:left="108"/>
              <w:rPr>
                <w:rFonts w:ascii="Rockwell" w:hAnsi="Rockwell"/>
                <w:sz w:val="20"/>
              </w:rPr>
            </w:pPr>
            <w:r w:rsidRPr="00AC2404">
              <w:rPr>
                <w:rFonts w:ascii="Rockwell" w:hAnsi="Rockwell"/>
                <w:spacing w:val="-2"/>
                <w:sz w:val="20"/>
              </w:rPr>
              <w:t>MOTOR</w:t>
            </w:r>
          </w:p>
        </w:tc>
        <w:tc>
          <w:tcPr>
            <w:tcW w:w="5103" w:type="dxa"/>
          </w:tcPr>
          <w:p w14:paraId="72E8027F" w14:textId="77777777" w:rsidR="00AC2404" w:rsidRPr="00AC2404" w:rsidRDefault="00AC2404" w:rsidP="00A748BA">
            <w:pPr>
              <w:pStyle w:val="TableParagraph"/>
              <w:ind w:left="108" w:right="86"/>
              <w:rPr>
                <w:rFonts w:ascii="Rockwell" w:hAnsi="Rockwell"/>
                <w:sz w:val="20"/>
              </w:rPr>
            </w:pPr>
            <w:r w:rsidRPr="00AC2404">
              <w:rPr>
                <w:rFonts w:ascii="Rockwell" w:hAnsi="Rockwell"/>
                <w:sz w:val="20"/>
              </w:rPr>
              <w:t>ABB</w:t>
            </w:r>
            <w:r w:rsidRPr="00AC2404">
              <w:rPr>
                <w:rFonts w:ascii="Rockwell" w:hAnsi="Rockwell"/>
                <w:spacing w:val="-8"/>
                <w:sz w:val="20"/>
              </w:rPr>
              <w:t xml:space="preserve"> </w:t>
            </w:r>
            <w:r w:rsidRPr="00AC2404">
              <w:rPr>
                <w:rFonts w:ascii="Rockwell" w:hAnsi="Rockwell"/>
                <w:sz w:val="20"/>
              </w:rPr>
              <w:t>/</w:t>
            </w:r>
            <w:r w:rsidRPr="00AC2404">
              <w:rPr>
                <w:rFonts w:ascii="Rockwell" w:hAnsi="Rockwell"/>
                <w:spacing w:val="-7"/>
                <w:sz w:val="20"/>
              </w:rPr>
              <w:t xml:space="preserve"> </w:t>
            </w:r>
            <w:r w:rsidRPr="00AC2404">
              <w:rPr>
                <w:rFonts w:ascii="Rockwell" w:hAnsi="Rockwell"/>
                <w:sz w:val="20"/>
              </w:rPr>
              <w:t>SIEMENS</w:t>
            </w:r>
            <w:r w:rsidRPr="00AC2404">
              <w:rPr>
                <w:rFonts w:ascii="Rockwell" w:hAnsi="Rockwell"/>
                <w:spacing w:val="-7"/>
                <w:sz w:val="20"/>
              </w:rPr>
              <w:t xml:space="preserve"> </w:t>
            </w:r>
            <w:r w:rsidRPr="00AC2404">
              <w:rPr>
                <w:rFonts w:ascii="Rockwell" w:hAnsi="Rockwell"/>
                <w:sz w:val="20"/>
              </w:rPr>
              <w:t>/</w:t>
            </w:r>
            <w:r w:rsidRPr="00AC2404">
              <w:rPr>
                <w:rFonts w:ascii="Rockwell" w:hAnsi="Rockwell"/>
                <w:spacing w:val="-7"/>
                <w:sz w:val="20"/>
              </w:rPr>
              <w:t xml:space="preserve"> </w:t>
            </w:r>
            <w:r w:rsidRPr="00AC2404">
              <w:rPr>
                <w:rFonts w:ascii="Rockwell" w:hAnsi="Rockwell"/>
                <w:sz w:val="20"/>
              </w:rPr>
              <w:t>CROMPTON</w:t>
            </w:r>
            <w:r w:rsidRPr="00AC2404">
              <w:rPr>
                <w:rFonts w:ascii="Rockwell" w:hAnsi="Rockwell"/>
                <w:spacing w:val="-8"/>
                <w:sz w:val="20"/>
              </w:rPr>
              <w:t xml:space="preserve"> </w:t>
            </w:r>
            <w:r w:rsidRPr="00AC2404">
              <w:rPr>
                <w:rFonts w:ascii="Rockwell" w:hAnsi="Rockwell"/>
                <w:sz w:val="20"/>
              </w:rPr>
              <w:t>GREAVES</w:t>
            </w:r>
            <w:r w:rsidRPr="00AC2404">
              <w:rPr>
                <w:rFonts w:ascii="Rockwell" w:hAnsi="Rockwell"/>
                <w:spacing w:val="-7"/>
                <w:sz w:val="20"/>
              </w:rPr>
              <w:t xml:space="preserve"> </w:t>
            </w:r>
            <w:r w:rsidRPr="00AC2404">
              <w:rPr>
                <w:rFonts w:ascii="Rockwell" w:hAnsi="Rockwell"/>
                <w:sz w:val="20"/>
              </w:rPr>
              <w:t xml:space="preserve">/ </w:t>
            </w:r>
            <w:r w:rsidRPr="00AC2404">
              <w:rPr>
                <w:rFonts w:ascii="Rockwell" w:hAnsi="Rockwell"/>
                <w:spacing w:val="-2"/>
                <w:sz w:val="20"/>
              </w:rPr>
              <w:t>KIRLOSKAR</w:t>
            </w:r>
          </w:p>
        </w:tc>
      </w:tr>
      <w:tr w:rsidR="00AC2404" w:rsidRPr="00AC2404" w14:paraId="283D6789" w14:textId="77777777" w:rsidTr="00AC2404">
        <w:trPr>
          <w:trHeight w:val="431"/>
        </w:trPr>
        <w:tc>
          <w:tcPr>
            <w:tcW w:w="982" w:type="dxa"/>
          </w:tcPr>
          <w:p w14:paraId="342C10FA"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54</w:t>
            </w:r>
          </w:p>
        </w:tc>
        <w:tc>
          <w:tcPr>
            <w:tcW w:w="3544" w:type="dxa"/>
          </w:tcPr>
          <w:p w14:paraId="19940337" w14:textId="77777777" w:rsidR="00AC2404" w:rsidRPr="00AC2404" w:rsidRDefault="00AC2404" w:rsidP="00A748BA">
            <w:pPr>
              <w:pStyle w:val="TableParagraph"/>
              <w:ind w:left="108"/>
              <w:rPr>
                <w:rFonts w:ascii="Rockwell" w:hAnsi="Rockwell"/>
                <w:sz w:val="20"/>
              </w:rPr>
            </w:pPr>
            <w:r w:rsidRPr="00AC2404">
              <w:rPr>
                <w:rFonts w:ascii="Rockwell" w:hAnsi="Rockwell"/>
                <w:spacing w:val="-2"/>
                <w:sz w:val="20"/>
              </w:rPr>
              <w:t>BAILER</w:t>
            </w:r>
          </w:p>
        </w:tc>
        <w:tc>
          <w:tcPr>
            <w:tcW w:w="5103" w:type="dxa"/>
          </w:tcPr>
          <w:p w14:paraId="5E4C17E4" w14:textId="77777777" w:rsidR="00AC2404" w:rsidRPr="00AC2404" w:rsidRDefault="00AC2404" w:rsidP="00A748BA">
            <w:pPr>
              <w:pStyle w:val="TableParagraph"/>
              <w:ind w:left="109"/>
              <w:rPr>
                <w:rFonts w:ascii="Rockwell" w:hAnsi="Rockwell"/>
                <w:sz w:val="20"/>
              </w:rPr>
            </w:pPr>
            <w:r w:rsidRPr="00AC2404">
              <w:rPr>
                <w:rFonts w:ascii="Rockwell" w:hAnsi="Rockwell"/>
                <w:sz w:val="20"/>
              </w:rPr>
              <w:t>THERMAX</w:t>
            </w:r>
            <w:r w:rsidRPr="00AC2404">
              <w:rPr>
                <w:rFonts w:ascii="Rockwell" w:hAnsi="Rockwell"/>
                <w:spacing w:val="-8"/>
                <w:sz w:val="20"/>
              </w:rPr>
              <w:t xml:space="preserve"> </w:t>
            </w:r>
            <w:r w:rsidRPr="00AC2404">
              <w:rPr>
                <w:rFonts w:ascii="Rockwell" w:hAnsi="Rockwell"/>
                <w:sz w:val="20"/>
              </w:rPr>
              <w:t>/</w:t>
            </w:r>
            <w:r w:rsidRPr="00AC2404">
              <w:rPr>
                <w:rFonts w:ascii="Rockwell" w:hAnsi="Rockwell"/>
                <w:spacing w:val="-4"/>
                <w:sz w:val="20"/>
              </w:rPr>
              <w:t xml:space="preserve"> </w:t>
            </w:r>
            <w:r w:rsidRPr="00AC2404">
              <w:rPr>
                <w:rFonts w:ascii="Rockwell" w:hAnsi="Rockwell"/>
                <w:spacing w:val="-2"/>
                <w:sz w:val="20"/>
              </w:rPr>
              <w:t>ECOFLAM</w:t>
            </w:r>
          </w:p>
        </w:tc>
      </w:tr>
      <w:tr w:rsidR="00AC2404" w:rsidRPr="00AC2404" w14:paraId="36C58C0C" w14:textId="77777777" w:rsidTr="00AC2404">
        <w:trPr>
          <w:trHeight w:val="431"/>
        </w:trPr>
        <w:tc>
          <w:tcPr>
            <w:tcW w:w="982" w:type="dxa"/>
          </w:tcPr>
          <w:p w14:paraId="56B9C736"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lastRenderedPageBreak/>
              <w:t>55</w:t>
            </w:r>
          </w:p>
        </w:tc>
        <w:tc>
          <w:tcPr>
            <w:tcW w:w="3544" w:type="dxa"/>
          </w:tcPr>
          <w:p w14:paraId="301C57A8" w14:textId="77777777" w:rsidR="00AC2404" w:rsidRPr="00AC2404" w:rsidRDefault="00AC2404" w:rsidP="00A748BA">
            <w:pPr>
              <w:pStyle w:val="TableParagraph"/>
              <w:ind w:left="108"/>
              <w:rPr>
                <w:rFonts w:ascii="Rockwell" w:hAnsi="Rockwell"/>
                <w:sz w:val="20"/>
              </w:rPr>
            </w:pPr>
            <w:r w:rsidRPr="00AC2404">
              <w:rPr>
                <w:rFonts w:ascii="Rockwell" w:hAnsi="Rockwell"/>
                <w:sz w:val="20"/>
              </w:rPr>
              <w:t>HOT</w:t>
            </w:r>
            <w:r w:rsidRPr="00AC2404">
              <w:rPr>
                <w:rFonts w:ascii="Rockwell" w:hAnsi="Rockwell"/>
                <w:spacing w:val="-8"/>
                <w:sz w:val="20"/>
              </w:rPr>
              <w:t xml:space="preserve"> </w:t>
            </w:r>
            <w:r w:rsidRPr="00AC2404">
              <w:rPr>
                <w:rFonts w:ascii="Rockwell" w:hAnsi="Rockwell"/>
                <w:sz w:val="20"/>
              </w:rPr>
              <w:t>WATER</w:t>
            </w:r>
            <w:r w:rsidRPr="00AC2404">
              <w:rPr>
                <w:rFonts w:ascii="Rockwell" w:hAnsi="Rockwell"/>
                <w:spacing w:val="-4"/>
                <w:sz w:val="20"/>
              </w:rPr>
              <w:t xml:space="preserve"> </w:t>
            </w:r>
            <w:r w:rsidRPr="00AC2404">
              <w:rPr>
                <w:rFonts w:ascii="Rockwell" w:hAnsi="Rockwell"/>
                <w:sz w:val="20"/>
              </w:rPr>
              <w:t>STORAGE</w:t>
            </w:r>
            <w:r w:rsidRPr="00AC2404">
              <w:rPr>
                <w:rFonts w:ascii="Rockwell" w:hAnsi="Rockwell"/>
                <w:spacing w:val="-7"/>
                <w:sz w:val="20"/>
              </w:rPr>
              <w:t xml:space="preserve"> </w:t>
            </w:r>
            <w:r w:rsidRPr="00AC2404">
              <w:rPr>
                <w:rFonts w:ascii="Rockwell" w:hAnsi="Rockwell"/>
                <w:spacing w:val="-4"/>
                <w:sz w:val="20"/>
              </w:rPr>
              <w:t>TANK</w:t>
            </w:r>
          </w:p>
        </w:tc>
        <w:tc>
          <w:tcPr>
            <w:tcW w:w="5103" w:type="dxa"/>
          </w:tcPr>
          <w:p w14:paraId="4A5B973B" w14:textId="77777777" w:rsidR="00AC2404" w:rsidRPr="00AC2404" w:rsidRDefault="00AC2404" w:rsidP="00A748BA">
            <w:pPr>
              <w:pStyle w:val="TableParagraph"/>
              <w:ind w:left="109"/>
              <w:rPr>
                <w:rFonts w:ascii="Rockwell" w:hAnsi="Rockwell"/>
                <w:sz w:val="20"/>
              </w:rPr>
            </w:pPr>
            <w:r w:rsidRPr="00AC2404">
              <w:rPr>
                <w:rFonts w:ascii="Rockwell" w:hAnsi="Rockwell"/>
                <w:sz w:val="20"/>
              </w:rPr>
              <w:t>AS</w:t>
            </w:r>
            <w:r w:rsidRPr="00AC2404">
              <w:rPr>
                <w:rFonts w:ascii="Rockwell" w:hAnsi="Rockwell"/>
                <w:spacing w:val="-12"/>
                <w:sz w:val="20"/>
              </w:rPr>
              <w:t xml:space="preserve"> </w:t>
            </w:r>
            <w:r w:rsidRPr="00AC2404">
              <w:rPr>
                <w:rFonts w:ascii="Rockwell" w:hAnsi="Rockwell"/>
                <w:sz w:val="20"/>
              </w:rPr>
              <w:t>APPROVED</w:t>
            </w:r>
            <w:r w:rsidRPr="00AC2404">
              <w:rPr>
                <w:rFonts w:ascii="Rockwell" w:hAnsi="Rockwell"/>
                <w:spacing w:val="-10"/>
                <w:sz w:val="20"/>
              </w:rPr>
              <w:t xml:space="preserve"> </w:t>
            </w:r>
            <w:r w:rsidRPr="00AC2404">
              <w:rPr>
                <w:rFonts w:ascii="Rockwell" w:hAnsi="Rockwell"/>
                <w:sz w:val="20"/>
              </w:rPr>
              <w:t>BY</w:t>
            </w:r>
            <w:r w:rsidRPr="00AC2404">
              <w:rPr>
                <w:rFonts w:ascii="Rockwell" w:hAnsi="Rockwell"/>
                <w:spacing w:val="-10"/>
                <w:sz w:val="20"/>
              </w:rPr>
              <w:t xml:space="preserve"> </w:t>
            </w:r>
            <w:r w:rsidRPr="00AC2404">
              <w:rPr>
                <w:rFonts w:ascii="Rockwell" w:hAnsi="Rockwell"/>
                <w:sz w:val="20"/>
              </w:rPr>
              <w:t>ENGINEER-IN-</w:t>
            </w:r>
            <w:r w:rsidRPr="00AC2404">
              <w:rPr>
                <w:rFonts w:ascii="Rockwell" w:hAnsi="Rockwell"/>
                <w:spacing w:val="-2"/>
                <w:sz w:val="20"/>
              </w:rPr>
              <w:t>CHARGE</w:t>
            </w:r>
          </w:p>
        </w:tc>
      </w:tr>
      <w:tr w:rsidR="00AC2404" w:rsidRPr="00AC2404" w14:paraId="7AE977D0" w14:textId="77777777" w:rsidTr="00AC2404">
        <w:trPr>
          <w:trHeight w:val="431"/>
        </w:trPr>
        <w:tc>
          <w:tcPr>
            <w:tcW w:w="982" w:type="dxa"/>
          </w:tcPr>
          <w:p w14:paraId="539A8B7D"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56</w:t>
            </w:r>
          </w:p>
        </w:tc>
        <w:tc>
          <w:tcPr>
            <w:tcW w:w="3544" w:type="dxa"/>
          </w:tcPr>
          <w:p w14:paraId="6AE62029" w14:textId="77777777" w:rsidR="00AC2404" w:rsidRPr="00AC2404" w:rsidRDefault="00AC2404" w:rsidP="00A748BA">
            <w:pPr>
              <w:pStyle w:val="TableParagraph"/>
              <w:ind w:left="108"/>
              <w:rPr>
                <w:rFonts w:ascii="Rockwell" w:hAnsi="Rockwell"/>
                <w:sz w:val="20"/>
              </w:rPr>
            </w:pPr>
            <w:r w:rsidRPr="00AC2404">
              <w:rPr>
                <w:rFonts w:ascii="Rockwell" w:hAnsi="Rockwell"/>
                <w:sz w:val="20"/>
              </w:rPr>
              <w:t>ALTERNATOR</w:t>
            </w:r>
            <w:r w:rsidRPr="00AC2404">
              <w:rPr>
                <w:rFonts w:ascii="Rockwell" w:hAnsi="Rockwell"/>
                <w:spacing w:val="-9"/>
                <w:sz w:val="20"/>
              </w:rPr>
              <w:t xml:space="preserve"> </w:t>
            </w:r>
            <w:r w:rsidRPr="00AC2404">
              <w:rPr>
                <w:rFonts w:ascii="Rockwell" w:hAnsi="Rockwell"/>
                <w:sz w:val="20"/>
              </w:rPr>
              <w:t>(DG</w:t>
            </w:r>
            <w:r w:rsidRPr="00AC2404">
              <w:rPr>
                <w:rFonts w:ascii="Rockwell" w:hAnsi="Rockwell"/>
                <w:spacing w:val="-10"/>
                <w:sz w:val="20"/>
              </w:rPr>
              <w:t xml:space="preserve"> </w:t>
            </w:r>
            <w:r w:rsidRPr="00AC2404">
              <w:rPr>
                <w:rFonts w:ascii="Rockwell" w:hAnsi="Rockwell"/>
                <w:spacing w:val="-4"/>
                <w:sz w:val="20"/>
              </w:rPr>
              <w:t>SET)</w:t>
            </w:r>
          </w:p>
        </w:tc>
        <w:tc>
          <w:tcPr>
            <w:tcW w:w="5103" w:type="dxa"/>
          </w:tcPr>
          <w:p w14:paraId="196CB85D" w14:textId="77777777" w:rsidR="00AC2404" w:rsidRPr="00AC2404" w:rsidRDefault="00AC2404" w:rsidP="00A748BA">
            <w:pPr>
              <w:pStyle w:val="TableParagraph"/>
              <w:ind w:left="109"/>
              <w:rPr>
                <w:rFonts w:ascii="Rockwell" w:hAnsi="Rockwell"/>
                <w:sz w:val="20"/>
              </w:rPr>
            </w:pPr>
            <w:r w:rsidRPr="00AC2404">
              <w:rPr>
                <w:rFonts w:ascii="Rockwell" w:hAnsi="Rockwell"/>
                <w:sz w:val="20"/>
              </w:rPr>
              <w:t>KIRLOSKAR</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5"/>
                <w:sz w:val="20"/>
              </w:rPr>
              <w:t xml:space="preserve"> </w:t>
            </w:r>
            <w:r w:rsidRPr="00AC2404">
              <w:rPr>
                <w:rFonts w:ascii="Rockwell" w:hAnsi="Rockwell"/>
                <w:sz w:val="20"/>
              </w:rPr>
              <w:t>CROMPTON</w:t>
            </w:r>
            <w:r w:rsidRPr="00AC2404">
              <w:rPr>
                <w:rFonts w:ascii="Rockwell" w:hAnsi="Rockwell"/>
                <w:spacing w:val="-6"/>
                <w:sz w:val="20"/>
              </w:rPr>
              <w:t xml:space="preserve"> </w:t>
            </w:r>
            <w:r w:rsidRPr="00AC2404">
              <w:rPr>
                <w:rFonts w:ascii="Rockwell" w:hAnsi="Rockwell"/>
                <w:sz w:val="20"/>
              </w:rPr>
              <w:t>/</w:t>
            </w:r>
            <w:r w:rsidRPr="00AC2404">
              <w:rPr>
                <w:rFonts w:ascii="Rockwell" w:hAnsi="Rockwell"/>
                <w:spacing w:val="-6"/>
                <w:sz w:val="20"/>
              </w:rPr>
              <w:t xml:space="preserve"> </w:t>
            </w:r>
            <w:r w:rsidRPr="00AC2404">
              <w:rPr>
                <w:rFonts w:ascii="Rockwell" w:hAnsi="Rockwell"/>
                <w:spacing w:val="-2"/>
                <w:sz w:val="20"/>
              </w:rPr>
              <w:t>STAMFORD / AVK</w:t>
            </w:r>
          </w:p>
        </w:tc>
      </w:tr>
      <w:tr w:rsidR="00AC2404" w:rsidRPr="00AC2404" w14:paraId="0A83326D" w14:textId="77777777" w:rsidTr="00AC2404">
        <w:trPr>
          <w:trHeight w:val="431"/>
        </w:trPr>
        <w:tc>
          <w:tcPr>
            <w:tcW w:w="982" w:type="dxa"/>
          </w:tcPr>
          <w:p w14:paraId="69A650F5" w14:textId="77777777" w:rsidR="00AC2404" w:rsidRPr="00AC2404" w:rsidRDefault="00AC2404" w:rsidP="00A748BA">
            <w:pPr>
              <w:pStyle w:val="TableParagraph"/>
              <w:ind w:left="107"/>
              <w:rPr>
                <w:rFonts w:ascii="Rockwell" w:hAnsi="Rockwell"/>
                <w:sz w:val="20"/>
              </w:rPr>
            </w:pPr>
            <w:r w:rsidRPr="00AC2404">
              <w:rPr>
                <w:rFonts w:ascii="Rockwell" w:hAnsi="Rockwell"/>
                <w:spacing w:val="-5"/>
                <w:sz w:val="20"/>
              </w:rPr>
              <w:t>60</w:t>
            </w:r>
          </w:p>
        </w:tc>
        <w:tc>
          <w:tcPr>
            <w:tcW w:w="3544" w:type="dxa"/>
          </w:tcPr>
          <w:p w14:paraId="2C7CC483" w14:textId="77777777" w:rsidR="00AC2404" w:rsidRPr="00AC2404" w:rsidRDefault="00AC2404" w:rsidP="00A748BA">
            <w:pPr>
              <w:pStyle w:val="TableParagraph"/>
              <w:ind w:left="108"/>
              <w:rPr>
                <w:rFonts w:ascii="Rockwell" w:hAnsi="Rockwell"/>
                <w:sz w:val="20"/>
              </w:rPr>
            </w:pPr>
            <w:r w:rsidRPr="00AC2404">
              <w:rPr>
                <w:rFonts w:ascii="Rockwell" w:hAnsi="Rockwell"/>
                <w:sz w:val="20"/>
              </w:rPr>
              <w:t>Selector</w:t>
            </w:r>
            <w:r w:rsidRPr="00AC2404">
              <w:rPr>
                <w:rFonts w:ascii="Rockwell" w:hAnsi="Rockwell"/>
                <w:spacing w:val="-11"/>
                <w:sz w:val="20"/>
              </w:rPr>
              <w:t xml:space="preserve"> </w:t>
            </w:r>
            <w:r w:rsidRPr="00AC2404">
              <w:rPr>
                <w:rFonts w:ascii="Rockwell" w:hAnsi="Rockwell"/>
                <w:spacing w:val="-2"/>
                <w:sz w:val="20"/>
              </w:rPr>
              <w:t>Switches</w:t>
            </w:r>
          </w:p>
        </w:tc>
        <w:tc>
          <w:tcPr>
            <w:tcW w:w="5103" w:type="dxa"/>
          </w:tcPr>
          <w:p w14:paraId="498B9295" w14:textId="77777777" w:rsidR="00AC2404" w:rsidRPr="00AC2404" w:rsidRDefault="00AC2404" w:rsidP="00A748BA">
            <w:pPr>
              <w:pStyle w:val="TableParagraph"/>
              <w:ind w:left="109"/>
              <w:rPr>
                <w:rFonts w:ascii="Rockwell" w:hAnsi="Rockwell"/>
                <w:sz w:val="20"/>
              </w:rPr>
            </w:pPr>
            <w:r w:rsidRPr="00AC2404">
              <w:rPr>
                <w:rFonts w:ascii="Rockwell" w:hAnsi="Rockwell"/>
                <w:sz w:val="20"/>
              </w:rPr>
              <w:t>KAYCEE,</w:t>
            </w:r>
            <w:r w:rsidRPr="00AC2404">
              <w:rPr>
                <w:rFonts w:ascii="Rockwell" w:hAnsi="Rockwell"/>
                <w:spacing w:val="-4"/>
                <w:sz w:val="20"/>
              </w:rPr>
              <w:t xml:space="preserve"> </w:t>
            </w:r>
            <w:r w:rsidRPr="00AC2404">
              <w:rPr>
                <w:rFonts w:ascii="Rockwell" w:hAnsi="Rockwell"/>
                <w:sz w:val="20"/>
              </w:rPr>
              <w:t>L</w:t>
            </w:r>
            <w:r w:rsidRPr="00AC2404">
              <w:rPr>
                <w:rFonts w:ascii="Rockwell" w:hAnsi="Rockwell"/>
                <w:spacing w:val="-5"/>
                <w:sz w:val="20"/>
              </w:rPr>
              <w:t xml:space="preserve"> </w:t>
            </w:r>
            <w:r w:rsidRPr="00AC2404">
              <w:rPr>
                <w:rFonts w:ascii="Rockwell" w:hAnsi="Rockwell"/>
                <w:sz w:val="20"/>
              </w:rPr>
              <w:t>&amp;</w:t>
            </w:r>
            <w:r w:rsidRPr="00AC2404">
              <w:rPr>
                <w:rFonts w:ascii="Rockwell" w:hAnsi="Rockwell"/>
                <w:spacing w:val="-3"/>
                <w:sz w:val="20"/>
              </w:rPr>
              <w:t xml:space="preserve"> </w:t>
            </w:r>
            <w:r w:rsidRPr="00AC2404">
              <w:rPr>
                <w:rFonts w:ascii="Rockwell" w:hAnsi="Rockwell"/>
                <w:spacing w:val="-10"/>
                <w:sz w:val="20"/>
              </w:rPr>
              <w:t>T</w:t>
            </w:r>
          </w:p>
        </w:tc>
      </w:tr>
    </w:tbl>
    <w:p w14:paraId="286DF6D7" w14:textId="77777777" w:rsidR="00AC2404" w:rsidRDefault="00AC2404" w:rsidP="00AC2404">
      <w:pPr>
        <w:rPr>
          <w:rFonts w:ascii="Rockwell" w:hAnsi="Rockwell"/>
          <w:sz w:val="20"/>
        </w:rPr>
      </w:pPr>
    </w:p>
    <w:p w14:paraId="1FF6A083" w14:textId="77777777" w:rsidR="00AC2404" w:rsidRPr="00AC2404" w:rsidRDefault="00AC2404" w:rsidP="00AC2404">
      <w:pPr>
        <w:rPr>
          <w:rFonts w:ascii="Rockwell" w:hAnsi="Rockwell"/>
          <w:sz w:val="20"/>
        </w:rPr>
      </w:pPr>
    </w:p>
    <w:p w14:paraId="542385D0" w14:textId="77777777" w:rsidR="00AC2404" w:rsidRPr="00AC2404" w:rsidRDefault="00AC2404" w:rsidP="00AC2404">
      <w:pPr>
        <w:rPr>
          <w:rFonts w:ascii="Rockwell" w:hAnsi="Rockwell"/>
          <w:sz w:val="20"/>
        </w:rPr>
      </w:pPr>
    </w:p>
    <w:p w14:paraId="0A75F65B" w14:textId="77777777" w:rsidR="00AC2404" w:rsidRDefault="00AC2404" w:rsidP="00AC2404">
      <w:pPr>
        <w:rPr>
          <w:rFonts w:ascii="Rockwell" w:hAnsi="Rockwell"/>
          <w:sz w:val="20"/>
        </w:rPr>
      </w:pPr>
    </w:p>
    <w:p w14:paraId="30DAFAAF" w14:textId="581A5D89" w:rsidR="00AC2404" w:rsidRPr="00AC2404" w:rsidRDefault="00AC2404" w:rsidP="00AC2404">
      <w:pPr>
        <w:tabs>
          <w:tab w:val="left" w:pos="3656"/>
        </w:tabs>
        <w:rPr>
          <w:rFonts w:ascii="Rockwell" w:hAnsi="Rockwell"/>
          <w:b/>
          <w:bCs/>
          <w:sz w:val="20"/>
        </w:rPr>
      </w:pPr>
      <w:r w:rsidRPr="00AC2404">
        <w:rPr>
          <w:rFonts w:ascii="Rockwell" w:hAnsi="Rockwell"/>
          <w:b/>
          <w:bCs/>
          <w:w w:val="110"/>
          <w:sz w:val="20"/>
        </w:rPr>
        <w:t>FIRE</w:t>
      </w:r>
      <w:r w:rsidRPr="00AC2404">
        <w:rPr>
          <w:rFonts w:ascii="Rockwell" w:hAnsi="Rockwell"/>
          <w:b/>
          <w:bCs/>
          <w:spacing w:val="11"/>
          <w:w w:val="110"/>
          <w:sz w:val="20"/>
        </w:rPr>
        <w:t xml:space="preserve"> </w:t>
      </w:r>
      <w:r w:rsidRPr="00AC2404">
        <w:rPr>
          <w:rFonts w:ascii="Rockwell" w:hAnsi="Rockwell"/>
          <w:b/>
          <w:bCs/>
          <w:w w:val="110"/>
          <w:sz w:val="20"/>
        </w:rPr>
        <w:t>FIGHTING</w:t>
      </w:r>
      <w:r w:rsidRPr="00AC2404">
        <w:rPr>
          <w:rFonts w:ascii="Rockwell" w:hAnsi="Rockwell"/>
          <w:b/>
          <w:bCs/>
          <w:spacing w:val="6"/>
          <w:w w:val="110"/>
          <w:sz w:val="20"/>
        </w:rPr>
        <w:t xml:space="preserve"> </w:t>
      </w:r>
      <w:r w:rsidRPr="00AC2404">
        <w:rPr>
          <w:rFonts w:ascii="Rockwell" w:hAnsi="Rockwell"/>
          <w:b/>
          <w:bCs/>
          <w:spacing w:val="-4"/>
          <w:w w:val="110"/>
          <w:sz w:val="20"/>
        </w:rPr>
        <w:t>WORK</w:t>
      </w:r>
    </w:p>
    <w:p w14:paraId="6FF57408" w14:textId="77777777" w:rsidR="00AC2404" w:rsidRPr="00AC2404" w:rsidRDefault="00AC2404" w:rsidP="00AC2404">
      <w:pPr>
        <w:pStyle w:val="BodyText"/>
        <w:spacing w:before="10"/>
        <w:rPr>
          <w:rFonts w:ascii="Rockwell" w:hAnsi="Rockwell"/>
          <w:sz w:val="19"/>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3544"/>
        <w:gridCol w:w="5120"/>
      </w:tblGrid>
      <w:tr w:rsidR="00AC2404" w:rsidRPr="00AC2404" w14:paraId="77167132" w14:textId="77777777" w:rsidTr="00AC2404">
        <w:trPr>
          <w:trHeight w:val="729"/>
        </w:trPr>
        <w:tc>
          <w:tcPr>
            <w:tcW w:w="992" w:type="dxa"/>
          </w:tcPr>
          <w:p w14:paraId="36715071" w14:textId="77777777" w:rsidR="00AC2404" w:rsidRPr="00AC2404" w:rsidRDefault="00AC2404" w:rsidP="00A748BA">
            <w:pPr>
              <w:pStyle w:val="TableParagraph"/>
              <w:spacing w:line="241" w:lineRule="exact"/>
              <w:ind w:right="213"/>
              <w:jc w:val="right"/>
              <w:rPr>
                <w:rFonts w:ascii="Rockwell" w:hAnsi="Rockwell"/>
                <w:sz w:val="20"/>
              </w:rPr>
            </w:pPr>
            <w:r w:rsidRPr="00AC2404">
              <w:rPr>
                <w:rFonts w:ascii="Rockwell" w:hAnsi="Rockwell"/>
                <w:spacing w:val="-4"/>
                <w:w w:val="105"/>
                <w:sz w:val="20"/>
              </w:rPr>
              <w:t>S.NO</w:t>
            </w:r>
          </w:p>
        </w:tc>
        <w:tc>
          <w:tcPr>
            <w:tcW w:w="3544" w:type="dxa"/>
          </w:tcPr>
          <w:p w14:paraId="3427CA81" w14:textId="77777777" w:rsidR="00AC2404" w:rsidRPr="00AC2404" w:rsidRDefault="00AC2404" w:rsidP="00A748BA">
            <w:pPr>
              <w:pStyle w:val="TableParagraph"/>
              <w:spacing w:line="241" w:lineRule="exact"/>
              <w:ind w:left="445"/>
              <w:rPr>
                <w:rFonts w:ascii="Rockwell" w:hAnsi="Rockwell"/>
                <w:sz w:val="20"/>
              </w:rPr>
            </w:pPr>
            <w:r w:rsidRPr="00AC2404">
              <w:rPr>
                <w:rFonts w:ascii="Rockwell" w:hAnsi="Rockwell"/>
                <w:sz w:val="20"/>
              </w:rPr>
              <w:t>DETAIL</w:t>
            </w:r>
            <w:r w:rsidRPr="00AC2404">
              <w:rPr>
                <w:rFonts w:ascii="Rockwell" w:hAnsi="Rockwell"/>
                <w:spacing w:val="-5"/>
                <w:sz w:val="20"/>
              </w:rPr>
              <w:t xml:space="preserve"> </w:t>
            </w:r>
            <w:r w:rsidRPr="00AC2404">
              <w:rPr>
                <w:rFonts w:ascii="Rockwell" w:hAnsi="Rockwell"/>
                <w:sz w:val="20"/>
              </w:rPr>
              <w:t>OF</w:t>
            </w:r>
            <w:r w:rsidRPr="00AC2404">
              <w:rPr>
                <w:rFonts w:ascii="Rockwell" w:hAnsi="Rockwell"/>
                <w:spacing w:val="-6"/>
                <w:sz w:val="20"/>
              </w:rPr>
              <w:t xml:space="preserve"> </w:t>
            </w:r>
            <w:r w:rsidRPr="00AC2404">
              <w:rPr>
                <w:rFonts w:ascii="Rockwell" w:hAnsi="Rockwell"/>
                <w:spacing w:val="-2"/>
                <w:sz w:val="20"/>
              </w:rPr>
              <w:t>EQUIPMENT/MATERIAL</w:t>
            </w:r>
          </w:p>
        </w:tc>
        <w:tc>
          <w:tcPr>
            <w:tcW w:w="5120" w:type="dxa"/>
          </w:tcPr>
          <w:p w14:paraId="75908D54" w14:textId="77777777" w:rsidR="00AC2404" w:rsidRPr="00AC2404" w:rsidRDefault="00AC2404" w:rsidP="00A748BA">
            <w:pPr>
              <w:pStyle w:val="TableParagraph"/>
              <w:spacing w:line="241" w:lineRule="exact"/>
              <w:ind w:left="865" w:right="862"/>
              <w:jc w:val="center"/>
              <w:rPr>
                <w:rFonts w:ascii="Rockwell" w:hAnsi="Rockwell"/>
                <w:sz w:val="20"/>
              </w:rPr>
            </w:pPr>
            <w:r w:rsidRPr="00AC2404">
              <w:rPr>
                <w:rFonts w:ascii="Rockwell" w:hAnsi="Rockwell"/>
                <w:w w:val="110"/>
                <w:sz w:val="20"/>
              </w:rPr>
              <w:t>APPROVED</w:t>
            </w:r>
            <w:r w:rsidRPr="00AC2404">
              <w:rPr>
                <w:rFonts w:ascii="Rockwell" w:hAnsi="Rockwell"/>
                <w:spacing w:val="-5"/>
                <w:w w:val="110"/>
                <w:sz w:val="20"/>
              </w:rPr>
              <w:t xml:space="preserve"> </w:t>
            </w:r>
            <w:r w:rsidRPr="00AC2404">
              <w:rPr>
                <w:rFonts w:ascii="Rockwell" w:hAnsi="Rockwell"/>
                <w:w w:val="110"/>
                <w:sz w:val="20"/>
              </w:rPr>
              <w:t>MAKES</w:t>
            </w:r>
            <w:r w:rsidRPr="00AC2404">
              <w:rPr>
                <w:rFonts w:ascii="Rockwell" w:hAnsi="Rockwell"/>
                <w:spacing w:val="-2"/>
                <w:w w:val="110"/>
                <w:sz w:val="20"/>
              </w:rPr>
              <w:t xml:space="preserve"> </w:t>
            </w:r>
            <w:r w:rsidRPr="00AC2404">
              <w:rPr>
                <w:rFonts w:ascii="Rockwell" w:hAnsi="Rockwell"/>
                <w:spacing w:val="-10"/>
                <w:w w:val="110"/>
                <w:sz w:val="20"/>
              </w:rPr>
              <w:t>/</w:t>
            </w:r>
          </w:p>
          <w:p w14:paraId="458AC0E2" w14:textId="77777777" w:rsidR="00AC2404" w:rsidRPr="00AC2404" w:rsidRDefault="00AC2404" w:rsidP="00A748BA">
            <w:pPr>
              <w:pStyle w:val="TableParagraph"/>
              <w:spacing w:before="121"/>
              <w:ind w:left="865" w:right="860"/>
              <w:jc w:val="center"/>
              <w:rPr>
                <w:rFonts w:ascii="Rockwell" w:hAnsi="Rockwell"/>
                <w:sz w:val="20"/>
              </w:rPr>
            </w:pPr>
            <w:r w:rsidRPr="00AC2404">
              <w:rPr>
                <w:rFonts w:ascii="Rockwell" w:hAnsi="Rockwell"/>
                <w:spacing w:val="-2"/>
                <w:w w:val="110"/>
                <w:sz w:val="20"/>
              </w:rPr>
              <w:t>MANUFACTURERS</w:t>
            </w:r>
          </w:p>
        </w:tc>
      </w:tr>
      <w:tr w:rsidR="00AC2404" w:rsidRPr="00AC2404" w14:paraId="1E027A3F" w14:textId="77777777" w:rsidTr="00AC2404">
        <w:trPr>
          <w:trHeight w:val="364"/>
        </w:trPr>
        <w:tc>
          <w:tcPr>
            <w:tcW w:w="992" w:type="dxa"/>
          </w:tcPr>
          <w:p w14:paraId="330175DD"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w:t>
            </w:r>
          </w:p>
        </w:tc>
        <w:tc>
          <w:tcPr>
            <w:tcW w:w="3544" w:type="dxa"/>
          </w:tcPr>
          <w:p w14:paraId="5A136BEF"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FIRE</w:t>
            </w:r>
            <w:r w:rsidRPr="00AC2404">
              <w:rPr>
                <w:rFonts w:ascii="Rockwell" w:hAnsi="Rockwell"/>
                <w:spacing w:val="-8"/>
                <w:sz w:val="20"/>
              </w:rPr>
              <w:t xml:space="preserve"> </w:t>
            </w:r>
            <w:r w:rsidRPr="00AC2404">
              <w:rPr>
                <w:rFonts w:ascii="Rockwell" w:hAnsi="Rockwell"/>
                <w:sz w:val="20"/>
              </w:rPr>
              <w:t>HYDRANT</w:t>
            </w:r>
            <w:r w:rsidRPr="00AC2404">
              <w:rPr>
                <w:rFonts w:ascii="Rockwell" w:hAnsi="Rockwell"/>
                <w:spacing w:val="-8"/>
                <w:sz w:val="20"/>
              </w:rPr>
              <w:t xml:space="preserve"> </w:t>
            </w:r>
            <w:r w:rsidRPr="00AC2404">
              <w:rPr>
                <w:rFonts w:ascii="Rockwell" w:hAnsi="Rockwell"/>
                <w:spacing w:val="-2"/>
                <w:sz w:val="20"/>
              </w:rPr>
              <w:t>VALVES</w:t>
            </w:r>
          </w:p>
        </w:tc>
        <w:tc>
          <w:tcPr>
            <w:tcW w:w="5120" w:type="dxa"/>
          </w:tcPr>
          <w:p w14:paraId="3620A90F"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MINIMAX,</w:t>
            </w:r>
            <w:r w:rsidRPr="00AC2404">
              <w:rPr>
                <w:rFonts w:ascii="Rockwell" w:hAnsi="Rockwell"/>
                <w:spacing w:val="-7"/>
                <w:sz w:val="20"/>
              </w:rPr>
              <w:t xml:space="preserve"> </w:t>
            </w:r>
            <w:r w:rsidRPr="00AC2404">
              <w:rPr>
                <w:rFonts w:ascii="Rockwell" w:hAnsi="Rockwell"/>
                <w:sz w:val="20"/>
              </w:rPr>
              <w:t>SUPEREX,</w:t>
            </w:r>
            <w:r w:rsidRPr="00AC2404">
              <w:rPr>
                <w:rFonts w:ascii="Rockwell" w:hAnsi="Rockwell"/>
                <w:spacing w:val="57"/>
                <w:sz w:val="20"/>
              </w:rPr>
              <w:t xml:space="preserve"> </w:t>
            </w:r>
            <w:r w:rsidRPr="00AC2404">
              <w:rPr>
                <w:rFonts w:ascii="Rockwell" w:hAnsi="Rockwell"/>
                <w:spacing w:val="-2"/>
                <w:sz w:val="20"/>
              </w:rPr>
              <w:t>NEWAGE</w:t>
            </w:r>
          </w:p>
        </w:tc>
      </w:tr>
      <w:tr w:rsidR="00AC2404" w:rsidRPr="00AC2404" w14:paraId="197FC130" w14:textId="77777777" w:rsidTr="00AC2404">
        <w:trPr>
          <w:trHeight w:val="364"/>
        </w:trPr>
        <w:tc>
          <w:tcPr>
            <w:tcW w:w="992" w:type="dxa"/>
          </w:tcPr>
          <w:p w14:paraId="60187589" w14:textId="77777777" w:rsidR="00AC2404" w:rsidRPr="00AC2404" w:rsidRDefault="00AC2404" w:rsidP="00A748BA">
            <w:pPr>
              <w:pStyle w:val="TableParagraph"/>
              <w:jc w:val="center"/>
              <w:rPr>
                <w:rFonts w:ascii="Rockwell" w:hAnsi="Rockwell"/>
                <w:sz w:val="20"/>
              </w:rPr>
            </w:pPr>
            <w:r w:rsidRPr="00AC2404">
              <w:rPr>
                <w:rFonts w:ascii="Rockwell" w:hAnsi="Rockwell"/>
                <w:spacing w:val="-5"/>
                <w:sz w:val="20"/>
              </w:rPr>
              <w:t>2.</w:t>
            </w:r>
          </w:p>
        </w:tc>
        <w:tc>
          <w:tcPr>
            <w:tcW w:w="3544" w:type="dxa"/>
          </w:tcPr>
          <w:p w14:paraId="256200E2" w14:textId="77777777" w:rsidR="00AC2404" w:rsidRPr="00AC2404" w:rsidRDefault="00AC2404" w:rsidP="00A748BA">
            <w:pPr>
              <w:pStyle w:val="TableParagraph"/>
              <w:rPr>
                <w:rFonts w:ascii="Rockwell" w:hAnsi="Rockwell"/>
                <w:sz w:val="20"/>
              </w:rPr>
            </w:pPr>
            <w:r w:rsidRPr="00AC2404">
              <w:rPr>
                <w:rFonts w:ascii="Rockwell" w:hAnsi="Rockwell"/>
                <w:sz w:val="20"/>
              </w:rPr>
              <w:t>FIRE</w:t>
            </w:r>
            <w:r w:rsidRPr="00AC2404">
              <w:rPr>
                <w:rFonts w:ascii="Rockwell" w:hAnsi="Rockwell"/>
                <w:spacing w:val="-5"/>
                <w:sz w:val="20"/>
              </w:rPr>
              <w:t xml:space="preserve"> </w:t>
            </w:r>
            <w:r w:rsidRPr="00AC2404">
              <w:rPr>
                <w:rFonts w:ascii="Rockwell" w:hAnsi="Rockwell"/>
                <w:sz w:val="20"/>
              </w:rPr>
              <w:t>HOSE</w:t>
            </w:r>
            <w:r w:rsidRPr="00AC2404">
              <w:rPr>
                <w:rFonts w:ascii="Rockwell" w:hAnsi="Rockwell"/>
                <w:spacing w:val="-7"/>
                <w:sz w:val="20"/>
              </w:rPr>
              <w:t xml:space="preserve"> </w:t>
            </w:r>
            <w:r w:rsidRPr="00AC2404">
              <w:rPr>
                <w:rFonts w:ascii="Rockwell" w:hAnsi="Rockwell"/>
                <w:spacing w:val="-2"/>
                <w:sz w:val="20"/>
              </w:rPr>
              <w:t>PIPES</w:t>
            </w:r>
          </w:p>
        </w:tc>
        <w:tc>
          <w:tcPr>
            <w:tcW w:w="5120" w:type="dxa"/>
          </w:tcPr>
          <w:p w14:paraId="3BC89819" w14:textId="77777777" w:rsidR="00AC2404" w:rsidRPr="00AC2404" w:rsidRDefault="00AC2404" w:rsidP="00A748BA">
            <w:pPr>
              <w:pStyle w:val="TableParagraph"/>
              <w:ind w:left="107"/>
              <w:rPr>
                <w:rFonts w:ascii="Rockwell" w:hAnsi="Rockwell"/>
                <w:sz w:val="20"/>
              </w:rPr>
            </w:pPr>
            <w:r w:rsidRPr="00AC2404">
              <w:rPr>
                <w:rFonts w:ascii="Rockwell" w:hAnsi="Rockwell"/>
                <w:sz w:val="20"/>
              </w:rPr>
              <w:t>JAYSHREE,</w:t>
            </w:r>
            <w:r w:rsidRPr="00AC2404">
              <w:rPr>
                <w:rFonts w:ascii="Rockwell" w:hAnsi="Rockwell"/>
                <w:spacing w:val="-10"/>
                <w:sz w:val="20"/>
              </w:rPr>
              <w:t xml:space="preserve"> </w:t>
            </w:r>
            <w:r w:rsidRPr="00AC2404">
              <w:rPr>
                <w:rFonts w:ascii="Rockwell" w:hAnsi="Rockwell"/>
                <w:sz w:val="20"/>
              </w:rPr>
              <w:t>NEWAGE,</w:t>
            </w:r>
            <w:r w:rsidRPr="00AC2404">
              <w:rPr>
                <w:rFonts w:ascii="Rockwell" w:hAnsi="Rockwell"/>
                <w:spacing w:val="-11"/>
                <w:sz w:val="20"/>
              </w:rPr>
              <w:t xml:space="preserve"> </w:t>
            </w:r>
            <w:r w:rsidRPr="00AC2404">
              <w:rPr>
                <w:rFonts w:ascii="Rockwell" w:hAnsi="Rockwell"/>
                <w:spacing w:val="-2"/>
                <w:sz w:val="20"/>
              </w:rPr>
              <w:t>SUPEREX</w:t>
            </w:r>
          </w:p>
        </w:tc>
      </w:tr>
      <w:tr w:rsidR="00AC2404" w:rsidRPr="00AC2404" w14:paraId="224C27E2" w14:textId="77777777" w:rsidTr="00AC2404">
        <w:trPr>
          <w:trHeight w:val="366"/>
        </w:trPr>
        <w:tc>
          <w:tcPr>
            <w:tcW w:w="992" w:type="dxa"/>
          </w:tcPr>
          <w:p w14:paraId="55231A90" w14:textId="77777777" w:rsidR="00AC2404" w:rsidRPr="00AC2404" w:rsidRDefault="00AC2404" w:rsidP="00A748BA">
            <w:pPr>
              <w:pStyle w:val="TableParagraph"/>
              <w:jc w:val="center"/>
              <w:rPr>
                <w:rFonts w:ascii="Rockwell" w:hAnsi="Rockwell"/>
                <w:sz w:val="20"/>
              </w:rPr>
            </w:pPr>
            <w:r w:rsidRPr="00AC2404">
              <w:rPr>
                <w:rFonts w:ascii="Rockwell" w:hAnsi="Rockwell"/>
                <w:spacing w:val="-5"/>
                <w:sz w:val="20"/>
              </w:rPr>
              <w:t>3.</w:t>
            </w:r>
          </w:p>
        </w:tc>
        <w:tc>
          <w:tcPr>
            <w:tcW w:w="3544" w:type="dxa"/>
          </w:tcPr>
          <w:p w14:paraId="3EBEF522" w14:textId="77777777" w:rsidR="00AC2404" w:rsidRPr="00AC2404" w:rsidRDefault="00AC2404" w:rsidP="00A748BA">
            <w:pPr>
              <w:pStyle w:val="TableParagraph"/>
              <w:rPr>
                <w:rFonts w:ascii="Rockwell" w:hAnsi="Rockwell"/>
                <w:sz w:val="20"/>
              </w:rPr>
            </w:pPr>
            <w:r w:rsidRPr="00AC2404">
              <w:rPr>
                <w:rFonts w:ascii="Rockwell" w:hAnsi="Rockwell"/>
                <w:sz w:val="20"/>
              </w:rPr>
              <w:t>FIRST</w:t>
            </w:r>
            <w:r w:rsidRPr="00AC2404">
              <w:rPr>
                <w:rFonts w:ascii="Rockwell" w:hAnsi="Rockwell"/>
                <w:spacing w:val="-4"/>
                <w:sz w:val="20"/>
              </w:rPr>
              <w:t xml:space="preserve"> </w:t>
            </w:r>
            <w:r w:rsidRPr="00AC2404">
              <w:rPr>
                <w:rFonts w:ascii="Rockwell" w:hAnsi="Rockwell"/>
                <w:sz w:val="20"/>
              </w:rPr>
              <w:t>AID</w:t>
            </w:r>
            <w:r w:rsidRPr="00AC2404">
              <w:rPr>
                <w:rFonts w:ascii="Rockwell" w:hAnsi="Rockwell"/>
                <w:spacing w:val="-6"/>
                <w:sz w:val="20"/>
              </w:rPr>
              <w:t xml:space="preserve"> </w:t>
            </w:r>
            <w:r w:rsidRPr="00AC2404">
              <w:rPr>
                <w:rFonts w:ascii="Rockwell" w:hAnsi="Rockwell"/>
                <w:sz w:val="20"/>
              </w:rPr>
              <w:t>FIRE</w:t>
            </w:r>
            <w:r w:rsidRPr="00AC2404">
              <w:rPr>
                <w:rFonts w:ascii="Rockwell" w:hAnsi="Rockwell"/>
                <w:spacing w:val="-5"/>
                <w:sz w:val="20"/>
              </w:rPr>
              <w:t xml:space="preserve"> </w:t>
            </w:r>
            <w:r w:rsidRPr="00AC2404">
              <w:rPr>
                <w:rFonts w:ascii="Rockwell" w:hAnsi="Rockwell"/>
                <w:sz w:val="20"/>
              </w:rPr>
              <w:t>HOSE</w:t>
            </w:r>
            <w:r w:rsidRPr="00AC2404">
              <w:rPr>
                <w:rFonts w:ascii="Rockwell" w:hAnsi="Rockwell"/>
                <w:spacing w:val="-7"/>
                <w:sz w:val="20"/>
              </w:rPr>
              <w:t xml:space="preserve"> </w:t>
            </w:r>
            <w:r w:rsidRPr="00AC2404">
              <w:rPr>
                <w:rFonts w:ascii="Rockwell" w:hAnsi="Rockwell"/>
                <w:spacing w:val="-4"/>
                <w:sz w:val="20"/>
              </w:rPr>
              <w:t>REELS</w:t>
            </w:r>
          </w:p>
        </w:tc>
        <w:tc>
          <w:tcPr>
            <w:tcW w:w="5120" w:type="dxa"/>
          </w:tcPr>
          <w:p w14:paraId="3ECEE5A1" w14:textId="77777777" w:rsidR="00AC2404" w:rsidRPr="00AC2404" w:rsidRDefault="00AC2404" w:rsidP="00A748BA">
            <w:pPr>
              <w:pStyle w:val="TableParagraph"/>
              <w:ind w:left="107"/>
              <w:rPr>
                <w:rFonts w:ascii="Rockwell" w:hAnsi="Rockwell"/>
                <w:sz w:val="20"/>
              </w:rPr>
            </w:pPr>
            <w:r w:rsidRPr="00AC2404">
              <w:rPr>
                <w:rFonts w:ascii="Rockwell" w:hAnsi="Rockwell"/>
                <w:sz w:val="20"/>
              </w:rPr>
              <w:t>MINIMAX,</w:t>
            </w:r>
            <w:r w:rsidRPr="00AC2404">
              <w:rPr>
                <w:rFonts w:ascii="Rockwell" w:hAnsi="Rockwell"/>
                <w:spacing w:val="-8"/>
                <w:sz w:val="20"/>
              </w:rPr>
              <w:t xml:space="preserve"> </w:t>
            </w:r>
            <w:r w:rsidRPr="00AC2404">
              <w:rPr>
                <w:rFonts w:ascii="Rockwell" w:hAnsi="Rockwell"/>
                <w:sz w:val="20"/>
              </w:rPr>
              <w:t>NEWAGE,</w:t>
            </w:r>
            <w:r w:rsidRPr="00AC2404">
              <w:rPr>
                <w:rFonts w:ascii="Rockwell" w:hAnsi="Rockwell"/>
                <w:spacing w:val="-10"/>
                <w:sz w:val="20"/>
              </w:rPr>
              <w:t xml:space="preserve"> </w:t>
            </w:r>
            <w:r w:rsidRPr="00AC2404">
              <w:rPr>
                <w:rFonts w:ascii="Rockwell" w:hAnsi="Rockwell"/>
                <w:spacing w:val="-2"/>
                <w:sz w:val="20"/>
              </w:rPr>
              <w:t>SUPEREX</w:t>
            </w:r>
          </w:p>
        </w:tc>
      </w:tr>
      <w:tr w:rsidR="00AC2404" w:rsidRPr="00AC2404" w14:paraId="098BC74E" w14:textId="77777777" w:rsidTr="00AC2404">
        <w:trPr>
          <w:trHeight w:val="364"/>
        </w:trPr>
        <w:tc>
          <w:tcPr>
            <w:tcW w:w="992" w:type="dxa"/>
          </w:tcPr>
          <w:p w14:paraId="5EA2CD23"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4.</w:t>
            </w:r>
          </w:p>
        </w:tc>
        <w:tc>
          <w:tcPr>
            <w:tcW w:w="3544" w:type="dxa"/>
          </w:tcPr>
          <w:p w14:paraId="26A48EDC"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pacing w:val="-2"/>
                <w:sz w:val="20"/>
              </w:rPr>
              <w:t>SPRINKLERS</w:t>
            </w:r>
          </w:p>
        </w:tc>
        <w:tc>
          <w:tcPr>
            <w:tcW w:w="5120" w:type="dxa"/>
          </w:tcPr>
          <w:p w14:paraId="12094AEB"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TYCO,</w:t>
            </w:r>
            <w:r w:rsidRPr="00AC2404">
              <w:rPr>
                <w:rFonts w:ascii="Rockwell" w:hAnsi="Rockwell"/>
                <w:spacing w:val="-9"/>
                <w:sz w:val="20"/>
              </w:rPr>
              <w:t xml:space="preserve"> </w:t>
            </w:r>
            <w:r w:rsidRPr="00AC2404">
              <w:rPr>
                <w:rFonts w:ascii="Rockwell" w:hAnsi="Rockwell"/>
                <w:sz w:val="20"/>
              </w:rPr>
              <w:t>SPRARY</w:t>
            </w:r>
            <w:r w:rsidRPr="00AC2404">
              <w:rPr>
                <w:rFonts w:ascii="Rockwell" w:hAnsi="Rockwell"/>
                <w:spacing w:val="-8"/>
                <w:sz w:val="20"/>
              </w:rPr>
              <w:t xml:space="preserve"> </w:t>
            </w:r>
            <w:r w:rsidRPr="00AC2404">
              <w:rPr>
                <w:rFonts w:ascii="Rockwell" w:hAnsi="Rockwell"/>
                <w:spacing w:val="-4"/>
                <w:sz w:val="20"/>
              </w:rPr>
              <w:t>SAFE</w:t>
            </w:r>
          </w:p>
        </w:tc>
      </w:tr>
      <w:tr w:rsidR="00AC2404" w:rsidRPr="00AC2404" w14:paraId="2003998E" w14:textId="77777777" w:rsidTr="00AC2404">
        <w:trPr>
          <w:trHeight w:val="364"/>
        </w:trPr>
        <w:tc>
          <w:tcPr>
            <w:tcW w:w="992" w:type="dxa"/>
          </w:tcPr>
          <w:p w14:paraId="5269BC13"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5.</w:t>
            </w:r>
          </w:p>
        </w:tc>
        <w:tc>
          <w:tcPr>
            <w:tcW w:w="3544" w:type="dxa"/>
          </w:tcPr>
          <w:p w14:paraId="3D60FC58"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PRESSURE</w:t>
            </w:r>
            <w:r w:rsidRPr="00AC2404">
              <w:rPr>
                <w:rFonts w:ascii="Rockwell" w:hAnsi="Rockwell"/>
                <w:spacing w:val="-14"/>
                <w:sz w:val="20"/>
              </w:rPr>
              <w:t xml:space="preserve"> </w:t>
            </w:r>
            <w:r w:rsidRPr="00AC2404">
              <w:rPr>
                <w:rFonts w:ascii="Rockwell" w:hAnsi="Rockwell"/>
                <w:spacing w:val="-2"/>
                <w:sz w:val="20"/>
              </w:rPr>
              <w:t>SWITCH</w:t>
            </w:r>
          </w:p>
        </w:tc>
        <w:tc>
          <w:tcPr>
            <w:tcW w:w="5120" w:type="dxa"/>
          </w:tcPr>
          <w:p w14:paraId="4CBD94D5"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pacing w:val="-2"/>
                <w:sz w:val="20"/>
              </w:rPr>
              <w:t>INDFOSS/SWITZER</w:t>
            </w:r>
          </w:p>
        </w:tc>
      </w:tr>
      <w:tr w:rsidR="00AC2404" w:rsidRPr="00AC2404" w14:paraId="57644402" w14:textId="77777777" w:rsidTr="00AC2404">
        <w:trPr>
          <w:trHeight w:val="364"/>
        </w:trPr>
        <w:tc>
          <w:tcPr>
            <w:tcW w:w="992" w:type="dxa"/>
          </w:tcPr>
          <w:p w14:paraId="45269ED3"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6.</w:t>
            </w:r>
          </w:p>
        </w:tc>
        <w:tc>
          <w:tcPr>
            <w:tcW w:w="3544" w:type="dxa"/>
          </w:tcPr>
          <w:p w14:paraId="75A7CE01"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VIBRATION</w:t>
            </w:r>
            <w:r w:rsidRPr="00AC2404">
              <w:rPr>
                <w:rFonts w:ascii="Rockwell" w:hAnsi="Rockwell"/>
                <w:spacing w:val="-10"/>
                <w:sz w:val="20"/>
              </w:rPr>
              <w:t xml:space="preserve"> </w:t>
            </w:r>
            <w:r w:rsidRPr="00AC2404">
              <w:rPr>
                <w:rFonts w:ascii="Rockwell" w:hAnsi="Rockwell"/>
                <w:spacing w:val="-2"/>
                <w:sz w:val="20"/>
              </w:rPr>
              <w:t>ISOLATOR</w:t>
            </w:r>
          </w:p>
        </w:tc>
        <w:tc>
          <w:tcPr>
            <w:tcW w:w="5120" w:type="dxa"/>
          </w:tcPr>
          <w:p w14:paraId="4196F5E6"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RESISTOFLEX,</w:t>
            </w:r>
            <w:r w:rsidRPr="00AC2404">
              <w:rPr>
                <w:rFonts w:ascii="Rockwell" w:hAnsi="Rockwell"/>
                <w:spacing w:val="-12"/>
                <w:sz w:val="20"/>
              </w:rPr>
              <w:t xml:space="preserve"> </w:t>
            </w:r>
            <w:r w:rsidRPr="00AC2404">
              <w:rPr>
                <w:rFonts w:ascii="Rockwell" w:hAnsi="Rockwell"/>
                <w:sz w:val="20"/>
              </w:rPr>
              <w:t>DUNLOP,</w:t>
            </w:r>
            <w:r w:rsidRPr="00AC2404">
              <w:rPr>
                <w:rFonts w:ascii="Rockwell" w:hAnsi="Rockwell"/>
                <w:spacing w:val="-12"/>
                <w:sz w:val="20"/>
              </w:rPr>
              <w:t xml:space="preserve"> </w:t>
            </w:r>
            <w:r w:rsidRPr="00AC2404">
              <w:rPr>
                <w:rFonts w:ascii="Rockwell" w:hAnsi="Rockwell"/>
                <w:spacing w:val="-2"/>
                <w:sz w:val="20"/>
              </w:rPr>
              <w:t>KUNWAL</w:t>
            </w:r>
          </w:p>
        </w:tc>
      </w:tr>
      <w:tr w:rsidR="00AC2404" w:rsidRPr="00AC2404" w14:paraId="54E0AF4F" w14:textId="77777777" w:rsidTr="00AC2404">
        <w:trPr>
          <w:trHeight w:val="364"/>
        </w:trPr>
        <w:tc>
          <w:tcPr>
            <w:tcW w:w="992" w:type="dxa"/>
          </w:tcPr>
          <w:p w14:paraId="3C91D732"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7.</w:t>
            </w:r>
          </w:p>
        </w:tc>
        <w:tc>
          <w:tcPr>
            <w:tcW w:w="3544" w:type="dxa"/>
          </w:tcPr>
          <w:p w14:paraId="41F9642B"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CURRENT</w:t>
            </w:r>
            <w:r w:rsidRPr="00AC2404">
              <w:rPr>
                <w:rFonts w:ascii="Rockwell" w:hAnsi="Rockwell"/>
                <w:spacing w:val="-12"/>
                <w:sz w:val="20"/>
              </w:rPr>
              <w:t xml:space="preserve"> </w:t>
            </w:r>
            <w:r w:rsidRPr="00AC2404">
              <w:rPr>
                <w:rFonts w:ascii="Rockwell" w:hAnsi="Rockwell"/>
                <w:spacing w:val="-2"/>
                <w:sz w:val="20"/>
              </w:rPr>
              <w:t>TRANSFORMER</w:t>
            </w:r>
          </w:p>
        </w:tc>
        <w:tc>
          <w:tcPr>
            <w:tcW w:w="5120" w:type="dxa"/>
          </w:tcPr>
          <w:p w14:paraId="178498A5"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AE,</w:t>
            </w:r>
            <w:r w:rsidRPr="00AC2404">
              <w:rPr>
                <w:rFonts w:ascii="Rockwell" w:hAnsi="Rockwell"/>
                <w:spacing w:val="-7"/>
                <w:sz w:val="20"/>
              </w:rPr>
              <w:t xml:space="preserve"> </w:t>
            </w:r>
            <w:r w:rsidRPr="00AC2404">
              <w:rPr>
                <w:rFonts w:ascii="Rockwell" w:hAnsi="Rockwell"/>
                <w:spacing w:val="-2"/>
                <w:sz w:val="20"/>
              </w:rPr>
              <w:t>KAPPA</w:t>
            </w:r>
          </w:p>
        </w:tc>
      </w:tr>
      <w:tr w:rsidR="00AC2404" w:rsidRPr="00AC2404" w14:paraId="241874C3" w14:textId="77777777" w:rsidTr="00AC2404">
        <w:trPr>
          <w:trHeight w:val="364"/>
        </w:trPr>
        <w:tc>
          <w:tcPr>
            <w:tcW w:w="992" w:type="dxa"/>
          </w:tcPr>
          <w:p w14:paraId="4AB23A79"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z w:val="20"/>
              </w:rPr>
              <w:t>8.</w:t>
            </w:r>
          </w:p>
        </w:tc>
        <w:tc>
          <w:tcPr>
            <w:tcW w:w="3544" w:type="dxa"/>
          </w:tcPr>
          <w:p w14:paraId="327A0674"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INDICATING</w:t>
            </w:r>
            <w:r w:rsidRPr="00AC2404">
              <w:rPr>
                <w:rFonts w:ascii="Rockwell" w:hAnsi="Rockwell"/>
                <w:spacing w:val="-14"/>
                <w:sz w:val="20"/>
              </w:rPr>
              <w:t xml:space="preserve"> </w:t>
            </w:r>
            <w:r w:rsidRPr="00AC2404">
              <w:rPr>
                <w:rFonts w:ascii="Rockwell" w:hAnsi="Rockwell"/>
                <w:spacing w:val="-4"/>
                <w:sz w:val="20"/>
              </w:rPr>
              <w:t>LAMPS</w:t>
            </w:r>
          </w:p>
        </w:tc>
        <w:tc>
          <w:tcPr>
            <w:tcW w:w="5120" w:type="dxa"/>
          </w:tcPr>
          <w:p w14:paraId="0E566975"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pacing w:val="-2"/>
                <w:sz w:val="20"/>
              </w:rPr>
              <w:t>SIEMENS</w:t>
            </w:r>
          </w:p>
        </w:tc>
      </w:tr>
      <w:tr w:rsidR="00AC2404" w:rsidRPr="00AC2404" w14:paraId="61FE9207" w14:textId="77777777" w:rsidTr="00AC2404">
        <w:trPr>
          <w:trHeight w:val="364"/>
        </w:trPr>
        <w:tc>
          <w:tcPr>
            <w:tcW w:w="992" w:type="dxa"/>
          </w:tcPr>
          <w:p w14:paraId="59442CB6"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9.</w:t>
            </w:r>
          </w:p>
        </w:tc>
        <w:tc>
          <w:tcPr>
            <w:tcW w:w="3544" w:type="dxa"/>
          </w:tcPr>
          <w:p w14:paraId="27743416"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SELECTOR</w:t>
            </w:r>
            <w:r w:rsidRPr="00AC2404">
              <w:rPr>
                <w:rFonts w:ascii="Rockwell" w:hAnsi="Rockwell"/>
                <w:spacing w:val="-12"/>
                <w:sz w:val="20"/>
              </w:rPr>
              <w:t xml:space="preserve"> </w:t>
            </w:r>
            <w:r w:rsidRPr="00AC2404">
              <w:rPr>
                <w:rFonts w:ascii="Rockwell" w:hAnsi="Rockwell"/>
                <w:spacing w:val="-2"/>
                <w:sz w:val="20"/>
              </w:rPr>
              <w:t>SWITCH</w:t>
            </w:r>
          </w:p>
        </w:tc>
        <w:tc>
          <w:tcPr>
            <w:tcW w:w="5120" w:type="dxa"/>
          </w:tcPr>
          <w:p w14:paraId="2FFEEE09"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KAYCEE,</w:t>
            </w:r>
            <w:r w:rsidRPr="00AC2404">
              <w:rPr>
                <w:rFonts w:ascii="Rockwell" w:hAnsi="Rockwell"/>
                <w:spacing w:val="-11"/>
                <w:sz w:val="20"/>
              </w:rPr>
              <w:t xml:space="preserve"> </w:t>
            </w:r>
            <w:r w:rsidRPr="00AC2404">
              <w:rPr>
                <w:rFonts w:ascii="Rockwell" w:hAnsi="Rockwell"/>
                <w:spacing w:val="-2"/>
                <w:sz w:val="20"/>
              </w:rPr>
              <w:t>SALZER</w:t>
            </w:r>
          </w:p>
        </w:tc>
      </w:tr>
      <w:tr w:rsidR="00AC2404" w:rsidRPr="00AC2404" w14:paraId="6F4664C6" w14:textId="77777777" w:rsidTr="00AC2404">
        <w:trPr>
          <w:trHeight w:val="364"/>
        </w:trPr>
        <w:tc>
          <w:tcPr>
            <w:tcW w:w="992" w:type="dxa"/>
          </w:tcPr>
          <w:p w14:paraId="7E3510AC"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10.</w:t>
            </w:r>
          </w:p>
        </w:tc>
        <w:tc>
          <w:tcPr>
            <w:tcW w:w="3544" w:type="dxa"/>
          </w:tcPr>
          <w:p w14:paraId="54CD9988"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MS/GI</w:t>
            </w:r>
            <w:r w:rsidRPr="00AC2404">
              <w:rPr>
                <w:rFonts w:ascii="Rockwell" w:hAnsi="Rockwell"/>
                <w:spacing w:val="-9"/>
                <w:sz w:val="20"/>
              </w:rPr>
              <w:t xml:space="preserve"> </w:t>
            </w:r>
            <w:r w:rsidRPr="00AC2404">
              <w:rPr>
                <w:rFonts w:ascii="Rockwell" w:hAnsi="Rockwell"/>
                <w:spacing w:val="-2"/>
                <w:sz w:val="20"/>
              </w:rPr>
              <w:t>PIPES</w:t>
            </w:r>
          </w:p>
        </w:tc>
        <w:tc>
          <w:tcPr>
            <w:tcW w:w="5120" w:type="dxa"/>
          </w:tcPr>
          <w:p w14:paraId="6E87EAC4"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TATA,</w:t>
            </w:r>
            <w:r w:rsidRPr="00AC2404">
              <w:rPr>
                <w:rFonts w:ascii="Rockwell" w:hAnsi="Rockwell"/>
                <w:spacing w:val="-9"/>
                <w:sz w:val="20"/>
              </w:rPr>
              <w:t xml:space="preserve"> </w:t>
            </w:r>
            <w:r w:rsidRPr="00AC2404">
              <w:rPr>
                <w:rFonts w:ascii="Rockwell" w:hAnsi="Rockwell"/>
                <w:sz w:val="20"/>
              </w:rPr>
              <w:t>JINDAL,</w:t>
            </w:r>
            <w:r w:rsidRPr="00AC2404">
              <w:rPr>
                <w:rFonts w:ascii="Rockwell" w:hAnsi="Rockwell"/>
                <w:spacing w:val="-7"/>
                <w:sz w:val="20"/>
              </w:rPr>
              <w:t xml:space="preserve"> </w:t>
            </w:r>
            <w:r w:rsidRPr="00AC2404">
              <w:rPr>
                <w:rFonts w:ascii="Rockwell" w:hAnsi="Rockwell"/>
                <w:sz w:val="20"/>
              </w:rPr>
              <w:t>SURYA, APPOLO</w:t>
            </w:r>
          </w:p>
        </w:tc>
      </w:tr>
      <w:tr w:rsidR="00AC2404" w:rsidRPr="00AC2404" w14:paraId="0389D1F9" w14:textId="77777777" w:rsidTr="00AC2404">
        <w:trPr>
          <w:trHeight w:val="364"/>
        </w:trPr>
        <w:tc>
          <w:tcPr>
            <w:tcW w:w="992" w:type="dxa"/>
          </w:tcPr>
          <w:p w14:paraId="7A94FEA1"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11.</w:t>
            </w:r>
          </w:p>
        </w:tc>
        <w:tc>
          <w:tcPr>
            <w:tcW w:w="3544" w:type="dxa"/>
          </w:tcPr>
          <w:p w14:paraId="40F96CAF"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CI</w:t>
            </w:r>
            <w:r w:rsidRPr="00AC2404">
              <w:rPr>
                <w:rFonts w:ascii="Rockwell" w:hAnsi="Rockwell"/>
                <w:spacing w:val="-8"/>
                <w:sz w:val="20"/>
              </w:rPr>
              <w:t xml:space="preserve"> </w:t>
            </w:r>
            <w:r w:rsidRPr="00AC2404">
              <w:rPr>
                <w:rFonts w:ascii="Rockwell" w:hAnsi="Rockwell"/>
                <w:sz w:val="20"/>
              </w:rPr>
              <w:t>BUTTERFLY</w:t>
            </w:r>
            <w:r w:rsidRPr="00AC2404">
              <w:rPr>
                <w:rFonts w:ascii="Rockwell" w:hAnsi="Rockwell"/>
                <w:spacing w:val="-7"/>
                <w:sz w:val="20"/>
              </w:rPr>
              <w:t xml:space="preserve"> </w:t>
            </w:r>
            <w:r w:rsidRPr="00AC2404">
              <w:rPr>
                <w:rFonts w:ascii="Rockwell" w:hAnsi="Rockwell"/>
                <w:spacing w:val="-2"/>
                <w:sz w:val="20"/>
              </w:rPr>
              <w:t>VALVES</w:t>
            </w:r>
          </w:p>
        </w:tc>
        <w:tc>
          <w:tcPr>
            <w:tcW w:w="5120" w:type="dxa"/>
          </w:tcPr>
          <w:p w14:paraId="3BCB5BB4" w14:textId="77777777" w:rsidR="00AC2404" w:rsidRPr="00AC2404" w:rsidRDefault="00AC2404" w:rsidP="00A748BA">
            <w:pPr>
              <w:pStyle w:val="TableParagraph"/>
              <w:spacing w:line="241" w:lineRule="exact"/>
              <w:ind w:left="108"/>
              <w:rPr>
                <w:rFonts w:ascii="Rockwell" w:hAnsi="Rockwell"/>
                <w:sz w:val="20"/>
              </w:rPr>
            </w:pPr>
            <w:r w:rsidRPr="00AC2404">
              <w:rPr>
                <w:rFonts w:ascii="Rockwell" w:hAnsi="Rockwell"/>
                <w:sz w:val="20"/>
              </w:rPr>
              <w:t>AUDCO,</w:t>
            </w:r>
            <w:r w:rsidRPr="00AC2404">
              <w:rPr>
                <w:rFonts w:ascii="Rockwell" w:hAnsi="Rockwell"/>
                <w:spacing w:val="-8"/>
                <w:sz w:val="20"/>
              </w:rPr>
              <w:t xml:space="preserve"> </w:t>
            </w:r>
            <w:r w:rsidRPr="00AC2404">
              <w:rPr>
                <w:rFonts w:ascii="Rockwell" w:hAnsi="Rockwell"/>
                <w:sz w:val="20"/>
              </w:rPr>
              <w:t>ZOLOTO,</w:t>
            </w:r>
            <w:r w:rsidRPr="00AC2404">
              <w:rPr>
                <w:rFonts w:ascii="Rockwell" w:hAnsi="Rockwell"/>
                <w:spacing w:val="-10"/>
                <w:sz w:val="20"/>
              </w:rPr>
              <w:t xml:space="preserve"> </w:t>
            </w:r>
            <w:r w:rsidRPr="00AC2404">
              <w:rPr>
                <w:rFonts w:ascii="Rockwell" w:hAnsi="Rockwell"/>
                <w:spacing w:val="-5"/>
                <w:sz w:val="20"/>
              </w:rPr>
              <w:t>C&amp;R</w:t>
            </w:r>
          </w:p>
        </w:tc>
      </w:tr>
      <w:tr w:rsidR="00AC2404" w:rsidRPr="00AC2404" w14:paraId="469102EE" w14:textId="77777777" w:rsidTr="00AC2404">
        <w:trPr>
          <w:trHeight w:val="729"/>
        </w:trPr>
        <w:tc>
          <w:tcPr>
            <w:tcW w:w="992" w:type="dxa"/>
          </w:tcPr>
          <w:p w14:paraId="5948FF2B"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12.</w:t>
            </w:r>
          </w:p>
        </w:tc>
        <w:tc>
          <w:tcPr>
            <w:tcW w:w="3544" w:type="dxa"/>
          </w:tcPr>
          <w:p w14:paraId="6071F9EC"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CI</w:t>
            </w:r>
            <w:r w:rsidRPr="00AC2404">
              <w:rPr>
                <w:rFonts w:ascii="Rockwell" w:hAnsi="Rockwell"/>
                <w:spacing w:val="-7"/>
                <w:sz w:val="20"/>
              </w:rPr>
              <w:t xml:space="preserve"> </w:t>
            </w:r>
            <w:r w:rsidRPr="00AC2404">
              <w:rPr>
                <w:rFonts w:ascii="Rockwell" w:hAnsi="Rockwell"/>
                <w:sz w:val="20"/>
              </w:rPr>
              <w:t>DOUBLE</w:t>
            </w:r>
            <w:r w:rsidRPr="00AC2404">
              <w:rPr>
                <w:rFonts w:ascii="Rockwell" w:hAnsi="Rockwell"/>
                <w:spacing w:val="-8"/>
                <w:sz w:val="20"/>
              </w:rPr>
              <w:t xml:space="preserve"> </w:t>
            </w:r>
            <w:r w:rsidRPr="00AC2404">
              <w:rPr>
                <w:rFonts w:ascii="Rockwell" w:hAnsi="Rockwell"/>
                <w:sz w:val="20"/>
              </w:rPr>
              <w:t>FLANGED</w:t>
            </w:r>
            <w:r w:rsidRPr="00AC2404">
              <w:rPr>
                <w:rFonts w:ascii="Rockwell" w:hAnsi="Rockwell"/>
                <w:spacing w:val="-4"/>
                <w:sz w:val="20"/>
              </w:rPr>
              <w:t xml:space="preserve"> NRVs</w:t>
            </w:r>
          </w:p>
        </w:tc>
        <w:tc>
          <w:tcPr>
            <w:tcW w:w="5120" w:type="dxa"/>
          </w:tcPr>
          <w:p w14:paraId="0F8DC2C1" w14:textId="77777777" w:rsidR="00AC2404" w:rsidRPr="00AC2404" w:rsidRDefault="00AC2404" w:rsidP="00A748BA">
            <w:pPr>
              <w:pStyle w:val="TableParagraph"/>
              <w:spacing w:line="241" w:lineRule="exact"/>
              <w:ind w:left="108"/>
              <w:rPr>
                <w:rFonts w:ascii="Rockwell" w:hAnsi="Rockwell"/>
                <w:sz w:val="20"/>
              </w:rPr>
            </w:pPr>
            <w:r w:rsidRPr="00AC2404">
              <w:rPr>
                <w:rFonts w:ascii="Rockwell" w:hAnsi="Rockwell"/>
                <w:sz w:val="20"/>
              </w:rPr>
              <w:t>KIRLOSKAR,</w:t>
            </w:r>
            <w:r w:rsidRPr="00AC2404">
              <w:rPr>
                <w:rFonts w:ascii="Rockwell" w:hAnsi="Rockwell"/>
                <w:spacing w:val="46"/>
                <w:w w:val="150"/>
                <w:sz w:val="20"/>
              </w:rPr>
              <w:t xml:space="preserve"> </w:t>
            </w:r>
            <w:r w:rsidRPr="00AC2404">
              <w:rPr>
                <w:rFonts w:ascii="Rockwell" w:hAnsi="Rockwell"/>
                <w:sz w:val="20"/>
              </w:rPr>
              <w:t>DRIP,</w:t>
            </w:r>
            <w:r w:rsidRPr="00AC2404">
              <w:rPr>
                <w:rFonts w:ascii="Rockwell" w:hAnsi="Rockwell"/>
                <w:spacing w:val="46"/>
                <w:w w:val="150"/>
                <w:sz w:val="20"/>
              </w:rPr>
              <w:t xml:space="preserve"> </w:t>
            </w:r>
            <w:r w:rsidRPr="00AC2404">
              <w:rPr>
                <w:rFonts w:ascii="Rockwell" w:hAnsi="Rockwell"/>
                <w:sz w:val="20"/>
              </w:rPr>
              <w:t>CASTLE,</w:t>
            </w:r>
            <w:r w:rsidRPr="00AC2404">
              <w:rPr>
                <w:rFonts w:ascii="Rockwell" w:hAnsi="Rockwell"/>
                <w:spacing w:val="49"/>
                <w:w w:val="150"/>
                <w:sz w:val="20"/>
              </w:rPr>
              <w:t xml:space="preserve"> </w:t>
            </w:r>
            <w:r w:rsidRPr="00AC2404">
              <w:rPr>
                <w:rFonts w:ascii="Rockwell" w:hAnsi="Rockwell"/>
                <w:spacing w:val="-4"/>
                <w:sz w:val="20"/>
              </w:rPr>
              <w:t>INTER</w:t>
            </w:r>
          </w:p>
          <w:p w14:paraId="4C752ECB" w14:textId="77777777" w:rsidR="00AC2404" w:rsidRPr="00AC2404" w:rsidRDefault="00AC2404" w:rsidP="00A748BA">
            <w:pPr>
              <w:pStyle w:val="TableParagraph"/>
              <w:spacing w:before="121"/>
              <w:ind w:left="107"/>
              <w:rPr>
                <w:rFonts w:ascii="Rockwell" w:hAnsi="Rockwell"/>
                <w:sz w:val="20"/>
              </w:rPr>
            </w:pPr>
            <w:r w:rsidRPr="00AC2404">
              <w:rPr>
                <w:rFonts w:ascii="Rockwell" w:hAnsi="Rockwell"/>
                <w:spacing w:val="-4"/>
                <w:sz w:val="20"/>
              </w:rPr>
              <w:t>VALVE, ZOLOTO</w:t>
            </w:r>
          </w:p>
        </w:tc>
      </w:tr>
      <w:tr w:rsidR="00AC2404" w:rsidRPr="00AC2404" w14:paraId="693D8051" w14:textId="77777777" w:rsidTr="00AC2404">
        <w:trPr>
          <w:trHeight w:val="364"/>
        </w:trPr>
        <w:tc>
          <w:tcPr>
            <w:tcW w:w="992" w:type="dxa"/>
          </w:tcPr>
          <w:p w14:paraId="442A2E7D"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13.</w:t>
            </w:r>
          </w:p>
        </w:tc>
        <w:tc>
          <w:tcPr>
            <w:tcW w:w="3544" w:type="dxa"/>
          </w:tcPr>
          <w:p w14:paraId="21465CEF"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GATE</w:t>
            </w:r>
            <w:r w:rsidRPr="00AC2404">
              <w:rPr>
                <w:rFonts w:ascii="Rockwell" w:hAnsi="Rockwell"/>
                <w:spacing w:val="-7"/>
                <w:sz w:val="20"/>
              </w:rPr>
              <w:t xml:space="preserve"> </w:t>
            </w:r>
            <w:r w:rsidRPr="00AC2404">
              <w:rPr>
                <w:rFonts w:ascii="Rockwell" w:hAnsi="Rockwell"/>
                <w:spacing w:val="-2"/>
                <w:sz w:val="20"/>
              </w:rPr>
              <w:t>VALVE</w:t>
            </w:r>
          </w:p>
        </w:tc>
        <w:tc>
          <w:tcPr>
            <w:tcW w:w="5120" w:type="dxa"/>
          </w:tcPr>
          <w:p w14:paraId="23680967"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LEADER,</w:t>
            </w:r>
            <w:r w:rsidRPr="00AC2404">
              <w:rPr>
                <w:rFonts w:ascii="Rockwell" w:hAnsi="Rockwell"/>
                <w:spacing w:val="-10"/>
                <w:sz w:val="20"/>
              </w:rPr>
              <w:t xml:space="preserve"> </w:t>
            </w:r>
            <w:r w:rsidRPr="00AC2404">
              <w:rPr>
                <w:rFonts w:ascii="Rockwell" w:hAnsi="Rockwell"/>
                <w:sz w:val="20"/>
              </w:rPr>
              <w:t>ZOLOTO,</w:t>
            </w:r>
            <w:r w:rsidRPr="00AC2404">
              <w:rPr>
                <w:rFonts w:ascii="Rockwell" w:hAnsi="Rockwell"/>
                <w:spacing w:val="-10"/>
                <w:sz w:val="20"/>
              </w:rPr>
              <w:t xml:space="preserve"> </w:t>
            </w:r>
            <w:r w:rsidRPr="00AC2404">
              <w:rPr>
                <w:rFonts w:ascii="Rockwell" w:hAnsi="Rockwell"/>
                <w:spacing w:val="-4"/>
                <w:sz w:val="20"/>
              </w:rPr>
              <w:t>SANT</w:t>
            </w:r>
          </w:p>
        </w:tc>
      </w:tr>
      <w:tr w:rsidR="00AC2404" w:rsidRPr="00AC2404" w14:paraId="183865D2" w14:textId="77777777" w:rsidTr="00AC2404">
        <w:trPr>
          <w:trHeight w:val="364"/>
        </w:trPr>
        <w:tc>
          <w:tcPr>
            <w:tcW w:w="992" w:type="dxa"/>
          </w:tcPr>
          <w:p w14:paraId="7770A3B3" w14:textId="77777777" w:rsidR="00AC2404" w:rsidRPr="00AC2404" w:rsidRDefault="00AC2404" w:rsidP="00A748BA">
            <w:pPr>
              <w:pStyle w:val="TableParagraph"/>
              <w:jc w:val="center"/>
              <w:rPr>
                <w:rFonts w:ascii="Rockwell" w:hAnsi="Rockwell"/>
                <w:sz w:val="20"/>
              </w:rPr>
            </w:pPr>
            <w:r w:rsidRPr="00AC2404">
              <w:rPr>
                <w:rFonts w:ascii="Rockwell" w:hAnsi="Rockwell"/>
                <w:spacing w:val="-5"/>
                <w:sz w:val="20"/>
              </w:rPr>
              <w:t>14.</w:t>
            </w:r>
          </w:p>
        </w:tc>
        <w:tc>
          <w:tcPr>
            <w:tcW w:w="3544" w:type="dxa"/>
          </w:tcPr>
          <w:p w14:paraId="37450908" w14:textId="77777777" w:rsidR="00AC2404" w:rsidRPr="00AC2404" w:rsidRDefault="00AC2404" w:rsidP="00A748BA">
            <w:pPr>
              <w:pStyle w:val="TableParagraph"/>
              <w:rPr>
                <w:rFonts w:ascii="Rockwell" w:hAnsi="Rockwell"/>
                <w:sz w:val="20"/>
              </w:rPr>
            </w:pPr>
            <w:r w:rsidRPr="00AC2404">
              <w:rPr>
                <w:rFonts w:ascii="Rockwell" w:hAnsi="Rockwell"/>
                <w:sz w:val="20"/>
              </w:rPr>
              <w:t>BALL</w:t>
            </w:r>
            <w:r w:rsidRPr="00AC2404">
              <w:rPr>
                <w:rFonts w:ascii="Rockwell" w:hAnsi="Rockwell"/>
                <w:spacing w:val="-7"/>
                <w:sz w:val="20"/>
              </w:rPr>
              <w:t xml:space="preserve"> </w:t>
            </w:r>
            <w:r w:rsidRPr="00AC2404">
              <w:rPr>
                <w:rFonts w:ascii="Rockwell" w:hAnsi="Rockwell"/>
                <w:spacing w:val="-2"/>
                <w:sz w:val="20"/>
              </w:rPr>
              <w:t>VALVE</w:t>
            </w:r>
          </w:p>
        </w:tc>
        <w:tc>
          <w:tcPr>
            <w:tcW w:w="5120" w:type="dxa"/>
          </w:tcPr>
          <w:p w14:paraId="6E784D3F" w14:textId="77777777" w:rsidR="00AC2404" w:rsidRPr="00AC2404" w:rsidRDefault="00AC2404" w:rsidP="00A748BA">
            <w:pPr>
              <w:pStyle w:val="TableParagraph"/>
              <w:ind w:left="108"/>
              <w:rPr>
                <w:rFonts w:ascii="Rockwell" w:hAnsi="Rockwell"/>
                <w:sz w:val="20"/>
              </w:rPr>
            </w:pPr>
            <w:r w:rsidRPr="00AC2404">
              <w:rPr>
                <w:rFonts w:ascii="Rockwell" w:hAnsi="Rockwell"/>
                <w:sz w:val="20"/>
              </w:rPr>
              <w:t>AUDCO,</w:t>
            </w:r>
            <w:r w:rsidRPr="00AC2404">
              <w:rPr>
                <w:rFonts w:ascii="Rockwell" w:hAnsi="Rockwell"/>
                <w:spacing w:val="-8"/>
                <w:sz w:val="20"/>
              </w:rPr>
              <w:t xml:space="preserve"> </w:t>
            </w:r>
            <w:r w:rsidRPr="00AC2404">
              <w:rPr>
                <w:rFonts w:ascii="Rockwell" w:hAnsi="Rockwell"/>
                <w:sz w:val="20"/>
              </w:rPr>
              <w:t>ZOLOTO</w:t>
            </w:r>
            <w:r w:rsidRPr="00AC2404">
              <w:rPr>
                <w:rFonts w:ascii="Rockwell" w:hAnsi="Rockwell"/>
                <w:spacing w:val="-8"/>
                <w:sz w:val="20"/>
              </w:rPr>
              <w:t xml:space="preserve"> </w:t>
            </w:r>
            <w:r w:rsidRPr="00AC2404">
              <w:rPr>
                <w:rFonts w:ascii="Rockwell" w:hAnsi="Rockwell"/>
                <w:spacing w:val="-5"/>
                <w:sz w:val="20"/>
              </w:rPr>
              <w:t>TBS</w:t>
            </w:r>
          </w:p>
        </w:tc>
      </w:tr>
      <w:tr w:rsidR="00AC2404" w:rsidRPr="00AC2404" w14:paraId="1C3AD8DA" w14:textId="77777777" w:rsidTr="00AC2404">
        <w:trPr>
          <w:trHeight w:val="366"/>
        </w:trPr>
        <w:tc>
          <w:tcPr>
            <w:tcW w:w="992" w:type="dxa"/>
          </w:tcPr>
          <w:p w14:paraId="46A6ED8C" w14:textId="77777777" w:rsidR="00AC2404" w:rsidRPr="00AC2404" w:rsidRDefault="00AC2404" w:rsidP="00A748BA">
            <w:pPr>
              <w:pStyle w:val="TableParagraph"/>
              <w:jc w:val="center"/>
              <w:rPr>
                <w:rFonts w:ascii="Rockwell" w:hAnsi="Rockwell"/>
                <w:sz w:val="20"/>
              </w:rPr>
            </w:pPr>
            <w:r w:rsidRPr="00AC2404">
              <w:rPr>
                <w:rFonts w:ascii="Rockwell" w:hAnsi="Rockwell"/>
                <w:spacing w:val="-5"/>
                <w:sz w:val="20"/>
              </w:rPr>
              <w:t>15.</w:t>
            </w:r>
          </w:p>
        </w:tc>
        <w:tc>
          <w:tcPr>
            <w:tcW w:w="3544" w:type="dxa"/>
          </w:tcPr>
          <w:p w14:paraId="0CF3FFE9" w14:textId="77777777" w:rsidR="00AC2404" w:rsidRPr="00AC2404" w:rsidRDefault="00AC2404" w:rsidP="00A748BA">
            <w:pPr>
              <w:pStyle w:val="TableParagraph"/>
              <w:rPr>
                <w:rFonts w:ascii="Rockwell" w:hAnsi="Rockwell"/>
                <w:sz w:val="20"/>
              </w:rPr>
            </w:pPr>
            <w:r w:rsidRPr="00AC2404">
              <w:rPr>
                <w:rFonts w:ascii="Rockwell" w:hAnsi="Rockwell"/>
                <w:sz w:val="20"/>
              </w:rPr>
              <w:t>CLEAR</w:t>
            </w:r>
            <w:r w:rsidRPr="00AC2404">
              <w:rPr>
                <w:rFonts w:ascii="Rockwell" w:hAnsi="Rockwell"/>
                <w:spacing w:val="-9"/>
                <w:sz w:val="20"/>
              </w:rPr>
              <w:t xml:space="preserve"> </w:t>
            </w:r>
            <w:r w:rsidRPr="00AC2404">
              <w:rPr>
                <w:rFonts w:ascii="Rockwell" w:hAnsi="Rockwell"/>
                <w:sz w:val="20"/>
              </w:rPr>
              <w:t>WATER</w:t>
            </w:r>
            <w:r w:rsidRPr="00AC2404">
              <w:rPr>
                <w:rFonts w:ascii="Rockwell" w:hAnsi="Rockwell"/>
                <w:spacing w:val="-8"/>
                <w:sz w:val="20"/>
              </w:rPr>
              <w:t xml:space="preserve"> </w:t>
            </w:r>
            <w:r w:rsidRPr="00AC2404">
              <w:rPr>
                <w:rFonts w:ascii="Rockwell" w:hAnsi="Rockwell"/>
                <w:spacing w:val="-4"/>
                <w:sz w:val="20"/>
              </w:rPr>
              <w:t>PUMPS</w:t>
            </w:r>
          </w:p>
        </w:tc>
        <w:tc>
          <w:tcPr>
            <w:tcW w:w="5120" w:type="dxa"/>
          </w:tcPr>
          <w:p w14:paraId="07AD3E47" w14:textId="77777777" w:rsidR="00AC2404" w:rsidRPr="00AC2404" w:rsidRDefault="00AC2404" w:rsidP="00A748BA">
            <w:pPr>
              <w:pStyle w:val="TableParagraph"/>
              <w:ind w:left="107"/>
              <w:rPr>
                <w:rFonts w:ascii="Rockwell" w:hAnsi="Rockwell"/>
                <w:sz w:val="20"/>
              </w:rPr>
            </w:pPr>
            <w:r w:rsidRPr="00AC2404">
              <w:rPr>
                <w:rFonts w:ascii="Rockwell" w:hAnsi="Rockwell"/>
                <w:sz w:val="20"/>
              </w:rPr>
              <w:t>KIRLOSKAR,</w:t>
            </w:r>
            <w:r w:rsidRPr="00AC2404">
              <w:rPr>
                <w:rFonts w:ascii="Rockwell" w:hAnsi="Rockwell"/>
                <w:spacing w:val="-12"/>
                <w:sz w:val="20"/>
              </w:rPr>
              <w:t xml:space="preserve"> </w:t>
            </w:r>
            <w:r w:rsidRPr="00AC2404">
              <w:rPr>
                <w:rFonts w:ascii="Rockwell" w:hAnsi="Rockwell"/>
                <w:sz w:val="20"/>
              </w:rPr>
              <w:t>BEACON,</w:t>
            </w:r>
            <w:r w:rsidRPr="00AC2404">
              <w:rPr>
                <w:rFonts w:ascii="Rockwell" w:hAnsi="Rockwell"/>
                <w:spacing w:val="-10"/>
                <w:sz w:val="20"/>
              </w:rPr>
              <w:t xml:space="preserve"> </w:t>
            </w:r>
            <w:r w:rsidRPr="00AC2404">
              <w:rPr>
                <w:rFonts w:ascii="Rockwell" w:hAnsi="Rockwell"/>
                <w:spacing w:val="-5"/>
                <w:sz w:val="20"/>
              </w:rPr>
              <w:t>KSB</w:t>
            </w:r>
          </w:p>
        </w:tc>
      </w:tr>
      <w:tr w:rsidR="00AC2404" w:rsidRPr="00AC2404" w14:paraId="17781456" w14:textId="77777777" w:rsidTr="00AC2404">
        <w:trPr>
          <w:trHeight w:val="364"/>
        </w:trPr>
        <w:tc>
          <w:tcPr>
            <w:tcW w:w="992" w:type="dxa"/>
          </w:tcPr>
          <w:p w14:paraId="189DD95F"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16.</w:t>
            </w:r>
          </w:p>
        </w:tc>
        <w:tc>
          <w:tcPr>
            <w:tcW w:w="3544" w:type="dxa"/>
          </w:tcPr>
          <w:p w14:paraId="7AA8D17F"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SUMP</w:t>
            </w:r>
            <w:r w:rsidRPr="00AC2404">
              <w:rPr>
                <w:rFonts w:ascii="Rockwell" w:hAnsi="Rockwell"/>
                <w:spacing w:val="-7"/>
                <w:sz w:val="20"/>
              </w:rPr>
              <w:t xml:space="preserve"> </w:t>
            </w:r>
            <w:r w:rsidRPr="00AC2404">
              <w:rPr>
                <w:rFonts w:ascii="Rockwell" w:hAnsi="Rockwell"/>
                <w:spacing w:val="-2"/>
                <w:sz w:val="20"/>
              </w:rPr>
              <w:t>PUMPS</w:t>
            </w:r>
          </w:p>
        </w:tc>
        <w:tc>
          <w:tcPr>
            <w:tcW w:w="5120" w:type="dxa"/>
          </w:tcPr>
          <w:p w14:paraId="3979F9FC"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JS,</w:t>
            </w:r>
            <w:r w:rsidRPr="00AC2404">
              <w:rPr>
                <w:rFonts w:ascii="Rockwell" w:hAnsi="Rockwell"/>
                <w:spacing w:val="-5"/>
                <w:sz w:val="20"/>
              </w:rPr>
              <w:t xml:space="preserve"> </w:t>
            </w:r>
            <w:r w:rsidRPr="00AC2404">
              <w:rPr>
                <w:rFonts w:ascii="Rockwell" w:hAnsi="Rockwell"/>
                <w:sz w:val="20"/>
              </w:rPr>
              <w:t>KSB,</w:t>
            </w:r>
            <w:r w:rsidRPr="00AC2404">
              <w:rPr>
                <w:rFonts w:ascii="Rockwell" w:hAnsi="Rockwell"/>
                <w:spacing w:val="-2"/>
                <w:sz w:val="20"/>
              </w:rPr>
              <w:t xml:space="preserve"> </w:t>
            </w:r>
            <w:r w:rsidRPr="00AC2404">
              <w:rPr>
                <w:rFonts w:ascii="Rockwell" w:hAnsi="Rockwell"/>
                <w:spacing w:val="-4"/>
                <w:sz w:val="20"/>
              </w:rPr>
              <w:t>HOMA, KIRLOSKAR</w:t>
            </w:r>
          </w:p>
        </w:tc>
      </w:tr>
      <w:tr w:rsidR="00AC2404" w:rsidRPr="00AC2404" w14:paraId="0AF9E5FD" w14:textId="77777777" w:rsidTr="00AC2404">
        <w:trPr>
          <w:trHeight w:val="364"/>
        </w:trPr>
        <w:tc>
          <w:tcPr>
            <w:tcW w:w="992" w:type="dxa"/>
          </w:tcPr>
          <w:p w14:paraId="74B0EE45"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17.</w:t>
            </w:r>
          </w:p>
        </w:tc>
        <w:tc>
          <w:tcPr>
            <w:tcW w:w="3544" w:type="dxa"/>
          </w:tcPr>
          <w:p w14:paraId="42B1D4C3" w14:textId="77777777" w:rsidR="00AC2404" w:rsidRPr="00AC2404" w:rsidRDefault="00AC2404" w:rsidP="00A748BA">
            <w:pPr>
              <w:pStyle w:val="TableParagraph"/>
              <w:spacing w:line="241" w:lineRule="exact"/>
              <w:rPr>
                <w:rFonts w:ascii="Rockwell" w:hAnsi="Rockwell"/>
                <w:sz w:val="20"/>
              </w:rPr>
            </w:pPr>
            <w:r w:rsidRPr="00AC2404">
              <w:rPr>
                <w:rFonts w:ascii="Rockwell" w:hAnsi="Rockwell"/>
                <w:sz w:val="20"/>
              </w:rPr>
              <w:t>FIRE</w:t>
            </w:r>
            <w:r w:rsidRPr="00AC2404">
              <w:rPr>
                <w:rFonts w:ascii="Rockwell" w:hAnsi="Rockwell"/>
                <w:spacing w:val="-5"/>
                <w:sz w:val="20"/>
              </w:rPr>
              <w:t xml:space="preserve"> </w:t>
            </w:r>
            <w:r w:rsidRPr="00AC2404">
              <w:rPr>
                <w:rFonts w:ascii="Rockwell" w:hAnsi="Rockwell"/>
                <w:spacing w:val="-2"/>
                <w:sz w:val="20"/>
              </w:rPr>
              <w:t>EXTINGUISHERS</w:t>
            </w:r>
          </w:p>
        </w:tc>
        <w:tc>
          <w:tcPr>
            <w:tcW w:w="5120" w:type="dxa"/>
          </w:tcPr>
          <w:p w14:paraId="3B3C14E2"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MINIMAX,</w:t>
            </w:r>
            <w:r w:rsidRPr="00AC2404">
              <w:rPr>
                <w:rFonts w:ascii="Rockwell" w:hAnsi="Rockwell"/>
                <w:spacing w:val="-9"/>
                <w:sz w:val="20"/>
              </w:rPr>
              <w:t xml:space="preserve"> </w:t>
            </w:r>
            <w:r w:rsidRPr="00AC2404">
              <w:rPr>
                <w:rFonts w:ascii="Rockwell" w:hAnsi="Rockwell"/>
                <w:sz w:val="20"/>
              </w:rPr>
              <w:t>SAFEX,</w:t>
            </w:r>
            <w:r w:rsidRPr="00AC2404">
              <w:rPr>
                <w:rFonts w:ascii="Rockwell" w:hAnsi="Rockwell"/>
                <w:spacing w:val="-10"/>
                <w:sz w:val="20"/>
              </w:rPr>
              <w:t xml:space="preserve"> </w:t>
            </w:r>
            <w:r w:rsidRPr="00AC2404">
              <w:rPr>
                <w:rFonts w:ascii="Rockwell" w:hAnsi="Rockwell"/>
                <w:spacing w:val="-2"/>
                <w:sz w:val="20"/>
              </w:rPr>
              <w:t>SUPEREX</w:t>
            </w:r>
          </w:p>
        </w:tc>
      </w:tr>
      <w:tr w:rsidR="00AC2404" w:rsidRPr="00AC2404" w14:paraId="2D957B67" w14:textId="77777777" w:rsidTr="00AC2404">
        <w:trPr>
          <w:trHeight w:val="657"/>
        </w:trPr>
        <w:tc>
          <w:tcPr>
            <w:tcW w:w="992" w:type="dxa"/>
          </w:tcPr>
          <w:p w14:paraId="2FF8E41E" w14:textId="77777777" w:rsidR="00AC2404" w:rsidRPr="00AC2404" w:rsidRDefault="00AC2404" w:rsidP="00A748BA">
            <w:pPr>
              <w:pStyle w:val="TableParagraph"/>
              <w:spacing w:line="241" w:lineRule="exact"/>
              <w:jc w:val="center"/>
              <w:rPr>
                <w:rFonts w:ascii="Rockwell" w:hAnsi="Rockwell"/>
                <w:sz w:val="20"/>
              </w:rPr>
            </w:pPr>
            <w:r w:rsidRPr="00AC2404">
              <w:rPr>
                <w:rFonts w:ascii="Rockwell" w:hAnsi="Rockwell"/>
                <w:spacing w:val="-5"/>
                <w:sz w:val="20"/>
              </w:rPr>
              <w:t>18.</w:t>
            </w:r>
          </w:p>
        </w:tc>
        <w:tc>
          <w:tcPr>
            <w:tcW w:w="3544" w:type="dxa"/>
          </w:tcPr>
          <w:p w14:paraId="7A541821" w14:textId="77777777" w:rsidR="00AC2404" w:rsidRPr="00AC2404" w:rsidRDefault="00AC2404" w:rsidP="00A748BA">
            <w:pPr>
              <w:pStyle w:val="TableParagraph"/>
              <w:spacing w:line="218" w:lineRule="exact"/>
              <w:rPr>
                <w:rFonts w:ascii="Rockwell" w:hAnsi="Rockwell"/>
                <w:spacing w:val="-2"/>
                <w:sz w:val="20"/>
              </w:rPr>
            </w:pPr>
            <w:r w:rsidRPr="00AC2404">
              <w:rPr>
                <w:rFonts w:ascii="Rockwell" w:hAnsi="Rockwell"/>
                <w:spacing w:val="-2"/>
                <w:sz w:val="20"/>
              </w:rPr>
              <w:t>FIRE FIGHTING FIRST AID HOSE REEL</w:t>
            </w:r>
          </w:p>
          <w:p w14:paraId="072EA3E7" w14:textId="77777777" w:rsidR="00AC2404" w:rsidRPr="00AC2404" w:rsidRDefault="00AC2404" w:rsidP="00A748BA">
            <w:pPr>
              <w:pStyle w:val="TableParagraph"/>
              <w:spacing w:before="110"/>
              <w:rPr>
                <w:rFonts w:ascii="Rockwell" w:hAnsi="Rockwell"/>
                <w:sz w:val="18"/>
              </w:rPr>
            </w:pPr>
            <w:r w:rsidRPr="00AC2404">
              <w:rPr>
                <w:rFonts w:ascii="Rockwell" w:hAnsi="Rockwell"/>
                <w:spacing w:val="-2"/>
                <w:sz w:val="20"/>
              </w:rPr>
              <w:t>TUBING</w:t>
            </w:r>
          </w:p>
        </w:tc>
        <w:tc>
          <w:tcPr>
            <w:tcW w:w="5120" w:type="dxa"/>
          </w:tcPr>
          <w:p w14:paraId="2352766A" w14:textId="77777777" w:rsidR="00AC2404" w:rsidRPr="00AC2404" w:rsidRDefault="00AC2404" w:rsidP="00A748BA">
            <w:pPr>
              <w:pStyle w:val="TableParagraph"/>
              <w:spacing w:line="241" w:lineRule="exact"/>
              <w:ind w:left="107"/>
              <w:rPr>
                <w:rFonts w:ascii="Rockwell" w:hAnsi="Rockwell"/>
                <w:sz w:val="20"/>
              </w:rPr>
            </w:pPr>
            <w:r w:rsidRPr="00AC2404">
              <w:rPr>
                <w:rFonts w:ascii="Rockwell" w:hAnsi="Rockwell"/>
                <w:sz w:val="20"/>
              </w:rPr>
              <w:t>MITRA</w:t>
            </w:r>
            <w:r w:rsidRPr="00AC2404">
              <w:rPr>
                <w:rFonts w:ascii="Rockwell" w:hAnsi="Rockwell"/>
                <w:spacing w:val="-8"/>
                <w:sz w:val="20"/>
              </w:rPr>
              <w:t xml:space="preserve"> </w:t>
            </w:r>
            <w:r w:rsidRPr="00AC2404">
              <w:rPr>
                <w:rFonts w:ascii="Rockwell" w:hAnsi="Rockwell"/>
                <w:sz w:val="20"/>
              </w:rPr>
              <w:t>DUNLOP,</w:t>
            </w:r>
            <w:r w:rsidRPr="00AC2404">
              <w:rPr>
                <w:rFonts w:ascii="Rockwell" w:hAnsi="Rockwell"/>
                <w:spacing w:val="-9"/>
                <w:sz w:val="20"/>
              </w:rPr>
              <w:t xml:space="preserve"> </w:t>
            </w:r>
            <w:r w:rsidRPr="00AC2404">
              <w:rPr>
                <w:rFonts w:ascii="Rockwell" w:hAnsi="Rockwell"/>
                <w:spacing w:val="-4"/>
                <w:sz w:val="20"/>
              </w:rPr>
              <w:t>JYOTI</w:t>
            </w:r>
          </w:p>
        </w:tc>
      </w:tr>
    </w:tbl>
    <w:p w14:paraId="5AABEF6A" w14:textId="77777777" w:rsidR="00AC2404" w:rsidRPr="00AC2404" w:rsidRDefault="00AC2404" w:rsidP="00AC2404">
      <w:pPr>
        <w:spacing w:line="241" w:lineRule="exact"/>
        <w:rPr>
          <w:rFonts w:ascii="Rockwell" w:hAnsi="Rockwell"/>
          <w:sz w:val="20"/>
        </w:rPr>
        <w:sectPr w:rsidR="00AC2404" w:rsidRPr="00AC2404">
          <w:headerReference w:type="default" r:id="rId29"/>
          <w:footerReference w:type="default" r:id="rId30"/>
          <w:pgSz w:w="11900" w:h="16840"/>
          <w:pgMar w:top="1520" w:right="840" w:bottom="880" w:left="880" w:header="747" w:footer="681" w:gutter="0"/>
          <w:cols w:space="720"/>
        </w:sectPr>
      </w:pPr>
    </w:p>
    <w:p w14:paraId="78343D4F" w14:textId="7F8494EF" w:rsidR="003C7D7A" w:rsidRPr="00AC2404" w:rsidRDefault="003C7D7A" w:rsidP="006E4B8C">
      <w:pPr>
        <w:tabs>
          <w:tab w:val="left" w:pos="1340"/>
        </w:tabs>
        <w:spacing w:before="91"/>
        <w:ind w:right="864"/>
        <w:rPr>
          <w:rFonts w:ascii="Rockwell" w:hAnsi="Rockwell"/>
          <w:sz w:val="20"/>
          <w:szCs w:val="20"/>
        </w:rPr>
      </w:pPr>
    </w:p>
    <w:sectPr w:rsidR="003C7D7A" w:rsidRPr="00AC2404" w:rsidSect="00AC2404">
      <w:footerReference w:type="default" r:id="rId31"/>
      <w:pgSz w:w="11900" w:h="16840"/>
      <w:pgMar w:top="1520" w:right="840" w:bottom="880" w:left="880" w:header="747"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8E81A" w14:textId="77777777" w:rsidR="00D414E9" w:rsidRDefault="00D414E9">
      <w:r>
        <w:separator/>
      </w:r>
    </w:p>
  </w:endnote>
  <w:endnote w:type="continuationSeparator" w:id="0">
    <w:p w14:paraId="531C0DF7" w14:textId="77777777" w:rsidR="00D414E9" w:rsidRDefault="00D4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Sitka Smal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irmala UI Semilight">
    <w:panose1 w:val="020B0402040204020203"/>
    <w:charset w:val="00"/>
    <w:family w:val="swiss"/>
    <w:pitch w:val="variable"/>
    <w:sig w:usb0="80FF8023" w:usb1="0200004A" w:usb2="000002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698326"/>
      <w:docPartObj>
        <w:docPartGallery w:val="Page Numbers (Bottom of Page)"/>
        <w:docPartUnique/>
      </w:docPartObj>
    </w:sdtPr>
    <w:sdtContent>
      <w:p w14:paraId="36CA0C4C" w14:textId="2CB0C286" w:rsidR="00216447" w:rsidRDefault="00216447" w:rsidP="00E16B36">
        <w:pPr>
          <w:pStyle w:val="Footer"/>
          <w:tabs>
            <w:tab w:val="clear" w:pos="4513"/>
            <w:tab w:val="clear" w:pos="9026"/>
            <w:tab w:val="center" w:pos="4230"/>
            <w:tab w:val="right" w:pos="10980"/>
          </w:tabs>
          <w:ind w:right="410"/>
          <w:jc w:val="right"/>
        </w:pPr>
        <w:r>
          <w:t xml:space="preserve">Page | </w:t>
        </w:r>
        <w:r>
          <w:fldChar w:fldCharType="begin"/>
        </w:r>
        <w:r>
          <w:instrText xml:space="preserve"> PAGE   \* MERGEFORMAT </w:instrText>
        </w:r>
        <w:r>
          <w:fldChar w:fldCharType="separate"/>
        </w:r>
        <w:r w:rsidR="0011189A">
          <w:rPr>
            <w:noProof/>
          </w:rPr>
          <w:t>19</w:t>
        </w:r>
        <w:r>
          <w:rPr>
            <w:noProof/>
          </w:rPr>
          <w:fldChar w:fldCharType="end"/>
        </w:r>
        <w:r>
          <w:t xml:space="preserve"> </w:t>
        </w:r>
      </w:p>
    </w:sdtContent>
  </w:sdt>
  <w:p w14:paraId="35DCC7C4" w14:textId="39659E09" w:rsidR="00216447" w:rsidRDefault="00216447">
    <w:pPr>
      <w:pStyle w:val="BodyText"/>
      <w:spacing w:line="14" w:lineRule="auto"/>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5304" w14:textId="19957ACA" w:rsidR="00AC2404" w:rsidRDefault="00AC2404">
    <w:pPr>
      <w:pStyle w:val="BodyText"/>
      <w:spacing w:line="14" w:lineRule="auto"/>
    </w:pPr>
    <w:r>
      <w:rPr>
        <w:noProof/>
      </w:rPr>
      <mc:AlternateContent>
        <mc:Choice Requires="wps">
          <w:drawing>
            <wp:anchor distT="0" distB="0" distL="114300" distR="114300" simplePos="0" relativeHeight="251659264" behindDoc="1" locked="0" layoutInCell="1" allowOverlap="1" wp14:anchorId="5761DC3D" wp14:editId="604AE4C1">
              <wp:simplePos x="0" y="0"/>
              <wp:positionH relativeFrom="page">
                <wp:posOffset>1108075</wp:posOffset>
              </wp:positionH>
              <wp:positionV relativeFrom="page">
                <wp:posOffset>10137140</wp:posOffset>
              </wp:positionV>
              <wp:extent cx="5304790"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790" cy="0"/>
                      </a:xfrm>
                      <a:prstGeom prst="line">
                        <a:avLst/>
                      </a:prstGeom>
                      <a:noFill/>
                      <a:ln w="67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3DB8" id="Line 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25pt,798.2pt" to="504.95pt,7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" strokeweight=".18722mm">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E306" w14:textId="20D4A3D3" w:rsidR="00AC2404" w:rsidRPr="00AC2404" w:rsidRDefault="00AC2404" w:rsidP="00AC240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8195" w14:textId="77777777" w:rsidR="00216447" w:rsidRDefault="00216447">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365706"/>
      <w:docPartObj>
        <w:docPartGallery w:val="Page Numbers (Bottom of Page)"/>
        <w:docPartUnique/>
      </w:docPartObj>
    </w:sdtPr>
    <w:sdtContent>
      <w:p w14:paraId="0A519A2C" w14:textId="0D8803B9" w:rsidR="00216447" w:rsidRDefault="00216447" w:rsidP="00E16B36">
        <w:pPr>
          <w:pStyle w:val="Footer"/>
          <w:ind w:right="410"/>
          <w:jc w:val="right"/>
        </w:pPr>
        <w:r>
          <w:t xml:space="preserve">Page | </w:t>
        </w:r>
        <w:r>
          <w:fldChar w:fldCharType="begin"/>
        </w:r>
        <w:r>
          <w:instrText xml:space="preserve"> PAGE   \* MERGEFORMAT </w:instrText>
        </w:r>
        <w:r>
          <w:fldChar w:fldCharType="separate"/>
        </w:r>
        <w:r w:rsidR="0011189A">
          <w:rPr>
            <w:noProof/>
          </w:rPr>
          <w:t>23</w:t>
        </w:r>
        <w:r>
          <w:rPr>
            <w:noProof/>
          </w:rPr>
          <w:fldChar w:fldCharType="end"/>
        </w:r>
        <w:r>
          <w:t xml:space="preserve"> </w:t>
        </w:r>
      </w:p>
    </w:sdtContent>
  </w:sdt>
  <w:p w14:paraId="7C52D760" w14:textId="6A598D33" w:rsidR="00216447" w:rsidRDefault="0021644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293616"/>
      <w:docPartObj>
        <w:docPartGallery w:val="Page Numbers (Bottom of Page)"/>
        <w:docPartUnique/>
      </w:docPartObj>
    </w:sdtPr>
    <w:sdtContent>
      <w:p w14:paraId="66A91313" w14:textId="06831F1B" w:rsidR="00216447" w:rsidRDefault="00216447">
        <w:pPr>
          <w:pStyle w:val="Footer"/>
          <w:jc w:val="right"/>
        </w:pPr>
        <w:proofErr w:type="gramStart"/>
        <w:r w:rsidRPr="00025311">
          <w:t>Technical  conditions</w:t>
        </w:r>
        <w:proofErr w:type="gramEnd"/>
        <w:r w:rsidRPr="00025311">
          <w:t xml:space="preserve"> &amp; specifications for civil works </w:t>
        </w:r>
        <w:r>
          <w:t xml:space="preserve">Page | </w:t>
        </w:r>
        <w:r>
          <w:fldChar w:fldCharType="begin"/>
        </w:r>
        <w:r>
          <w:instrText xml:space="preserve"> PAGE   \* MERGEFORMAT </w:instrText>
        </w:r>
        <w:r>
          <w:fldChar w:fldCharType="separate"/>
        </w:r>
        <w:r w:rsidR="0011189A">
          <w:rPr>
            <w:noProof/>
          </w:rPr>
          <w:t>32</w:t>
        </w:r>
        <w:r>
          <w:rPr>
            <w:noProof/>
          </w:rPr>
          <w:fldChar w:fldCharType="end"/>
        </w:r>
        <w:r>
          <w:t xml:space="preserve"> </w:t>
        </w:r>
      </w:p>
    </w:sdtContent>
  </w:sdt>
  <w:p w14:paraId="12C7F6AE" w14:textId="77777777" w:rsidR="00216447" w:rsidRDefault="0021644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417721"/>
      <w:docPartObj>
        <w:docPartGallery w:val="Page Numbers (Bottom of Page)"/>
        <w:docPartUnique/>
      </w:docPartObj>
    </w:sdtPr>
    <w:sdtContent>
      <w:p w14:paraId="73339961" w14:textId="39F00933" w:rsidR="00216447" w:rsidRDefault="00216447">
        <w:pPr>
          <w:pStyle w:val="Footer"/>
          <w:jc w:val="right"/>
        </w:pPr>
        <w:r>
          <w:t xml:space="preserve">Page | </w:t>
        </w:r>
        <w:r>
          <w:fldChar w:fldCharType="begin"/>
        </w:r>
        <w:r>
          <w:instrText xml:space="preserve"> PAGE   \* MERGEFORMAT </w:instrText>
        </w:r>
        <w:r>
          <w:fldChar w:fldCharType="separate"/>
        </w:r>
        <w:r w:rsidR="0011189A">
          <w:rPr>
            <w:noProof/>
          </w:rPr>
          <w:t>34</w:t>
        </w:r>
        <w:r>
          <w:rPr>
            <w:noProof/>
          </w:rPr>
          <w:fldChar w:fldCharType="end"/>
        </w:r>
        <w:r>
          <w:t xml:space="preserve"> </w:t>
        </w:r>
      </w:p>
    </w:sdtContent>
  </w:sdt>
  <w:p w14:paraId="27051A28" w14:textId="0B5E8E44" w:rsidR="00216447" w:rsidRDefault="0021644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863250"/>
      <w:docPartObj>
        <w:docPartGallery w:val="Page Numbers (Bottom of Page)"/>
        <w:docPartUnique/>
      </w:docPartObj>
    </w:sdtPr>
    <w:sdtContent>
      <w:p w14:paraId="4AD50A07" w14:textId="77777777" w:rsidR="00216447" w:rsidRDefault="00216447">
        <w:pPr>
          <w:pStyle w:val="Footer"/>
          <w:jc w:val="right"/>
        </w:pPr>
        <w:r>
          <w:t xml:space="preserve">Page | </w:t>
        </w:r>
        <w:r>
          <w:fldChar w:fldCharType="begin"/>
        </w:r>
        <w:r>
          <w:instrText xml:space="preserve"> PAGE   \* MERGEFORMAT </w:instrText>
        </w:r>
        <w:r>
          <w:fldChar w:fldCharType="separate"/>
        </w:r>
        <w:r w:rsidR="0011189A">
          <w:rPr>
            <w:noProof/>
          </w:rPr>
          <w:t>41</w:t>
        </w:r>
        <w:r>
          <w:rPr>
            <w:noProof/>
          </w:rPr>
          <w:fldChar w:fldCharType="end"/>
        </w:r>
        <w:r>
          <w:t xml:space="preserve"> </w:t>
        </w:r>
      </w:p>
    </w:sdtContent>
  </w:sdt>
  <w:p w14:paraId="69EE8921" w14:textId="77777777" w:rsidR="00216447" w:rsidRDefault="0021644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254623"/>
      <w:docPartObj>
        <w:docPartGallery w:val="Page Numbers (Bottom of Page)"/>
        <w:docPartUnique/>
      </w:docPartObj>
    </w:sdtPr>
    <w:sdtContent>
      <w:p w14:paraId="4E392BBC" w14:textId="47C93B7E" w:rsidR="00216447" w:rsidRDefault="00216447">
        <w:pPr>
          <w:pStyle w:val="Footer"/>
          <w:jc w:val="right"/>
        </w:pPr>
        <w:r>
          <w:t xml:space="preserve">Page | </w:t>
        </w:r>
        <w:r>
          <w:fldChar w:fldCharType="begin"/>
        </w:r>
        <w:r>
          <w:instrText xml:space="preserve"> PAGE   \* MERGEFORMAT </w:instrText>
        </w:r>
        <w:r>
          <w:fldChar w:fldCharType="separate"/>
        </w:r>
        <w:r w:rsidR="0011189A">
          <w:rPr>
            <w:noProof/>
          </w:rPr>
          <w:t>42</w:t>
        </w:r>
        <w:r>
          <w:rPr>
            <w:noProof/>
          </w:rPr>
          <w:fldChar w:fldCharType="end"/>
        </w:r>
        <w:r>
          <w:t xml:space="preserve"> </w:t>
        </w:r>
      </w:p>
    </w:sdtContent>
  </w:sdt>
  <w:p w14:paraId="099BB72C" w14:textId="7E969DE0" w:rsidR="00216447" w:rsidRDefault="0021644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243619"/>
      <w:docPartObj>
        <w:docPartGallery w:val="Page Numbers (Bottom of Page)"/>
        <w:docPartUnique/>
      </w:docPartObj>
    </w:sdtPr>
    <w:sdtContent>
      <w:p w14:paraId="38617077" w14:textId="77777777" w:rsidR="00216447" w:rsidRDefault="00216447" w:rsidP="00FA4A34">
        <w:pPr>
          <w:pStyle w:val="Footer"/>
          <w:jc w:val="right"/>
        </w:pPr>
        <w:r>
          <w:t xml:space="preserve">Page | </w:t>
        </w:r>
        <w:r>
          <w:fldChar w:fldCharType="begin"/>
        </w:r>
        <w:r>
          <w:instrText xml:space="preserve"> PAGE   \* MERGEFORMAT </w:instrText>
        </w:r>
        <w:r>
          <w:fldChar w:fldCharType="separate"/>
        </w:r>
        <w:r w:rsidR="0011189A">
          <w:rPr>
            <w:noProof/>
          </w:rPr>
          <w:t>44</w:t>
        </w:r>
        <w:r>
          <w:rPr>
            <w:noProof/>
          </w:rPr>
          <w:fldChar w:fldCharType="end"/>
        </w:r>
        <w:r>
          <w:t xml:space="preserve"> </w:t>
        </w:r>
      </w:p>
    </w:sdtContent>
  </w:sdt>
  <w:p w14:paraId="5769FC81" w14:textId="33F687FA" w:rsidR="00216447" w:rsidRDefault="0021644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11894"/>
      <w:docPartObj>
        <w:docPartGallery w:val="Page Numbers (Bottom of Page)"/>
        <w:docPartUnique/>
      </w:docPartObj>
    </w:sdtPr>
    <w:sdtContent>
      <w:p w14:paraId="486B5B2F" w14:textId="68B849CF" w:rsidR="00216447" w:rsidRDefault="00216447">
        <w:pPr>
          <w:pStyle w:val="Footer"/>
          <w:jc w:val="right"/>
        </w:pPr>
        <w:r>
          <w:t xml:space="preserve">Page | </w:t>
        </w:r>
        <w:r>
          <w:fldChar w:fldCharType="begin"/>
        </w:r>
        <w:r>
          <w:instrText xml:space="preserve"> PAGE   \* MERGEFORMAT </w:instrText>
        </w:r>
        <w:r>
          <w:fldChar w:fldCharType="separate"/>
        </w:r>
        <w:r w:rsidR="0011189A">
          <w:rPr>
            <w:noProof/>
          </w:rPr>
          <w:t>49</w:t>
        </w:r>
        <w:r>
          <w:rPr>
            <w:noProof/>
          </w:rPr>
          <w:fldChar w:fldCharType="end"/>
        </w:r>
        <w:r>
          <w:t xml:space="preserve"> </w:t>
        </w:r>
      </w:p>
    </w:sdtContent>
  </w:sdt>
  <w:p w14:paraId="25537602" w14:textId="0D24660B" w:rsidR="00216447" w:rsidRDefault="0021644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432232"/>
      <w:docPartObj>
        <w:docPartGallery w:val="Page Numbers (Bottom of Page)"/>
        <w:docPartUnique/>
      </w:docPartObj>
    </w:sdtPr>
    <w:sdtContent>
      <w:p w14:paraId="125882B9" w14:textId="35706398" w:rsidR="00216447" w:rsidRDefault="00216447" w:rsidP="00FA4A34">
        <w:pPr>
          <w:pStyle w:val="Footer"/>
          <w:ind w:right="660"/>
          <w:jc w:val="right"/>
        </w:pPr>
        <w:r>
          <w:t xml:space="preserve">Page | </w:t>
        </w:r>
        <w:r>
          <w:fldChar w:fldCharType="begin"/>
        </w:r>
        <w:r>
          <w:instrText xml:space="preserve"> PAGE   \* MERGEFORMAT </w:instrText>
        </w:r>
        <w:r>
          <w:fldChar w:fldCharType="separate"/>
        </w:r>
        <w:r w:rsidR="0011189A">
          <w:rPr>
            <w:noProof/>
          </w:rPr>
          <w:t>62</w:t>
        </w:r>
        <w:r>
          <w:rPr>
            <w:noProof/>
          </w:rPr>
          <w:fldChar w:fldCharType="end"/>
        </w:r>
        <w:r>
          <w:t xml:space="preserve"> </w:t>
        </w:r>
      </w:p>
    </w:sdtContent>
  </w:sdt>
  <w:p w14:paraId="56981E5A" w14:textId="58B42767" w:rsidR="00216447" w:rsidRDefault="00216447">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9C99" w14:textId="77777777" w:rsidR="00D414E9" w:rsidRDefault="00D414E9">
      <w:r>
        <w:separator/>
      </w:r>
    </w:p>
  </w:footnote>
  <w:footnote w:type="continuationSeparator" w:id="0">
    <w:p w14:paraId="290DEC3B" w14:textId="77777777" w:rsidR="00D414E9" w:rsidRDefault="00D4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6FC1" w14:textId="77777777" w:rsidR="003F3C92" w:rsidRDefault="003F3C92" w:rsidP="003F3C92">
    <w:pPr>
      <w:spacing w:before="88"/>
      <w:jc w:val="both"/>
      <w:rPr>
        <w:rFonts w:ascii="Rockwell" w:hAnsi="Rockwell"/>
        <w:b/>
        <w:sz w:val="20"/>
        <w:szCs w:val="20"/>
      </w:rPr>
    </w:pPr>
  </w:p>
  <w:p w14:paraId="0038B1B0" w14:textId="7F587DAE" w:rsidR="003F3C92" w:rsidRPr="003F3C92" w:rsidRDefault="003F3C92" w:rsidP="003F3C92">
    <w:pPr>
      <w:spacing w:before="88"/>
      <w:jc w:val="both"/>
      <w:rPr>
        <w:rFonts w:ascii="Rockwell" w:hAnsi="Rockwell"/>
        <w:b/>
        <w:sz w:val="20"/>
        <w:szCs w:val="20"/>
      </w:rPr>
    </w:pPr>
    <w:r w:rsidRPr="003F3C92">
      <w:rPr>
        <w:rFonts w:ascii="Rockwell" w:hAnsi="Rockwell"/>
        <w:b/>
        <w:sz w:val="20"/>
        <w:szCs w:val="20"/>
      </w:rPr>
      <w:t xml:space="preserve">Volume </w:t>
    </w:r>
    <w:proofErr w:type="gramStart"/>
    <w:r w:rsidRPr="003F3C92">
      <w:rPr>
        <w:rFonts w:ascii="Rockwell" w:hAnsi="Rockwell"/>
        <w:b/>
        <w:sz w:val="20"/>
        <w:szCs w:val="20"/>
      </w:rPr>
      <w:t>II :</w:t>
    </w:r>
    <w:proofErr w:type="gramEnd"/>
    <w:r w:rsidRPr="003F3C92">
      <w:rPr>
        <w:rFonts w:ascii="Rockwell" w:hAnsi="Rockwell"/>
        <w:b/>
        <w:sz w:val="20"/>
        <w:szCs w:val="20"/>
      </w:rPr>
      <w:t xml:space="preserve"> Schedule II- Appendix -IV (Technical specifications of 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5332" w14:textId="77777777" w:rsidR="00AC2404" w:rsidRDefault="00AC2404">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EB45" w14:textId="77777777" w:rsidR="00AC2404" w:rsidRDefault="00AC240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E26"/>
    <w:multiLevelType w:val="hybridMultilevel"/>
    <w:tmpl w:val="7F6A7CC2"/>
    <w:lvl w:ilvl="0" w:tplc="C4C663D2">
      <w:start w:val="8"/>
      <w:numFmt w:val="decimal"/>
      <w:lvlText w:val="%1."/>
      <w:lvlJc w:val="left"/>
      <w:pPr>
        <w:ind w:left="940" w:hanging="720"/>
      </w:pPr>
      <w:rPr>
        <w:rFonts w:ascii="Tahoma" w:eastAsia="Tahoma" w:hAnsi="Tahoma" w:cs="Tahoma" w:hint="default"/>
        <w:b/>
        <w:bCs/>
        <w:w w:val="100"/>
        <w:sz w:val="21"/>
        <w:szCs w:val="21"/>
        <w:lang w:val="en-US" w:eastAsia="en-US" w:bidi="ar-SA"/>
      </w:rPr>
    </w:lvl>
    <w:lvl w:ilvl="1" w:tplc="C9622970">
      <w:start w:val="1"/>
      <w:numFmt w:val="upperLetter"/>
      <w:lvlText w:val="%2."/>
      <w:lvlJc w:val="left"/>
      <w:pPr>
        <w:ind w:left="1680" w:hanging="721"/>
      </w:pPr>
      <w:rPr>
        <w:rFonts w:ascii="Tahoma" w:eastAsia="Tahoma" w:hAnsi="Tahoma" w:cs="Tahoma" w:hint="default"/>
        <w:b/>
        <w:bCs/>
        <w:spacing w:val="-6"/>
        <w:w w:val="100"/>
        <w:sz w:val="21"/>
        <w:szCs w:val="21"/>
        <w:lang w:val="en-US" w:eastAsia="en-US" w:bidi="ar-SA"/>
      </w:rPr>
    </w:lvl>
    <w:lvl w:ilvl="2" w:tplc="2A126732">
      <w:numFmt w:val="bullet"/>
      <w:lvlText w:val="•"/>
      <w:lvlJc w:val="left"/>
      <w:pPr>
        <w:ind w:left="2748" w:hanging="721"/>
      </w:pPr>
      <w:rPr>
        <w:rFonts w:hint="default"/>
        <w:lang w:val="en-US" w:eastAsia="en-US" w:bidi="ar-SA"/>
      </w:rPr>
    </w:lvl>
    <w:lvl w:ilvl="3" w:tplc="84A8C1F0">
      <w:numFmt w:val="bullet"/>
      <w:lvlText w:val="•"/>
      <w:lvlJc w:val="left"/>
      <w:pPr>
        <w:ind w:left="3817" w:hanging="721"/>
      </w:pPr>
      <w:rPr>
        <w:rFonts w:hint="default"/>
        <w:lang w:val="en-US" w:eastAsia="en-US" w:bidi="ar-SA"/>
      </w:rPr>
    </w:lvl>
    <w:lvl w:ilvl="4" w:tplc="A00C9D54">
      <w:numFmt w:val="bullet"/>
      <w:lvlText w:val="•"/>
      <w:lvlJc w:val="left"/>
      <w:pPr>
        <w:ind w:left="4886" w:hanging="721"/>
      </w:pPr>
      <w:rPr>
        <w:rFonts w:hint="default"/>
        <w:lang w:val="en-US" w:eastAsia="en-US" w:bidi="ar-SA"/>
      </w:rPr>
    </w:lvl>
    <w:lvl w:ilvl="5" w:tplc="3376941E">
      <w:numFmt w:val="bullet"/>
      <w:lvlText w:val="•"/>
      <w:lvlJc w:val="left"/>
      <w:pPr>
        <w:ind w:left="5955" w:hanging="721"/>
      </w:pPr>
      <w:rPr>
        <w:rFonts w:hint="default"/>
        <w:lang w:val="en-US" w:eastAsia="en-US" w:bidi="ar-SA"/>
      </w:rPr>
    </w:lvl>
    <w:lvl w:ilvl="6" w:tplc="E69CAB92">
      <w:numFmt w:val="bullet"/>
      <w:lvlText w:val="•"/>
      <w:lvlJc w:val="left"/>
      <w:pPr>
        <w:ind w:left="7024" w:hanging="721"/>
      </w:pPr>
      <w:rPr>
        <w:rFonts w:hint="default"/>
        <w:lang w:val="en-US" w:eastAsia="en-US" w:bidi="ar-SA"/>
      </w:rPr>
    </w:lvl>
    <w:lvl w:ilvl="7" w:tplc="822E9470">
      <w:numFmt w:val="bullet"/>
      <w:lvlText w:val="•"/>
      <w:lvlJc w:val="left"/>
      <w:pPr>
        <w:ind w:left="8092" w:hanging="721"/>
      </w:pPr>
      <w:rPr>
        <w:rFonts w:hint="default"/>
        <w:lang w:val="en-US" w:eastAsia="en-US" w:bidi="ar-SA"/>
      </w:rPr>
    </w:lvl>
    <w:lvl w:ilvl="8" w:tplc="01A2DF30">
      <w:numFmt w:val="bullet"/>
      <w:lvlText w:val="•"/>
      <w:lvlJc w:val="left"/>
      <w:pPr>
        <w:ind w:left="9161" w:hanging="721"/>
      </w:pPr>
      <w:rPr>
        <w:rFonts w:hint="default"/>
        <w:lang w:val="en-US" w:eastAsia="en-US" w:bidi="ar-SA"/>
      </w:rPr>
    </w:lvl>
  </w:abstractNum>
  <w:abstractNum w:abstractNumId="1" w15:restartNumberingAfterBreak="0">
    <w:nsid w:val="0324227F"/>
    <w:multiLevelType w:val="hybridMultilevel"/>
    <w:tmpl w:val="10FAA9A4"/>
    <w:lvl w:ilvl="0" w:tplc="ACAA6024">
      <w:start w:val="1"/>
      <w:numFmt w:val="decimal"/>
      <w:lvlText w:val="%1)"/>
      <w:lvlJc w:val="left"/>
      <w:pPr>
        <w:ind w:left="1371" w:hanging="720"/>
        <w:jc w:val="left"/>
      </w:pPr>
      <w:rPr>
        <w:rFonts w:ascii="Verdana" w:eastAsia="Verdana" w:hAnsi="Verdana" w:cs="Verdana" w:hint="default"/>
        <w:b w:val="0"/>
        <w:bCs w:val="0"/>
        <w:i w:val="0"/>
        <w:iCs w:val="0"/>
        <w:w w:val="99"/>
        <w:sz w:val="20"/>
        <w:szCs w:val="20"/>
        <w:lang w:val="en-US" w:eastAsia="en-US" w:bidi="ar-SA"/>
      </w:rPr>
    </w:lvl>
    <w:lvl w:ilvl="1" w:tplc="D4429104">
      <w:numFmt w:val="bullet"/>
      <w:lvlText w:val="•"/>
      <w:lvlJc w:val="left"/>
      <w:pPr>
        <w:ind w:left="2260" w:hanging="720"/>
      </w:pPr>
      <w:rPr>
        <w:rFonts w:hint="default"/>
        <w:lang w:val="en-US" w:eastAsia="en-US" w:bidi="ar-SA"/>
      </w:rPr>
    </w:lvl>
    <w:lvl w:ilvl="2" w:tplc="D138C9D0">
      <w:numFmt w:val="bullet"/>
      <w:lvlText w:val="•"/>
      <w:lvlJc w:val="left"/>
      <w:pPr>
        <w:ind w:left="3140" w:hanging="720"/>
      </w:pPr>
      <w:rPr>
        <w:rFonts w:hint="default"/>
        <w:lang w:val="en-US" w:eastAsia="en-US" w:bidi="ar-SA"/>
      </w:rPr>
    </w:lvl>
    <w:lvl w:ilvl="3" w:tplc="BDA02BCC">
      <w:numFmt w:val="bullet"/>
      <w:lvlText w:val="•"/>
      <w:lvlJc w:val="left"/>
      <w:pPr>
        <w:ind w:left="4020" w:hanging="720"/>
      </w:pPr>
      <w:rPr>
        <w:rFonts w:hint="default"/>
        <w:lang w:val="en-US" w:eastAsia="en-US" w:bidi="ar-SA"/>
      </w:rPr>
    </w:lvl>
    <w:lvl w:ilvl="4" w:tplc="B9CA0D5C">
      <w:numFmt w:val="bullet"/>
      <w:lvlText w:val="•"/>
      <w:lvlJc w:val="left"/>
      <w:pPr>
        <w:ind w:left="4900" w:hanging="720"/>
      </w:pPr>
      <w:rPr>
        <w:rFonts w:hint="default"/>
        <w:lang w:val="en-US" w:eastAsia="en-US" w:bidi="ar-SA"/>
      </w:rPr>
    </w:lvl>
    <w:lvl w:ilvl="5" w:tplc="FBE07A12">
      <w:numFmt w:val="bullet"/>
      <w:lvlText w:val="•"/>
      <w:lvlJc w:val="left"/>
      <w:pPr>
        <w:ind w:left="5780" w:hanging="720"/>
      </w:pPr>
      <w:rPr>
        <w:rFonts w:hint="default"/>
        <w:lang w:val="en-US" w:eastAsia="en-US" w:bidi="ar-SA"/>
      </w:rPr>
    </w:lvl>
    <w:lvl w:ilvl="6" w:tplc="7206BC24">
      <w:numFmt w:val="bullet"/>
      <w:lvlText w:val="•"/>
      <w:lvlJc w:val="left"/>
      <w:pPr>
        <w:ind w:left="6660" w:hanging="720"/>
      </w:pPr>
      <w:rPr>
        <w:rFonts w:hint="default"/>
        <w:lang w:val="en-US" w:eastAsia="en-US" w:bidi="ar-SA"/>
      </w:rPr>
    </w:lvl>
    <w:lvl w:ilvl="7" w:tplc="4C7A3CBE">
      <w:numFmt w:val="bullet"/>
      <w:lvlText w:val="•"/>
      <w:lvlJc w:val="left"/>
      <w:pPr>
        <w:ind w:left="7540" w:hanging="720"/>
      </w:pPr>
      <w:rPr>
        <w:rFonts w:hint="default"/>
        <w:lang w:val="en-US" w:eastAsia="en-US" w:bidi="ar-SA"/>
      </w:rPr>
    </w:lvl>
    <w:lvl w:ilvl="8" w:tplc="BB38C2DE">
      <w:numFmt w:val="bullet"/>
      <w:lvlText w:val="•"/>
      <w:lvlJc w:val="left"/>
      <w:pPr>
        <w:ind w:left="8420" w:hanging="720"/>
      </w:pPr>
      <w:rPr>
        <w:rFonts w:hint="default"/>
        <w:lang w:val="en-US" w:eastAsia="en-US" w:bidi="ar-SA"/>
      </w:rPr>
    </w:lvl>
  </w:abstractNum>
  <w:abstractNum w:abstractNumId="2" w15:restartNumberingAfterBreak="0">
    <w:nsid w:val="07B279A6"/>
    <w:multiLevelType w:val="multilevel"/>
    <w:tmpl w:val="0ADAB940"/>
    <w:lvl w:ilvl="0">
      <w:start w:val="1"/>
      <w:numFmt w:val="decimal"/>
      <w:pStyle w:val="02SubHeaderofITB-TOC3"/>
      <w:lvlText w:val="%1."/>
      <w:lvlJc w:val="left"/>
      <w:pPr>
        <w:tabs>
          <w:tab w:val="num" w:pos="360"/>
        </w:tabs>
        <w:ind w:left="360" w:hanging="360"/>
      </w:pPr>
      <w:rPr>
        <w:rFonts w:hint="default"/>
      </w:rPr>
    </w:lvl>
    <w:lvl w:ilvl="1">
      <w:start w:val="1"/>
      <w:numFmt w:val="decimal"/>
      <w:pStyle w:val="03ParaofITB"/>
      <w:isLgl/>
      <w:lvlText w:val="%1.%2."/>
      <w:lvlJc w:val="left"/>
      <w:pPr>
        <w:tabs>
          <w:tab w:val="num" w:pos="357"/>
        </w:tabs>
        <w:ind w:left="360"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0D1B6533"/>
    <w:multiLevelType w:val="hybridMultilevel"/>
    <w:tmpl w:val="33D60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F3F7E"/>
    <w:multiLevelType w:val="hybridMultilevel"/>
    <w:tmpl w:val="71788D4E"/>
    <w:lvl w:ilvl="0" w:tplc="0409001B">
      <w:start w:val="1"/>
      <w:numFmt w:val="lowerRoman"/>
      <w:lvlText w:val="%1."/>
      <w:lvlJc w:val="right"/>
      <w:pPr>
        <w:ind w:left="1497" w:hanging="500"/>
        <w:jc w:val="right"/>
      </w:pPr>
      <w:rPr>
        <w:rFonts w:hint="default"/>
        <w:spacing w:val="-2"/>
        <w:w w:val="100"/>
        <w:sz w:val="20"/>
        <w:szCs w:val="20"/>
        <w:lang w:val="en-US" w:eastAsia="en-US" w:bidi="ar-SA"/>
      </w:rPr>
    </w:lvl>
    <w:lvl w:ilvl="1" w:tplc="15AA8AA0">
      <w:start w:val="1"/>
      <w:numFmt w:val="lowerLetter"/>
      <w:lvlText w:val="%2."/>
      <w:lvlJc w:val="left"/>
      <w:pPr>
        <w:ind w:left="1661" w:hanging="361"/>
      </w:pPr>
      <w:rPr>
        <w:rFonts w:ascii="Tahoma" w:eastAsia="Tahoma" w:hAnsi="Tahoma" w:cs="Tahoma" w:hint="default"/>
        <w:spacing w:val="-1"/>
        <w:w w:val="100"/>
        <w:sz w:val="21"/>
        <w:szCs w:val="21"/>
        <w:lang w:val="en-US" w:eastAsia="en-US" w:bidi="ar-SA"/>
      </w:rPr>
    </w:lvl>
    <w:lvl w:ilvl="2" w:tplc="B184BB0C">
      <w:numFmt w:val="bullet"/>
      <w:lvlText w:val="•"/>
      <w:lvlJc w:val="left"/>
      <w:pPr>
        <w:ind w:left="2731" w:hanging="361"/>
      </w:pPr>
      <w:rPr>
        <w:rFonts w:hint="default"/>
        <w:lang w:val="en-US" w:eastAsia="en-US" w:bidi="ar-SA"/>
      </w:rPr>
    </w:lvl>
    <w:lvl w:ilvl="3" w:tplc="2B469910">
      <w:numFmt w:val="bullet"/>
      <w:lvlText w:val="•"/>
      <w:lvlJc w:val="left"/>
      <w:pPr>
        <w:ind w:left="3802" w:hanging="361"/>
      </w:pPr>
      <w:rPr>
        <w:rFonts w:hint="default"/>
        <w:lang w:val="en-US" w:eastAsia="en-US" w:bidi="ar-SA"/>
      </w:rPr>
    </w:lvl>
    <w:lvl w:ilvl="4" w:tplc="806068BA">
      <w:numFmt w:val="bullet"/>
      <w:lvlText w:val="•"/>
      <w:lvlJc w:val="left"/>
      <w:pPr>
        <w:ind w:left="4873" w:hanging="361"/>
      </w:pPr>
      <w:rPr>
        <w:rFonts w:hint="default"/>
        <w:lang w:val="en-US" w:eastAsia="en-US" w:bidi="ar-SA"/>
      </w:rPr>
    </w:lvl>
    <w:lvl w:ilvl="5" w:tplc="1E889F88">
      <w:numFmt w:val="bullet"/>
      <w:lvlText w:val="•"/>
      <w:lvlJc w:val="left"/>
      <w:pPr>
        <w:ind w:left="5944" w:hanging="361"/>
      </w:pPr>
      <w:rPr>
        <w:rFonts w:hint="default"/>
        <w:lang w:val="en-US" w:eastAsia="en-US" w:bidi="ar-SA"/>
      </w:rPr>
    </w:lvl>
    <w:lvl w:ilvl="6" w:tplc="CE4A869C">
      <w:numFmt w:val="bullet"/>
      <w:lvlText w:val="•"/>
      <w:lvlJc w:val="left"/>
      <w:pPr>
        <w:ind w:left="7015" w:hanging="361"/>
      </w:pPr>
      <w:rPr>
        <w:rFonts w:hint="default"/>
        <w:lang w:val="en-US" w:eastAsia="en-US" w:bidi="ar-SA"/>
      </w:rPr>
    </w:lvl>
    <w:lvl w:ilvl="7" w:tplc="7E02A394">
      <w:numFmt w:val="bullet"/>
      <w:lvlText w:val="•"/>
      <w:lvlJc w:val="left"/>
      <w:pPr>
        <w:ind w:left="8086" w:hanging="361"/>
      </w:pPr>
      <w:rPr>
        <w:rFonts w:hint="default"/>
        <w:lang w:val="en-US" w:eastAsia="en-US" w:bidi="ar-SA"/>
      </w:rPr>
    </w:lvl>
    <w:lvl w:ilvl="8" w:tplc="FEF2426C">
      <w:numFmt w:val="bullet"/>
      <w:lvlText w:val="•"/>
      <w:lvlJc w:val="left"/>
      <w:pPr>
        <w:ind w:left="9157" w:hanging="361"/>
      </w:pPr>
      <w:rPr>
        <w:rFonts w:hint="default"/>
        <w:lang w:val="en-US" w:eastAsia="en-US" w:bidi="ar-SA"/>
      </w:rPr>
    </w:lvl>
  </w:abstractNum>
  <w:abstractNum w:abstractNumId="5" w15:restartNumberingAfterBreak="0">
    <w:nsid w:val="13D5746B"/>
    <w:multiLevelType w:val="hybridMultilevel"/>
    <w:tmpl w:val="1AEAFA5E"/>
    <w:lvl w:ilvl="0" w:tplc="0409001B">
      <w:start w:val="1"/>
      <w:numFmt w:val="lowerRoman"/>
      <w:lvlText w:val="%1."/>
      <w:lvlJc w:val="right"/>
      <w:pPr>
        <w:ind w:left="1223" w:hanging="500"/>
        <w:jc w:val="right"/>
      </w:pPr>
      <w:rPr>
        <w:rFonts w:hint="default"/>
        <w:spacing w:val="-2"/>
        <w:w w:val="100"/>
        <w:sz w:val="20"/>
        <w:szCs w:val="20"/>
        <w:lang w:val="en-US" w:eastAsia="en-US" w:bidi="ar-SA"/>
      </w:rPr>
    </w:lvl>
    <w:lvl w:ilvl="1" w:tplc="168EAD52">
      <w:numFmt w:val="bullet"/>
      <w:lvlText w:val="•"/>
      <w:lvlJc w:val="left"/>
      <w:pPr>
        <w:ind w:left="2227" w:hanging="500"/>
      </w:pPr>
      <w:rPr>
        <w:rFonts w:hint="default"/>
        <w:lang w:val="en-US" w:eastAsia="en-US" w:bidi="ar-SA"/>
      </w:rPr>
    </w:lvl>
    <w:lvl w:ilvl="2" w:tplc="CCE2AD44">
      <w:numFmt w:val="bullet"/>
      <w:lvlText w:val="•"/>
      <w:lvlJc w:val="left"/>
      <w:pPr>
        <w:ind w:left="3235" w:hanging="500"/>
      </w:pPr>
      <w:rPr>
        <w:rFonts w:hint="default"/>
        <w:lang w:val="en-US" w:eastAsia="en-US" w:bidi="ar-SA"/>
      </w:rPr>
    </w:lvl>
    <w:lvl w:ilvl="3" w:tplc="88744306">
      <w:numFmt w:val="bullet"/>
      <w:lvlText w:val="•"/>
      <w:lvlJc w:val="left"/>
      <w:pPr>
        <w:ind w:left="4243" w:hanging="500"/>
      </w:pPr>
      <w:rPr>
        <w:rFonts w:hint="default"/>
        <w:lang w:val="en-US" w:eastAsia="en-US" w:bidi="ar-SA"/>
      </w:rPr>
    </w:lvl>
    <w:lvl w:ilvl="4" w:tplc="B2F6F6CC">
      <w:numFmt w:val="bullet"/>
      <w:lvlText w:val="•"/>
      <w:lvlJc w:val="left"/>
      <w:pPr>
        <w:ind w:left="5251" w:hanging="500"/>
      </w:pPr>
      <w:rPr>
        <w:rFonts w:hint="default"/>
        <w:lang w:val="en-US" w:eastAsia="en-US" w:bidi="ar-SA"/>
      </w:rPr>
    </w:lvl>
    <w:lvl w:ilvl="5" w:tplc="84FA0100">
      <w:numFmt w:val="bullet"/>
      <w:lvlText w:val="•"/>
      <w:lvlJc w:val="left"/>
      <w:pPr>
        <w:ind w:left="6259" w:hanging="500"/>
      </w:pPr>
      <w:rPr>
        <w:rFonts w:hint="default"/>
        <w:lang w:val="en-US" w:eastAsia="en-US" w:bidi="ar-SA"/>
      </w:rPr>
    </w:lvl>
    <w:lvl w:ilvl="6" w:tplc="B024F80C">
      <w:numFmt w:val="bullet"/>
      <w:lvlText w:val="•"/>
      <w:lvlJc w:val="left"/>
      <w:pPr>
        <w:ind w:left="7267" w:hanging="500"/>
      </w:pPr>
      <w:rPr>
        <w:rFonts w:hint="default"/>
        <w:lang w:val="en-US" w:eastAsia="en-US" w:bidi="ar-SA"/>
      </w:rPr>
    </w:lvl>
    <w:lvl w:ilvl="7" w:tplc="684461A2">
      <w:numFmt w:val="bullet"/>
      <w:lvlText w:val="•"/>
      <w:lvlJc w:val="left"/>
      <w:pPr>
        <w:ind w:left="8275" w:hanging="500"/>
      </w:pPr>
      <w:rPr>
        <w:rFonts w:hint="default"/>
        <w:lang w:val="en-US" w:eastAsia="en-US" w:bidi="ar-SA"/>
      </w:rPr>
    </w:lvl>
    <w:lvl w:ilvl="8" w:tplc="1C5424AC">
      <w:numFmt w:val="bullet"/>
      <w:lvlText w:val="•"/>
      <w:lvlJc w:val="left"/>
      <w:pPr>
        <w:ind w:left="9283" w:hanging="500"/>
      </w:pPr>
      <w:rPr>
        <w:rFonts w:hint="default"/>
        <w:lang w:val="en-US" w:eastAsia="en-US" w:bidi="ar-SA"/>
      </w:rPr>
    </w:lvl>
  </w:abstractNum>
  <w:abstractNum w:abstractNumId="6" w15:restartNumberingAfterBreak="0">
    <w:nsid w:val="14536EC2"/>
    <w:multiLevelType w:val="hybridMultilevel"/>
    <w:tmpl w:val="BA062610"/>
    <w:lvl w:ilvl="0" w:tplc="8A402326">
      <w:start w:val="1"/>
      <w:numFmt w:val="decimal"/>
      <w:lvlText w:val="%1)"/>
      <w:lvlJc w:val="left"/>
      <w:pPr>
        <w:ind w:left="1371" w:hanging="720"/>
        <w:jc w:val="left"/>
      </w:pPr>
      <w:rPr>
        <w:rFonts w:ascii="Verdana" w:eastAsia="Verdana" w:hAnsi="Verdana" w:cs="Verdana" w:hint="default"/>
        <w:b w:val="0"/>
        <w:bCs w:val="0"/>
        <w:i w:val="0"/>
        <w:iCs w:val="0"/>
        <w:w w:val="99"/>
        <w:sz w:val="20"/>
        <w:szCs w:val="20"/>
        <w:lang w:val="en-US" w:eastAsia="en-US" w:bidi="ar-SA"/>
      </w:rPr>
    </w:lvl>
    <w:lvl w:ilvl="1" w:tplc="E618B5FE">
      <w:numFmt w:val="bullet"/>
      <w:lvlText w:val="•"/>
      <w:lvlJc w:val="left"/>
      <w:pPr>
        <w:ind w:left="2260" w:hanging="720"/>
      </w:pPr>
      <w:rPr>
        <w:rFonts w:hint="default"/>
        <w:lang w:val="en-US" w:eastAsia="en-US" w:bidi="ar-SA"/>
      </w:rPr>
    </w:lvl>
    <w:lvl w:ilvl="2" w:tplc="779291B6">
      <w:numFmt w:val="bullet"/>
      <w:lvlText w:val="•"/>
      <w:lvlJc w:val="left"/>
      <w:pPr>
        <w:ind w:left="3140" w:hanging="720"/>
      </w:pPr>
      <w:rPr>
        <w:rFonts w:hint="default"/>
        <w:lang w:val="en-US" w:eastAsia="en-US" w:bidi="ar-SA"/>
      </w:rPr>
    </w:lvl>
    <w:lvl w:ilvl="3" w:tplc="6F56B806">
      <w:numFmt w:val="bullet"/>
      <w:lvlText w:val="•"/>
      <w:lvlJc w:val="left"/>
      <w:pPr>
        <w:ind w:left="4020" w:hanging="720"/>
      </w:pPr>
      <w:rPr>
        <w:rFonts w:hint="default"/>
        <w:lang w:val="en-US" w:eastAsia="en-US" w:bidi="ar-SA"/>
      </w:rPr>
    </w:lvl>
    <w:lvl w:ilvl="4" w:tplc="6F34B458">
      <w:numFmt w:val="bullet"/>
      <w:lvlText w:val="•"/>
      <w:lvlJc w:val="left"/>
      <w:pPr>
        <w:ind w:left="4900" w:hanging="720"/>
      </w:pPr>
      <w:rPr>
        <w:rFonts w:hint="default"/>
        <w:lang w:val="en-US" w:eastAsia="en-US" w:bidi="ar-SA"/>
      </w:rPr>
    </w:lvl>
    <w:lvl w:ilvl="5" w:tplc="0DF82D28">
      <w:numFmt w:val="bullet"/>
      <w:lvlText w:val="•"/>
      <w:lvlJc w:val="left"/>
      <w:pPr>
        <w:ind w:left="5780" w:hanging="720"/>
      </w:pPr>
      <w:rPr>
        <w:rFonts w:hint="default"/>
        <w:lang w:val="en-US" w:eastAsia="en-US" w:bidi="ar-SA"/>
      </w:rPr>
    </w:lvl>
    <w:lvl w:ilvl="6" w:tplc="B6F0B5F6">
      <w:numFmt w:val="bullet"/>
      <w:lvlText w:val="•"/>
      <w:lvlJc w:val="left"/>
      <w:pPr>
        <w:ind w:left="6660" w:hanging="720"/>
      </w:pPr>
      <w:rPr>
        <w:rFonts w:hint="default"/>
        <w:lang w:val="en-US" w:eastAsia="en-US" w:bidi="ar-SA"/>
      </w:rPr>
    </w:lvl>
    <w:lvl w:ilvl="7" w:tplc="51348FE2">
      <w:numFmt w:val="bullet"/>
      <w:lvlText w:val="•"/>
      <w:lvlJc w:val="left"/>
      <w:pPr>
        <w:ind w:left="7540" w:hanging="720"/>
      </w:pPr>
      <w:rPr>
        <w:rFonts w:hint="default"/>
        <w:lang w:val="en-US" w:eastAsia="en-US" w:bidi="ar-SA"/>
      </w:rPr>
    </w:lvl>
    <w:lvl w:ilvl="8" w:tplc="5C4C28B0">
      <w:numFmt w:val="bullet"/>
      <w:lvlText w:val="•"/>
      <w:lvlJc w:val="left"/>
      <w:pPr>
        <w:ind w:left="8420" w:hanging="720"/>
      </w:pPr>
      <w:rPr>
        <w:rFonts w:hint="default"/>
        <w:lang w:val="en-US" w:eastAsia="en-US" w:bidi="ar-SA"/>
      </w:rPr>
    </w:lvl>
  </w:abstractNum>
  <w:abstractNum w:abstractNumId="7" w15:restartNumberingAfterBreak="0">
    <w:nsid w:val="14DE4D68"/>
    <w:multiLevelType w:val="hybridMultilevel"/>
    <w:tmpl w:val="E74A9E86"/>
    <w:lvl w:ilvl="0" w:tplc="F9CEE2A8">
      <w:start w:val="1"/>
      <w:numFmt w:val="lowerRoman"/>
      <w:lvlText w:val="%1."/>
      <w:lvlJc w:val="right"/>
      <w:pPr>
        <w:ind w:left="1781" w:hanging="620"/>
        <w:jc w:val="right"/>
      </w:pPr>
      <w:rPr>
        <w:rFonts w:hint="default"/>
        <w:spacing w:val="-1"/>
        <w:w w:val="100"/>
        <w:sz w:val="20"/>
        <w:szCs w:val="20"/>
        <w:lang w:val="en-US" w:eastAsia="en-US" w:bidi="ar-SA"/>
      </w:rPr>
    </w:lvl>
    <w:lvl w:ilvl="1" w:tplc="CAA01994">
      <w:numFmt w:val="bullet"/>
      <w:lvlText w:val=""/>
      <w:lvlJc w:val="left"/>
      <w:pPr>
        <w:ind w:left="2400" w:hanging="360"/>
      </w:pPr>
      <w:rPr>
        <w:rFonts w:ascii="Symbol" w:eastAsia="Symbol" w:hAnsi="Symbol" w:cs="Symbol" w:hint="default"/>
        <w:w w:val="100"/>
        <w:sz w:val="21"/>
        <w:szCs w:val="21"/>
        <w:lang w:val="en-US" w:eastAsia="en-US" w:bidi="ar-SA"/>
      </w:rPr>
    </w:lvl>
    <w:lvl w:ilvl="2" w:tplc="BE2C4BC0">
      <w:numFmt w:val="bullet"/>
      <w:lvlText w:val="•"/>
      <w:lvlJc w:val="left"/>
      <w:pPr>
        <w:ind w:left="3388" w:hanging="360"/>
      </w:pPr>
      <w:rPr>
        <w:rFonts w:hint="default"/>
        <w:lang w:val="en-US" w:eastAsia="en-US" w:bidi="ar-SA"/>
      </w:rPr>
    </w:lvl>
    <w:lvl w:ilvl="3" w:tplc="9080ED6E">
      <w:numFmt w:val="bullet"/>
      <w:lvlText w:val="•"/>
      <w:lvlJc w:val="left"/>
      <w:pPr>
        <w:ind w:left="4377" w:hanging="360"/>
      </w:pPr>
      <w:rPr>
        <w:rFonts w:hint="default"/>
        <w:lang w:val="en-US" w:eastAsia="en-US" w:bidi="ar-SA"/>
      </w:rPr>
    </w:lvl>
    <w:lvl w:ilvl="4" w:tplc="3DF68A32">
      <w:numFmt w:val="bullet"/>
      <w:lvlText w:val="•"/>
      <w:lvlJc w:val="left"/>
      <w:pPr>
        <w:ind w:left="5366" w:hanging="360"/>
      </w:pPr>
      <w:rPr>
        <w:rFonts w:hint="default"/>
        <w:lang w:val="en-US" w:eastAsia="en-US" w:bidi="ar-SA"/>
      </w:rPr>
    </w:lvl>
    <w:lvl w:ilvl="5" w:tplc="0840BA06">
      <w:numFmt w:val="bullet"/>
      <w:lvlText w:val="•"/>
      <w:lvlJc w:val="left"/>
      <w:pPr>
        <w:ind w:left="6355" w:hanging="360"/>
      </w:pPr>
      <w:rPr>
        <w:rFonts w:hint="default"/>
        <w:lang w:val="en-US" w:eastAsia="en-US" w:bidi="ar-SA"/>
      </w:rPr>
    </w:lvl>
    <w:lvl w:ilvl="6" w:tplc="31D2B594">
      <w:numFmt w:val="bullet"/>
      <w:lvlText w:val="•"/>
      <w:lvlJc w:val="left"/>
      <w:pPr>
        <w:ind w:left="7344" w:hanging="360"/>
      </w:pPr>
      <w:rPr>
        <w:rFonts w:hint="default"/>
        <w:lang w:val="en-US" w:eastAsia="en-US" w:bidi="ar-SA"/>
      </w:rPr>
    </w:lvl>
    <w:lvl w:ilvl="7" w:tplc="9F48F4CE">
      <w:numFmt w:val="bullet"/>
      <w:lvlText w:val="•"/>
      <w:lvlJc w:val="left"/>
      <w:pPr>
        <w:ind w:left="8332" w:hanging="360"/>
      </w:pPr>
      <w:rPr>
        <w:rFonts w:hint="default"/>
        <w:lang w:val="en-US" w:eastAsia="en-US" w:bidi="ar-SA"/>
      </w:rPr>
    </w:lvl>
    <w:lvl w:ilvl="8" w:tplc="2C3670A4">
      <w:numFmt w:val="bullet"/>
      <w:lvlText w:val="•"/>
      <w:lvlJc w:val="left"/>
      <w:pPr>
        <w:ind w:left="9321" w:hanging="360"/>
      </w:pPr>
      <w:rPr>
        <w:rFonts w:hint="default"/>
        <w:lang w:val="en-US" w:eastAsia="en-US" w:bidi="ar-SA"/>
      </w:rPr>
    </w:lvl>
  </w:abstractNum>
  <w:abstractNum w:abstractNumId="8" w15:restartNumberingAfterBreak="0">
    <w:nsid w:val="152C66E9"/>
    <w:multiLevelType w:val="hybridMultilevel"/>
    <w:tmpl w:val="74625626"/>
    <w:lvl w:ilvl="0" w:tplc="49245FEE">
      <w:start w:val="1"/>
      <w:numFmt w:val="lowerRoman"/>
      <w:lvlText w:val="%1."/>
      <w:lvlJc w:val="left"/>
      <w:pPr>
        <w:ind w:left="1661" w:hanging="471"/>
        <w:jc w:val="right"/>
      </w:pPr>
      <w:rPr>
        <w:rFonts w:ascii="Tahoma" w:eastAsia="Tahoma" w:hAnsi="Tahoma" w:cs="Tahoma" w:hint="default"/>
        <w:spacing w:val="-1"/>
        <w:w w:val="100"/>
        <w:sz w:val="21"/>
        <w:szCs w:val="21"/>
        <w:lang w:val="en-US" w:eastAsia="en-US" w:bidi="ar-SA"/>
      </w:rPr>
    </w:lvl>
    <w:lvl w:ilvl="1" w:tplc="ABA8F4C2">
      <w:numFmt w:val="bullet"/>
      <w:lvlText w:val=""/>
      <w:lvlJc w:val="left"/>
      <w:pPr>
        <w:ind w:left="2381" w:hanging="360"/>
      </w:pPr>
      <w:rPr>
        <w:rFonts w:ascii="Symbol" w:eastAsia="Symbol" w:hAnsi="Symbol" w:cs="Symbol" w:hint="default"/>
        <w:w w:val="100"/>
        <w:sz w:val="21"/>
        <w:szCs w:val="21"/>
        <w:lang w:val="en-US" w:eastAsia="en-US" w:bidi="ar-SA"/>
      </w:rPr>
    </w:lvl>
    <w:lvl w:ilvl="2" w:tplc="5044BF12">
      <w:numFmt w:val="bullet"/>
      <w:lvlText w:val="•"/>
      <w:lvlJc w:val="left"/>
      <w:pPr>
        <w:ind w:left="2400" w:hanging="360"/>
      </w:pPr>
      <w:rPr>
        <w:rFonts w:hint="default"/>
        <w:lang w:val="en-US" w:eastAsia="en-US" w:bidi="ar-SA"/>
      </w:rPr>
    </w:lvl>
    <w:lvl w:ilvl="3" w:tplc="88080E32">
      <w:numFmt w:val="bullet"/>
      <w:lvlText w:val="•"/>
      <w:lvlJc w:val="left"/>
      <w:pPr>
        <w:ind w:left="3512" w:hanging="360"/>
      </w:pPr>
      <w:rPr>
        <w:rFonts w:hint="default"/>
        <w:lang w:val="en-US" w:eastAsia="en-US" w:bidi="ar-SA"/>
      </w:rPr>
    </w:lvl>
    <w:lvl w:ilvl="4" w:tplc="10A86F46">
      <w:numFmt w:val="bullet"/>
      <w:lvlText w:val="•"/>
      <w:lvlJc w:val="left"/>
      <w:pPr>
        <w:ind w:left="4624" w:hanging="360"/>
      </w:pPr>
      <w:rPr>
        <w:rFonts w:hint="default"/>
        <w:lang w:val="en-US" w:eastAsia="en-US" w:bidi="ar-SA"/>
      </w:rPr>
    </w:lvl>
    <w:lvl w:ilvl="5" w:tplc="733E90EA">
      <w:numFmt w:val="bullet"/>
      <w:lvlText w:val="•"/>
      <w:lvlJc w:val="left"/>
      <w:pPr>
        <w:ind w:left="5737" w:hanging="360"/>
      </w:pPr>
      <w:rPr>
        <w:rFonts w:hint="default"/>
        <w:lang w:val="en-US" w:eastAsia="en-US" w:bidi="ar-SA"/>
      </w:rPr>
    </w:lvl>
    <w:lvl w:ilvl="6" w:tplc="D9682BB0">
      <w:numFmt w:val="bullet"/>
      <w:lvlText w:val="•"/>
      <w:lvlJc w:val="left"/>
      <w:pPr>
        <w:ind w:left="6849" w:hanging="360"/>
      </w:pPr>
      <w:rPr>
        <w:rFonts w:hint="default"/>
        <w:lang w:val="en-US" w:eastAsia="en-US" w:bidi="ar-SA"/>
      </w:rPr>
    </w:lvl>
    <w:lvl w:ilvl="7" w:tplc="60B205AE">
      <w:numFmt w:val="bullet"/>
      <w:lvlText w:val="•"/>
      <w:lvlJc w:val="left"/>
      <w:pPr>
        <w:ind w:left="7962" w:hanging="360"/>
      </w:pPr>
      <w:rPr>
        <w:rFonts w:hint="default"/>
        <w:lang w:val="en-US" w:eastAsia="en-US" w:bidi="ar-SA"/>
      </w:rPr>
    </w:lvl>
    <w:lvl w:ilvl="8" w:tplc="538488DE">
      <w:numFmt w:val="bullet"/>
      <w:lvlText w:val="•"/>
      <w:lvlJc w:val="left"/>
      <w:pPr>
        <w:ind w:left="9074" w:hanging="360"/>
      </w:pPr>
      <w:rPr>
        <w:rFonts w:hint="default"/>
        <w:lang w:val="en-US" w:eastAsia="en-US" w:bidi="ar-SA"/>
      </w:rPr>
    </w:lvl>
  </w:abstractNum>
  <w:abstractNum w:abstractNumId="9" w15:restartNumberingAfterBreak="0">
    <w:nsid w:val="16B272BC"/>
    <w:multiLevelType w:val="hybridMultilevel"/>
    <w:tmpl w:val="D8643458"/>
    <w:lvl w:ilvl="0" w:tplc="40090001">
      <w:start w:val="1"/>
      <w:numFmt w:val="bullet"/>
      <w:lvlText w:val=""/>
      <w:lvlJc w:val="left"/>
      <w:pPr>
        <w:ind w:left="1362" w:hanging="360"/>
      </w:pPr>
      <w:rPr>
        <w:rFonts w:ascii="Symbol" w:hAnsi="Symbol" w:hint="default"/>
      </w:rPr>
    </w:lvl>
    <w:lvl w:ilvl="1" w:tplc="40090003" w:tentative="1">
      <w:start w:val="1"/>
      <w:numFmt w:val="bullet"/>
      <w:lvlText w:val="o"/>
      <w:lvlJc w:val="left"/>
      <w:pPr>
        <w:ind w:left="2082" w:hanging="360"/>
      </w:pPr>
      <w:rPr>
        <w:rFonts w:ascii="Courier New" w:hAnsi="Courier New" w:cs="Courier New" w:hint="default"/>
      </w:rPr>
    </w:lvl>
    <w:lvl w:ilvl="2" w:tplc="40090005" w:tentative="1">
      <w:start w:val="1"/>
      <w:numFmt w:val="bullet"/>
      <w:lvlText w:val=""/>
      <w:lvlJc w:val="left"/>
      <w:pPr>
        <w:ind w:left="2802" w:hanging="360"/>
      </w:pPr>
      <w:rPr>
        <w:rFonts w:ascii="Wingdings" w:hAnsi="Wingdings" w:hint="default"/>
      </w:rPr>
    </w:lvl>
    <w:lvl w:ilvl="3" w:tplc="40090001" w:tentative="1">
      <w:start w:val="1"/>
      <w:numFmt w:val="bullet"/>
      <w:lvlText w:val=""/>
      <w:lvlJc w:val="left"/>
      <w:pPr>
        <w:ind w:left="3522" w:hanging="360"/>
      </w:pPr>
      <w:rPr>
        <w:rFonts w:ascii="Symbol" w:hAnsi="Symbol" w:hint="default"/>
      </w:rPr>
    </w:lvl>
    <w:lvl w:ilvl="4" w:tplc="40090003" w:tentative="1">
      <w:start w:val="1"/>
      <w:numFmt w:val="bullet"/>
      <w:lvlText w:val="o"/>
      <w:lvlJc w:val="left"/>
      <w:pPr>
        <w:ind w:left="4242" w:hanging="360"/>
      </w:pPr>
      <w:rPr>
        <w:rFonts w:ascii="Courier New" w:hAnsi="Courier New" w:cs="Courier New" w:hint="default"/>
      </w:rPr>
    </w:lvl>
    <w:lvl w:ilvl="5" w:tplc="40090005" w:tentative="1">
      <w:start w:val="1"/>
      <w:numFmt w:val="bullet"/>
      <w:lvlText w:val=""/>
      <w:lvlJc w:val="left"/>
      <w:pPr>
        <w:ind w:left="4962" w:hanging="360"/>
      </w:pPr>
      <w:rPr>
        <w:rFonts w:ascii="Wingdings" w:hAnsi="Wingdings" w:hint="default"/>
      </w:rPr>
    </w:lvl>
    <w:lvl w:ilvl="6" w:tplc="40090001" w:tentative="1">
      <w:start w:val="1"/>
      <w:numFmt w:val="bullet"/>
      <w:lvlText w:val=""/>
      <w:lvlJc w:val="left"/>
      <w:pPr>
        <w:ind w:left="5682" w:hanging="360"/>
      </w:pPr>
      <w:rPr>
        <w:rFonts w:ascii="Symbol" w:hAnsi="Symbol" w:hint="default"/>
      </w:rPr>
    </w:lvl>
    <w:lvl w:ilvl="7" w:tplc="40090003" w:tentative="1">
      <w:start w:val="1"/>
      <w:numFmt w:val="bullet"/>
      <w:lvlText w:val="o"/>
      <w:lvlJc w:val="left"/>
      <w:pPr>
        <w:ind w:left="6402" w:hanging="360"/>
      </w:pPr>
      <w:rPr>
        <w:rFonts w:ascii="Courier New" w:hAnsi="Courier New" w:cs="Courier New" w:hint="default"/>
      </w:rPr>
    </w:lvl>
    <w:lvl w:ilvl="8" w:tplc="40090005" w:tentative="1">
      <w:start w:val="1"/>
      <w:numFmt w:val="bullet"/>
      <w:lvlText w:val=""/>
      <w:lvlJc w:val="left"/>
      <w:pPr>
        <w:ind w:left="7122" w:hanging="360"/>
      </w:pPr>
      <w:rPr>
        <w:rFonts w:ascii="Wingdings" w:hAnsi="Wingdings" w:hint="default"/>
      </w:rPr>
    </w:lvl>
  </w:abstractNum>
  <w:abstractNum w:abstractNumId="10" w15:restartNumberingAfterBreak="0">
    <w:nsid w:val="19D113DF"/>
    <w:multiLevelType w:val="hybridMultilevel"/>
    <w:tmpl w:val="F4DE8B44"/>
    <w:lvl w:ilvl="0" w:tplc="49D840A4">
      <w:start w:val="1"/>
      <w:numFmt w:val="bullet"/>
      <w:pStyle w:val="01-Spec"/>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4A3F3E"/>
    <w:multiLevelType w:val="hybridMultilevel"/>
    <w:tmpl w:val="BB30B09C"/>
    <w:lvl w:ilvl="0" w:tplc="E910AC72">
      <w:start w:val="1"/>
      <w:numFmt w:val="lowerRoman"/>
      <w:lvlText w:val="%1."/>
      <w:lvlJc w:val="left"/>
      <w:pPr>
        <w:ind w:left="1497" w:hanging="471"/>
        <w:jc w:val="right"/>
      </w:pPr>
      <w:rPr>
        <w:rFonts w:ascii="Rockwell" w:eastAsia="Tahoma" w:hAnsi="Rockwell" w:cs="Tahoma" w:hint="default"/>
        <w:spacing w:val="-1"/>
        <w:w w:val="100"/>
        <w:sz w:val="20"/>
        <w:szCs w:val="20"/>
        <w:lang w:val="en-US" w:eastAsia="en-US" w:bidi="ar-SA"/>
      </w:rPr>
    </w:lvl>
    <w:lvl w:ilvl="1" w:tplc="5DC26E0C">
      <w:numFmt w:val="bullet"/>
      <w:lvlText w:val="•"/>
      <w:lvlJc w:val="left"/>
      <w:pPr>
        <w:ind w:left="2479" w:hanging="471"/>
      </w:pPr>
      <w:rPr>
        <w:rFonts w:hint="default"/>
        <w:lang w:val="en-US" w:eastAsia="en-US" w:bidi="ar-SA"/>
      </w:rPr>
    </w:lvl>
    <w:lvl w:ilvl="2" w:tplc="4FDCFF06">
      <w:numFmt w:val="bullet"/>
      <w:lvlText w:val="•"/>
      <w:lvlJc w:val="left"/>
      <w:pPr>
        <w:ind w:left="3459" w:hanging="471"/>
      </w:pPr>
      <w:rPr>
        <w:rFonts w:hint="default"/>
        <w:lang w:val="en-US" w:eastAsia="en-US" w:bidi="ar-SA"/>
      </w:rPr>
    </w:lvl>
    <w:lvl w:ilvl="3" w:tplc="570CD720">
      <w:numFmt w:val="bullet"/>
      <w:lvlText w:val="•"/>
      <w:lvlJc w:val="left"/>
      <w:pPr>
        <w:ind w:left="4439" w:hanging="471"/>
      </w:pPr>
      <w:rPr>
        <w:rFonts w:hint="default"/>
        <w:lang w:val="en-US" w:eastAsia="en-US" w:bidi="ar-SA"/>
      </w:rPr>
    </w:lvl>
    <w:lvl w:ilvl="4" w:tplc="99D63AF8">
      <w:numFmt w:val="bullet"/>
      <w:lvlText w:val="•"/>
      <w:lvlJc w:val="left"/>
      <w:pPr>
        <w:ind w:left="5419" w:hanging="471"/>
      </w:pPr>
      <w:rPr>
        <w:rFonts w:hint="default"/>
        <w:lang w:val="en-US" w:eastAsia="en-US" w:bidi="ar-SA"/>
      </w:rPr>
    </w:lvl>
    <w:lvl w:ilvl="5" w:tplc="C15C92B0">
      <w:numFmt w:val="bullet"/>
      <w:lvlText w:val="•"/>
      <w:lvlJc w:val="left"/>
      <w:pPr>
        <w:ind w:left="6399" w:hanging="471"/>
      </w:pPr>
      <w:rPr>
        <w:rFonts w:hint="default"/>
        <w:lang w:val="en-US" w:eastAsia="en-US" w:bidi="ar-SA"/>
      </w:rPr>
    </w:lvl>
    <w:lvl w:ilvl="6" w:tplc="186AF51A">
      <w:numFmt w:val="bullet"/>
      <w:lvlText w:val="•"/>
      <w:lvlJc w:val="left"/>
      <w:pPr>
        <w:ind w:left="7379" w:hanging="471"/>
      </w:pPr>
      <w:rPr>
        <w:rFonts w:hint="default"/>
        <w:lang w:val="en-US" w:eastAsia="en-US" w:bidi="ar-SA"/>
      </w:rPr>
    </w:lvl>
    <w:lvl w:ilvl="7" w:tplc="9200810A">
      <w:numFmt w:val="bullet"/>
      <w:lvlText w:val="•"/>
      <w:lvlJc w:val="left"/>
      <w:pPr>
        <w:ind w:left="8359" w:hanging="471"/>
      </w:pPr>
      <w:rPr>
        <w:rFonts w:hint="default"/>
        <w:lang w:val="en-US" w:eastAsia="en-US" w:bidi="ar-SA"/>
      </w:rPr>
    </w:lvl>
    <w:lvl w:ilvl="8" w:tplc="EC06556A">
      <w:numFmt w:val="bullet"/>
      <w:lvlText w:val="•"/>
      <w:lvlJc w:val="left"/>
      <w:pPr>
        <w:ind w:left="9339" w:hanging="471"/>
      </w:pPr>
      <w:rPr>
        <w:rFonts w:hint="default"/>
        <w:lang w:val="en-US" w:eastAsia="en-US" w:bidi="ar-SA"/>
      </w:rPr>
    </w:lvl>
  </w:abstractNum>
  <w:abstractNum w:abstractNumId="12" w15:restartNumberingAfterBreak="0">
    <w:nsid w:val="1EEA32B8"/>
    <w:multiLevelType w:val="multilevel"/>
    <w:tmpl w:val="19FC4F98"/>
    <w:name w:val="sub-sub-List22"/>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434" w:hanging="434"/>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34516C"/>
    <w:multiLevelType w:val="hybridMultilevel"/>
    <w:tmpl w:val="B78AA2B8"/>
    <w:lvl w:ilvl="0" w:tplc="D0B8ACBE">
      <w:start w:val="1"/>
      <w:numFmt w:val="lowerRoman"/>
      <w:lvlText w:val="%1."/>
      <w:lvlJc w:val="left"/>
      <w:pPr>
        <w:ind w:left="1214" w:hanging="471"/>
        <w:jc w:val="right"/>
      </w:pPr>
      <w:rPr>
        <w:rFonts w:ascii="Rockwell" w:eastAsia="Tahoma" w:hAnsi="Rockwell" w:cs="Tahoma" w:hint="default"/>
        <w:spacing w:val="-1"/>
        <w:w w:val="100"/>
        <w:sz w:val="20"/>
        <w:szCs w:val="20"/>
        <w:lang w:val="en-US" w:eastAsia="en-US" w:bidi="ar-SA"/>
      </w:rPr>
    </w:lvl>
    <w:lvl w:ilvl="1" w:tplc="EEB4FCA4">
      <w:start w:val="1"/>
      <w:numFmt w:val="lowerLetter"/>
      <w:lvlText w:val="%2."/>
      <w:lvlJc w:val="left"/>
      <w:pPr>
        <w:ind w:left="2237" w:hanging="360"/>
      </w:pPr>
      <w:rPr>
        <w:rFonts w:ascii="Rockwell" w:eastAsia="Microsoft Sans Serif" w:hAnsi="Rockwell" w:cs="Microsoft Sans Serif" w:hint="default"/>
        <w:spacing w:val="0"/>
        <w:w w:val="100"/>
        <w:sz w:val="20"/>
        <w:szCs w:val="20"/>
        <w:lang w:val="en-US" w:eastAsia="en-US" w:bidi="ar-SA"/>
      </w:rPr>
    </w:lvl>
    <w:lvl w:ilvl="2" w:tplc="E41E105A">
      <w:numFmt w:val="bullet"/>
      <w:lvlText w:val="•"/>
      <w:lvlJc w:val="left"/>
      <w:pPr>
        <w:ind w:left="3246" w:hanging="360"/>
      </w:pPr>
      <w:rPr>
        <w:rFonts w:hint="default"/>
        <w:lang w:val="en-US" w:eastAsia="en-US" w:bidi="ar-SA"/>
      </w:rPr>
    </w:lvl>
    <w:lvl w:ilvl="3" w:tplc="972CF88C">
      <w:numFmt w:val="bullet"/>
      <w:lvlText w:val="•"/>
      <w:lvlJc w:val="left"/>
      <w:pPr>
        <w:ind w:left="4253" w:hanging="360"/>
      </w:pPr>
      <w:rPr>
        <w:rFonts w:hint="default"/>
        <w:lang w:val="en-US" w:eastAsia="en-US" w:bidi="ar-SA"/>
      </w:rPr>
    </w:lvl>
    <w:lvl w:ilvl="4" w:tplc="C9CC3F9C">
      <w:numFmt w:val="bullet"/>
      <w:lvlText w:val="•"/>
      <w:lvlJc w:val="left"/>
      <w:pPr>
        <w:ind w:left="5259" w:hanging="360"/>
      </w:pPr>
      <w:rPr>
        <w:rFonts w:hint="default"/>
        <w:lang w:val="en-US" w:eastAsia="en-US" w:bidi="ar-SA"/>
      </w:rPr>
    </w:lvl>
    <w:lvl w:ilvl="5" w:tplc="ABB4ADA2">
      <w:numFmt w:val="bullet"/>
      <w:lvlText w:val="•"/>
      <w:lvlJc w:val="left"/>
      <w:pPr>
        <w:ind w:left="6266" w:hanging="360"/>
      </w:pPr>
      <w:rPr>
        <w:rFonts w:hint="default"/>
        <w:lang w:val="en-US" w:eastAsia="en-US" w:bidi="ar-SA"/>
      </w:rPr>
    </w:lvl>
    <w:lvl w:ilvl="6" w:tplc="905E05F2">
      <w:numFmt w:val="bullet"/>
      <w:lvlText w:val="•"/>
      <w:lvlJc w:val="left"/>
      <w:pPr>
        <w:ind w:left="7272" w:hanging="360"/>
      </w:pPr>
      <w:rPr>
        <w:rFonts w:hint="default"/>
        <w:lang w:val="en-US" w:eastAsia="en-US" w:bidi="ar-SA"/>
      </w:rPr>
    </w:lvl>
    <w:lvl w:ilvl="7" w:tplc="8BB2BB4C">
      <w:numFmt w:val="bullet"/>
      <w:lvlText w:val="•"/>
      <w:lvlJc w:val="left"/>
      <w:pPr>
        <w:ind w:left="8279" w:hanging="360"/>
      </w:pPr>
      <w:rPr>
        <w:rFonts w:hint="default"/>
        <w:lang w:val="en-US" w:eastAsia="en-US" w:bidi="ar-SA"/>
      </w:rPr>
    </w:lvl>
    <w:lvl w:ilvl="8" w:tplc="0BC85BA0">
      <w:numFmt w:val="bullet"/>
      <w:lvlText w:val="•"/>
      <w:lvlJc w:val="left"/>
      <w:pPr>
        <w:ind w:left="9286" w:hanging="360"/>
      </w:pPr>
      <w:rPr>
        <w:rFonts w:hint="default"/>
        <w:lang w:val="en-US" w:eastAsia="en-US" w:bidi="ar-SA"/>
      </w:rPr>
    </w:lvl>
  </w:abstractNum>
  <w:abstractNum w:abstractNumId="14" w15:restartNumberingAfterBreak="0">
    <w:nsid w:val="2A6102C6"/>
    <w:multiLevelType w:val="hybridMultilevel"/>
    <w:tmpl w:val="FED28240"/>
    <w:lvl w:ilvl="0" w:tplc="74D0CAE4">
      <w:start w:val="1"/>
      <w:numFmt w:val="lowerRoman"/>
      <w:lvlText w:val="(%1)"/>
      <w:lvlJc w:val="left"/>
      <w:pPr>
        <w:ind w:left="863" w:hanging="360"/>
        <w:jc w:val="right"/>
      </w:pPr>
      <w:rPr>
        <w:rFonts w:ascii="Rockwell" w:eastAsia="Tahoma" w:hAnsi="Rockwell" w:cs="Tahoma" w:hint="default"/>
        <w:w w:val="99"/>
        <w:sz w:val="20"/>
        <w:szCs w:val="20"/>
        <w:lang w:val="en-US" w:eastAsia="en-US" w:bidi="ar-SA"/>
      </w:rPr>
    </w:lvl>
    <w:lvl w:ilvl="1" w:tplc="B82C161E">
      <w:numFmt w:val="bullet"/>
      <w:lvlText w:val="•"/>
      <w:lvlJc w:val="left"/>
      <w:pPr>
        <w:ind w:left="1903" w:hanging="360"/>
      </w:pPr>
      <w:rPr>
        <w:rFonts w:hint="default"/>
        <w:lang w:val="en-US" w:eastAsia="en-US" w:bidi="ar-SA"/>
      </w:rPr>
    </w:lvl>
    <w:lvl w:ilvl="2" w:tplc="D3E21CA2">
      <w:numFmt w:val="bullet"/>
      <w:lvlText w:val="•"/>
      <w:lvlJc w:val="left"/>
      <w:pPr>
        <w:ind w:left="2947" w:hanging="360"/>
      </w:pPr>
      <w:rPr>
        <w:rFonts w:hint="default"/>
        <w:lang w:val="en-US" w:eastAsia="en-US" w:bidi="ar-SA"/>
      </w:rPr>
    </w:lvl>
    <w:lvl w:ilvl="3" w:tplc="E8C206B6">
      <w:numFmt w:val="bullet"/>
      <w:lvlText w:val="•"/>
      <w:lvlJc w:val="left"/>
      <w:pPr>
        <w:ind w:left="3991" w:hanging="360"/>
      </w:pPr>
      <w:rPr>
        <w:rFonts w:hint="default"/>
        <w:lang w:val="en-US" w:eastAsia="en-US" w:bidi="ar-SA"/>
      </w:rPr>
    </w:lvl>
    <w:lvl w:ilvl="4" w:tplc="DA48B906">
      <w:numFmt w:val="bullet"/>
      <w:lvlText w:val="•"/>
      <w:lvlJc w:val="left"/>
      <w:pPr>
        <w:ind w:left="5035" w:hanging="360"/>
      </w:pPr>
      <w:rPr>
        <w:rFonts w:hint="default"/>
        <w:lang w:val="en-US" w:eastAsia="en-US" w:bidi="ar-SA"/>
      </w:rPr>
    </w:lvl>
    <w:lvl w:ilvl="5" w:tplc="8B6E7EA0">
      <w:numFmt w:val="bullet"/>
      <w:lvlText w:val="•"/>
      <w:lvlJc w:val="left"/>
      <w:pPr>
        <w:ind w:left="6079" w:hanging="360"/>
      </w:pPr>
      <w:rPr>
        <w:rFonts w:hint="default"/>
        <w:lang w:val="en-US" w:eastAsia="en-US" w:bidi="ar-SA"/>
      </w:rPr>
    </w:lvl>
    <w:lvl w:ilvl="6" w:tplc="58CADA36">
      <w:numFmt w:val="bullet"/>
      <w:lvlText w:val="•"/>
      <w:lvlJc w:val="left"/>
      <w:pPr>
        <w:ind w:left="7123" w:hanging="360"/>
      </w:pPr>
      <w:rPr>
        <w:rFonts w:hint="default"/>
        <w:lang w:val="en-US" w:eastAsia="en-US" w:bidi="ar-SA"/>
      </w:rPr>
    </w:lvl>
    <w:lvl w:ilvl="7" w:tplc="C4603314">
      <w:numFmt w:val="bullet"/>
      <w:lvlText w:val="•"/>
      <w:lvlJc w:val="left"/>
      <w:pPr>
        <w:ind w:left="8167" w:hanging="360"/>
      </w:pPr>
      <w:rPr>
        <w:rFonts w:hint="default"/>
        <w:lang w:val="en-US" w:eastAsia="en-US" w:bidi="ar-SA"/>
      </w:rPr>
    </w:lvl>
    <w:lvl w:ilvl="8" w:tplc="F7644D7E">
      <w:numFmt w:val="bullet"/>
      <w:lvlText w:val="•"/>
      <w:lvlJc w:val="left"/>
      <w:pPr>
        <w:ind w:left="9211" w:hanging="360"/>
      </w:pPr>
      <w:rPr>
        <w:rFonts w:hint="default"/>
        <w:lang w:val="en-US" w:eastAsia="en-US" w:bidi="ar-SA"/>
      </w:rPr>
    </w:lvl>
  </w:abstractNum>
  <w:abstractNum w:abstractNumId="15" w15:restartNumberingAfterBreak="0">
    <w:nsid w:val="2BEE05D9"/>
    <w:multiLevelType w:val="hybridMultilevel"/>
    <w:tmpl w:val="274CDA28"/>
    <w:lvl w:ilvl="0" w:tplc="7DA0F138">
      <w:start w:val="1"/>
      <w:numFmt w:val="lowerRoman"/>
      <w:lvlText w:val="(%1)"/>
      <w:lvlJc w:val="left"/>
      <w:pPr>
        <w:ind w:left="720" w:hanging="360"/>
      </w:pPr>
      <w:rPr>
        <w:rFonts w:ascii="Rockwell" w:eastAsia="Microsoft Sans Serif" w:hAnsi="Rockwell" w:cs="Microsoft Sans Serif" w:hint="default"/>
        <w:spacing w:val="-3"/>
        <w:w w:val="95"/>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43D8E"/>
    <w:multiLevelType w:val="hybridMultilevel"/>
    <w:tmpl w:val="5BA2A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0C12"/>
    <w:multiLevelType w:val="hybridMultilevel"/>
    <w:tmpl w:val="6972C03E"/>
    <w:lvl w:ilvl="0" w:tplc="A8C648FC">
      <w:start w:val="1"/>
      <w:numFmt w:val="lowerRoman"/>
      <w:lvlText w:val="%1."/>
      <w:lvlJc w:val="left"/>
      <w:pPr>
        <w:ind w:left="1781" w:hanging="414"/>
        <w:jc w:val="right"/>
      </w:pPr>
      <w:rPr>
        <w:rFonts w:ascii="Tahoma" w:eastAsia="Tahoma" w:hAnsi="Tahoma" w:cs="Tahoma" w:hint="default"/>
        <w:spacing w:val="-1"/>
        <w:w w:val="100"/>
        <w:sz w:val="21"/>
        <w:szCs w:val="21"/>
        <w:lang w:val="en-US" w:eastAsia="en-US" w:bidi="ar-SA"/>
      </w:rPr>
    </w:lvl>
    <w:lvl w:ilvl="1" w:tplc="50505B68">
      <w:numFmt w:val="bullet"/>
      <w:lvlText w:val="•"/>
      <w:lvlJc w:val="left"/>
      <w:pPr>
        <w:ind w:left="2731" w:hanging="414"/>
      </w:pPr>
      <w:rPr>
        <w:rFonts w:hint="default"/>
        <w:lang w:val="en-US" w:eastAsia="en-US" w:bidi="ar-SA"/>
      </w:rPr>
    </w:lvl>
    <w:lvl w:ilvl="2" w:tplc="19FAF616">
      <w:numFmt w:val="bullet"/>
      <w:lvlText w:val="•"/>
      <w:lvlJc w:val="left"/>
      <w:pPr>
        <w:ind w:left="3683" w:hanging="414"/>
      </w:pPr>
      <w:rPr>
        <w:rFonts w:hint="default"/>
        <w:lang w:val="en-US" w:eastAsia="en-US" w:bidi="ar-SA"/>
      </w:rPr>
    </w:lvl>
    <w:lvl w:ilvl="3" w:tplc="3A52E738">
      <w:numFmt w:val="bullet"/>
      <w:lvlText w:val="•"/>
      <w:lvlJc w:val="left"/>
      <w:pPr>
        <w:ind w:left="4635" w:hanging="414"/>
      </w:pPr>
      <w:rPr>
        <w:rFonts w:hint="default"/>
        <w:lang w:val="en-US" w:eastAsia="en-US" w:bidi="ar-SA"/>
      </w:rPr>
    </w:lvl>
    <w:lvl w:ilvl="4" w:tplc="0F743FFA">
      <w:numFmt w:val="bullet"/>
      <w:lvlText w:val="•"/>
      <w:lvlJc w:val="left"/>
      <w:pPr>
        <w:ind w:left="5587" w:hanging="414"/>
      </w:pPr>
      <w:rPr>
        <w:rFonts w:hint="default"/>
        <w:lang w:val="en-US" w:eastAsia="en-US" w:bidi="ar-SA"/>
      </w:rPr>
    </w:lvl>
    <w:lvl w:ilvl="5" w:tplc="D0BA2710">
      <w:numFmt w:val="bullet"/>
      <w:lvlText w:val="•"/>
      <w:lvlJc w:val="left"/>
      <w:pPr>
        <w:ind w:left="6539" w:hanging="414"/>
      </w:pPr>
      <w:rPr>
        <w:rFonts w:hint="default"/>
        <w:lang w:val="en-US" w:eastAsia="en-US" w:bidi="ar-SA"/>
      </w:rPr>
    </w:lvl>
    <w:lvl w:ilvl="6" w:tplc="D5F22EA8">
      <w:numFmt w:val="bullet"/>
      <w:lvlText w:val="•"/>
      <w:lvlJc w:val="left"/>
      <w:pPr>
        <w:ind w:left="7491" w:hanging="414"/>
      </w:pPr>
      <w:rPr>
        <w:rFonts w:hint="default"/>
        <w:lang w:val="en-US" w:eastAsia="en-US" w:bidi="ar-SA"/>
      </w:rPr>
    </w:lvl>
    <w:lvl w:ilvl="7" w:tplc="2F7AE628">
      <w:numFmt w:val="bullet"/>
      <w:lvlText w:val="•"/>
      <w:lvlJc w:val="left"/>
      <w:pPr>
        <w:ind w:left="8443" w:hanging="414"/>
      </w:pPr>
      <w:rPr>
        <w:rFonts w:hint="default"/>
        <w:lang w:val="en-US" w:eastAsia="en-US" w:bidi="ar-SA"/>
      </w:rPr>
    </w:lvl>
    <w:lvl w:ilvl="8" w:tplc="2AF8DB62">
      <w:numFmt w:val="bullet"/>
      <w:lvlText w:val="•"/>
      <w:lvlJc w:val="left"/>
      <w:pPr>
        <w:ind w:left="9395" w:hanging="414"/>
      </w:pPr>
      <w:rPr>
        <w:rFonts w:hint="default"/>
        <w:lang w:val="en-US" w:eastAsia="en-US" w:bidi="ar-SA"/>
      </w:rPr>
    </w:lvl>
  </w:abstractNum>
  <w:abstractNum w:abstractNumId="18" w15:restartNumberingAfterBreak="0">
    <w:nsid w:val="2D890F43"/>
    <w:multiLevelType w:val="hybridMultilevel"/>
    <w:tmpl w:val="092885E6"/>
    <w:lvl w:ilvl="0" w:tplc="BE460880">
      <w:start w:val="1"/>
      <w:numFmt w:val="decimal"/>
      <w:lvlText w:val="%1."/>
      <w:lvlJc w:val="left"/>
      <w:pPr>
        <w:ind w:left="1260" w:hanging="360"/>
        <w:jc w:val="left"/>
      </w:pPr>
      <w:rPr>
        <w:rFonts w:hint="default"/>
        <w:spacing w:val="-2"/>
        <w:w w:val="99"/>
        <w:lang w:val="en-US" w:eastAsia="en-US" w:bidi="ar-SA"/>
      </w:rPr>
    </w:lvl>
    <w:lvl w:ilvl="1" w:tplc="74D0CAE4">
      <w:start w:val="1"/>
      <w:numFmt w:val="lowerRoman"/>
      <w:lvlText w:val="(%2)"/>
      <w:lvlJc w:val="left"/>
      <w:pPr>
        <w:ind w:left="3513" w:hanging="723"/>
        <w:jc w:val="left"/>
      </w:pPr>
      <w:rPr>
        <w:rFonts w:ascii="Rockwell" w:eastAsia="Tahoma" w:hAnsi="Rockwell" w:cs="Tahoma" w:hint="default"/>
        <w:spacing w:val="0"/>
        <w:w w:val="99"/>
        <w:sz w:val="20"/>
        <w:szCs w:val="20"/>
        <w:lang w:val="en-US" w:eastAsia="en-US" w:bidi="ar-SA"/>
      </w:rPr>
    </w:lvl>
    <w:lvl w:ilvl="2" w:tplc="371446E2">
      <w:numFmt w:val="bullet"/>
      <w:lvlText w:val="•"/>
      <w:lvlJc w:val="left"/>
      <w:pPr>
        <w:ind w:left="4311" w:hanging="723"/>
      </w:pPr>
      <w:rPr>
        <w:rFonts w:hint="default"/>
        <w:lang w:val="en-US" w:eastAsia="en-US" w:bidi="ar-SA"/>
      </w:rPr>
    </w:lvl>
    <w:lvl w:ilvl="3" w:tplc="D26CFB42">
      <w:numFmt w:val="bullet"/>
      <w:lvlText w:val="•"/>
      <w:lvlJc w:val="left"/>
      <w:pPr>
        <w:ind w:left="5103" w:hanging="723"/>
      </w:pPr>
      <w:rPr>
        <w:rFonts w:hint="default"/>
        <w:lang w:val="en-US" w:eastAsia="en-US" w:bidi="ar-SA"/>
      </w:rPr>
    </w:lvl>
    <w:lvl w:ilvl="4" w:tplc="BCEAE278">
      <w:numFmt w:val="bullet"/>
      <w:lvlText w:val="•"/>
      <w:lvlJc w:val="left"/>
      <w:pPr>
        <w:ind w:left="5895" w:hanging="723"/>
      </w:pPr>
      <w:rPr>
        <w:rFonts w:hint="default"/>
        <w:lang w:val="en-US" w:eastAsia="en-US" w:bidi="ar-SA"/>
      </w:rPr>
    </w:lvl>
    <w:lvl w:ilvl="5" w:tplc="B4CA5954">
      <w:numFmt w:val="bullet"/>
      <w:lvlText w:val="•"/>
      <w:lvlJc w:val="left"/>
      <w:pPr>
        <w:ind w:left="6687" w:hanging="723"/>
      </w:pPr>
      <w:rPr>
        <w:rFonts w:hint="default"/>
        <w:lang w:val="en-US" w:eastAsia="en-US" w:bidi="ar-SA"/>
      </w:rPr>
    </w:lvl>
    <w:lvl w:ilvl="6" w:tplc="40F442F6">
      <w:numFmt w:val="bullet"/>
      <w:lvlText w:val="•"/>
      <w:lvlJc w:val="left"/>
      <w:pPr>
        <w:ind w:left="7479" w:hanging="723"/>
      </w:pPr>
      <w:rPr>
        <w:rFonts w:hint="default"/>
        <w:lang w:val="en-US" w:eastAsia="en-US" w:bidi="ar-SA"/>
      </w:rPr>
    </w:lvl>
    <w:lvl w:ilvl="7" w:tplc="2D604BFA">
      <w:numFmt w:val="bullet"/>
      <w:lvlText w:val="•"/>
      <w:lvlJc w:val="left"/>
      <w:pPr>
        <w:ind w:left="8270" w:hanging="723"/>
      </w:pPr>
      <w:rPr>
        <w:rFonts w:hint="default"/>
        <w:lang w:val="en-US" w:eastAsia="en-US" w:bidi="ar-SA"/>
      </w:rPr>
    </w:lvl>
    <w:lvl w:ilvl="8" w:tplc="1228D49E">
      <w:numFmt w:val="bullet"/>
      <w:lvlText w:val="•"/>
      <w:lvlJc w:val="left"/>
      <w:pPr>
        <w:ind w:left="9062" w:hanging="723"/>
      </w:pPr>
      <w:rPr>
        <w:rFonts w:hint="default"/>
        <w:lang w:val="en-US" w:eastAsia="en-US" w:bidi="ar-SA"/>
      </w:rPr>
    </w:lvl>
  </w:abstractNum>
  <w:abstractNum w:abstractNumId="19" w15:restartNumberingAfterBreak="0">
    <w:nsid w:val="2DCF2A8B"/>
    <w:multiLevelType w:val="hybridMultilevel"/>
    <w:tmpl w:val="7D00DE04"/>
    <w:lvl w:ilvl="0" w:tplc="C5E0B7A6">
      <w:start w:val="1"/>
      <w:numFmt w:val="decimal"/>
      <w:lvlText w:val="%1)"/>
      <w:lvlJc w:val="left"/>
      <w:pPr>
        <w:ind w:left="1371" w:hanging="720"/>
        <w:jc w:val="left"/>
      </w:pPr>
      <w:rPr>
        <w:rFonts w:ascii="Verdana" w:eastAsia="Verdana" w:hAnsi="Verdana" w:cs="Verdana" w:hint="default"/>
        <w:b w:val="0"/>
        <w:bCs w:val="0"/>
        <w:i w:val="0"/>
        <w:iCs w:val="0"/>
        <w:w w:val="99"/>
        <w:sz w:val="20"/>
        <w:szCs w:val="20"/>
        <w:lang w:val="en-US" w:eastAsia="en-US" w:bidi="ar-SA"/>
      </w:rPr>
    </w:lvl>
    <w:lvl w:ilvl="1" w:tplc="05945570">
      <w:numFmt w:val="bullet"/>
      <w:lvlText w:val="•"/>
      <w:lvlJc w:val="left"/>
      <w:pPr>
        <w:ind w:left="2260" w:hanging="720"/>
      </w:pPr>
      <w:rPr>
        <w:rFonts w:hint="default"/>
        <w:lang w:val="en-US" w:eastAsia="en-US" w:bidi="ar-SA"/>
      </w:rPr>
    </w:lvl>
    <w:lvl w:ilvl="2" w:tplc="02AE2244">
      <w:numFmt w:val="bullet"/>
      <w:lvlText w:val="•"/>
      <w:lvlJc w:val="left"/>
      <w:pPr>
        <w:ind w:left="3140" w:hanging="720"/>
      </w:pPr>
      <w:rPr>
        <w:rFonts w:hint="default"/>
        <w:lang w:val="en-US" w:eastAsia="en-US" w:bidi="ar-SA"/>
      </w:rPr>
    </w:lvl>
    <w:lvl w:ilvl="3" w:tplc="EDC687A0">
      <w:numFmt w:val="bullet"/>
      <w:lvlText w:val="•"/>
      <w:lvlJc w:val="left"/>
      <w:pPr>
        <w:ind w:left="4020" w:hanging="720"/>
      </w:pPr>
      <w:rPr>
        <w:rFonts w:hint="default"/>
        <w:lang w:val="en-US" w:eastAsia="en-US" w:bidi="ar-SA"/>
      </w:rPr>
    </w:lvl>
    <w:lvl w:ilvl="4" w:tplc="A7DACD22">
      <w:numFmt w:val="bullet"/>
      <w:lvlText w:val="•"/>
      <w:lvlJc w:val="left"/>
      <w:pPr>
        <w:ind w:left="4900" w:hanging="720"/>
      </w:pPr>
      <w:rPr>
        <w:rFonts w:hint="default"/>
        <w:lang w:val="en-US" w:eastAsia="en-US" w:bidi="ar-SA"/>
      </w:rPr>
    </w:lvl>
    <w:lvl w:ilvl="5" w:tplc="0DAE321A">
      <w:numFmt w:val="bullet"/>
      <w:lvlText w:val="•"/>
      <w:lvlJc w:val="left"/>
      <w:pPr>
        <w:ind w:left="5780" w:hanging="720"/>
      </w:pPr>
      <w:rPr>
        <w:rFonts w:hint="default"/>
        <w:lang w:val="en-US" w:eastAsia="en-US" w:bidi="ar-SA"/>
      </w:rPr>
    </w:lvl>
    <w:lvl w:ilvl="6" w:tplc="5DC8205E">
      <w:numFmt w:val="bullet"/>
      <w:lvlText w:val="•"/>
      <w:lvlJc w:val="left"/>
      <w:pPr>
        <w:ind w:left="6660" w:hanging="720"/>
      </w:pPr>
      <w:rPr>
        <w:rFonts w:hint="default"/>
        <w:lang w:val="en-US" w:eastAsia="en-US" w:bidi="ar-SA"/>
      </w:rPr>
    </w:lvl>
    <w:lvl w:ilvl="7" w:tplc="F8A8003C">
      <w:numFmt w:val="bullet"/>
      <w:lvlText w:val="•"/>
      <w:lvlJc w:val="left"/>
      <w:pPr>
        <w:ind w:left="7540" w:hanging="720"/>
      </w:pPr>
      <w:rPr>
        <w:rFonts w:hint="default"/>
        <w:lang w:val="en-US" w:eastAsia="en-US" w:bidi="ar-SA"/>
      </w:rPr>
    </w:lvl>
    <w:lvl w:ilvl="8" w:tplc="7FB25284">
      <w:numFmt w:val="bullet"/>
      <w:lvlText w:val="•"/>
      <w:lvlJc w:val="left"/>
      <w:pPr>
        <w:ind w:left="8420" w:hanging="720"/>
      </w:pPr>
      <w:rPr>
        <w:rFonts w:hint="default"/>
        <w:lang w:val="en-US" w:eastAsia="en-US" w:bidi="ar-SA"/>
      </w:rPr>
    </w:lvl>
  </w:abstractNum>
  <w:abstractNum w:abstractNumId="20" w15:restartNumberingAfterBreak="0">
    <w:nsid w:val="32F23B05"/>
    <w:multiLevelType w:val="hybridMultilevel"/>
    <w:tmpl w:val="DA96432C"/>
    <w:lvl w:ilvl="0" w:tplc="0409001B">
      <w:start w:val="1"/>
      <w:numFmt w:val="lowerRoman"/>
      <w:lvlText w:val="%1."/>
      <w:lvlJc w:val="right"/>
      <w:pPr>
        <w:ind w:left="1497" w:hanging="505"/>
        <w:jc w:val="right"/>
      </w:pPr>
      <w:rPr>
        <w:rFonts w:hint="default"/>
        <w:spacing w:val="-2"/>
        <w:w w:val="100"/>
        <w:sz w:val="21"/>
        <w:szCs w:val="21"/>
        <w:lang w:val="en-US" w:eastAsia="en-US" w:bidi="ar-SA"/>
      </w:rPr>
    </w:lvl>
    <w:lvl w:ilvl="1" w:tplc="7DBE7844">
      <w:numFmt w:val="bullet"/>
      <w:lvlText w:val="•"/>
      <w:lvlJc w:val="left"/>
      <w:pPr>
        <w:ind w:left="2479" w:hanging="505"/>
      </w:pPr>
      <w:rPr>
        <w:rFonts w:hint="default"/>
        <w:lang w:val="en-US" w:eastAsia="en-US" w:bidi="ar-SA"/>
      </w:rPr>
    </w:lvl>
    <w:lvl w:ilvl="2" w:tplc="589A67FA">
      <w:numFmt w:val="bullet"/>
      <w:lvlText w:val="•"/>
      <w:lvlJc w:val="left"/>
      <w:pPr>
        <w:ind w:left="3459" w:hanging="505"/>
      </w:pPr>
      <w:rPr>
        <w:rFonts w:hint="default"/>
        <w:lang w:val="en-US" w:eastAsia="en-US" w:bidi="ar-SA"/>
      </w:rPr>
    </w:lvl>
    <w:lvl w:ilvl="3" w:tplc="54DC1494">
      <w:numFmt w:val="bullet"/>
      <w:lvlText w:val="•"/>
      <w:lvlJc w:val="left"/>
      <w:pPr>
        <w:ind w:left="4439" w:hanging="505"/>
      </w:pPr>
      <w:rPr>
        <w:rFonts w:hint="default"/>
        <w:lang w:val="en-US" w:eastAsia="en-US" w:bidi="ar-SA"/>
      </w:rPr>
    </w:lvl>
    <w:lvl w:ilvl="4" w:tplc="F522E490">
      <w:numFmt w:val="bullet"/>
      <w:lvlText w:val="•"/>
      <w:lvlJc w:val="left"/>
      <w:pPr>
        <w:ind w:left="5419" w:hanging="505"/>
      </w:pPr>
      <w:rPr>
        <w:rFonts w:hint="default"/>
        <w:lang w:val="en-US" w:eastAsia="en-US" w:bidi="ar-SA"/>
      </w:rPr>
    </w:lvl>
    <w:lvl w:ilvl="5" w:tplc="015EBF88">
      <w:numFmt w:val="bullet"/>
      <w:lvlText w:val="•"/>
      <w:lvlJc w:val="left"/>
      <w:pPr>
        <w:ind w:left="6399" w:hanging="505"/>
      </w:pPr>
      <w:rPr>
        <w:rFonts w:hint="default"/>
        <w:lang w:val="en-US" w:eastAsia="en-US" w:bidi="ar-SA"/>
      </w:rPr>
    </w:lvl>
    <w:lvl w:ilvl="6" w:tplc="664E396C">
      <w:numFmt w:val="bullet"/>
      <w:lvlText w:val="•"/>
      <w:lvlJc w:val="left"/>
      <w:pPr>
        <w:ind w:left="7379" w:hanging="505"/>
      </w:pPr>
      <w:rPr>
        <w:rFonts w:hint="default"/>
        <w:lang w:val="en-US" w:eastAsia="en-US" w:bidi="ar-SA"/>
      </w:rPr>
    </w:lvl>
    <w:lvl w:ilvl="7" w:tplc="4FD6340C">
      <w:numFmt w:val="bullet"/>
      <w:lvlText w:val="•"/>
      <w:lvlJc w:val="left"/>
      <w:pPr>
        <w:ind w:left="8359" w:hanging="505"/>
      </w:pPr>
      <w:rPr>
        <w:rFonts w:hint="default"/>
        <w:lang w:val="en-US" w:eastAsia="en-US" w:bidi="ar-SA"/>
      </w:rPr>
    </w:lvl>
    <w:lvl w:ilvl="8" w:tplc="1CF06E5C">
      <w:numFmt w:val="bullet"/>
      <w:lvlText w:val="•"/>
      <w:lvlJc w:val="left"/>
      <w:pPr>
        <w:ind w:left="9339" w:hanging="505"/>
      </w:pPr>
      <w:rPr>
        <w:rFonts w:hint="default"/>
        <w:lang w:val="en-US" w:eastAsia="en-US" w:bidi="ar-SA"/>
      </w:rPr>
    </w:lvl>
  </w:abstractNum>
  <w:abstractNum w:abstractNumId="21" w15:restartNumberingAfterBreak="0">
    <w:nsid w:val="3342235C"/>
    <w:multiLevelType w:val="multilevel"/>
    <w:tmpl w:val="8D6C0B6A"/>
    <w:name w:val="sub-sub-List2242"/>
    <w:lvl w:ilvl="0">
      <w:start w:val="1"/>
      <w:numFmt w:val="decimal"/>
      <w:lvlText w:val="%1."/>
      <w:lvlJc w:val="left"/>
      <w:pPr>
        <w:ind w:left="360" w:hanging="360"/>
      </w:pPr>
      <w:rPr>
        <w:rFonts w:ascii="Arial" w:hAnsi="Arial" w:hint="default"/>
        <w:b/>
        <w:bCs/>
        <w:i w:val="0"/>
        <w:color w:val="auto"/>
        <w:sz w:val="28"/>
        <w:szCs w:val="32"/>
      </w:rPr>
    </w:lvl>
    <w:lvl w:ilvl="1">
      <w:start w:val="1"/>
      <w:numFmt w:val="decimal"/>
      <w:lvlText w:val="%1.%2"/>
      <w:lvlJc w:val="left"/>
      <w:pPr>
        <w:tabs>
          <w:tab w:val="num" w:pos="360"/>
        </w:tabs>
        <w:ind w:left="434" w:hanging="434"/>
      </w:pPr>
      <w:rPr>
        <w:rFonts w:ascii="Arial" w:hAnsi="Arial" w:hint="default"/>
        <w:b/>
        <w:i w:val="0"/>
        <w:sz w:val="24"/>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pStyle w:val="Other"/>
      <w:lvlText w:val="(%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2C55F3"/>
    <w:multiLevelType w:val="hybridMultilevel"/>
    <w:tmpl w:val="7174E28C"/>
    <w:lvl w:ilvl="0" w:tplc="A9FA6A4A">
      <w:start w:val="1"/>
      <w:numFmt w:val="lowerLetter"/>
      <w:lvlText w:val="%1)"/>
      <w:lvlJc w:val="left"/>
      <w:pPr>
        <w:ind w:left="720" w:hanging="360"/>
      </w:pPr>
      <w:rPr>
        <w:b w:val="0"/>
        <w:bCs w:val="0"/>
        <w:i w:val="0"/>
        <w:iCs w:val="0"/>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pStyle w:val="NumberList"/>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23" w15:restartNumberingAfterBreak="0">
    <w:nsid w:val="385437A5"/>
    <w:multiLevelType w:val="hybridMultilevel"/>
    <w:tmpl w:val="64187900"/>
    <w:lvl w:ilvl="0" w:tplc="0409001B">
      <w:start w:val="1"/>
      <w:numFmt w:val="lowerRoman"/>
      <w:lvlText w:val="%1."/>
      <w:lvlJc w:val="right"/>
      <w:pPr>
        <w:ind w:left="940" w:hanging="504"/>
        <w:jc w:val="right"/>
      </w:pPr>
      <w:rPr>
        <w:rFonts w:hint="default"/>
        <w:spacing w:val="-2"/>
        <w:w w:val="100"/>
        <w:sz w:val="21"/>
        <w:szCs w:val="21"/>
        <w:lang w:val="en-US" w:eastAsia="en-US" w:bidi="ar-SA"/>
      </w:rPr>
    </w:lvl>
    <w:lvl w:ilvl="1" w:tplc="6700DF4E">
      <w:numFmt w:val="bullet"/>
      <w:lvlText w:val=""/>
      <w:lvlJc w:val="left"/>
      <w:pPr>
        <w:ind w:left="1300" w:hanging="360"/>
      </w:pPr>
      <w:rPr>
        <w:rFonts w:ascii="Symbol" w:eastAsia="Symbol" w:hAnsi="Symbol" w:cs="Symbol" w:hint="default"/>
        <w:w w:val="100"/>
        <w:sz w:val="21"/>
        <w:szCs w:val="21"/>
        <w:lang w:val="en-US" w:eastAsia="en-US" w:bidi="ar-SA"/>
      </w:rPr>
    </w:lvl>
    <w:lvl w:ilvl="2" w:tplc="481A8F00">
      <w:numFmt w:val="bullet"/>
      <w:lvlText w:val="•"/>
      <w:lvlJc w:val="left"/>
      <w:pPr>
        <w:ind w:left="2411" w:hanging="360"/>
      </w:pPr>
      <w:rPr>
        <w:rFonts w:hint="default"/>
        <w:lang w:val="en-US" w:eastAsia="en-US" w:bidi="ar-SA"/>
      </w:rPr>
    </w:lvl>
    <w:lvl w:ilvl="3" w:tplc="7828002A">
      <w:numFmt w:val="bullet"/>
      <w:lvlText w:val="•"/>
      <w:lvlJc w:val="left"/>
      <w:pPr>
        <w:ind w:left="3522" w:hanging="360"/>
      </w:pPr>
      <w:rPr>
        <w:rFonts w:hint="default"/>
        <w:lang w:val="en-US" w:eastAsia="en-US" w:bidi="ar-SA"/>
      </w:rPr>
    </w:lvl>
    <w:lvl w:ilvl="4" w:tplc="9328D8CC">
      <w:numFmt w:val="bullet"/>
      <w:lvlText w:val="•"/>
      <w:lvlJc w:val="left"/>
      <w:pPr>
        <w:ind w:left="4633" w:hanging="360"/>
      </w:pPr>
      <w:rPr>
        <w:rFonts w:hint="default"/>
        <w:lang w:val="en-US" w:eastAsia="en-US" w:bidi="ar-SA"/>
      </w:rPr>
    </w:lvl>
    <w:lvl w:ilvl="5" w:tplc="A384B0EE">
      <w:numFmt w:val="bullet"/>
      <w:lvlText w:val="•"/>
      <w:lvlJc w:val="left"/>
      <w:pPr>
        <w:ind w:left="5744" w:hanging="360"/>
      </w:pPr>
      <w:rPr>
        <w:rFonts w:hint="default"/>
        <w:lang w:val="en-US" w:eastAsia="en-US" w:bidi="ar-SA"/>
      </w:rPr>
    </w:lvl>
    <w:lvl w:ilvl="6" w:tplc="495EF8A4">
      <w:numFmt w:val="bullet"/>
      <w:lvlText w:val="•"/>
      <w:lvlJc w:val="left"/>
      <w:pPr>
        <w:ind w:left="6855" w:hanging="360"/>
      </w:pPr>
      <w:rPr>
        <w:rFonts w:hint="default"/>
        <w:lang w:val="en-US" w:eastAsia="en-US" w:bidi="ar-SA"/>
      </w:rPr>
    </w:lvl>
    <w:lvl w:ilvl="7" w:tplc="44584DD8">
      <w:numFmt w:val="bullet"/>
      <w:lvlText w:val="•"/>
      <w:lvlJc w:val="left"/>
      <w:pPr>
        <w:ind w:left="7966" w:hanging="360"/>
      </w:pPr>
      <w:rPr>
        <w:rFonts w:hint="default"/>
        <w:lang w:val="en-US" w:eastAsia="en-US" w:bidi="ar-SA"/>
      </w:rPr>
    </w:lvl>
    <w:lvl w:ilvl="8" w:tplc="EBCA6648">
      <w:numFmt w:val="bullet"/>
      <w:lvlText w:val="•"/>
      <w:lvlJc w:val="left"/>
      <w:pPr>
        <w:ind w:left="9077" w:hanging="360"/>
      </w:pPr>
      <w:rPr>
        <w:rFonts w:hint="default"/>
        <w:lang w:val="en-US" w:eastAsia="en-US" w:bidi="ar-SA"/>
      </w:rPr>
    </w:lvl>
  </w:abstractNum>
  <w:abstractNum w:abstractNumId="24" w15:restartNumberingAfterBreak="0">
    <w:nsid w:val="389C6900"/>
    <w:multiLevelType w:val="hybridMultilevel"/>
    <w:tmpl w:val="C9AC7520"/>
    <w:lvl w:ilvl="0" w:tplc="88DE401C">
      <w:start w:val="1"/>
      <w:numFmt w:val="lowerRoman"/>
      <w:lvlText w:val="%1."/>
      <w:lvlJc w:val="left"/>
      <w:pPr>
        <w:ind w:left="2081" w:hanging="360"/>
      </w:pPr>
      <w:rPr>
        <w:rFonts w:ascii="Times New Roman" w:eastAsia="Times New Roman" w:hAnsi="Times New Roman" w:cs="Times New Roman" w:hint="default"/>
        <w:spacing w:val="0"/>
        <w:w w:val="100"/>
        <w:sz w:val="20"/>
        <w:szCs w:val="20"/>
        <w:lang w:val="en-US" w:eastAsia="en-US" w:bidi="ar-SA"/>
      </w:r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25" w15:restartNumberingAfterBreak="0">
    <w:nsid w:val="38A56253"/>
    <w:multiLevelType w:val="multilevel"/>
    <w:tmpl w:val="23D856D0"/>
    <w:lvl w:ilvl="0">
      <w:start w:val="1"/>
      <w:numFmt w:val="decimal"/>
      <w:pStyle w:val="04HeadofGoCTOC4"/>
      <w:lvlText w:val="%1."/>
      <w:lvlJc w:val="left"/>
      <w:pPr>
        <w:tabs>
          <w:tab w:val="num" w:pos="360"/>
        </w:tabs>
        <w:ind w:left="360" w:hanging="360"/>
      </w:pPr>
      <w:rPr>
        <w:rFonts w:hint="default"/>
      </w:rPr>
    </w:lvl>
    <w:lvl w:ilvl="1">
      <w:start w:val="1"/>
      <w:numFmt w:val="decimal"/>
      <w:pStyle w:val="07ParaofGoC"/>
      <w:isLgl/>
      <w:lvlText w:val="%1.%2."/>
      <w:lvlJc w:val="left"/>
      <w:pPr>
        <w:tabs>
          <w:tab w:val="num" w:pos="357"/>
        </w:tabs>
        <w:ind w:left="0" w:firstLine="0"/>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15:restartNumberingAfterBreak="0">
    <w:nsid w:val="3AD9568B"/>
    <w:multiLevelType w:val="hybridMultilevel"/>
    <w:tmpl w:val="C1A2ED92"/>
    <w:lvl w:ilvl="0" w:tplc="C34CBB78">
      <w:start w:val="1"/>
      <w:numFmt w:val="lowerRoman"/>
      <w:lvlText w:val="%1."/>
      <w:lvlJc w:val="left"/>
      <w:pPr>
        <w:ind w:left="1214" w:hanging="471"/>
        <w:jc w:val="right"/>
      </w:pPr>
      <w:rPr>
        <w:rFonts w:ascii="Tahoma" w:eastAsia="Tahoma" w:hAnsi="Tahoma" w:cs="Tahoma" w:hint="default"/>
        <w:spacing w:val="-1"/>
        <w:w w:val="100"/>
        <w:sz w:val="21"/>
        <w:szCs w:val="21"/>
        <w:lang w:val="en-US" w:eastAsia="en-US" w:bidi="ar-SA"/>
      </w:rPr>
    </w:lvl>
    <w:lvl w:ilvl="1" w:tplc="A3CA07FE">
      <w:numFmt w:val="bullet"/>
      <w:lvlText w:val="•"/>
      <w:lvlJc w:val="left"/>
      <w:pPr>
        <w:ind w:left="2227" w:hanging="471"/>
      </w:pPr>
      <w:rPr>
        <w:rFonts w:hint="default"/>
        <w:lang w:val="en-US" w:eastAsia="en-US" w:bidi="ar-SA"/>
      </w:rPr>
    </w:lvl>
    <w:lvl w:ilvl="2" w:tplc="00646EC2">
      <w:numFmt w:val="bullet"/>
      <w:lvlText w:val="•"/>
      <w:lvlJc w:val="left"/>
      <w:pPr>
        <w:ind w:left="3235" w:hanging="471"/>
      </w:pPr>
      <w:rPr>
        <w:rFonts w:hint="default"/>
        <w:lang w:val="en-US" w:eastAsia="en-US" w:bidi="ar-SA"/>
      </w:rPr>
    </w:lvl>
    <w:lvl w:ilvl="3" w:tplc="92449E66">
      <w:numFmt w:val="bullet"/>
      <w:lvlText w:val="•"/>
      <w:lvlJc w:val="left"/>
      <w:pPr>
        <w:ind w:left="4243" w:hanging="471"/>
      </w:pPr>
      <w:rPr>
        <w:rFonts w:hint="default"/>
        <w:lang w:val="en-US" w:eastAsia="en-US" w:bidi="ar-SA"/>
      </w:rPr>
    </w:lvl>
    <w:lvl w:ilvl="4" w:tplc="510E0AF8">
      <w:numFmt w:val="bullet"/>
      <w:lvlText w:val="•"/>
      <w:lvlJc w:val="left"/>
      <w:pPr>
        <w:ind w:left="5251" w:hanging="471"/>
      </w:pPr>
      <w:rPr>
        <w:rFonts w:hint="default"/>
        <w:lang w:val="en-US" w:eastAsia="en-US" w:bidi="ar-SA"/>
      </w:rPr>
    </w:lvl>
    <w:lvl w:ilvl="5" w:tplc="281E55C6">
      <w:numFmt w:val="bullet"/>
      <w:lvlText w:val="•"/>
      <w:lvlJc w:val="left"/>
      <w:pPr>
        <w:ind w:left="6259" w:hanging="471"/>
      </w:pPr>
      <w:rPr>
        <w:rFonts w:hint="default"/>
        <w:lang w:val="en-US" w:eastAsia="en-US" w:bidi="ar-SA"/>
      </w:rPr>
    </w:lvl>
    <w:lvl w:ilvl="6" w:tplc="1F08DECC">
      <w:numFmt w:val="bullet"/>
      <w:lvlText w:val="•"/>
      <w:lvlJc w:val="left"/>
      <w:pPr>
        <w:ind w:left="7267" w:hanging="471"/>
      </w:pPr>
      <w:rPr>
        <w:rFonts w:hint="default"/>
        <w:lang w:val="en-US" w:eastAsia="en-US" w:bidi="ar-SA"/>
      </w:rPr>
    </w:lvl>
    <w:lvl w:ilvl="7" w:tplc="BCCC6C64">
      <w:numFmt w:val="bullet"/>
      <w:lvlText w:val="•"/>
      <w:lvlJc w:val="left"/>
      <w:pPr>
        <w:ind w:left="8275" w:hanging="471"/>
      </w:pPr>
      <w:rPr>
        <w:rFonts w:hint="default"/>
        <w:lang w:val="en-US" w:eastAsia="en-US" w:bidi="ar-SA"/>
      </w:rPr>
    </w:lvl>
    <w:lvl w:ilvl="8" w:tplc="9252D650">
      <w:numFmt w:val="bullet"/>
      <w:lvlText w:val="•"/>
      <w:lvlJc w:val="left"/>
      <w:pPr>
        <w:ind w:left="9283" w:hanging="471"/>
      </w:pPr>
      <w:rPr>
        <w:rFonts w:hint="default"/>
        <w:lang w:val="en-US" w:eastAsia="en-US" w:bidi="ar-SA"/>
      </w:rPr>
    </w:lvl>
  </w:abstractNum>
  <w:abstractNum w:abstractNumId="27" w15:restartNumberingAfterBreak="0">
    <w:nsid w:val="3B36579E"/>
    <w:multiLevelType w:val="hybridMultilevel"/>
    <w:tmpl w:val="B524C690"/>
    <w:lvl w:ilvl="0" w:tplc="0F942568">
      <w:start w:val="1"/>
      <w:numFmt w:val="lowerLetter"/>
      <w:pStyle w:val="aLIst"/>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C7611"/>
    <w:multiLevelType w:val="hybridMultilevel"/>
    <w:tmpl w:val="71E82D16"/>
    <w:lvl w:ilvl="0" w:tplc="F752A07E">
      <w:start w:val="1"/>
      <w:numFmt w:val="decimal"/>
      <w:lvlText w:val="%1."/>
      <w:lvlJc w:val="left"/>
      <w:pPr>
        <w:ind w:left="360" w:hanging="360"/>
      </w:pPr>
      <w:rPr>
        <w:rFonts w:ascii="Rockwell" w:hAnsi="Rockwell" w:hint="default"/>
        <w:b/>
        <w:sz w:val="20"/>
        <w:szCs w:val="20"/>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9" w15:restartNumberingAfterBreak="0">
    <w:nsid w:val="48F06287"/>
    <w:multiLevelType w:val="hybridMultilevel"/>
    <w:tmpl w:val="40B254B8"/>
    <w:lvl w:ilvl="0" w:tplc="74C298EE">
      <w:start w:val="1"/>
      <w:numFmt w:val="decimal"/>
      <w:lvlText w:val="%1)"/>
      <w:lvlJc w:val="left"/>
      <w:pPr>
        <w:ind w:left="1371" w:hanging="720"/>
        <w:jc w:val="left"/>
      </w:pPr>
      <w:rPr>
        <w:rFonts w:ascii="Verdana" w:eastAsia="Verdana" w:hAnsi="Verdana" w:cs="Verdana" w:hint="default"/>
        <w:b w:val="0"/>
        <w:bCs w:val="0"/>
        <w:i w:val="0"/>
        <w:iCs w:val="0"/>
        <w:w w:val="99"/>
        <w:sz w:val="20"/>
        <w:szCs w:val="20"/>
        <w:lang w:val="en-US" w:eastAsia="en-US" w:bidi="ar-SA"/>
      </w:rPr>
    </w:lvl>
    <w:lvl w:ilvl="1" w:tplc="60E6E4BC">
      <w:numFmt w:val="bullet"/>
      <w:lvlText w:val="•"/>
      <w:lvlJc w:val="left"/>
      <w:pPr>
        <w:ind w:left="2260" w:hanging="720"/>
      </w:pPr>
      <w:rPr>
        <w:rFonts w:hint="default"/>
        <w:lang w:val="en-US" w:eastAsia="en-US" w:bidi="ar-SA"/>
      </w:rPr>
    </w:lvl>
    <w:lvl w:ilvl="2" w:tplc="A2D0B6CC">
      <w:numFmt w:val="bullet"/>
      <w:lvlText w:val="•"/>
      <w:lvlJc w:val="left"/>
      <w:pPr>
        <w:ind w:left="3140" w:hanging="720"/>
      </w:pPr>
      <w:rPr>
        <w:rFonts w:hint="default"/>
        <w:lang w:val="en-US" w:eastAsia="en-US" w:bidi="ar-SA"/>
      </w:rPr>
    </w:lvl>
    <w:lvl w:ilvl="3" w:tplc="69185434">
      <w:numFmt w:val="bullet"/>
      <w:lvlText w:val="•"/>
      <w:lvlJc w:val="left"/>
      <w:pPr>
        <w:ind w:left="4020" w:hanging="720"/>
      </w:pPr>
      <w:rPr>
        <w:rFonts w:hint="default"/>
        <w:lang w:val="en-US" w:eastAsia="en-US" w:bidi="ar-SA"/>
      </w:rPr>
    </w:lvl>
    <w:lvl w:ilvl="4" w:tplc="A90EFCDC">
      <w:numFmt w:val="bullet"/>
      <w:lvlText w:val="•"/>
      <w:lvlJc w:val="left"/>
      <w:pPr>
        <w:ind w:left="4900" w:hanging="720"/>
      </w:pPr>
      <w:rPr>
        <w:rFonts w:hint="default"/>
        <w:lang w:val="en-US" w:eastAsia="en-US" w:bidi="ar-SA"/>
      </w:rPr>
    </w:lvl>
    <w:lvl w:ilvl="5" w:tplc="12E8C9CC">
      <w:numFmt w:val="bullet"/>
      <w:lvlText w:val="•"/>
      <w:lvlJc w:val="left"/>
      <w:pPr>
        <w:ind w:left="5780" w:hanging="720"/>
      </w:pPr>
      <w:rPr>
        <w:rFonts w:hint="default"/>
        <w:lang w:val="en-US" w:eastAsia="en-US" w:bidi="ar-SA"/>
      </w:rPr>
    </w:lvl>
    <w:lvl w:ilvl="6" w:tplc="42726C6C">
      <w:numFmt w:val="bullet"/>
      <w:lvlText w:val="•"/>
      <w:lvlJc w:val="left"/>
      <w:pPr>
        <w:ind w:left="6660" w:hanging="720"/>
      </w:pPr>
      <w:rPr>
        <w:rFonts w:hint="default"/>
        <w:lang w:val="en-US" w:eastAsia="en-US" w:bidi="ar-SA"/>
      </w:rPr>
    </w:lvl>
    <w:lvl w:ilvl="7" w:tplc="F3F21166">
      <w:numFmt w:val="bullet"/>
      <w:lvlText w:val="•"/>
      <w:lvlJc w:val="left"/>
      <w:pPr>
        <w:ind w:left="7540" w:hanging="720"/>
      </w:pPr>
      <w:rPr>
        <w:rFonts w:hint="default"/>
        <w:lang w:val="en-US" w:eastAsia="en-US" w:bidi="ar-SA"/>
      </w:rPr>
    </w:lvl>
    <w:lvl w:ilvl="8" w:tplc="D2E668DE">
      <w:numFmt w:val="bullet"/>
      <w:lvlText w:val="•"/>
      <w:lvlJc w:val="left"/>
      <w:pPr>
        <w:ind w:left="8420" w:hanging="720"/>
      </w:pPr>
      <w:rPr>
        <w:rFonts w:hint="default"/>
        <w:lang w:val="en-US" w:eastAsia="en-US" w:bidi="ar-SA"/>
      </w:rPr>
    </w:lvl>
  </w:abstractNum>
  <w:abstractNum w:abstractNumId="30" w15:restartNumberingAfterBreak="0">
    <w:nsid w:val="51CC434E"/>
    <w:multiLevelType w:val="hybridMultilevel"/>
    <w:tmpl w:val="AF2CA8DC"/>
    <w:lvl w:ilvl="0" w:tplc="A2CE2DFA">
      <w:numFmt w:val="bullet"/>
      <w:lvlText w:val=""/>
      <w:lvlJc w:val="left"/>
      <w:pPr>
        <w:ind w:left="830" w:hanging="360"/>
      </w:pPr>
      <w:rPr>
        <w:rFonts w:ascii="Symbol" w:eastAsia="Symbol" w:hAnsi="Symbol" w:cs="Symbol" w:hint="default"/>
        <w:w w:val="100"/>
        <w:sz w:val="22"/>
        <w:szCs w:val="22"/>
        <w:lang w:val="en-US" w:eastAsia="en-US" w:bidi="ar-SA"/>
      </w:rPr>
    </w:lvl>
    <w:lvl w:ilvl="1" w:tplc="4DB813C4">
      <w:numFmt w:val="bullet"/>
      <w:lvlText w:val="•"/>
      <w:lvlJc w:val="left"/>
      <w:pPr>
        <w:ind w:left="1260" w:hanging="360"/>
      </w:pPr>
      <w:rPr>
        <w:rFonts w:hint="default"/>
        <w:lang w:val="en-US" w:eastAsia="en-US" w:bidi="ar-SA"/>
      </w:rPr>
    </w:lvl>
    <w:lvl w:ilvl="2" w:tplc="85EADEE4">
      <w:numFmt w:val="bullet"/>
      <w:lvlText w:val="•"/>
      <w:lvlJc w:val="left"/>
      <w:pPr>
        <w:ind w:left="1681" w:hanging="360"/>
      </w:pPr>
      <w:rPr>
        <w:rFonts w:hint="default"/>
        <w:lang w:val="en-US" w:eastAsia="en-US" w:bidi="ar-SA"/>
      </w:rPr>
    </w:lvl>
    <w:lvl w:ilvl="3" w:tplc="5732956E">
      <w:numFmt w:val="bullet"/>
      <w:lvlText w:val="•"/>
      <w:lvlJc w:val="left"/>
      <w:pPr>
        <w:ind w:left="2101" w:hanging="360"/>
      </w:pPr>
      <w:rPr>
        <w:rFonts w:hint="default"/>
        <w:lang w:val="en-US" w:eastAsia="en-US" w:bidi="ar-SA"/>
      </w:rPr>
    </w:lvl>
    <w:lvl w:ilvl="4" w:tplc="18CA3D7C">
      <w:numFmt w:val="bullet"/>
      <w:lvlText w:val="•"/>
      <w:lvlJc w:val="left"/>
      <w:pPr>
        <w:ind w:left="2522" w:hanging="360"/>
      </w:pPr>
      <w:rPr>
        <w:rFonts w:hint="default"/>
        <w:lang w:val="en-US" w:eastAsia="en-US" w:bidi="ar-SA"/>
      </w:rPr>
    </w:lvl>
    <w:lvl w:ilvl="5" w:tplc="2E0ABB40">
      <w:numFmt w:val="bullet"/>
      <w:lvlText w:val="•"/>
      <w:lvlJc w:val="left"/>
      <w:pPr>
        <w:ind w:left="2943" w:hanging="360"/>
      </w:pPr>
      <w:rPr>
        <w:rFonts w:hint="default"/>
        <w:lang w:val="en-US" w:eastAsia="en-US" w:bidi="ar-SA"/>
      </w:rPr>
    </w:lvl>
    <w:lvl w:ilvl="6" w:tplc="FB8A9A54">
      <w:numFmt w:val="bullet"/>
      <w:lvlText w:val="•"/>
      <w:lvlJc w:val="left"/>
      <w:pPr>
        <w:ind w:left="3363" w:hanging="360"/>
      </w:pPr>
      <w:rPr>
        <w:rFonts w:hint="default"/>
        <w:lang w:val="en-US" w:eastAsia="en-US" w:bidi="ar-SA"/>
      </w:rPr>
    </w:lvl>
    <w:lvl w:ilvl="7" w:tplc="12E89BDA">
      <w:numFmt w:val="bullet"/>
      <w:lvlText w:val="•"/>
      <w:lvlJc w:val="left"/>
      <w:pPr>
        <w:ind w:left="3784" w:hanging="360"/>
      </w:pPr>
      <w:rPr>
        <w:rFonts w:hint="default"/>
        <w:lang w:val="en-US" w:eastAsia="en-US" w:bidi="ar-SA"/>
      </w:rPr>
    </w:lvl>
    <w:lvl w:ilvl="8" w:tplc="95AA22C2">
      <w:numFmt w:val="bullet"/>
      <w:lvlText w:val="•"/>
      <w:lvlJc w:val="left"/>
      <w:pPr>
        <w:ind w:left="4204" w:hanging="360"/>
      </w:pPr>
      <w:rPr>
        <w:rFonts w:hint="default"/>
        <w:lang w:val="en-US" w:eastAsia="en-US" w:bidi="ar-SA"/>
      </w:rPr>
    </w:lvl>
  </w:abstractNum>
  <w:abstractNum w:abstractNumId="31" w15:restartNumberingAfterBreak="0">
    <w:nsid w:val="56BF1AB0"/>
    <w:multiLevelType w:val="hybridMultilevel"/>
    <w:tmpl w:val="7B5AA922"/>
    <w:lvl w:ilvl="0" w:tplc="7DA0F138">
      <w:start w:val="1"/>
      <w:numFmt w:val="lowerRoman"/>
      <w:lvlText w:val="(%1)"/>
      <w:lvlJc w:val="left"/>
      <w:pPr>
        <w:ind w:left="720" w:hanging="360"/>
      </w:pPr>
      <w:rPr>
        <w:rFonts w:ascii="Rockwell" w:eastAsia="Microsoft Sans Serif" w:hAnsi="Rockwell" w:cs="Microsoft Sans Serif" w:hint="default"/>
        <w:spacing w:val="-3"/>
        <w:w w:val="95"/>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047FD5"/>
    <w:multiLevelType w:val="hybridMultilevel"/>
    <w:tmpl w:val="73E80E20"/>
    <w:lvl w:ilvl="0" w:tplc="1D6ABCA2">
      <w:start w:val="1"/>
      <w:numFmt w:val="lowerRoman"/>
      <w:lvlText w:val="(%1)"/>
      <w:lvlJc w:val="left"/>
      <w:pPr>
        <w:ind w:left="940" w:hanging="720"/>
      </w:pPr>
      <w:rPr>
        <w:rFonts w:ascii="Tahoma" w:eastAsia="Tahoma" w:hAnsi="Tahoma" w:cs="Tahoma" w:hint="default"/>
        <w:w w:val="100"/>
        <w:sz w:val="20"/>
        <w:szCs w:val="20"/>
        <w:lang w:val="en-US" w:eastAsia="en-US" w:bidi="ar-SA"/>
      </w:rPr>
    </w:lvl>
    <w:lvl w:ilvl="1" w:tplc="3AA6859E">
      <w:start w:val="1"/>
      <w:numFmt w:val="decimal"/>
      <w:lvlText w:val="%2)"/>
      <w:lvlJc w:val="left"/>
      <w:pPr>
        <w:ind w:left="2520" w:hanging="360"/>
        <w:jc w:val="right"/>
      </w:pPr>
      <w:rPr>
        <w:rFonts w:hint="default"/>
        <w:b w:val="0"/>
        <w:bCs w:val="0"/>
        <w:spacing w:val="-1"/>
        <w:w w:val="100"/>
        <w:lang w:val="en-US" w:eastAsia="en-US" w:bidi="ar-SA"/>
      </w:rPr>
    </w:lvl>
    <w:lvl w:ilvl="2" w:tplc="2FD20B02">
      <w:start w:val="1"/>
      <w:numFmt w:val="lowerRoman"/>
      <w:lvlText w:val="%3."/>
      <w:lvlJc w:val="left"/>
      <w:pPr>
        <w:ind w:left="1353" w:hanging="250"/>
        <w:jc w:val="right"/>
      </w:pPr>
      <w:rPr>
        <w:rFonts w:ascii="Rockwell" w:eastAsia="Tahoma" w:hAnsi="Rockwell" w:cs="Tahoma" w:hint="default"/>
        <w:spacing w:val="-1"/>
        <w:w w:val="100"/>
        <w:sz w:val="20"/>
        <w:szCs w:val="20"/>
        <w:lang w:val="en-US" w:eastAsia="en-US" w:bidi="ar-SA"/>
      </w:rPr>
    </w:lvl>
    <w:lvl w:ilvl="3" w:tplc="106A3A40">
      <w:numFmt w:val="bullet"/>
      <w:lvlText w:val="•"/>
      <w:lvlJc w:val="left"/>
      <w:pPr>
        <w:ind w:left="2602" w:hanging="250"/>
      </w:pPr>
      <w:rPr>
        <w:rFonts w:hint="default"/>
        <w:lang w:val="en-US" w:eastAsia="en-US" w:bidi="ar-SA"/>
      </w:rPr>
    </w:lvl>
    <w:lvl w:ilvl="4" w:tplc="02ACE9C4">
      <w:numFmt w:val="bullet"/>
      <w:lvlText w:val="•"/>
      <w:lvlJc w:val="left"/>
      <w:pPr>
        <w:ind w:left="3844" w:hanging="250"/>
      </w:pPr>
      <w:rPr>
        <w:rFonts w:hint="default"/>
        <w:lang w:val="en-US" w:eastAsia="en-US" w:bidi="ar-SA"/>
      </w:rPr>
    </w:lvl>
    <w:lvl w:ilvl="5" w:tplc="A2C29702">
      <w:numFmt w:val="bullet"/>
      <w:lvlText w:val="•"/>
      <w:lvlJc w:val="left"/>
      <w:pPr>
        <w:ind w:left="5087" w:hanging="250"/>
      </w:pPr>
      <w:rPr>
        <w:rFonts w:hint="default"/>
        <w:lang w:val="en-US" w:eastAsia="en-US" w:bidi="ar-SA"/>
      </w:rPr>
    </w:lvl>
    <w:lvl w:ilvl="6" w:tplc="C5E0CC9E">
      <w:numFmt w:val="bullet"/>
      <w:lvlText w:val="•"/>
      <w:lvlJc w:val="left"/>
      <w:pPr>
        <w:ind w:left="6329" w:hanging="250"/>
      </w:pPr>
      <w:rPr>
        <w:rFonts w:hint="default"/>
        <w:lang w:val="en-US" w:eastAsia="en-US" w:bidi="ar-SA"/>
      </w:rPr>
    </w:lvl>
    <w:lvl w:ilvl="7" w:tplc="77E86F84">
      <w:numFmt w:val="bullet"/>
      <w:lvlText w:val="•"/>
      <w:lvlJc w:val="left"/>
      <w:pPr>
        <w:ind w:left="7572" w:hanging="250"/>
      </w:pPr>
      <w:rPr>
        <w:rFonts w:hint="default"/>
        <w:lang w:val="en-US" w:eastAsia="en-US" w:bidi="ar-SA"/>
      </w:rPr>
    </w:lvl>
    <w:lvl w:ilvl="8" w:tplc="BBB484B8">
      <w:numFmt w:val="bullet"/>
      <w:lvlText w:val="•"/>
      <w:lvlJc w:val="left"/>
      <w:pPr>
        <w:ind w:left="8814" w:hanging="250"/>
      </w:pPr>
      <w:rPr>
        <w:rFonts w:hint="default"/>
        <w:lang w:val="en-US" w:eastAsia="en-US" w:bidi="ar-SA"/>
      </w:rPr>
    </w:lvl>
  </w:abstractNum>
  <w:abstractNum w:abstractNumId="33" w15:restartNumberingAfterBreak="0">
    <w:nsid w:val="6059032E"/>
    <w:multiLevelType w:val="hybridMultilevel"/>
    <w:tmpl w:val="2BF82D1C"/>
    <w:lvl w:ilvl="0" w:tplc="0409001B">
      <w:start w:val="1"/>
      <w:numFmt w:val="lowerRoman"/>
      <w:lvlText w:val="%1."/>
      <w:lvlJc w:val="right"/>
      <w:pPr>
        <w:ind w:left="1353" w:hanging="500"/>
        <w:jc w:val="right"/>
      </w:pPr>
      <w:rPr>
        <w:rFonts w:hint="default"/>
        <w:spacing w:val="-2"/>
        <w:w w:val="100"/>
        <w:sz w:val="21"/>
        <w:szCs w:val="21"/>
        <w:lang w:val="en-US" w:eastAsia="en-US" w:bidi="ar-SA"/>
      </w:rPr>
    </w:lvl>
    <w:lvl w:ilvl="1" w:tplc="44B2F3FA">
      <w:numFmt w:val="bullet"/>
      <w:lvlText w:val="•"/>
      <w:lvlJc w:val="left"/>
      <w:pPr>
        <w:ind w:left="2353" w:hanging="500"/>
      </w:pPr>
      <w:rPr>
        <w:rFonts w:hint="default"/>
        <w:lang w:val="en-US" w:eastAsia="en-US" w:bidi="ar-SA"/>
      </w:rPr>
    </w:lvl>
    <w:lvl w:ilvl="2" w:tplc="4B2EAA58">
      <w:numFmt w:val="bullet"/>
      <w:lvlText w:val="•"/>
      <w:lvlJc w:val="left"/>
      <w:pPr>
        <w:ind w:left="3347" w:hanging="500"/>
      </w:pPr>
      <w:rPr>
        <w:rFonts w:hint="default"/>
        <w:lang w:val="en-US" w:eastAsia="en-US" w:bidi="ar-SA"/>
      </w:rPr>
    </w:lvl>
    <w:lvl w:ilvl="3" w:tplc="776E4E54">
      <w:numFmt w:val="bullet"/>
      <w:lvlText w:val="•"/>
      <w:lvlJc w:val="left"/>
      <w:pPr>
        <w:ind w:left="4341" w:hanging="500"/>
      </w:pPr>
      <w:rPr>
        <w:rFonts w:hint="default"/>
        <w:lang w:val="en-US" w:eastAsia="en-US" w:bidi="ar-SA"/>
      </w:rPr>
    </w:lvl>
    <w:lvl w:ilvl="4" w:tplc="407C5BA4">
      <w:numFmt w:val="bullet"/>
      <w:lvlText w:val="•"/>
      <w:lvlJc w:val="left"/>
      <w:pPr>
        <w:ind w:left="5335" w:hanging="500"/>
      </w:pPr>
      <w:rPr>
        <w:rFonts w:hint="default"/>
        <w:lang w:val="en-US" w:eastAsia="en-US" w:bidi="ar-SA"/>
      </w:rPr>
    </w:lvl>
    <w:lvl w:ilvl="5" w:tplc="0E26491C">
      <w:numFmt w:val="bullet"/>
      <w:lvlText w:val="•"/>
      <w:lvlJc w:val="left"/>
      <w:pPr>
        <w:ind w:left="6329" w:hanging="500"/>
      </w:pPr>
      <w:rPr>
        <w:rFonts w:hint="default"/>
        <w:lang w:val="en-US" w:eastAsia="en-US" w:bidi="ar-SA"/>
      </w:rPr>
    </w:lvl>
    <w:lvl w:ilvl="6" w:tplc="06E869FE">
      <w:numFmt w:val="bullet"/>
      <w:lvlText w:val="•"/>
      <w:lvlJc w:val="left"/>
      <w:pPr>
        <w:ind w:left="7323" w:hanging="500"/>
      </w:pPr>
      <w:rPr>
        <w:rFonts w:hint="default"/>
        <w:lang w:val="en-US" w:eastAsia="en-US" w:bidi="ar-SA"/>
      </w:rPr>
    </w:lvl>
    <w:lvl w:ilvl="7" w:tplc="B9B84632">
      <w:numFmt w:val="bullet"/>
      <w:lvlText w:val="•"/>
      <w:lvlJc w:val="left"/>
      <w:pPr>
        <w:ind w:left="8317" w:hanging="500"/>
      </w:pPr>
      <w:rPr>
        <w:rFonts w:hint="default"/>
        <w:lang w:val="en-US" w:eastAsia="en-US" w:bidi="ar-SA"/>
      </w:rPr>
    </w:lvl>
    <w:lvl w:ilvl="8" w:tplc="3BB28E10">
      <w:numFmt w:val="bullet"/>
      <w:lvlText w:val="•"/>
      <w:lvlJc w:val="left"/>
      <w:pPr>
        <w:ind w:left="9311" w:hanging="500"/>
      </w:pPr>
      <w:rPr>
        <w:rFonts w:hint="default"/>
        <w:lang w:val="en-US" w:eastAsia="en-US" w:bidi="ar-SA"/>
      </w:rPr>
    </w:lvl>
  </w:abstractNum>
  <w:abstractNum w:abstractNumId="34" w15:restartNumberingAfterBreak="0">
    <w:nsid w:val="610A0EB0"/>
    <w:multiLevelType w:val="hybridMultilevel"/>
    <w:tmpl w:val="768096B4"/>
    <w:lvl w:ilvl="0" w:tplc="1B028658">
      <w:start w:val="2"/>
      <w:numFmt w:val="lowerRoman"/>
      <w:lvlText w:val="%1)"/>
      <w:lvlJc w:val="left"/>
      <w:pPr>
        <w:ind w:left="357" w:hanging="252"/>
        <w:jc w:val="left"/>
      </w:pPr>
      <w:rPr>
        <w:rFonts w:ascii="Verdana" w:eastAsia="Verdana" w:hAnsi="Verdana" w:cs="Verdana" w:hint="default"/>
        <w:b w:val="0"/>
        <w:bCs w:val="0"/>
        <w:i w:val="0"/>
        <w:iCs w:val="0"/>
        <w:spacing w:val="-4"/>
        <w:w w:val="100"/>
        <w:sz w:val="22"/>
        <w:szCs w:val="22"/>
        <w:lang w:val="en-US" w:eastAsia="en-US" w:bidi="ar-SA"/>
      </w:rPr>
    </w:lvl>
    <w:lvl w:ilvl="1" w:tplc="81B43CE8">
      <w:start w:val="1"/>
      <w:numFmt w:val="lowerLetter"/>
      <w:lvlText w:val="%2)"/>
      <w:lvlJc w:val="left"/>
      <w:pPr>
        <w:ind w:left="825" w:hanging="360"/>
        <w:jc w:val="left"/>
      </w:pPr>
      <w:rPr>
        <w:rFonts w:ascii="Verdana" w:eastAsia="Verdana" w:hAnsi="Verdana" w:cs="Verdana" w:hint="default"/>
        <w:b w:val="0"/>
        <w:bCs w:val="0"/>
        <w:i w:val="0"/>
        <w:iCs w:val="0"/>
        <w:spacing w:val="-1"/>
        <w:w w:val="100"/>
        <w:sz w:val="22"/>
        <w:szCs w:val="22"/>
        <w:lang w:val="en-US" w:eastAsia="en-US" w:bidi="ar-SA"/>
      </w:rPr>
    </w:lvl>
    <w:lvl w:ilvl="2" w:tplc="E3A4A738">
      <w:numFmt w:val="bullet"/>
      <w:lvlText w:val="•"/>
      <w:lvlJc w:val="left"/>
      <w:pPr>
        <w:ind w:left="1207" w:hanging="360"/>
      </w:pPr>
      <w:rPr>
        <w:rFonts w:hint="default"/>
        <w:lang w:val="en-US" w:eastAsia="en-US" w:bidi="ar-SA"/>
      </w:rPr>
    </w:lvl>
    <w:lvl w:ilvl="3" w:tplc="8E9A4BC4">
      <w:numFmt w:val="bullet"/>
      <w:lvlText w:val="•"/>
      <w:lvlJc w:val="left"/>
      <w:pPr>
        <w:ind w:left="1595" w:hanging="360"/>
      </w:pPr>
      <w:rPr>
        <w:rFonts w:hint="default"/>
        <w:lang w:val="en-US" w:eastAsia="en-US" w:bidi="ar-SA"/>
      </w:rPr>
    </w:lvl>
    <w:lvl w:ilvl="4" w:tplc="1EAE58D6">
      <w:numFmt w:val="bullet"/>
      <w:lvlText w:val="•"/>
      <w:lvlJc w:val="left"/>
      <w:pPr>
        <w:ind w:left="1983" w:hanging="360"/>
      </w:pPr>
      <w:rPr>
        <w:rFonts w:hint="default"/>
        <w:lang w:val="en-US" w:eastAsia="en-US" w:bidi="ar-SA"/>
      </w:rPr>
    </w:lvl>
    <w:lvl w:ilvl="5" w:tplc="88FA48E6">
      <w:numFmt w:val="bullet"/>
      <w:lvlText w:val="•"/>
      <w:lvlJc w:val="left"/>
      <w:pPr>
        <w:ind w:left="2371" w:hanging="360"/>
      </w:pPr>
      <w:rPr>
        <w:rFonts w:hint="default"/>
        <w:lang w:val="en-US" w:eastAsia="en-US" w:bidi="ar-SA"/>
      </w:rPr>
    </w:lvl>
    <w:lvl w:ilvl="6" w:tplc="1AD0DE0A">
      <w:numFmt w:val="bullet"/>
      <w:lvlText w:val="•"/>
      <w:lvlJc w:val="left"/>
      <w:pPr>
        <w:ind w:left="2758" w:hanging="360"/>
      </w:pPr>
      <w:rPr>
        <w:rFonts w:hint="default"/>
        <w:lang w:val="en-US" w:eastAsia="en-US" w:bidi="ar-SA"/>
      </w:rPr>
    </w:lvl>
    <w:lvl w:ilvl="7" w:tplc="B1908584">
      <w:numFmt w:val="bullet"/>
      <w:lvlText w:val="•"/>
      <w:lvlJc w:val="left"/>
      <w:pPr>
        <w:ind w:left="3146" w:hanging="360"/>
      </w:pPr>
      <w:rPr>
        <w:rFonts w:hint="default"/>
        <w:lang w:val="en-US" w:eastAsia="en-US" w:bidi="ar-SA"/>
      </w:rPr>
    </w:lvl>
    <w:lvl w:ilvl="8" w:tplc="B6C07FBC">
      <w:numFmt w:val="bullet"/>
      <w:lvlText w:val="•"/>
      <w:lvlJc w:val="left"/>
      <w:pPr>
        <w:ind w:left="3534" w:hanging="360"/>
      </w:pPr>
      <w:rPr>
        <w:rFonts w:hint="default"/>
        <w:lang w:val="en-US" w:eastAsia="en-US" w:bidi="ar-SA"/>
      </w:rPr>
    </w:lvl>
  </w:abstractNum>
  <w:abstractNum w:abstractNumId="35" w15:restartNumberingAfterBreak="0">
    <w:nsid w:val="61FE228D"/>
    <w:multiLevelType w:val="multilevel"/>
    <w:tmpl w:val="EEBE8D44"/>
    <w:lvl w:ilvl="0">
      <w:start w:val="1"/>
      <w:numFmt w:val="decimal"/>
      <w:lvlText w:val="%1"/>
      <w:lvlJc w:val="left"/>
      <w:pPr>
        <w:ind w:left="1661" w:hanging="721"/>
      </w:pPr>
      <w:rPr>
        <w:rFonts w:hint="default"/>
        <w:lang w:val="en-US" w:eastAsia="en-US" w:bidi="ar-SA"/>
      </w:rPr>
    </w:lvl>
    <w:lvl w:ilvl="1">
      <w:start w:val="2"/>
      <w:numFmt w:val="decimal"/>
      <w:lvlText w:val="%1.%2"/>
      <w:lvlJc w:val="left"/>
      <w:pPr>
        <w:ind w:left="1661" w:hanging="721"/>
      </w:pPr>
      <w:rPr>
        <w:rFonts w:hint="default"/>
        <w:lang w:val="en-US" w:eastAsia="en-US" w:bidi="ar-SA"/>
      </w:rPr>
    </w:lvl>
    <w:lvl w:ilvl="2">
      <w:start w:val="1"/>
      <w:numFmt w:val="decimal"/>
      <w:lvlText w:val="%1.%2.%3"/>
      <w:lvlJc w:val="left"/>
      <w:pPr>
        <w:ind w:left="1661" w:hanging="721"/>
      </w:pPr>
      <w:rPr>
        <w:rFonts w:ascii="Tahoma" w:eastAsia="Tahoma" w:hAnsi="Tahoma" w:cs="Tahoma" w:hint="default"/>
        <w:spacing w:val="-2"/>
        <w:w w:val="100"/>
        <w:sz w:val="21"/>
        <w:szCs w:val="21"/>
        <w:lang w:val="en-US" w:eastAsia="en-US" w:bidi="ar-SA"/>
      </w:rPr>
    </w:lvl>
    <w:lvl w:ilvl="3">
      <w:start w:val="1"/>
      <w:numFmt w:val="upperLetter"/>
      <w:lvlText w:val="%4."/>
      <w:lvlJc w:val="left"/>
      <w:pPr>
        <w:ind w:left="1661" w:hanging="591"/>
        <w:jc w:val="right"/>
      </w:pPr>
      <w:rPr>
        <w:rFonts w:ascii="Rockwell" w:eastAsia="Tahoma" w:hAnsi="Rockwell" w:cs="Tahoma" w:hint="default"/>
        <w:b/>
        <w:bCs/>
        <w:spacing w:val="-1"/>
        <w:w w:val="100"/>
        <w:sz w:val="20"/>
        <w:szCs w:val="20"/>
        <w:lang w:val="en-US" w:eastAsia="en-US" w:bidi="ar-SA"/>
      </w:rPr>
    </w:lvl>
    <w:lvl w:ilvl="4">
      <w:start w:val="1"/>
      <w:numFmt w:val="lowerRoman"/>
      <w:lvlText w:val="%5."/>
      <w:lvlJc w:val="right"/>
      <w:pPr>
        <w:ind w:left="1497" w:hanging="505"/>
        <w:jc w:val="right"/>
      </w:pPr>
      <w:rPr>
        <w:rFonts w:hint="default"/>
        <w:spacing w:val="-2"/>
        <w:w w:val="100"/>
        <w:sz w:val="20"/>
        <w:szCs w:val="20"/>
        <w:lang w:val="en-US" w:eastAsia="en-US" w:bidi="ar-SA"/>
      </w:rPr>
    </w:lvl>
    <w:lvl w:ilvl="5">
      <w:numFmt w:val="bullet"/>
      <w:lvlText w:val="•"/>
      <w:lvlJc w:val="left"/>
      <w:pPr>
        <w:ind w:left="5944" w:hanging="505"/>
      </w:pPr>
      <w:rPr>
        <w:rFonts w:hint="default"/>
        <w:lang w:val="en-US" w:eastAsia="en-US" w:bidi="ar-SA"/>
      </w:rPr>
    </w:lvl>
    <w:lvl w:ilvl="6">
      <w:numFmt w:val="bullet"/>
      <w:lvlText w:val="•"/>
      <w:lvlJc w:val="left"/>
      <w:pPr>
        <w:ind w:left="7015" w:hanging="505"/>
      </w:pPr>
      <w:rPr>
        <w:rFonts w:hint="default"/>
        <w:lang w:val="en-US" w:eastAsia="en-US" w:bidi="ar-SA"/>
      </w:rPr>
    </w:lvl>
    <w:lvl w:ilvl="7">
      <w:numFmt w:val="bullet"/>
      <w:lvlText w:val="•"/>
      <w:lvlJc w:val="left"/>
      <w:pPr>
        <w:ind w:left="8086" w:hanging="505"/>
      </w:pPr>
      <w:rPr>
        <w:rFonts w:hint="default"/>
        <w:lang w:val="en-US" w:eastAsia="en-US" w:bidi="ar-SA"/>
      </w:rPr>
    </w:lvl>
    <w:lvl w:ilvl="8">
      <w:numFmt w:val="bullet"/>
      <w:lvlText w:val="•"/>
      <w:lvlJc w:val="left"/>
      <w:pPr>
        <w:ind w:left="9157" w:hanging="505"/>
      </w:pPr>
      <w:rPr>
        <w:rFonts w:hint="default"/>
        <w:lang w:val="en-US" w:eastAsia="en-US" w:bidi="ar-SA"/>
      </w:rPr>
    </w:lvl>
  </w:abstractNum>
  <w:abstractNum w:abstractNumId="36" w15:restartNumberingAfterBreak="0">
    <w:nsid w:val="62B762A9"/>
    <w:multiLevelType w:val="hybridMultilevel"/>
    <w:tmpl w:val="710C4D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C818F8"/>
    <w:multiLevelType w:val="hybridMultilevel"/>
    <w:tmpl w:val="89D41040"/>
    <w:lvl w:ilvl="0" w:tplc="6AE0B372">
      <w:start w:val="1"/>
      <w:numFmt w:val="upperLetter"/>
      <w:pStyle w:val="01HeaderofITB-TOC2"/>
      <w:lvlText w:val="%1."/>
      <w:lvlJc w:val="left"/>
      <w:pPr>
        <w:tabs>
          <w:tab w:val="num" w:pos="720"/>
        </w:tabs>
        <w:ind w:left="720" w:hanging="360"/>
      </w:pPr>
    </w:lvl>
    <w:lvl w:ilvl="1" w:tplc="857C58EE">
      <w:start w:val="1"/>
      <w:numFmt w:val="decimal"/>
      <w:lvlText w:val="(%2)"/>
      <w:lvlJc w:val="left"/>
      <w:pPr>
        <w:tabs>
          <w:tab w:val="num" w:pos="1440"/>
        </w:tabs>
        <w:ind w:left="1440" w:hanging="360"/>
      </w:pPr>
      <w:rPr>
        <w:rFonts w:hint="default"/>
      </w:rPr>
    </w:lvl>
    <w:lvl w:ilvl="2" w:tplc="A904A322">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4CD4D43"/>
    <w:multiLevelType w:val="hybridMultilevel"/>
    <w:tmpl w:val="82D0D11A"/>
    <w:lvl w:ilvl="0" w:tplc="8C02B306">
      <w:numFmt w:val="bullet"/>
      <w:lvlText w:val=""/>
      <w:lvlJc w:val="left"/>
      <w:pPr>
        <w:ind w:left="719" w:hanging="360"/>
      </w:pPr>
      <w:rPr>
        <w:rFonts w:ascii="Symbol" w:eastAsia="Symbol" w:hAnsi="Symbol" w:cs="Symbol" w:hint="default"/>
        <w:w w:val="100"/>
        <w:sz w:val="22"/>
        <w:szCs w:val="22"/>
        <w:lang w:val="en-US" w:eastAsia="en-US" w:bidi="ar-SA"/>
      </w:rPr>
    </w:lvl>
    <w:lvl w:ilvl="1" w:tplc="84C058DA">
      <w:numFmt w:val="bullet"/>
      <w:lvlText w:val=""/>
      <w:lvlJc w:val="left"/>
      <w:pPr>
        <w:ind w:left="2020" w:hanging="360"/>
      </w:pPr>
      <w:rPr>
        <w:rFonts w:ascii="Symbol" w:eastAsia="Symbol" w:hAnsi="Symbol" w:cs="Symbol" w:hint="default"/>
        <w:w w:val="100"/>
        <w:sz w:val="24"/>
        <w:szCs w:val="24"/>
        <w:lang w:val="en-US" w:eastAsia="en-US" w:bidi="ar-SA"/>
      </w:rPr>
    </w:lvl>
    <w:lvl w:ilvl="2" w:tplc="F4C6EEF2">
      <w:numFmt w:val="bullet"/>
      <w:lvlText w:val="•"/>
      <w:lvlJc w:val="left"/>
      <w:pPr>
        <w:ind w:left="3056" w:hanging="360"/>
      </w:pPr>
      <w:rPr>
        <w:rFonts w:hint="default"/>
        <w:lang w:val="en-US" w:eastAsia="en-US" w:bidi="ar-SA"/>
      </w:rPr>
    </w:lvl>
    <w:lvl w:ilvl="3" w:tplc="53EA9286">
      <w:numFmt w:val="bullet"/>
      <w:lvlText w:val="•"/>
      <w:lvlJc w:val="left"/>
      <w:pPr>
        <w:ind w:left="4092" w:hanging="360"/>
      </w:pPr>
      <w:rPr>
        <w:rFonts w:hint="default"/>
        <w:lang w:val="en-US" w:eastAsia="en-US" w:bidi="ar-SA"/>
      </w:rPr>
    </w:lvl>
    <w:lvl w:ilvl="4" w:tplc="C73865E4">
      <w:numFmt w:val="bullet"/>
      <w:lvlText w:val="•"/>
      <w:lvlJc w:val="left"/>
      <w:pPr>
        <w:ind w:left="5128" w:hanging="360"/>
      </w:pPr>
      <w:rPr>
        <w:rFonts w:hint="default"/>
        <w:lang w:val="en-US" w:eastAsia="en-US" w:bidi="ar-SA"/>
      </w:rPr>
    </w:lvl>
    <w:lvl w:ilvl="5" w:tplc="35E88560">
      <w:numFmt w:val="bullet"/>
      <w:lvlText w:val="•"/>
      <w:lvlJc w:val="left"/>
      <w:pPr>
        <w:ind w:left="6165" w:hanging="360"/>
      </w:pPr>
      <w:rPr>
        <w:rFonts w:hint="default"/>
        <w:lang w:val="en-US" w:eastAsia="en-US" w:bidi="ar-SA"/>
      </w:rPr>
    </w:lvl>
    <w:lvl w:ilvl="6" w:tplc="19262EC6">
      <w:numFmt w:val="bullet"/>
      <w:lvlText w:val="•"/>
      <w:lvlJc w:val="left"/>
      <w:pPr>
        <w:ind w:left="7201" w:hanging="360"/>
      </w:pPr>
      <w:rPr>
        <w:rFonts w:hint="default"/>
        <w:lang w:val="en-US" w:eastAsia="en-US" w:bidi="ar-SA"/>
      </w:rPr>
    </w:lvl>
    <w:lvl w:ilvl="7" w:tplc="C2B412F6">
      <w:numFmt w:val="bullet"/>
      <w:lvlText w:val="•"/>
      <w:lvlJc w:val="left"/>
      <w:pPr>
        <w:ind w:left="8237" w:hanging="360"/>
      </w:pPr>
      <w:rPr>
        <w:rFonts w:hint="default"/>
        <w:lang w:val="en-US" w:eastAsia="en-US" w:bidi="ar-SA"/>
      </w:rPr>
    </w:lvl>
    <w:lvl w:ilvl="8" w:tplc="AF06EB34">
      <w:numFmt w:val="bullet"/>
      <w:lvlText w:val="•"/>
      <w:lvlJc w:val="left"/>
      <w:pPr>
        <w:ind w:left="9273" w:hanging="360"/>
      </w:pPr>
      <w:rPr>
        <w:rFonts w:hint="default"/>
        <w:lang w:val="en-US" w:eastAsia="en-US" w:bidi="ar-SA"/>
      </w:rPr>
    </w:lvl>
  </w:abstractNum>
  <w:abstractNum w:abstractNumId="39" w15:restartNumberingAfterBreak="0">
    <w:nsid w:val="693C6E54"/>
    <w:multiLevelType w:val="hybridMultilevel"/>
    <w:tmpl w:val="9EB02BA0"/>
    <w:lvl w:ilvl="0" w:tplc="1A9652EE">
      <w:numFmt w:val="bullet"/>
      <w:pStyle w:val="TOCHeading"/>
      <w:lvlText w:val=""/>
      <w:lvlJc w:val="left"/>
      <w:pPr>
        <w:ind w:left="1295" w:hanging="356"/>
      </w:pPr>
      <w:rPr>
        <w:rFonts w:ascii="Symbol" w:eastAsia="Symbol" w:hAnsi="Symbol" w:cs="Symbol" w:hint="default"/>
        <w:w w:val="100"/>
        <w:sz w:val="21"/>
        <w:szCs w:val="21"/>
        <w:lang w:val="en-US" w:eastAsia="en-US" w:bidi="ar-SA"/>
      </w:rPr>
    </w:lvl>
    <w:lvl w:ilvl="1" w:tplc="F3689872">
      <w:numFmt w:val="bullet"/>
      <w:lvlText w:val="•"/>
      <w:lvlJc w:val="left"/>
      <w:pPr>
        <w:ind w:left="2299" w:hanging="356"/>
      </w:pPr>
      <w:rPr>
        <w:rFonts w:hint="default"/>
        <w:lang w:val="en-US" w:eastAsia="en-US" w:bidi="ar-SA"/>
      </w:rPr>
    </w:lvl>
    <w:lvl w:ilvl="2" w:tplc="FAA413EC">
      <w:numFmt w:val="bullet"/>
      <w:lvlText w:val="•"/>
      <w:lvlJc w:val="left"/>
      <w:pPr>
        <w:ind w:left="3299" w:hanging="356"/>
      </w:pPr>
      <w:rPr>
        <w:rFonts w:hint="default"/>
        <w:lang w:val="en-US" w:eastAsia="en-US" w:bidi="ar-SA"/>
      </w:rPr>
    </w:lvl>
    <w:lvl w:ilvl="3" w:tplc="AF1AFCA6">
      <w:numFmt w:val="bullet"/>
      <w:lvlText w:val="•"/>
      <w:lvlJc w:val="left"/>
      <w:pPr>
        <w:ind w:left="4299" w:hanging="356"/>
      </w:pPr>
      <w:rPr>
        <w:rFonts w:hint="default"/>
        <w:lang w:val="en-US" w:eastAsia="en-US" w:bidi="ar-SA"/>
      </w:rPr>
    </w:lvl>
    <w:lvl w:ilvl="4" w:tplc="116E02BE">
      <w:numFmt w:val="bullet"/>
      <w:lvlText w:val="•"/>
      <w:lvlJc w:val="left"/>
      <w:pPr>
        <w:ind w:left="5299" w:hanging="356"/>
      </w:pPr>
      <w:rPr>
        <w:rFonts w:hint="default"/>
        <w:lang w:val="en-US" w:eastAsia="en-US" w:bidi="ar-SA"/>
      </w:rPr>
    </w:lvl>
    <w:lvl w:ilvl="5" w:tplc="B150D5F4">
      <w:numFmt w:val="bullet"/>
      <w:lvlText w:val="•"/>
      <w:lvlJc w:val="left"/>
      <w:pPr>
        <w:ind w:left="6299" w:hanging="356"/>
      </w:pPr>
      <w:rPr>
        <w:rFonts w:hint="default"/>
        <w:lang w:val="en-US" w:eastAsia="en-US" w:bidi="ar-SA"/>
      </w:rPr>
    </w:lvl>
    <w:lvl w:ilvl="6" w:tplc="69D0AE4E">
      <w:numFmt w:val="bullet"/>
      <w:lvlText w:val="•"/>
      <w:lvlJc w:val="left"/>
      <w:pPr>
        <w:ind w:left="7299" w:hanging="356"/>
      </w:pPr>
      <w:rPr>
        <w:rFonts w:hint="default"/>
        <w:lang w:val="en-US" w:eastAsia="en-US" w:bidi="ar-SA"/>
      </w:rPr>
    </w:lvl>
    <w:lvl w:ilvl="7" w:tplc="678A86B4">
      <w:numFmt w:val="bullet"/>
      <w:lvlText w:val="•"/>
      <w:lvlJc w:val="left"/>
      <w:pPr>
        <w:ind w:left="8299" w:hanging="356"/>
      </w:pPr>
      <w:rPr>
        <w:rFonts w:hint="default"/>
        <w:lang w:val="en-US" w:eastAsia="en-US" w:bidi="ar-SA"/>
      </w:rPr>
    </w:lvl>
    <w:lvl w:ilvl="8" w:tplc="50566002">
      <w:numFmt w:val="bullet"/>
      <w:lvlText w:val="•"/>
      <w:lvlJc w:val="left"/>
      <w:pPr>
        <w:ind w:left="9299" w:hanging="356"/>
      </w:pPr>
      <w:rPr>
        <w:rFonts w:hint="default"/>
        <w:lang w:val="en-US" w:eastAsia="en-US" w:bidi="ar-SA"/>
      </w:rPr>
    </w:lvl>
  </w:abstractNum>
  <w:abstractNum w:abstractNumId="40" w15:restartNumberingAfterBreak="0">
    <w:nsid w:val="6B2B1C64"/>
    <w:multiLevelType w:val="hybridMultilevel"/>
    <w:tmpl w:val="88C2FA68"/>
    <w:lvl w:ilvl="0" w:tplc="0BEEE7BA">
      <w:start w:val="1"/>
      <w:numFmt w:val="lowerLetter"/>
      <w:lvlText w:val="%1)"/>
      <w:lvlJc w:val="left"/>
      <w:pPr>
        <w:ind w:left="1478" w:hanging="360"/>
        <w:jc w:val="right"/>
      </w:pPr>
      <w:rPr>
        <w:rFonts w:ascii="Rockwell" w:eastAsia="Tahoma" w:hAnsi="Rockwell" w:cs="Tahoma" w:hint="default"/>
        <w:spacing w:val="-1"/>
        <w:w w:val="100"/>
        <w:sz w:val="20"/>
        <w:szCs w:val="20"/>
        <w:lang w:val="en-US" w:eastAsia="en-US" w:bidi="ar-SA"/>
      </w:rPr>
    </w:lvl>
    <w:lvl w:ilvl="1" w:tplc="A1025F46">
      <w:numFmt w:val="bullet"/>
      <w:lvlText w:val="•"/>
      <w:lvlJc w:val="left"/>
      <w:pPr>
        <w:ind w:left="2478" w:hanging="360"/>
      </w:pPr>
      <w:rPr>
        <w:rFonts w:hint="default"/>
        <w:lang w:val="en-US" w:eastAsia="en-US" w:bidi="ar-SA"/>
      </w:rPr>
    </w:lvl>
    <w:lvl w:ilvl="2" w:tplc="84C4F240">
      <w:numFmt w:val="bullet"/>
      <w:lvlText w:val="•"/>
      <w:lvlJc w:val="left"/>
      <w:pPr>
        <w:ind w:left="3472" w:hanging="360"/>
      </w:pPr>
      <w:rPr>
        <w:rFonts w:hint="default"/>
        <w:lang w:val="en-US" w:eastAsia="en-US" w:bidi="ar-SA"/>
      </w:rPr>
    </w:lvl>
    <w:lvl w:ilvl="3" w:tplc="3E5CD496">
      <w:numFmt w:val="bullet"/>
      <w:lvlText w:val="•"/>
      <w:lvlJc w:val="left"/>
      <w:pPr>
        <w:ind w:left="4466" w:hanging="360"/>
      </w:pPr>
      <w:rPr>
        <w:rFonts w:hint="default"/>
        <w:lang w:val="en-US" w:eastAsia="en-US" w:bidi="ar-SA"/>
      </w:rPr>
    </w:lvl>
    <w:lvl w:ilvl="4" w:tplc="171C027E">
      <w:numFmt w:val="bullet"/>
      <w:lvlText w:val="•"/>
      <w:lvlJc w:val="left"/>
      <w:pPr>
        <w:ind w:left="5460" w:hanging="360"/>
      </w:pPr>
      <w:rPr>
        <w:rFonts w:hint="default"/>
        <w:lang w:val="en-US" w:eastAsia="en-US" w:bidi="ar-SA"/>
      </w:rPr>
    </w:lvl>
    <w:lvl w:ilvl="5" w:tplc="F95CD226">
      <w:numFmt w:val="bullet"/>
      <w:lvlText w:val="•"/>
      <w:lvlJc w:val="left"/>
      <w:pPr>
        <w:ind w:left="6454" w:hanging="360"/>
      </w:pPr>
      <w:rPr>
        <w:rFonts w:hint="default"/>
        <w:lang w:val="en-US" w:eastAsia="en-US" w:bidi="ar-SA"/>
      </w:rPr>
    </w:lvl>
    <w:lvl w:ilvl="6" w:tplc="8E10925C">
      <w:numFmt w:val="bullet"/>
      <w:lvlText w:val="•"/>
      <w:lvlJc w:val="left"/>
      <w:pPr>
        <w:ind w:left="7448" w:hanging="360"/>
      </w:pPr>
      <w:rPr>
        <w:rFonts w:hint="default"/>
        <w:lang w:val="en-US" w:eastAsia="en-US" w:bidi="ar-SA"/>
      </w:rPr>
    </w:lvl>
    <w:lvl w:ilvl="7" w:tplc="4AECA434">
      <w:numFmt w:val="bullet"/>
      <w:lvlText w:val="•"/>
      <w:lvlJc w:val="left"/>
      <w:pPr>
        <w:ind w:left="8442" w:hanging="360"/>
      </w:pPr>
      <w:rPr>
        <w:rFonts w:hint="default"/>
        <w:lang w:val="en-US" w:eastAsia="en-US" w:bidi="ar-SA"/>
      </w:rPr>
    </w:lvl>
    <w:lvl w:ilvl="8" w:tplc="F5E02A60">
      <w:numFmt w:val="bullet"/>
      <w:lvlText w:val="•"/>
      <w:lvlJc w:val="left"/>
      <w:pPr>
        <w:ind w:left="9436" w:hanging="360"/>
      </w:pPr>
      <w:rPr>
        <w:rFonts w:hint="default"/>
        <w:lang w:val="en-US" w:eastAsia="en-US" w:bidi="ar-SA"/>
      </w:rPr>
    </w:lvl>
  </w:abstractNum>
  <w:abstractNum w:abstractNumId="41" w15:restartNumberingAfterBreak="0">
    <w:nsid w:val="6D360901"/>
    <w:multiLevelType w:val="hybridMultilevel"/>
    <w:tmpl w:val="BFACE500"/>
    <w:lvl w:ilvl="0" w:tplc="7C1CA2E6">
      <w:start w:val="1"/>
      <w:numFmt w:val="lowerLetter"/>
      <w:pStyle w:val="Lista"/>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15:restartNumberingAfterBreak="0">
    <w:nsid w:val="6E14553A"/>
    <w:multiLevelType w:val="hybridMultilevel"/>
    <w:tmpl w:val="D750D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4B6363"/>
    <w:multiLevelType w:val="hybridMultilevel"/>
    <w:tmpl w:val="DF2AE302"/>
    <w:name w:val="sub-sub-List222"/>
    <w:lvl w:ilvl="0" w:tplc="2E107308">
      <w:start w:val="1"/>
      <w:numFmt w:val="lowerLett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40090019">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start w:val="1"/>
      <w:numFmt w:val="lowerLetter"/>
      <w:lvlText w:val="%5."/>
      <w:lvlJc w:val="left"/>
      <w:pPr>
        <w:ind w:left="3420" w:hanging="360"/>
      </w:pPr>
    </w:lvl>
    <w:lvl w:ilvl="5" w:tplc="4009001B">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44" w15:restartNumberingAfterBreak="0">
    <w:nsid w:val="6FA258A8"/>
    <w:multiLevelType w:val="hybridMultilevel"/>
    <w:tmpl w:val="F8DCB350"/>
    <w:lvl w:ilvl="0" w:tplc="06265C8E">
      <w:start w:val="1"/>
      <w:numFmt w:val="lowerRoman"/>
      <w:lvlText w:val="%1."/>
      <w:lvlJc w:val="left"/>
      <w:pPr>
        <w:ind w:left="1214" w:hanging="471"/>
        <w:jc w:val="right"/>
      </w:pPr>
      <w:rPr>
        <w:rFonts w:ascii="Tahoma" w:eastAsia="Tahoma" w:hAnsi="Tahoma" w:cs="Tahoma" w:hint="default"/>
        <w:spacing w:val="-1"/>
        <w:w w:val="100"/>
        <w:sz w:val="21"/>
        <w:szCs w:val="21"/>
        <w:lang w:val="en-US" w:eastAsia="en-US" w:bidi="ar-SA"/>
      </w:rPr>
    </w:lvl>
    <w:lvl w:ilvl="1" w:tplc="7DA0F138">
      <w:start w:val="1"/>
      <w:numFmt w:val="lowerRoman"/>
      <w:lvlText w:val="(%2)"/>
      <w:lvlJc w:val="left"/>
      <w:pPr>
        <w:ind w:left="2400" w:hanging="452"/>
      </w:pPr>
      <w:rPr>
        <w:rFonts w:ascii="Rockwell" w:eastAsia="Microsoft Sans Serif" w:hAnsi="Rockwell" w:cs="Microsoft Sans Serif" w:hint="default"/>
        <w:spacing w:val="-3"/>
        <w:w w:val="95"/>
        <w:sz w:val="20"/>
        <w:szCs w:val="20"/>
        <w:lang w:val="en-US" w:eastAsia="en-US" w:bidi="ar-SA"/>
      </w:rPr>
    </w:lvl>
    <w:lvl w:ilvl="2" w:tplc="F55C8838">
      <w:numFmt w:val="bullet"/>
      <w:lvlText w:val="•"/>
      <w:lvlJc w:val="left"/>
      <w:pPr>
        <w:ind w:left="3388" w:hanging="452"/>
      </w:pPr>
      <w:rPr>
        <w:rFonts w:hint="default"/>
        <w:lang w:val="en-US" w:eastAsia="en-US" w:bidi="ar-SA"/>
      </w:rPr>
    </w:lvl>
    <w:lvl w:ilvl="3" w:tplc="2EDE5178">
      <w:numFmt w:val="bullet"/>
      <w:lvlText w:val="•"/>
      <w:lvlJc w:val="left"/>
      <w:pPr>
        <w:ind w:left="4377" w:hanging="452"/>
      </w:pPr>
      <w:rPr>
        <w:rFonts w:hint="default"/>
        <w:lang w:val="en-US" w:eastAsia="en-US" w:bidi="ar-SA"/>
      </w:rPr>
    </w:lvl>
    <w:lvl w:ilvl="4" w:tplc="BAE0D6F0">
      <w:numFmt w:val="bullet"/>
      <w:lvlText w:val="•"/>
      <w:lvlJc w:val="left"/>
      <w:pPr>
        <w:ind w:left="5366" w:hanging="452"/>
      </w:pPr>
      <w:rPr>
        <w:rFonts w:hint="default"/>
        <w:lang w:val="en-US" w:eastAsia="en-US" w:bidi="ar-SA"/>
      </w:rPr>
    </w:lvl>
    <w:lvl w:ilvl="5" w:tplc="54CEB434">
      <w:numFmt w:val="bullet"/>
      <w:lvlText w:val="•"/>
      <w:lvlJc w:val="left"/>
      <w:pPr>
        <w:ind w:left="6355" w:hanging="452"/>
      </w:pPr>
      <w:rPr>
        <w:rFonts w:hint="default"/>
        <w:lang w:val="en-US" w:eastAsia="en-US" w:bidi="ar-SA"/>
      </w:rPr>
    </w:lvl>
    <w:lvl w:ilvl="6" w:tplc="9B3A8FDC">
      <w:numFmt w:val="bullet"/>
      <w:lvlText w:val="•"/>
      <w:lvlJc w:val="left"/>
      <w:pPr>
        <w:ind w:left="7344" w:hanging="452"/>
      </w:pPr>
      <w:rPr>
        <w:rFonts w:hint="default"/>
        <w:lang w:val="en-US" w:eastAsia="en-US" w:bidi="ar-SA"/>
      </w:rPr>
    </w:lvl>
    <w:lvl w:ilvl="7" w:tplc="630E8F28">
      <w:numFmt w:val="bullet"/>
      <w:lvlText w:val="•"/>
      <w:lvlJc w:val="left"/>
      <w:pPr>
        <w:ind w:left="8332" w:hanging="452"/>
      </w:pPr>
      <w:rPr>
        <w:rFonts w:hint="default"/>
        <w:lang w:val="en-US" w:eastAsia="en-US" w:bidi="ar-SA"/>
      </w:rPr>
    </w:lvl>
    <w:lvl w:ilvl="8" w:tplc="5FF0DA7A">
      <w:numFmt w:val="bullet"/>
      <w:lvlText w:val="•"/>
      <w:lvlJc w:val="left"/>
      <w:pPr>
        <w:ind w:left="9321" w:hanging="452"/>
      </w:pPr>
      <w:rPr>
        <w:rFonts w:hint="default"/>
        <w:lang w:val="en-US" w:eastAsia="en-US" w:bidi="ar-SA"/>
      </w:rPr>
    </w:lvl>
  </w:abstractNum>
  <w:abstractNum w:abstractNumId="45" w15:restartNumberingAfterBreak="0">
    <w:nsid w:val="72405DF9"/>
    <w:multiLevelType w:val="singleLevel"/>
    <w:tmpl w:val="817E2D22"/>
    <w:lvl w:ilvl="0">
      <w:start w:val="1"/>
      <w:numFmt w:val="bullet"/>
      <w:pStyle w:val="01Spec"/>
      <w:lvlText w:val=""/>
      <w:lvlJc w:val="left"/>
      <w:pPr>
        <w:ind w:left="360" w:hanging="360"/>
      </w:pPr>
      <w:rPr>
        <w:rFonts w:ascii="Symbol" w:hAnsi="Symbol" w:hint="default"/>
        <w:sz w:val="16"/>
      </w:rPr>
    </w:lvl>
  </w:abstractNum>
  <w:abstractNum w:abstractNumId="46" w15:restartNumberingAfterBreak="0">
    <w:nsid w:val="740820D8"/>
    <w:multiLevelType w:val="hybridMultilevel"/>
    <w:tmpl w:val="648AA1EE"/>
    <w:lvl w:ilvl="0" w:tplc="9D240936">
      <w:numFmt w:val="bullet"/>
      <w:lvlText w:val=""/>
      <w:lvlJc w:val="left"/>
      <w:pPr>
        <w:ind w:left="822" w:hanging="545"/>
      </w:pPr>
      <w:rPr>
        <w:rFonts w:ascii="Wingdings" w:eastAsia="Wingdings" w:hAnsi="Wingdings" w:cs="Wingdings" w:hint="default"/>
        <w:w w:val="100"/>
        <w:sz w:val="21"/>
        <w:szCs w:val="21"/>
        <w:lang w:val="en-US" w:eastAsia="en-US" w:bidi="ar-SA"/>
      </w:rPr>
    </w:lvl>
    <w:lvl w:ilvl="1" w:tplc="B47C87E4">
      <w:numFmt w:val="bullet"/>
      <w:lvlText w:val="•"/>
      <w:lvlJc w:val="left"/>
      <w:pPr>
        <w:ind w:left="2197" w:hanging="545"/>
      </w:pPr>
      <w:rPr>
        <w:rFonts w:hint="default"/>
        <w:lang w:val="en-US" w:eastAsia="en-US" w:bidi="ar-SA"/>
      </w:rPr>
    </w:lvl>
    <w:lvl w:ilvl="2" w:tplc="AE44F626">
      <w:numFmt w:val="bullet"/>
      <w:lvlText w:val="•"/>
      <w:lvlJc w:val="left"/>
      <w:pPr>
        <w:ind w:left="3575" w:hanging="545"/>
      </w:pPr>
      <w:rPr>
        <w:rFonts w:hint="default"/>
        <w:lang w:val="en-US" w:eastAsia="en-US" w:bidi="ar-SA"/>
      </w:rPr>
    </w:lvl>
    <w:lvl w:ilvl="3" w:tplc="D9B6ABC6">
      <w:numFmt w:val="bullet"/>
      <w:lvlText w:val="•"/>
      <w:lvlJc w:val="left"/>
      <w:pPr>
        <w:ind w:left="4953" w:hanging="545"/>
      </w:pPr>
      <w:rPr>
        <w:rFonts w:hint="default"/>
        <w:lang w:val="en-US" w:eastAsia="en-US" w:bidi="ar-SA"/>
      </w:rPr>
    </w:lvl>
    <w:lvl w:ilvl="4" w:tplc="4B7E9DF0">
      <w:numFmt w:val="bullet"/>
      <w:lvlText w:val="•"/>
      <w:lvlJc w:val="left"/>
      <w:pPr>
        <w:ind w:left="6331" w:hanging="545"/>
      </w:pPr>
      <w:rPr>
        <w:rFonts w:hint="default"/>
        <w:lang w:val="en-US" w:eastAsia="en-US" w:bidi="ar-SA"/>
      </w:rPr>
    </w:lvl>
    <w:lvl w:ilvl="5" w:tplc="870EBB6C">
      <w:numFmt w:val="bullet"/>
      <w:lvlText w:val="•"/>
      <w:lvlJc w:val="left"/>
      <w:pPr>
        <w:ind w:left="7709" w:hanging="545"/>
      </w:pPr>
      <w:rPr>
        <w:rFonts w:hint="default"/>
        <w:lang w:val="en-US" w:eastAsia="en-US" w:bidi="ar-SA"/>
      </w:rPr>
    </w:lvl>
    <w:lvl w:ilvl="6" w:tplc="BAD06280">
      <w:numFmt w:val="bullet"/>
      <w:lvlText w:val="•"/>
      <w:lvlJc w:val="left"/>
      <w:pPr>
        <w:ind w:left="9087" w:hanging="545"/>
      </w:pPr>
      <w:rPr>
        <w:rFonts w:hint="default"/>
        <w:lang w:val="en-US" w:eastAsia="en-US" w:bidi="ar-SA"/>
      </w:rPr>
    </w:lvl>
    <w:lvl w:ilvl="7" w:tplc="5DA6FE68">
      <w:numFmt w:val="bullet"/>
      <w:lvlText w:val="•"/>
      <w:lvlJc w:val="left"/>
      <w:pPr>
        <w:ind w:left="10464" w:hanging="545"/>
      </w:pPr>
      <w:rPr>
        <w:rFonts w:hint="default"/>
        <w:lang w:val="en-US" w:eastAsia="en-US" w:bidi="ar-SA"/>
      </w:rPr>
    </w:lvl>
    <w:lvl w:ilvl="8" w:tplc="6E6E00C8">
      <w:numFmt w:val="bullet"/>
      <w:lvlText w:val="•"/>
      <w:lvlJc w:val="left"/>
      <w:pPr>
        <w:ind w:left="11842" w:hanging="545"/>
      </w:pPr>
      <w:rPr>
        <w:rFonts w:hint="default"/>
        <w:lang w:val="en-US" w:eastAsia="en-US" w:bidi="ar-SA"/>
      </w:rPr>
    </w:lvl>
  </w:abstractNum>
  <w:abstractNum w:abstractNumId="47" w15:restartNumberingAfterBreak="0">
    <w:nsid w:val="751B50E5"/>
    <w:multiLevelType w:val="multilevel"/>
    <w:tmpl w:val="CC08C618"/>
    <w:lvl w:ilvl="0">
      <w:start w:val="1"/>
      <w:numFmt w:val="decimal"/>
      <w:lvlText w:val="%1."/>
      <w:lvlJc w:val="left"/>
      <w:pPr>
        <w:ind w:left="940" w:hanging="720"/>
      </w:pPr>
      <w:rPr>
        <w:rFonts w:ascii="Rockwell" w:eastAsia="Tahoma" w:hAnsi="Rockwell" w:cs="Tahoma" w:hint="default"/>
        <w:b/>
        <w:bCs/>
        <w:spacing w:val="-1"/>
        <w:w w:val="100"/>
        <w:sz w:val="20"/>
        <w:szCs w:val="20"/>
        <w:lang w:val="en-US" w:eastAsia="en-US" w:bidi="ar-SA"/>
      </w:rPr>
    </w:lvl>
    <w:lvl w:ilvl="1">
      <w:start w:val="1"/>
      <w:numFmt w:val="decimal"/>
      <w:lvlText w:val="%1.%2"/>
      <w:lvlJc w:val="left"/>
      <w:pPr>
        <w:ind w:left="940" w:hanging="720"/>
      </w:pPr>
      <w:rPr>
        <w:rFonts w:ascii="Rockwell" w:eastAsia="Tahoma" w:hAnsi="Rockwell" w:cs="Tahoma" w:hint="default"/>
        <w:b/>
        <w:bCs w:val="0"/>
        <w:spacing w:val="-2"/>
        <w:w w:val="100"/>
        <w:sz w:val="20"/>
        <w:szCs w:val="20"/>
        <w:lang w:val="en-US" w:eastAsia="en-US" w:bidi="ar-SA"/>
      </w:rPr>
    </w:lvl>
    <w:lvl w:ilvl="2">
      <w:numFmt w:val="bullet"/>
      <w:lvlText w:val="•"/>
      <w:lvlJc w:val="left"/>
      <w:pPr>
        <w:ind w:left="3011" w:hanging="720"/>
      </w:pPr>
      <w:rPr>
        <w:rFonts w:hint="default"/>
        <w:lang w:val="en-US" w:eastAsia="en-US" w:bidi="ar-SA"/>
      </w:rPr>
    </w:lvl>
    <w:lvl w:ilvl="3">
      <w:numFmt w:val="bullet"/>
      <w:lvlText w:val="•"/>
      <w:lvlJc w:val="left"/>
      <w:pPr>
        <w:ind w:left="4047" w:hanging="720"/>
      </w:pPr>
      <w:rPr>
        <w:rFonts w:hint="default"/>
        <w:lang w:val="en-US" w:eastAsia="en-US" w:bidi="ar-SA"/>
      </w:rPr>
    </w:lvl>
    <w:lvl w:ilvl="4">
      <w:numFmt w:val="bullet"/>
      <w:lvlText w:val="•"/>
      <w:lvlJc w:val="left"/>
      <w:pPr>
        <w:ind w:left="5083" w:hanging="720"/>
      </w:pPr>
      <w:rPr>
        <w:rFonts w:hint="default"/>
        <w:lang w:val="en-US" w:eastAsia="en-US" w:bidi="ar-SA"/>
      </w:rPr>
    </w:lvl>
    <w:lvl w:ilvl="5">
      <w:numFmt w:val="bullet"/>
      <w:lvlText w:val="•"/>
      <w:lvlJc w:val="left"/>
      <w:pPr>
        <w:ind w:left="6119" w:hanging="720"/>
      </w:pPr>
      <w:rPr>
        <w:rFonts w:hint="default"/>
        <w:lang w:val="en-US" w:eastAsia="en-US" w:bidi="ar-SA"/>
      </w:rPr>
    </w:lvl>
    <w:lvl w:ilvl="6">
      <w:numFmt w:val="bullet"/>
      <w:lvlText w:val="•"/>
      <w:lvlJc w:val="left"/>
      <w:pPr>
        <w:ind w:left="7155" w:hanging="720"/>
      </w:pPr>
      <w:rPr>
        <w:rFonts w:hint="default"/>
        <w:lang w:val="en-US" w:eastAsia="en-US" w:bidi="ar-SA"/>
      </w:rPr>
    </w:lvl>
    <w:lvl w:ilvl="7">
      <w:numFmt w:val="bullet"/>
      <w:lvlText w:val="•"/>
      <w:lvlJc w:val="left"/>
      <w:pPr>
        <w:ind w:left="8191" w:hanging="720"/>
      </w:pPr>
      <w:rPr>
        <w:rFonts w:hint="default"/>
        <w:lang w:val="en-US" w:eastAsia="en-US" w:bidi="ar-SA"/>
      </w:rPr>
    </w:lvl>
    <w:lvl w:ilvl="8">
      <w:numFmt w:val="bullet"/>
      <w:lvlText w:val="•"/>
      <w:lvlJc w:val="left"/>
      <w:pPr>
        <w:ind w:left="9227" w:hanging="720"/>
      </w:pPr>
      <w:rPr>
        <w:rFonts w:hint="default"/>
        <w:lang w:val="en-US" w:eastAsia="en-US" w:bidi="ar-SA"/>
      </w:rPr>
    </w:lvl>
  </w:abstractNum>
  <w:abstractNum w:abstractNumId="48" w15:restartNumberingAfterBreak="0">
    <w:nsid w:val="75E7758F"/>
    <w:multiLevelType w:val="hybridMultilevel"/>
    <w:tmpl w:val="6F569FB8"/>
    <w:lvl w:ilvl="0" w:tplc="CCDA70F2">
      <w:start w:val="1"/>
      <w:numFmt w:val="lowerRoman"/>
      <w:lvlText w:val="%1."/>
      <w:lvlJc w:val="left"/>
      <w:pPr>
        <w:ind w:left="1214" w:hanging="471"/>
        <w:jc w:val="right"/>
      </w:pPr>
      <w:rPr>
        <w:rFonts w:ascii="Tahoma" w:eastAsia="Tahoma" w:hAnsi="Tahoma" w:cs="Tahoma" w:hint="default"/>
        <w:spacing w:val="-1"/>
        <w:w w:val="100"/>
        <w:sz w:val="21"/>
        <w:szCs w:val="21"/>
        <w:lang w:val="en-US" w:eastAsia="en-US" w:bidi="ar-SA"/>
      </w:rPr>
    </w:lvl>
    <w:lvl w:ilvl="1" w:tplc="5586769C">
      <w:numFmt w:val="bullet"/>
      <w:lvlText w:val="•"/>
      <w:lvlJc w:val="left"/>
      <w:pPr>
        <w:ind w:left="2227" w:hanging="471"/>
      </w:pPr>
      <w:rPr>
        <w:rFonts w:hint="default"/>
        <w:lang w:val="en-US" w:eastAsia="en-US" w:bidi="ar-SA"/>
      </w:rPr>
    </w:lvl>
    <w:lvl w:ilvl="2" w:tplc="AD481372">
      <w:numFmt w:val="bullet"/>
      <w:lvlText w:val="•"/>
      <w:lvlJc w:val="left"/>
      <w:pPr>
        <w:ind w:left="3235" w:hanging="471"/>
      </w:pPr>
      <w:rPr>
        <w:rFonts w:hint="default"/>
        <w:lang w:val="en-US" w:eastAsia="en-US" w:bidi="ar-SA"/>
      </w:rPr>
    </w:lvl>
    <w:lvl w:ilvl="3" w:tplc="7040B7BA">
      <w:numFmt w:val="bullet"/>
      <w:lvlText w:val="•"/>
      <w:lvlJc w:val="left"/>
      <w:pPr>
        <w:ind w:left="4243" w:hanging="471"/>
      </w:pPr>
      <w:rPr>
        <w:rFonts w:hint="default"/>
        <w:lang w:val="en-US" w:eastAsia="en-US" w:bidi="ar-SA"/>
      </w:rPr>
    </w:lvl>
    <w:lvl w:ilvl="4" w:tplc="D29E79A0">
      <w:numFmt w:val="bullet"/>
      <w:lvlText w:val="•"/>
      <w:lvlJc w:val="left"/>
      <w:pPr>
        <w:ind w:left="5251" w:hanging="471"/>
      </w:pPr>
      <w:rPr>
        <w:rFonts w:hint="default"/>
        <w:lang w:val="en-US" w:eastAsia="en-US" w:bidi="ar-SA"/>
      </w:rPr>
    </w:lvl>
    <w:lvl w:ilvl="5" w:tplc="6A2EF9E2">
      <w:numFmt w:val="bullet"/>
      <w:lvlText w:val="•"/>
      <w:lvlJc w:val="left"/>
      <w:pPr>
        <w:ind w:left="6259" w:hanging="471"/>
      </w:pPr>
      <w:rPr>
        <w:rFonts w:hint="default"/>
        <w:lang w:val="en-US" w:eastAsia="en-US" w:bidi="ar-SA"/>
      </w:rPr>
    </w:lvl>
    <w:lvl w:ilvl="6" w:tplc="102E27BE">
      <w:numFmt w:val="bullet"/>
      <w:lvlText w:val="•"/>
      <w:lvlJc w:val="left"/>
      <w:pPr>
        <w:ind w:left="7267" w:hanging="471"/>
      </w:pPr>
      <w:rPr>
        <w:rFonts w:hint="default"/>
        <w:lang w:val="en-US" w:eastAsia="en-US" w:bidi="ar-SA"/>
      </w:rPr>
    </w:lvl>
    <w:lvl w:ilvl="7" w:tplc="1B14337C">
      <w:numFmt w:val="bullet"/>
      <w:lvlText w:val="•"/>
      <w:lvlJc w:val="left"/>
      <w:pPr>
        <w:ind w:left="8275" w:hanging="471"/>
      </w:pPr>
      <w:rPr>
        <w:rFonts w:hint="default"/>
        <w:lang w:val="en-US" w:eastAsia="en-US" w:bidi="ar-SA"/>
      </w:rPr>
    </w:lvl>
    <w:lvl w:ilvl="8" w:tplc="8BE67FF6">
      <w:numFmt w:val="bullet"/>
      <w:lvlText w:val="•"/>
      <w:lvlJc w:val="left"/>
      <w:pPr>
        <w:ind w:left="9283" w:hanging="471"/>
      </w:pPr>
      <w:rPr>
        <w:rFonts w:hint="default"/>
        <w:lang w:val="en-US" w:eastAsia="en-US" w:bidi="ar-SA"/>
      </w:rPr>
    </w:lvl>
  </w:abstractNum>
  <w:abstractNum w:abstractNumId="49" w15:restartNumberingAfterBreak="0">
    <w:nsid w:val="77A70E22"/>
    <w:multiLevelType w:val="hybridMultilevel"/>
    <w:tmpl w:val="C4A8EF6C"/>
    <w:lvl w:ilvl="0" w:tplc="88EE9192">
      <w:start w:val="1"/>
      <w:numFmt w:val="lowerRoman"/>
      <w:lvlText w:val="%1."/>
      <w:lvlJc w:val="left"/>
      <w:pPr>
        <w:ind w:left="1497" w:hanging="471"/>
        <w:jc w:val="right"/>
      </w:pPr>
      <w:rPr>
        <w:rFonts w:ascii="Tahoma" w:eastAsia="Tahoma" w:hAnsi="Tahoma" w:cs="Tahoma" w:hint="default"/>
        <w:spacing w:val="-1"/>
        <w:w w:val="100"/>
        <w:sz w:val="21"/>
        <w:szCs w:val="21"/>
        <w:lang w:val="en-US" w:eastAsia="en-US" w:bidi="ar-SA"/>
      </w:rPr>
    </w:lvl>
    <w:lvl w:ilvl="1" w:tplc="2BF020CC">
      <w:numFmt w:val="bullet"/>
      <w:lvlText w:val="•"/>
      <w:lvlJc w:val="left"/>
      <w:pPr>
        <w:ind w:left="2479" w:hanging="471"/>
      </w:pPr>
      <w:rPr>
        <w:rFonts w:hint="default"/>
        <w:lang w:val="en-US" w:eastAsia="en-US" w:bidi="ar-SA"/>
      </w:rPr>
    </w:lvl>
    <w:lvl w:ilvl="2" w:tplc="B5EC9028">
      <w:numFmt w:val="bullet"/>
      <w:lvlText w:val="•"/>
      <w:lvlJc w:val="left"/>
      <w:pPr>
        <w:ind w:left="3459" w:hanging="471"/>
      </w:pPr>
      <w:rPr>
        <w:rFonts w:hint="default"/>
        <w:lang w:val="en-US" w:eastAsia="en-US" w:bidi="ar-SA"/>
      </w:rPr>
    </w:lvl>
    <w:lvl w:ilvl="3" w:tplc="F22C24BC">
      <w:numFmt w:val="bullet"/>
      <w:lvlText w:val="•"/>
      <w:lvlJc w:val="left"/>
      <w:pPr>
        <w:ind w:left="4439" w:hanging="471"/>
      </w:pPr>
      <w:rPr>
        <w:rFonts w:hint="default"/>
        <w:lang w:val="en-US" w:eastAsia="en-US" w:bidi="ar-SA"/>
      </w:rPr>
    </w:lvl>
    <w:lvl w:ilvl="4" w:tplc="92460F8E">
      <w:numFmt w:val="bullet"/>
      <w:lvlText w:val="•"/>
      <w:lvlJc w:val="left"/>
      <w:pPr>
        <w:ind w:left="5419" w:hanging="471"/>
      </w:pPr>
      <w:rPr>
        <w:rFonts w:hint="default"/>
        <w:lang w:val="en-US" w:eastAsia="en-US" w:bidi="ar-SA"/>
      </w:rPr>
    </w:lvl>
    <w:lvl w:ilvl="5" w:tplc="10A26388">
      <w:numFmt w:val="bullet"/>
      <w:lvlText w:val="•"/>
      <w:lvlJc w:val="left"/>
      <w:pPr>
        <w:ind w:left="6399" w:hanging="471"/>
      </w:pPr>
      <w:rPr>
        <w:rFonts w:hint="default"/>
        <w:lang w:val="en-US" w:eastAsia="en-US" w:bidi="ar-SA"/>
      </w:rPr>
    </w:lvl>
    <w:lvl w:ilvl="6" w:tplc="EF2AD5C6">
      <w:numFmt w:val="bullet"/>
      <w:lvlText w:val="•"/>
      <w:lvlJc w:val="left"/>
      <w:pPr>
        <w:ind w:left="7379" w:hanging="471"/>
      </w:pPr>
      <w:rPr>
        <w:rFonts w:hint="default"/>
        <w:lang w:val="en-US" w:eastAsia="en-US" w:bidi="ar-SA"/>
      </w:rPr>
    </w:lvl>
    <w:lvl w:ilvl="7" w:tplc="9E20E0AE">
      <w:numFmt w:val="bullet"/>
      <w:lvlText w:val="•"/>
      <w:lvlJc w:val="left"/>
      <w:pPr>
        <w:ind w:left="8359" w:hanging="471"/>
      </w:pPr>
      <w:rPr>
        <w:rFonts w:hint="default"/>
        <w:lang w:val="en-US" w:eastAsia="en-US" w:bidi="ar-SA"/>
      </w:rPr>
    </w:lvl>
    <w:lvl w:ilvl="8" w:tplc="32626972">
      <w:numFmt w:val="bullet"/>
      <w:lvlText w:val="•"/>
      <w:lvlJc w:val="left"/>
      <w:pPr>
        <w:ind w:left="9339" w:hanging="471"/>
      </w:pPr>
      <w:rPr>
        <w:rFonts w:hint="default"/>
        <w:lang w:val="en-US" w:eastAsia="en-US" w:bidi="ar-SA"/>
      </w:rPr>
    </w:lvl>
  </w:abstractNum>
  <w:abstractNum w:abstractNumId="50" w15:restartNumberingAfterBreak="0">
    <w:nsid w:val="7B2A4924"/>
    <w:multiLevelType w:val="hybridMultilevel"/>
    <w:tmpl w:val="E168E448"/>
    <w:lvl w:ilvl="0" w:tplc="35CAE2D4">
      <w:start w:val="1"/>
      <w:numFmt w:val="lowerRoman"/>
      <w:lvlText w:val="%1."/>
      <w:lvlJc w:val="left"/>
      <w:pPr>
        <w:ind w:left="1637" w:hanging="250"/>
        <w:jc w:val="right"/>
      </w:pPr>
      <w:rPr>
        <w:rFonts w:ascii="Rockwell" w:eastAsia="Tahoma" w:hAnsi="Rockwell" w:cs="Tahoma" w:hint="default"/>
        <w:b w:val="0"/>
        <w:bCs w:val="0"/>
        <w:spacing w:val="-1"/>
        <w:w w:val="100"/>
        <w:sz w:val="20"/>
        <w:szCs w:val="20"/>
        <w:lang w:val="en-US" w:eastAsia="en-US" w:bidi="ar-SA"/>
      </w:rPr>
    </w:lvl>
    <w:lvl w:ilvl="1" w:tplc="20223B92">
      <w:numFmt w:val="bullet"/>
      <w:lvlText w:val=""/>
      <w:lvlJc w:val="left"/>
      <w:pPr>
        <w:ind w:left="2400" w:hanging="360"/>
      </w:pPr>
      <w:rPr>
        <w:rFonts w:ascii="Symbol" w:eastAsia="Symbol" w:hAnsi="Symbol" w:cs="Symbol" w:hint="default"/>
        <w:w w:val="100"/>
        <w:sz w:val="21"/>
        <w:szCs w:val="21"/>
        <w:lang w:val="en-US" w:eastAsia="en-US" w:bidi="ar-SA"/>
      </w:rPr>
    </w:lvl>
    <w:lvl w:ilvl="2" w:tplc="DC380CD4">
      <w:numFmt w:val="bullet"/>
      <w:lvlText w:val="•"/>
      <w:lvlJc w:val="left"/>
      <w:pPr>
        <w:ind w:left="3388" w:hanging="360"/>
      </w:pPr>
      <w:rPr>
        <w:rFonts w:hint="default"/>
        <w:lang w:val="en-US" w:eastAsia="en-US" w:bidi="ar-SA"/>
      </w:rPr>
    </w:lvl>
    <w:lvl w:ilvl="3" w:tplc="5CC0A2A2">
      <w:numFmt w:val="bullet"/>
      <w:lvlText w:val="•"/>
      <w:lvlJc w:val="left"/>
      <w:pPr>
        <w:ind w:left="4377" w:hanging="360"/>
      </w:pPr>
      <w:rPr>
        <w:rFonts w:hint="default"/>
        <w:lang w:val="en-US" w:eastAsia="en-US" w:bidi="ar-SA"/>
      </w:rPr>
    </w:lvl>
    <w:lvl w:ilvl="4" w:tplc="97FE8BB2">
      <w:numFmt w:val="bullet"/>
      <w:lvlText w:val="•"/>
      <w:lvlJc w:val="left"/>
      <w:pPr>
        <w:ind w:left="5366" w:hanging="360"/>
      </w:pPr>
      <w:rPr>
        <w:rFonts w:hint="default"/>
        <w:lang w:val="en-US" w:eastAsia="en-US" w:bidi="ar-SA"/>
      </w:rPr>
    </w:lvl>
    <w:lvl w:ilvl="5" w:tplc="B316DC92">
      <w:numFmt w:val="bullet"/>
      <w:lvlText w:val="•"/>
      <w:lvlJc w:val="left"/>
      <w:pPr>
        <w:ind w:left="6355" w:hanging="360"/>
      </w:pPr>
      <w:rPr>
        <w:rFonts w:hint="default"/>
        <w:lang w:val="en-US" w:eastAsia="en-US" w:bidi="ar-SA"/>
      </w:rPr>
    </w:lvl>
    <w:lvl w:ilvl="6" w:tplc="6AAE2370">
      <w:numFmt w:val="bullet"/>
      <w:lvlText w:val="•"/>
      <w:lvlJc w:val="left"/>
      <w:pPr>
        <w:ind w:left="7344" w:hanging="360"/>
      </w:pPr>
      <w:rPr>
        <w:rFonts w:hint="default"/>
        <w:lang w:val="en-US" w:eastAsia="en-US" w:bidi="ar-SA"/>
      </w:rPr>
    </w:lvl>
    <w:lvl w:ilvl="7" w:tplc="CA18B19C">
      <w:numFmt w:val="bullet"/>
      <w:lvlText w:val="•"/>
      <w:lvlJc w:val="left"/>
      <w:pPr>
        <w:ind w:left="8332" w:hanging="360"/>
      </w:pPr>
      <w:rPr>
        <w:rFonts w:hint="default"/>
        <w:lang w:val="en-US" w:eastAsia="en-US" w:bidi="ar-SA"/>
      </w:rPr>
    </w:lvl>
    <w:lvl w:ilvl="8" w:tplc="420AF956">
      <w:numFmt w:val="bullet"/>
      <w:lvlText w:val="•"/>
      <w:lvlJc w:val="left"/>
      <w:pPr>
        <w:ind w:left="9321" w:hanging="360"/>
      </w:pPr>
      <w:rPr>
        <w:rFonts w:hint="default"/>
        <w:lang w:val="en-US" w:eastAsia="en-US" w:bidi="ar-SA"/>
      </w:rPr>
    </w:lvl>
  </w:abstractNum>
  <w:abstractNum w:abstractNumId="51" w15:restartNumberingAfterBreak="0">
    <w:nsid w:val="7D5C0CE8"/>
    <w:multiLevelType w:val="multilevel"/>
    <w:tmpl w:val="BAA6ED20"/>
    <w:lvl w:ilvl="0">
      <w:start w:val="7"/>
      <w:numFmt w:val="decimal"/>
      <w:lvlText w:val="%1"/>
      <w:lvlJc w:val="left"/>
      <w:pPr>
        <w:ind w:left="940" w:hanging="720"/>
      </w:pPr>
      <w:rPr>
        <w:rFonts w:hint="default"/>
        <w:lang w:val="en-US" w:eastAsia="en-US" w:bidi="ar-SA"/>
      </w:rPr>
    </w:lvl>
    <w:lvl w:ilvl="1">
      <w:numFmt w:val="decimal"/>
      <w:lvlText w:val="%1.%2"/>
      <w:lvlJc w:val="left"/>
      <w:pPr>
        <w:ind w:left="940" w:hanging="720"/>
      </w:pPr>
      <w:rPr>
        <w:rFonts w:ascii="Tahoma" w:eastAsia="Tahoma" w:hAnsi="Tahoma" w:cs="Tahoma" w:hint="default"/>
        <w:b/>
        <w:bCs/>
        <w:w w:val="100"/>
        <w:sz w:val="21"/>
        <w:szCs w:val="21"/>
        <w:lang w:val="en-US" w:eastAsia="en-US" w:bidi="ar-SA"/>
      </w:rPr>
    </w:lvl>
    <w:lvl w:ilvl="2">
      <w:numFmt w:val="bullet"/>
      <w:lvlText w:val="•"/>
      <w:lvlJc w:val="left"/>
      <w:pPr>
        <w:ind w:left="3011" w:hanging="720"/>
      </w:pPr>
      <w:rPr>
        <w:rFonts w:hint="default"/>
        <w:lang w:val="en-US" w:eastAsia="en-US" w:bidi="ar-SA"/>
      </w:rPr>
    </w:lvl>
    <w:lvl w:ilvl="3">
      <w:numFmt w:val="bullet"/>
      <w:lvlText w:val="•"/>
      <w:lvlJc w:val="left"/>
      <w:pPr>
        <w:ind w:left="4047" w:hanging="720"/>
      </w:pPr>
      <w:rPr>
        <w:rFonts w:hint="default"/>
        <w:lang w:val="en-US" w:eastAsia="en-US" w:bidi="ar-SA"/>
      </w:rPr>
    </w:lvl>
    <w:lvl w:ilvl="4">
      <w:numFmt w:val="bullet"/>
      <w:lvlText w:val="•"/>
      <w:lvlJc w:val="left"/>
      <w:pPr>
        <w:ind w:left="5083" w:hanging="720"/>
      </w:pPr>
      <w:rPr>
        <w:rFonts w:hint="default"/>
        <w:lang w:val="en-US" w:eastAsia="en-US" w:bidi="ar-SA"/>
      </w:rPr>
    </w:lvl>
    <w:lvl w:ilvl="5">
      <w:numFmt w:val="bullet"/>
      <w:lvlText w:val="•"/>
      <w:lvlJc w:val="left"/>
      <w:pPr>
        <w:ind w:left="6119" w:hanging="720"/>
      </w:pPr>
      <w:rPr>
        <w:rFonts w:hint="default"/>
        <w:lang w:val="en-US" w:eastAsia="en-US" w:bidi="ar-SA"/>
      </w:rPr>
    </w:lvl>
    <w:lvl w:ilvl="6">
      <w:numFmt w:val="bullet"/>
      <w:lvlText w:val="•"/>
      <w:lvlJc w:val="left"/>
      <w:pPr>
        <w:ind w:left="7155" w:hanging="720"/>
      </w:pPr>
      <w:rPr>
        <w:rFonts w:hint="default"/>
        <w:lang w:val="en-US" w:eastAsia="en-US" w:bidi="ar-SA"/>
      </w:rPr>
    </w:lvl>
    <w:lvl w:ilvl="7">
      <w:numFmt w:val="bullet"/>
      <w:lvlText w:val="•"/>
      <w:lvlJc w:val="left"/>
      <w:pPr>
        <w:ind w:left="8191" w:hanging="720"/>
      </w:pPr>
      <w:rPr>
        <w:rFonts w:hint="default"/>
        <w:lang w:val="en-US" w:eastAsia="en-US" w:bidi="ar-SA"/>
      </w:rPr>
    </w:lvl>
    <w:lvl w:ilvl="8">
      <w:numFmt w:val="bullet"/>
      <w:lvlText w:val="•"/>
      <w:lvlJc w:val="left"/>
      <w:pPr>
        <w:ind w:left="9227" w:hanging="720"/>
      </w:pPr>
      <w:rPr>
        <w:rFonts w:hint="default"/>
        <w:lang w:val="en-US" w:eastAsia="en-US" w:bidi="ar-SA"/>
      </w:rPr>
    </w:lvl>
  </w:abstractNum>
  <w:abstractNum w:abstractNumId="52" w15:restartNumberingAfterBreak="0">
    <w:nsid w:val="7F0C3C08"/>
    <w:multiLevelType w:val="hybridMultilevel"/>
    <w:tmpl w:val="A9E40A0A"/>
    <w:lvl w:ilvl="0" w:tplc="5FC444CC">
      <w:start w:val="1"/>
      <w:numFmt w:val="lowerRoman"/>
      <w:lvlText w:val="%1."/>
      <w:lvlJc w:val="left"/>
      <w:pPr>
        <w:ind w:left="1637" w:hanging="471"/>
      </w:pPr>
      <w:rPr>
        <w:rFonts w:ascii="Rockwell" w:eastAsia="Tahoma" w:hAnsi="Rockwell" w:cs="Tahoma" w:hint="default"/>
        <w:spacing w:val="-1"/>
        <w:w w:val="100"/>
        <w:sz w:val="20"/>
        <w:szCs w:val="20"/>
        <w:lang w:val="en-US" w:eastAsia="en-US" w:bidi="ar-SA"/>
      </w:rPr>
    </w:lvl>
    <w:lvl w:ilvl="1" w:tplc="0FA808D0">
      <w:numFmt w:val="bullet"/>
      <w:lvlText w:val=""/>
      <w:lvlJc w:val="left"/>
      <w:pPr>
        <w:ind w:left="1661" w:hanging="361"/>
      </w:pPr>
      <w:rPr>
        <w:rFonts w:ascii="Symbol" w:eastAsia="Symbol" w:hAnsi="Symbol" w:cs="Symbol" w:hint="default"/>
        <w:w w:val="100"/>
        <w:sz w:val="21"/>
        <w:szCs w:val="21"/>
        <w:lang w:val="en-US" w:eastAsia="en-US" w:bidi="ar-SA"/>
      </w:rPr>
    </w:lvl>
    <w:lvl w:ilvl="2" w:tplc="618E0AC2">
      <w:numFmt w:val="bullet"/>
      <w:lvlText w:val="•"/>
      <w:lvlJc w:val="left"/>
      <w:pPr>
        <w:ind w:left="2731" w:hanging="361"/>
      </w:pPr>
      <w:rPr>
        <w:rFonts w:hint="default"/>
        <w:lang w:val="en-US" w:eastAsia="en-US" w:bidi="ar-SA"/>
      </w:rPr>
    </w:lvl>
    <w:lvl w:ilvl="3" w:tplc="2B3E53F4">
      <w:numFmt w:val="bullet"/>
      <w:lvlText w:val="•"/>
      <w:lvlJc w:val="left"/>
      <w:pPr>
        <w:ind w:left="3802" w:hanging="361"/>
      </w:pPr>
      <w:rPr>
        <w:rFonts w:hint="default"/>
        <w:lang w:val="en-US" w:eastAsia="en-US" w:bidi="ar-SA"/>
      </w:rPr>
    </w:lvl>
    <w:lvl w:ilvl="4" w:tplc="4D7030D4">
      <w:numFmt w:val="bullet"/>
      <w:lvlText w:val="•"/>
      <w:lvlJc w:val="left"/>
      <w:pPr>
        <w:ind w:left="4873" w:hanging="361"/>
      </w:pPr>
      <w:rPr>
        <w:rFonts w:hint="default"/>
        <w:lang w:val="en-US" w:eastAsia="en-US" w:bidi="ar-SA"/>
      </w:rPr>
    </w:lvl>
    <w:lvl w:ilvl="5" w:tplc="7D607200">
      <w:numFmt w:val="bullet"/>
      <w:lvlText w:val="•"/>
      <w:lvlJc w:val="left"/>
      <w:pPr>
        <w:ind w:left="5944" w:hanging="361"/>
      </w:pPr>
      <w:rPr>
        <w:rFonts w:hint="default"/>
        <w:lang w:val="en-US" w:eastAsia="en-US" w:bidi="ar-SA"/>
      </w:rPr>
    </w:lvl>
    <w:lvl w:ilvl="6" w:tplc="DEC020F0">
      <w:numFmt w:val="bullet"/>
      <w:lvlText w:val="•"/>
      <w:lvlJc w:val="left"/>
      <w:pPr>
        <w:ind w:left="7015" w:hanging="361"/>
      </w:pPr>
      <w:rPr>
        <w:rFonts w:hint="default"/>
        <w:lang w:val="en-US" w:eastAsia="en-US" w:bidi="ar-SA"/>
      </w:rPr>
    </w:lvl>
    <w:lvl w:ilvl="7" w:tplc="23688F28">
      <w:numFmt w:val="bullet"/>
      <w:lvlText w:val="•"/>
      <w:lvlJc w:val="left"/>
      <w:pPr>
        <w:ind w:left="8086" w:hanging="361"/>
      </w:pPr>
      <w:rPr>
        <w:rFonts w:hint="default"/>
        <w:lang w:val="en-US" w:eastAsia="en-US" w:bidi="ar-SA"/>
      </w:rPr>
    </w:lvl>
    <w:lvl w:ilvl="8" w:tplc="9620C9A4">
      <w:numFmt w:val="bullet"/>
      <w:lvlText w:val="•"/>
      <w:lvlJc w:val="left"/>
      <w:pPr>
        <w:ind w:left="9157" w:hanging="361"/>
      </w:pPr>
      <w:rPr>
        <w:rFonts w:hint="default"/>
        <w:lang w:val="en-US" w:eastAsia="en-US" w:bidi="ar-SA"/>
      </w:rPr>
    </w:lvl>
  </w:abstractNum>
  <w:num w:numId="1" w16cid:durableId="849415348">
    <w:abstractNumId w:val="18"/>
  </w:num>
  <w:num w:numId="2" w16cid:durableId="1988631748">
    <w:abstractNumId w:val="46"/>
  </w:num>
  <w:num w:numId="3" w16cid:durableId="1719740607">
    <w:abstractNumId w:val="38"/>
  </w:num>
  <w:num w:numId="4" w16cid:durableId="1262764647">
    <w:abstractNumId w:val="0"/>
  </w:num>
  <w:num w:numId="5" w16cid:durableId="1519932468">
    <w:abstractNumId w:val="51"/>
  </w:num>
  <w:num w:numId="6" w16cid:durableId="1461848456">
    <w:abstractNumId w:val="47"/>
  </w:num>
  <w:num w:numId="7" w16cid:durableId="462847679">
    <w:abstractNumId w:val="14"/>
  </w:num>
  <w:num w:numId="8" w16cid:durableId="193735133">
    <w:abstractNumId w:val="52"/>
  </w:num>
  <w:num w:numId="9" w16cid:durableId="1747921696">
    <w:abstractNumId w:val="44"/>
  </w:num>
  <w:num w:numId="10" w16cid:durableId="279727809">
    <w:abstractNumId w:val="26"/>
  </w:num>
  <w:num w:numId="11" w16cid:durableId="162011365">
    <w:abstractNumId w:val="13"/>
  </w:num>
  <w:num w:numId="12" w16cid:durableId="368410166">
    <w:abstractNumId w:val="48"/>
  </w:num>
  <w:num w:numId="13" w16cid:durableId="1431661771">
    <w:abstractNumId w:val="49"/>
  </w:num>
  <w:num w:numId="14" w16cid:durableId="391393428">
    <w:abstractNumId w:val="50"/>
  </w:num>
  <w:num w:numId="15" w16cid:durableId="66147916">
    <w:abstractNumId w:val="7"/>
  </w:num>
  <w:num w:numId="16" w16cid:durableId="1461991639">
    <w:abstractNumId w:val="17"/>
  </w:num>
  <w:num w:numId="17" w16cid:durableId="1239823448">
    <w:abstractNumId w:val="8"/>
  </w:num>
  <w:num w:numId="18" w16cid:durableId="433667953">
    <w:abstractNumId w:val="5"/>
  </w:num>
  <w:num w:numId="19" w16cid:durableId="1479225633">
    <w:abstractNumId w:val="4"/>
  </w:num>
  <w:num w:numId="20" w16cid:durableId="1048529646">
    <w:abstractNumId w:val="11"/>
  </w:num>
  <w:num w:numId="21" w16cid:durableId="1276256328">
    <w:abstractNumId w:val="20"/>
  </w:num>
  <w:num w:numId="22" w16cid:durableId="893850066">
    <w:abstractNumId w:val="33"/>
  </w:num>
  <w:num w:numId="23" w16cid:durableId="1232497613">
    <w:abstractNumId w:val="23"/>
  </w:num>
  <w:num w:numId="24" w16cid:durableId="531185404">
    <w:abstractNumId w:val="39"/>
  </w:num>
  <w:num w:numId="25" w16cid:durableId="920220792">
    <w:abstractNumId w:val="40"/>
  </w:num>
  <w:num w:numId="26" w16cid:durableId="356807651">
    <w:abstractNumId w:val="35"/>
  </w:num>
  <w:num w:numId="27" w16cid:durableId="34039611">
    <w:abstractNumId w:val="32"/>
  </w:num>
  <w:num w:numId="28" w16cid:durableId="1089734895">
    <w:abstractNumId w:val="10"/>
  </w:num>
  <w:num w:numId="29" w16cid:durableId="2029915038">
    <w:abstractNumId w:val="45"/>
  </w:num>
  <w:num w:numId="30" w16cid:durableId="1402370909">
    <w:abstractNumId w:val="2"/>
  </w:num>
  <w:num w:numId="31" w16cid:durableId="308898976">
    <w:abstractNumId w:val="37"/>
  </w:num>
  <w:num w:numId="32" w16cid:durableId="2078624656">
    <w:abstractNumId w:val="25"/>
  </w:num>
  <w:num w:numId="33" w16cid:durableId="19214029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0057513">
    <w:abstractNumId w:val="41"/>
  </w:num>
  <w:num w:numId="35" w16cid:durableId="75252701">
    <w:abstractNumId w:val="27"/>
  </w:num>
  <w:num w:numId="36" w16cid:durableId="1948267100">
    <w:abstractNumId w:val="21"/>
  </w:num>
  <w:num w:numId="37" w16cid:durableId="2131363105">
    <w:abstractNumId w:val="3"/>
  </w:num>
  <w:num w:numId="38" w16cid:durableId="2047025247">
    <w:abstractNumId w:val="16"/>
  </w:num>
  <w:num w:numId="39" w16cid:durableId="1363435049">
    <w:abstractNumId w:val="31"/>
  </w:num>
  <w:num w:numId="40" w16cid:durableId="485974126">
    <w:abstractNumId w:val="42"/>
  </w:num>
  <w:num w:numId="41" w16cid:durableId="1587107672">
    <w:abstractNumId w:val="15"/>
  </w:num>
  <w:num w:numId="42" w16cid:durableId="309211026">
    <w:abstractNumId w:val="36"/>
  </w:num>
  <w:num w:numId="43" w16cid:durableId="1256598697">
    <w:abstractNumId w:val="30"/>
  </w:num>
  <w:num w:numId="44" w16cid:durableId="1052580863">
    <w:abstractNumId w:val="22"/>
  </w:num>
  <w:num w:numId="45" w16cid:durableId="1334644253">
    <w:abstractNumId w:val="9"/>
  </w:num>
  <w:num w:numId="46" w16cid:durableId="996803684">
    <w:abstractNumId w:val="28"/>
  </w:num>
  <w:num w:numId="47" w16cid:durableId="593324930">
    <w:abstractNumId w:val="24"/>
  </w:num>
  <w:num w:numId="48" w16cid:durableId="1764720600">
    <w:abstractNumId w:val="34"/>
  </w:num>
  <w:num w:numId="49" w16cid:durableId="428742323">
    <w:abstractNumId w:val="29"/>
  </w:num>
  <w:num w:numId="50" w16cid:durableId="1272393571">
    <w:abstractNumId w:val="19"/>
  </w:num>
  <w:num w:numId="51" w16cid:durableId="1235555405">
    <w:abstractNumId w:val="1"/>
  </w:num>
  <w:num w:numId="52" w16cid:durableId="79818927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93"/>
    <w:rsid w:val="000073B2"/>
    <w:rsid w:val="00025311"/>
    <w:rsid w:val="00095E6B"/>
    <w:rsid w:val="000B33CA"/>
    <w:rsid w:val="001022E5"/>
    <w:rsid w:val="001032A5"/>
    <w:rsid w:val="0011189A"/>
    <w:rsid w:val="00113B42"/>
    <w:rsid w:val="00140DCC"/>
    <w:rsid w:val="00143DDE"/>
    <w:rsid w:val="00160253"/>
    <w:rsid w:val="00173FF1"/>
    <w:rsid w:val="001A20CD"/>
    <w:rsid w:val="001B02CF"/>
    <w:rsid w:val="001C2BC8"/>
    <w:rsid w:val="001E23D7"/>
    <w:rsid w:val="001F7C93"/>
    <w:rsid w:val="00213456"/>
    <w:rsid w:val="002160A5"/>
    <w:rsid w:val="00216447"/>
    <w:rsid w:val="0022778F"/>
    <w:rsid w:val="00231BC7"/>
    <w:rsid w:val="00237985"/>
    <w:rsid w:val="0027637A"/>
    <w:rsid w:val="00291BEA"/>
    <w:rsid w:val="002A161D"/>
    <w:rsid w:val="002B5EBB"/>
    <w:rsid w:val="002B6CEA"/>
    <w:rsid w:val="002E083C"/>
    <w:rsid w:val="002E1193"/>
    <w:rsid w:val="002E77FC"/>
    <w:rsid w:val="003069A6"/>
    <w:rsid w:val="00307C90"/>
    <w:rsid w:val="0031220A"/>
    <w:rsid w:val="003166E7"/>
    <w:rsid w:val="003178BB"/>
    <w:rsid w:val="0032025C"/>
    <w:rsid w:val="00350828"/>
    <w:rsid w:val="00394A70"/>
    <w:rsid w:val="003C14FA"/>
    <w:rsid w:val="003C7D7A"/>
    <w:rsid w:val="003E7983"/>
    <w:rsid w:val="003F3C92"/>
    <w:rsid w:val="00405DB2"/>
    <w:rsid w:val="00411349"/>
    <w:rsid w:val="00414034"/>
    <w:rsid w:val="00415D0A"/>
    <w:rsid w:val="00436240"/>
    <w:rsid w:val="00436290"/>
    <w:rsid w:val="004364F6"/>
    <w:rsid w:val="0044505D"/>
    <w:rsid w:val="00453DB1"/>
    <w:rsid w:val="004A60CC"/>
    <w:rsid w:val="004F28E2"/>
    <w:rsid w:val="0052153D"/>
    <w:rsid w:val="005237A6"/>
    <w:rsid w:val="00583646"/>
    <w:rsid w:val="00585C32"/>
    <w:rsid w:val="005874BF"/>
    <w:rsid w:val="005A4096"/>
    <w:rsid w:val="005B5CAA"/>
    <w:rsid w:val="005C3963"/>
    <w:rsid w:val="005E1080"/>
    <w:rsid w:val="0061143C"/>
    <w:rsid w:val="00613132"/>
    <w:rsid w:val="00613A14"/>
    <w:rsid w:val="00623AC9"/>
    <w:rsid w:val="00651A61"/>
    <w:rsid w:val="00662118"/>
    <w:rsid w:val="00673027"/>
    <w:rsid w:val="00673DCF"/>
    <w:rsid w:val="00694E4D"/>
    <w:rsid w:val="006A7D08"/>
    <w:rsid w:val="006D1054"/>
    <w:rsid w:val="006E4891"/>
    <w:rsid w:val="006E4B8C"/>
    <w:rsid w:val="006F12BB"/>
    <w:rsid w:val="006F20FB"/>
    <w:rsid w:val="00712C18"/>
    <w:rsid w:val="00747D9B"/>
    <w:rsid w:val="007825D1"/>
    <w:rsid w:val="0079734E"/>
    <w:rsid w:val="007A0CBE"/>
    <w:rsid w:val="007B2E0C"/>
    <w:rsid w:val="007B4AEC"/>
    <w:rsid w:val="007C48E5"/>
    <w:rsid w:val="007D39B2"/>
    <w:rsid w:val="007D6F51"/>
    <w:rsid w:val="007E434F"/>
    <w:rsid w:val="007F650F"/>
    <w:rsid w:val="00814623"/>
    <w:rsid w:val="0083071B"/>
    <w:rsid w:val="008334D1"/>
    <w:rsid w:val="00833B5A"/>
    <w:rsid w:val="008402D2"/>
    <w:rsid w:val="008C02FC"/>
    <w:rsid w:val="008F62A2"/>
    <w:rsid w:val="009510E8"/>
    <w:rsid w:val="00956596"/>
    <w:rsid w:val="00973B0D"/>
    <w:rsid w:val="00981A89"/>
    <w:rsid w:val="009E1B8C"/>
    <w:rsid w:val="00A3606C"/>
    <w:rsid w:val="00A61606"/>
    <w:rsid w:val="00A70ED0"/>
    <w:rsid w:val="00A760EC"/>
    <w:rsid w:val="00A94020"/>
    <w:rsid w:val="00AA1D8E"/>
    <w:rsid w:val="00AA2C97"/>
    <w:rsid w:val="00AC2404"/>
    <w:rsid w:val="00AC4371"/>
    <w:rsid w:val="00B050FF"/>
    <w:rsid w:val="00B25876"/>
    <w:rsid w:val="00B366B9"/>
    <w:rsid w:val="00B56DC5"/>
    <w:rsid w:val="00B86771"/>
    <w:rsid w:val="00BA00BD"/>
    <w:rsid w:val="00BC19C2"/>
    <w:rsid w:val="00BC4186"/>
    <w:rsid w:val="00BC4AB5"/>
    <w:rsid w:val="00C026F3"/>
    <w:rsid w:val="00C37665"/>
    <w:rsid w:val="00C578C4"/>
    <w:rsid w:val="00C57EE1"/>
    <w:rsid w:val="00C64A01"/>
    <w:rsid w:val="00C74702"/>
    <w:rsid w:val="00C81CC2"/>
    <w:rsid w:val="00CF1FC3"/>
    <w:rsid w:val="00D025A4"/>
    <w:rsid w:val="00D075E8"/>
    <w:rsid w:val="00D170D1"/>
    <w:rsid w:val="00D414E9"/>
    <w:rsid w:val="00D86122"/>
    <w:rsid w:val="00DA138E"/>
    <w:rsid w:val="00DA475B"/>
    <w:rsid w:val="00DE409B"/>
    <w:rsid w:val="00DF3D78"/>
    <w:rsid w:val="00DF5E0B"/>
    <w:rsid w:val="00E01F68"/>
    <w:rsid w:val="00E16B36"/>
    <w:rsid w:val="00E32854"/>
    <w:rsid w:val="00E46E46"/>
    <w:rsid w:val="00E84DDD"/>
    <w:rsid w:val="00EA5D1B"/>
    <w:rsid w:val="00EB1CEA"/>
    <w:rsid w:val="00EB6A65"/>
    <w:rsid w:val="00ED0573"/>
    <w:rsid w:val="00EE53D9"/>
    <w:rsid w:val="00F177C2"/>
    <w:rsid w:val="00F40579"/>
    <w:rsid w:val="00F807C3"/>
    <w:rsid w:val="00FA4A34"/>
    <w:rsid w:val="00FC5E5E"/>
    <w:rsid w:val="00FD59A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EEA4A"/>
  <w15:docId w15:val="{4E6BB136-D3EC-4822-9487-720762F1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spacing w:before="101"/>
      <w:ind w:left="594" w:right="1060"/>
      <w:jc w:val="center"/>
      <w:outlineLvl w:val="0"/>
    </w:pPr>
    <w:rPr>
      <w:b/>
      <w:bCs/>
      <w:sz w:val="40"/>
      <w:szCs w:val="40"/>
    </w:rPr>
  </w:style>
  <w:style w:type="paragraph" w:styleId="Heading2">
    <w:name w:val="heading 2"/>
    <w:basedOn w:val="Normal"/>
    <w:link w:val="Heading2Char"/>
    <w:uiPriority w:val="9"/>
    <w:unhideWhenUsed/>
    <w:qFormat/>
    <w:pPr>
      <w:ind w:left="219"/>
      <w:outlineLvl w:val="1"/>
    </w:pPr>
    <w:rPr>
      <w:b/>
      <w:bCs/>
      <w:sz w:val="32"/>
      <w:szCs w:val="32"/>
    </w:rPr>
  </w:style>
  <w:style w:type="paragraph" w:styleId="Heading3">
    <w:name w:val="heading 3"/>
    <w:basedOn w:val="Normal"/>
    <w:link w:val="Heading3Char"/>
    <w:uiPriority w:val="9"/>
    <w:unhideWhenUsed/>
    <w:qFormat/>
    <w:pPr>
      <w:ind w:left="566"/>
      <w:outlineLvl w:val="2"/>
    </w:pPr>
    <w:rPr>
      <w:b/>
      <w:bCs/>
      <w:sz w:val="24"/>
      <w:szCs w:val="24"/>
    </w:rPr>
  </w:style>
  <w:style w:type="paragraph" w:styleId="Heading4">
    <w:name w:val="heading 4"/>
    <w:basedOn w:val="Normal"/>
    <w:link w:val="Heading4Char"/>
    <w:uiPriority w:val="9"/>
    <w:unhideWhenUsed/>
    <w:qFormat/>
    <w:pPr>
      <w:spacing w:before="23"/>
      <w:ind w:left="642"/>
      <w:outlineLvl w:val="3"/>
    </w:pPr>
    <w:rPr>
      <w:b/>
      <w:bCs/>
    </w:rPr>
  </w:style>
  <w:style w:type="paragraph" w:styleId="Heading5">
    <w:name w:val="heading 5"/>
    <w:basedOn w:val="Normal"/>
    <w:link w:val="Heading5Char"/>
    <w:uiPriority w:val="9"/>
    <w:unhideWhenUsed/>
    <w:qFormat/>
    <w:pPr>
      <w:ind w:left="9811" w:right="723" w:hanging="9812"/>
      <w:jc w:val="right"/>
      <w:outlineLvl w:val="4"/>
    </w:pPr>
  </w:style>
  <w:style w:type="paragraph" w:styleId="Heading6">
    <w:name w:val="heading 6"/>
    <w:basedOn w:val="Normal"/>
    <w:link w:val="Heading6Char"/>
    <w:uiPriority w:val="9"/>
    <w:unhideWhenUsed/>
    <w:qFormat/>
    <w:pPr>
      <w:ind w:left="989"/>
      <w:outlineLvl w:val="5"/>
    </w:pPr>
    <w:rPr>
      <w:b/>
      <w:bCs/>
      <w:sz w:val="21"/>
      <w:szCs w:val="21"/>
    </w:rPr>
  </w:style>
  <w:style w:type="paragraph" w:styleId="Heading7">
    <w:name w:val="heading 7"/>
    <w:basedOn w:val="Normal"/>
    <w:link w:val="Heading7Char"/>
    <w:uiPriority w:val="9"/>
    <w:qFormat/>
    <w:rsid w:val="002E77FC"/>
    <w:pPr>
      <w:jc w:val="center"/>
      <w:outlineLvl w:val="6"/>
    </w:pPr>
    <w:rPr>
      <w:b/>
      <w:bCs/>
      <w:sz w:val="28"/>
      <w:szCs w:val="28"/>
    </w:rPr>
  </w:style>
  <w:style w:type="paragraph" w:styleId="Heading8">
    <w:name w:val="heading 8"/>
    <w:basedOn w:val="Normal"/>
    <w:link w:val="Heading8Char"/>
    <w:uiPriority w:val="9"/>
    <w:qFormat/>
    <w:rsid w:val="002E77FC"/>
    <w:pPr>
      <w:jc w:val="center"/>
      <w:outlineLvl w:val="7"/>
    </w:pPr>
    <w:rPr>
      <w:rFonts w:ascii="Times New Roman" w:eastAsia="Times New Roman" w:hAnsi="Times New Roman" w:cs="Times New Roman"/>
      <w:b/>
      <w:bCs/>
      <w:sz w:val="26"/>
      <w:szCs w:val="26"/>
    </w:rPr>
  </w:style>
  <w:style w:type="paragraph" w:styleId="Heading9">
    <w:name w:val="heading 9"/>
    <w:basedOn w:val="Normal"/>
    <w:link w:val="Heading9Char"/>
    <w:uiPriority w:val="9"/>
    <w:qFormat/>
    <w:rsid w:val="002E77FC"/>
    <w:pPr>
      <w:spacing w:before="240"/>
      <w:ind w:left="20"/>
      <w:outlineLvl w:val="8"/>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Title">
    <w:name w:val="Title"/>
    <w:basedOn w:val="Normal"/>
    <w:link w:val="TitleChar"/>
    <w:uiPriority w:val="10"/>
    <w:qFormat/>
    <w:pPr>
      <w:spacing w:before="255"/>
      <w:ind w:left="642" w:right="590"/>
      <w:jc w:val="center"/>
    </w:pPr>
    <w:rPr>
      <w:rFonts w:ascii="Nirmala UI Semilight" w:eastAsia="Nirmala UI Semilight" w:hAnsi="Nirmala UI Semilight" w:cs="Nirmala UI Semilight"/>
      <w:sz w:val="96"/>
      <w:szCs w:val="96"/>
    </w:rPr>
  </w:style>
  <w:style w:type="paragraph" w:styleId="ListParagraph">
    <w:name w:val="List Paragraph"/>
    <w:aliases w:val="SubNumber Paragraph"/>
    <w:basedOn w:val="Normal"/>
    <w:link w:val="ListParagraphChar"/>
    <w:uiPriority w:val="1"/>
    <w:qFormat/>
    <w:pPr>
      <w:ind w:left="1047"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60EC"/>
    <w:pPr>
      <w:tabs>
        <w:tab w:val="center" w:pos="4513"/>
        <w:tab w:val="right" w:pos="9026"/>
      </w:tabs>
    </w:pPr>
  </w:style>
  <w:style w:type="character" w:customStyle="1" w:styleId="HeaderChar">
    <w:name w:val="Header Char"/>
    <w:basedOn w:val="DefaultParagraphFont"/>
    <w:link w:val="Header"/>
    <w:uiPriority w:val="99"/>
    <w:rsid w:val="00A760EC"/>
    <w:rPr>
      <w:rFonts w:ascii="Tahoma" w:eastAsia="Tahoma" w:hAnsi="Tahoma" w:cs="Tahoma"/>
    </w:rPr>
  </w:style>
  <w:style w:type="paragraph" w:styleId="Footer">
    <w:name w:val="footer"/>
    <w:basedOn w:val="Normal"/>
    <w:link w:val="FooterChar"/>
    <w:uiPriority w:val="99"/>
    <w:unhideWhenUsed/>
    <w:rsid w:val="00A760EC"/>
    <w:pPr>
      <w:tabs>
        <w:tab w:val="center" w:pos="4513"/>
        <w:tab w:val="right" w:pos="9026"/>
      </w:tabs>
    </w:pPr>
  </w:style>
  <w:style w:type="character" w:customStyle="1" w:styleId="FooterChar">
    <w:name w:val="Footer Char"/>
    <w:basedOn w:val="DefaultParagraphFont"/>
    <w:link w:val="Footer"/>
    <w:uiPriority w:val="99"/>
    <w:rsid w:val="00A760EC"/>
    <w:rPr>
      <w:rFonts w:ascii="Tahoma" w:eastAsia="Tahoma" w:hAnsi="Tahoma" w:cs="Tahoma"/>
    </w:rPr>
  </w:style>
  <w:style w:type="character" w:customStyle="1" w:styleId="Heading7Char">
    <w:name w:val="Heading 7 Char"/>
    <w:basedOn w:val="DefaultParagraphFont"/>
    <w:link w:val="Heading7"/>
    <w:uiPriority w:val="9"/>
    <w:rsid w:val="002E77FC"/>
    <w:rPr>
      <w:rFonts w:ascii="Tahoma" w:eastAsia="Tahoma" w:hAnsi="Tahoma" w:cs="Tahoma"/>
      <w:b/>
      <w:bCs/>
      <w:sz w:val="28"/>
      <w:szCs w:val="28"/>
    </w:rPr>
  </w:style>
  <w:style w:type="character" w:customStyle="1" w:styleId="Heading8Char">
    <w:name w:val="Heading 8 Char"/>
    <w:basedOn w:val="DefaultParagraphFont"/>
    <w:link w:val="Heading8"/>
    <w:uiPriority w:val="9"/>
    <w:rsid w:val="002E77FC"/>
    <w:rPr>
      <w:rFonts w:ascii="Times New Roman" w:eastAsia="Times New Roman" w:hAnsi="Times New Roman" w:cs="Times New Roman"/>
      <w:b/>
      <w:bCs/>
      <w:sz w:val="26"/>
      <w:szCs w:val="26"/>
    </w:rPr>
  </w:style>
  <w:style w:type="character" w:customStyle="1" w:styleId="Heading9Char">
    <w:name w:val="Heading 9 Char"/>
    <w:basedOn w:val="DefaultParagraphFont"/>
    <w:link w:val="Heading9"/>
    <w:uiPriority w:val="9"/>
    <w:rsid w:val="002E77FC"/>
    <w:rPr>
      <w:rFonts w:ascii="Tahoma" w:eastAsia="Tahoma" w:hAnsi="Tahoma" w:cs="Tahoma"/>
      <w:sz w:val="26"/>
      <w:szCs w:val="26"/>
    </w:rPr>
  </w:style>
  <w:style w:type="paragraph" w:styleId="Subtitle">
    <w:name w:val="Subtitle"/>
    <w:basedOn w:val="Normal"/>
    <w:next w:val="Normal"/>
    <w:link w:val="SubtitleChar"/>
    <w:uiPriority w:val="11"/>
    <w:qFormat/>
    <w:rsid w:val="002E77FC"/>
    <w:pPr>
      <w:framePr w:hSpace="180" w:wrap="around" w:vAnchor="text" w:hAnchor="margin" w:y="106"/>
      <w:widowControl/>
      <w:autoSpaceDE/>
      <w:autoSpaceDN/>
      <w:jc w:val="right"/>
    </w:pPr>
    <w:rPr>
      <w:rFonts w:ascii="Arial Unicode MS" w:eastAsiaTheme="majorEastAsia" w:hAnsi="Arial Unicode MS" w:cs="Arial"/>
      <w:b/>
      <w:bCs/>
      <w:noProof/>
      <w:color w:val="1F497D" w:themeColor="text2"/>
      <w:sz w:val="36"/>
      <w:szCs w:val="24"/>
      <w:lang w:val="en-IN" w:eastAsia="en-IN" w:bidi="hi-IN"/>
    </w:rPr>
  </w:style>
  <w:style w:type="character" w:customStyle="1" w:styleId="SubtitleChar">
    <w:name w:val="Subtitle Char"/>
    <w:basedOn w:val="DefaultParagraphFont"/>
    <w:link w:val="Subtitle"/>
    <w:uiPriority w:val="11"/>
    <w:rsid w:val="002E77FC"/>
    <w:rPr>
      <w:rFonts w:ascii="Arial Unicode MS" w:eastAsiaTheme="majorEastAsia" w:hAnsi="Arial Unicode MS" w:cs="Arial"/>
      <w:b/>
      <w:bCs/>
      <w:noProof/>
      <w:color w:val="1F497D" w:themeColor="text2"/>
      <w:sz w:val="36"/>
      <w:szCs w:val="24"/>
      <w:lang w:val="en-IN" w:eastAsia="en-IN" w:bidi="hi-IN"/>
    </w:rPr>
  </w:style>
  <w:style w:type="character" w:styleId="BookTitle">
    <w:name w:val="Book Title"/>
    <w:uiPriority w:val="33"/>
    <w:qFormat/>
    <w:rsid w:val="002E77FC"/>
    <w:rPr>
      <w:rFonts w:ascii="Arial Unicode MS" w:eastAsia="Arial Unicode MS" w:hAnsi="Arial Unicode MS" w:cs="Arial Unicode MS"/>
      <w:b/>
      <w:bCs/>
      <w:color w:val="1F497D" w:themeColor="text2"/>
      <w:sz w:val="48"/>
      <w:szCs w:val="36"/>
      <w:lang w:val="en-IN" w:eastAsia="en-IN" w:bidi="hi-IN"/>
    </w:rPr>
  </w:style>
  <w:style w:type="table" w:styleId="TableGrid">
    <w:name w:val="Table Grid"/>
    <w:basedOn w:val="TableNormal"/>
    <w:uiPriority w:val="39"/>
    <w:rsid w:val="002E77FC"/>
    <w:pPr>
      <w:widowControl/>
      <w:autoSpaceDE/>
      <w:autoSpaceDN/>
      <w:spacing w:before="40"/>
      <w:ind w:firstLine="357"/>
    </w:pPr>
    <w:rPr>
      <w:rFonts w:ascii="Arial" w:eastAsia="Arial Unicode MS" w:hAnsi="Arial" w:cs="Arial Unicode MS"/>
      <w:szCs w:val="24"/>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E77FC"/>
    <w:pPr>
      <w:widowControl/>
      <w:autoSpaceDE/>
      <w:autoSpaceDN/>
      <w:spacing w:before="100" w:beforeAutospacing="1" w:after="100" w:afterAutospacing="1"/>
    </w:pPr>
    <w:rPr>
      <w:rFonts w:ascii="Times New Roman" w:eastAsia="Times New Roman" w:hAnsi="Times New Roman" w:cs="Times New Roman"/>
      <w:sz w:val="24"/>
      <w:szCs w:val="24"/>
      <w:lang w:val="en-IN" w:bidi="hi-IN"/>
    </w:rPr>
  </w:style>
  <w:style w:type="paragraph" w:styleId="HTMLPreformatted">
    <w:name w:val="HTML Preformatted"/>
    <w:basedOn w:val="Normal"/>
    <w:link w:val="HTMLPreformattedChar"/>
    <w:uiPriority w:val="99"/>
    <w:unhideWhenUsed/>
    <w:rsid w:val="002E77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SimSun" w:hAnsi="Courier New" w:cs="Times New Roman"/>
      <w:sz w:val="20"/>
      <w:szCs w:val="20"/>
      <w:lang w:eastAsia="zh-CN"/>
    </w:rPr>
  </w:style>
  <w:style w:type="character" w:customStyle="1" w:styleId="HTMLPreformattedChar">
    <w:name w:val="HTML Preformatted Char"/>
    <w:basedOn w:val="DefaultParagraphFont"/>
    <w:link w:val="HTMLPreformatted"/>
    <w:uiPriority w:val="99"/>
    <w:rsid w:val="002E77FC"/>
    <w:rPr>
      <w:rFonts w:ascii="Courier New" w:eastAsia="SimSun" w:hAnsi="Courier New" w:cs="Times New Roman"/>
      <w:sz w:val="20"/>
      <w:szCs w:val="20"/>
      <w:lang w:eastAsia="zh-CN"/>
    </w:rPr>
  </w:style>
  <w:style w:type="character" w:customStyle="1" w:styleId="Bodytext229pt">
    <w:name w:val="Body text (22) + 9 pt"/>
    <w:aliases w:val="Italic,Body text (23) + 9 pt"/>
    <w:rsid w:val="002E77FC"/>
    <w:rPr>
      <w:rFonts w:ascii="Calibri" w:eastAsia="Calibri" w:hAnsi="Calibri" w:cs="Calibri"/>
      <w:b w:val="0"/>
      <w:bCs w:val="0"/>
      <w:i/>
      <w:iCs/>
      <w:smallCaps w:val="0"/>
      <w:strike w:val="0"/>
      <w:sz w:val="18"/>
      <w:szCs w:val="18"/>
    </w:rPr>
  </w:style>
  <w:style w:type="character" w:styleId="Hyperlink">
    <w:name w:val="Hyperlink"/>
    <w:uiPriority w:val="99"/>
    <w:unhideWhenUsed/>
    <w:rsid w:val="002E77FC"/>
    <w:rPr>
      <w:noProof/>
      <w:u w:val="single"/>
      <w:lang w:bidi="en-US"/>
    </w:rPr>
  </w:style>
  <w:style w:type="paragraph" w:styleId="List">
    <w:name w:val="List"/>
    <w:basedOn w:val="Normal"/>
    <w:uiPriority w:val="99"/>
    <w:unhideWhenUsed/>
    <w:qFormat/>
    <w:rsid w:val="002E77FC"/>
    <w:pPr>
      <w:widowControl/>
      <w:autoSpaceDE/>
      <w:autoSpaceDN/>
      <w:spacing w:after="200" w:line="276" w:lineRule="auto"/>
      <w:ind w:left="720" w:hanging="363"/>
      <w:contextualSpacing/>
    </w:pPr>
    <w:rPr>
      <w:rFonts w:asciiTheme="minorHAnsi" w:eastAsiaTheme="minorHAnsi" w:hAnsiTheme="minorHAnsi" w:cs="Mangal"/>
      <w:szCs w:val="20"/>
      <w:lang w:val="en-IN" w:bidi="hi-IN"/>
    </w:rPr>
  </w:style>
  <w:style w:type="paragraph" w:styleId="List2">
    <w:name w:val="List 2"/>
    <w:basedOn w:val="Normal"/>
    <w:uiPriority w:val="99"/>
    <w:unhideWhenUsed/>
    <w:qFormat/>
    <w:rsid w:val="002E77FC"/>
    <w:pPr>
      <w:widowControl/>
      <w:autoSpaceDE/>
      <w:autoSpaceDN/>
      <w:spacing w:after="200" w:line="276" w:lineRule="auto"/>
      <w:ind w:left="1134" w:hanging="414"/>
      <w:contextualSpacing/>
    </w:pPr>
    <w:rPr>
      <w:rFonts w:asciiTheme="minorHAnsi" w:eastAsiaTheme="minorHAnsi" w:hAnsiTheme="minorHAnsi" w:cs="Mangal"/>
      <w:szCs w:val="20"/>
      <w:lang w:val="en-IN" w:bidi="hi-IN"/>
    </w:rPr>
  </w:style>
  <w:style w:type="paragraph" w:styleId="List3">
    <w:name w:val="List 3"/>
    <w:basedOn w:val="Normal"/>
    <w:uiPriority w:val="99"/>
    <w:unhideWhenUsed/>
    <w:qFormat/>
    <w:rsid w:val="002E77FC"/>
    <w:pPr>
      <w:widowControl/>
      <w:autoSpaceDE/>
      <w:autoSpaceDN/>
      <w:spacing w:after="200" w:line="276" w:lineRule="auto"/>
      <w:ind w:left="1491" w:hanging="357"/>
      <w:contextualSpacing/>
    </w:pPr>
    <w:rPr>
      <w:rFonts w:asciiTheme="minorHAnsi" w:eastAsiaTheme="minorHAnsi" w:hAnsiTheme="minorHAnsi" w:cs="Mangal"/>
      <w:szCs w:val="20"/>
      <w:lang w:val="en-IN" w:bidi="hi-IN"/>
    </w:rPr>
  </w:style>
  <w:style w:type="paragraph" w:customStyle="1" w:styleId="GreyNormal">
    <w:name w:val="GreyNormal"/>
    <w:basedOn w:val="Normal"/>
    <w:qFormat/>
    <w:rsid w:val="002E77FC"/>
    <w:pPr>
      <w:widowControl/>
      <w:autoSpaceDE/>
      <w:autoSpaceDN/>
      <w:spacing w:after="200" w:line="276" w:lineRule="auto"/>
      <w:ind w:hanging="426"/>
    </w:pPr>
    <w:rPr>
      <w:rFonts w:asciiTheme="minorHAnsi" w:eastAsiaTheme="minorHAnsi" w:hAnsiTheme="minorHAnsi" w:cs="Arial"/>
      <w:i/>
      <w:color w:val="808080" w:themeColor="background1" w:themeShade="80"/>
      <w:szCs w:val="20"/>
      <w:lang w:val="en-IN" w:bidi="hi-IN"/>
    </w:rPr>
  </w:style>
  <w:style w:type="character" w:customStyle="1" w:styleId="BodyText1">
    <w:name w:val="Body Text1"/>
    <w:link w:val="BodyText5"/>
    <w:rsid w:val="002E77FC"/>
    <w:rPr>
      <w:rFonts w:ascii="Calibri" w:eastAsia="Calibri" w:hAnsi="Calibri" w:cs="Calibri"/>
      <w:shd w:val="clear" w:color="auto" w:fill="FFFFFF"/>
    </w:rPr>
  </w:style>
  <w:style w:type="paragraph" w:customStyle="1" w:styleId="BodyText5">
    <w:name w:val="Body Text5"/>
    <w:basedOn w:val="Normal"/>
    <w:link w:val="BodyText1"/>
    <w:rsid w:val="002E77FC"/>
    <w:pPr>
      <w:widowControl/>
      <w:shd w:val="clear" w:color="auto" w:fill="FFFFFF"/>
      <w:autoSpaceDE/>
      <w:autoSpaceDN/>
      <w:spacing w:before="180" w:after="60" w:line="274" w:lineRule="exact"/>
      <w:ind w:hanging="520"/>
      <w:jc w:val="both"/>
    </w:pPr>
    <w:rPr>
      <w:rFonts w:ascii="Calibri" w:eastAsia="Calibri" w:hAnsi="Calibri" w:cs="Calibri"/>
    </w:rPr>
  </w:style>
  <w:style w:type="character" w:customStyle="1" w:styleId="UnresolvedMention1">
    <w:name w:val="Unresolved Mention1"/>
    <w:basedOn w:val="DefaultParagraphFont"/>
    <w:uiPriority w:val="99"/>
    <w:semiHidden/>
    <w:unhideWhenUsed/>
    <w:rsid w:val="002E77FC"/>
    <w:rPr>
      <w:color w:val="605E5C"/>
      <w:shd w:val="clear" w:color="auto" w:fill="E1DFDD"/>
    </w:rPr>
  </w:style>
  <w:style w:type="character" w:customStyle="1" w:styleId="Heading1Char">
    <w:name w:val="Heading 1 Char"/>
    <w:basedOn w:val="DefaultParagraphFont"/>
    <w:link w:val="Heading1"/>
    <w:uiPriority w:val="9"/>
    <w:rsid w:val="002E77FC"/>
    <w:rPr>
      <w:rFonts w:ascii="Tahoma" w:eastAsia="Tahoma" w:hAnsi="Tahoma" w:cs="Tahoma"/>
      <w:b/>
      <w:bCs/>
      <w:sz w:val="40"/>
      <w:szCs w:val="40"/>
    </w:rPr>
  </w:style>
  <w:style w:type="character" w:customStyle="1" w:styleId="Heading2Char">
    <w:name w:val="Heading 2 Char"/>
    <w:basedOn w:val="DefaultParagraphFont"/>
    <w:link w:val="Heading2"/>
    <w:uiPriority w:val="9"/>
    <w:rsid w:val="002E77FC"/>
    <w:rPr>
      <w:rFonts w:ascii="Tahoma" w:eastAsia="Tahoma" w:hAnsi="Tahoma" w:cs="Tahoma"/>
      <w:b/>
      <w:bCs/>
      <w:sz w:val="32"/>
      <w:szCs w:val="32"/>
    </w:rPr>
  </w:style>
  <w:style w:type="character" w:customStyle="1" w:styleId="Heading3Char">
    <w:name w:val="Heading 3 Char"/>
    <w:basedOn w:val="DefaultParagraphFont"/>
    <w:link w:val="Heading3"/>
    <w:uiPriority w:val="9"/>
    <w:rsid w:val="002E77FC"/>
    <w:rPr>
      <w:rFonts w:ascii="Tahoma" w:eastAsia="Tahoma" w:hAnsi="Tahoma" w:cs="Tahoma"/>
      <w:b/>
      <w:bCs/>
      <w:sz w:val="24"/>
      <w:szCs w:val="24"/>
    </w:rPr>
  </w:style>
  <w:style w:type="character" w:customStyle="1" w:styleId="Heading4Char">
    <w:name w:val="Heading 4 Char"/>
    <w:basedOn w:val="DefaultParagraphFont"/>
    <w:link w:val="Heading4"/>
    <w:uiPriority w:val="9"/>
    <w:rsid w:val="002E77FC"/>
    <w:rPr>
      <w:rFonts w:ascii="Tahoma" w:eastAsia="Tahoma" w:hAnsi="Tahoma" w:cs="Tahoma"/>
      <w:b/>
      <w:bCs/>
    </w:rPr>
  </w:style>
  <w:style w:type="character" w:customStyle="1" w:styleId="Heading5Char">
    <w:name w:val="Heading 5 Char"/>
    <w:basedOn w:val="DefaultParagraphFont"/>
    <w:link w:val="Heading5"/>
    <w:uiPriority w:val="9"/>
    <w:rsid w:val="002E77FC"/>
    <w:rPr>
      <w:rFonts w:ascii="Tahoma" w:eastAsia="Tahoma" w:hAnsi="Tahoma" w:cs="Tahoma"/>
    </w:rPr>
  </w:style>
  <w:style w:type="character" w:customStyle="1" w:styleId="Heading6Char">
    <w:name w:val="Heading 6 Char"/>
    <w:basedOn w:val="DefaultParagraphFont"/>
    <w:link w:val="Heading6"/>
    <w:uiPriority w:val="9"/>
    <w:rsid w:val="002E77FC"/>
    <w:rPr>
      <w:rFonts w:ascii="Tahoma" w:eastAsia="Tahoma" w:hAnsi="Tahoma" w:cs="Tahoma"/>
      <w:b/>
      <w:bCs/>
      <w:sz w:val="21"/>
      <w:szCs w:val="21"/>
    </w:rPr>
  </w:style>
  <w:style w:type="paragraph" w:customStyle="1" w:styleId="01-Spec">
    <w:name w:val="01- Spec"/>
    <w:rsid w:val="002E77FC"/>
    <w:pPr>
      <w:numPr>
        <w:numId w:val="28"/>
      </w:numPr>
      <w:tabs>
        <w:tab w:val="left" w:pos="90"/>
      </w:tabs>
      <w:adjustRightInd w:val="0"/>
      <w:spacing w:before="40" w:after="40" w:line="276" w:lineRule="auto"/>
    </w:pPr>
    <w:rPr>
      <w:rFonts w:ascii="Arial" w:eastAsia="Times New Roman" w:hAnsi="Arial" w:cs="Arial"/>
    </w:rPr>
  </w:style>
  <w:style w:type="paragraph" w:customStyle="1" w:styleId="01Spec">
    <w:name w:val="01 Spec"/>
    <w:rsid w:val="002E77FC"/>
    <w:pPr>
      <w:widowControl/>
      <w:numPr>
        <w:numId w:val="29"/>
      </w:numPr>
      <w:autoSpaceDE/>
      <w:autoSpaceDN/>
      <w:spacing w:before="40" w:after="40" w:line="276" w:lineRule="auto"/>
    </w:pPr>
    <w:rPr>
      <w:rFonts w:ascii="Times New Roman" w:eastAsia="Times New Roman" w:hAnsi="Times New Roman" w:cs="Times New Roman"/>
      <w:sz w:val="24"/>
    </w:rPr>
  </w:style>
  <w:style w:type="paragraph" w:customStyle="1" w:styleId="02SubHeaderofITB-TOC3">
    <w:name w:val="02 Sub Header of ITB- TOC3"/>
    <w:rsid w:val="002E77FC"/>
    <w:pPr>
      <w:widowControl/>
      <w:numPr>
        <w:numId w:val="30"/>
      </w:numPr>
      <w:tabs>
        <w:tab w:val="left" w:pos="851"/>
      </w:tabs>
      <w:autoSpaceDE/>
      <w:autoSpaceDN/>
      <w:spacing w:before="240" w:after="40" w:line="276" w:lineRule="auto"/>
    </w:pPr>
    <w:rPr>
      <w:rFonts w:ascii="Arial" w:eastAsia="Times New Roman" w:hAnsi="Arial" w:cs="Times New Roman"/>
      <w:b/>
      <w:lang w:val="en-GB"/>
    </w:rPr>
  </w:style>
  <w:style w:type="paragraph" w:customStyle="1" w:styleId="03ParaofITB">
    <w:name w:val="03 Para of ITB"/>
    <w:rsid w:val="002E77FC"/>
    <w:pPr>
      <w:widowControl/>
      <w:numPr>
        <w:ilvl w:val="1"/>
        <w:numId w:val="30"/>
      </w:numPr>
      <w:tabs>
        <w:tab w:val="left" w:pos="851"/>
      </w:tabs>
      <w:autoSpaceDE/>
      <w:autoSpaceDN/>
      <w:spacing w:before="120" w:after="120" w:line="276" w:lineRule="auto"/>
      <w:jc w:val="both"/>
    </w:pPr>
    <w:rPr>
      <w:rFonts w:ascii="Arial" w:eastAsia="Times New Roman" w:hAnsi="Arial" w:cs="Times New Roman"/>
      <w:szCs w:val="24"/>
    </w:rPr>
  </w:style>
  <w:style w:type="paragraph" w:styleId="Caption">
    <w:name w:val="caption"/>
    <w:basedOn w:val="Normal"/>
    <w:next w:val="Normal"/>
    <w:uiPriority w:val="35"/>
    <w:semiHidden/>
    <w:unhideWhenUsed/>
    <w:qFormat/>
    <w:rsid w:val="002E77FC"/>
    <w:pPr>
      <w:widowControl/>
      <w:autoSpaceDE/>
      <w:autoSpaceDN/>
      <w:spacing w:after="200" w:line="276" w:lineRule="auto"/>
    </w:pPr>
    <w:rPr>
      <w:rFonts w:asciiTheme="minorHAnsi" w:eastAsiaTheme="minorHAnsi" w:hAnsiTheme="minorHAnsi" w:cs="Mangal"/>
      <w:b/>
      <w:bCs/>
      <w:sz w:val="18"/>
      <w:szCs w:val="18"/>
      <w:lang w:val="en-IN" w:bidi="hi-IN"/>
    </w:rPr>
  </w:style>
  <w:style w:type="character" w:customStyle="1" w:styleId="TitleChar">
    <w:name w:val="Title Char"/>
    <w:basedOn w:val="DefaultParagraphFont"/>
    <w:link w:val="Title"/>
    <w:uiPriority w:val="10"/>
    <w:rsid w:val="002E77FC"/>
    <w:rPr>
      <w:rFonts w:ascii="Nirmala UI Semilight" w:eastAsia="Nirmala UI Semilight" w:hAnsi="Nirmala UI Semilight" w:cs="Nirmala UI Semilight"/>
      <w:sz w:val="96"/>
      <w:szCs w:val="96"/>
    </w:rPr>
  </w:style>
  <w:style w:type="character" w:styleId="Strong">
    <w:name w:val="Strong"/>
    <w:basedOn w:val="DefaultParagraphFont"/>
    <w:uiPriority w:val="22"/>
    <w:qFormat/>
    <w:rsid w:val="002E77FC"/>
    <w:rPr>
      <w:b/>
      <w:bCs/>
      <w:spacing w:val="0"/>
    </w:rPr>
  </w:style>
  <w:style w:type="character" w:styleId="Emphasis">
    <w:name w:val="Emphasis"/>
    <w:uiPriority w:val="20"/>
    <w:rsid w:val="002E77FC"/>
    <w:rPr>
      <w:b/>
      <w:bCs/>
      <w:i/>
      <w:iCs/>
      <w:color w:val="auto"/>
    </w:rPr>
  </w:style>
  <w:style w:type="paragraph" w:styleId="NoSpacing">
    <w:name w:val="No Spacing"/>
    <w:basedOn w:val="Normal"/>
    <w:link w:val="NoSpacingChar"/>
    <w:uiPriority w:val="1"/>
    <w:qFormat/>
    <w:rsid w:val="002E77FC"/>
    <w:pPr>
      <w:widowControl/>
      <w:autoSpaceDE/>
      <w:autoSpaceDN/>
    </w:pPr>
    <w:rPr>
      <w:rFonts w:asciiTheme="minorHAnsi" w:eastAsiaTheme="minorHAnsi" w:hAnsiTheme="minorHAnsi" w:cs="Mangal"/>
      <w:szCs w:val="20"/>
      <w:lang w:val="en-IN" w:bidi="hi-IN"/>
    </w:rPr>
  </w:style>
  <w:style w:type="character" w:customStyle="1" w:styleId="NoSpacingChar">
    <w:name w:val="No Spacing Char"/>
    <w:basedOn w:val="DefaultParagraphFont"/>
    <w:link w:val="NoSpacing"/>
    <w:uiPriority w:val="1"/>
    <w:rsid w:val="002E77FC"/>
    <w:rPr>
      <w:rFonts w:cs="Mangal"/>
      <w:szCs w:val="20"/>
      <w:lang w:val="en-IN" w:bidi="hi-IN"/>
    </w:rPr>
  </w:style>
  <w:style w:type="paragraph" w:styleId="Quote">
    <w:name w:val="Quote"/>
    <w:basedOn w:val="Normal"/>
    <w:next w:val="Normal"/>
    <w:link w:val="QuoteChar"/>
    <w:uiPriority w:val="29"/>
    <w:qFormat/>
    <w:rsid w:val="002E77FC"/>
    <w:pPr>
      <w:widowControl/>
      <w:autoSpaceDE/>
      <w:autoSpaceDN/>
      <w:spacing w:after="200" w:line="276" w:lineRule="auto"/>
      <w:ind w:left="1440"/>
    </w:pPr>
    <w:rPr>
      <w:rFonts w:asciiTheme="minorHAnsi" w:eastAsiaTheme="minorHAnsi" w:hAnsiTheme="minorHAnsi" w:cs="Mangal"/>
      <w:szCs w:val="20"/>
      <w:lang w:val="en-IN" w:bidi="hi-IN"/>
    </w:rPr>
  </w:style>
  <w:style w:type="character" w:customStyle="1" w:styleId="QuoteChar">
    <w:name w:val="Quote Char"/>
    <w:basedOn w:val="DefaultParagraphFont"/>
    <w:link w:val="Quote"/>
    <w:uiPriority w:val="29"/>
    <w:rsid w:val="002E77FC"/>
    <w:rPr>
      <w:rFonts w:cs="Mangal"/>
      <w:szCs w:val="20"/>
      <w:lang w:val="en-IN" w:bidi="hi-IN"/>
    </w:rPr>
  </w:style>
  <w:style w:type="paragraph" w:styleId="IntenseQuote">
    <w:name w:val="Intense Quote"/>
    <w:basedOn w:val="Normal"/>
    <w:next w:val="Normal"/>
    <w:link w:val="IntenseQuoteChar"/>
    <w:uiPriority w:val="30"/>
    <w:qFormat/>
    <w:rsid w:val="002E77FC"/>
    <w:pPr>
      <w:widowControl/>
      <w:autoSpaceDE/>
      <w:autoSpaceDN/>
      <w:spacing w:after="200" w:line="276" w:lineRule="auto"/>
      <w:ind w:left="1440"/>
    </w:pPr>
    <w:rPr>
      <w:rFonts w:asciiTheme="minorHAnsi" w:eastAsiaTheme="majorEastAsia" w:hAnsiTheme="minorHAnsi" w:cstheme="majorBidi"/>
      <w:i/>
      <w:iCs/>
      <w:szCs w:val="20"/>
      <w:lang w:val="en-IN" w:bidi="hi-IN"/>
    </w:rPr>
  </w:style>
  <w:style w:type="character" w:customStyle="1" w:styleId="IntenseQuoteChar">
    <w:name w:val="Intense Quote Char"/>
    <w:basedOn w:val="DefaultParagraphFont"/>
    <w:link w:val="IntenseQuote"/>
    <w:uiPriority w:val="30"/>
    <w:rsid w:val="002E77FC"/>
    <w:rPr>
      <w:rFonts w:eastAsiaTheme="majorEastAsia" w:cstheme="majorBidi"/>
      <w:i/>
      <w:iCs/>
      <w:szCs w:val="20"/>
      <w:lang w:val="en-IN" w:bidi="hi-IN"/>
    </w:rPr>
  </w:style>
  <w:style w:type="character" w:styleId="SubtleEmphasis">
    <w:name w:val="Subtle Emphasis"/>
    <w:uiPriority w:val="19"/>
    <w:qFormat/>
    <w:rsid w:val="002E77FC"/>
    <w:rPr>
      <w:i/>
      <w:iCs/>
      <w:color w:val="5A5A5A" w:themeColor="text1" w:themeTint="A5"/>
    </w:rPr>
  </w:style>
  <w:style w:type="character" w:styleId="IntenseEmphasis">
    <w:name w:val="Intense Emphasis"/>
    <w:uiPriority w:val="21"/>
    <w:rsid w:val="002E77FC"/>
    <w:rPr>
      <w:b/>
      <w:bCs/>
      <w:i/>
      <w:iCs/>
      <w:color w:val="auto"/>
      <w:u w:val="single"/>
    </w:rPr>
  </w:style>
  <w:style w:type="character" w:styleId="SubtleReference">
    <w:name w:val="Subtle Reference"/>
    <w:uiPriority w:val="31"/>
    <w:rsid w:val="002E77FC"/>
    <w:rPr>
      <w:smallCaps/>
    </w:rPr>
  </w:style>
  <w:style w:type="character" w:styleId="IntenseReference">
    <w:name w:val="Intense Reference"/>
    <w:uiPriority w:val="32"/>
    <w:rsid w:val="002E77FC"/>
    <w:rPr>
      <w:b/>
      <w:bCs/>
      <w:smallCaps/>
      <w:color w:val="auto"/>
    </w:rPr>
  </w:style>
  <w:style w:type="paragraph" w:styleId="TOCHeading">
    <w:name w:val="TOC Heading"/>
    <w:basedOn w:val="Heading1"/>
    <w:next w:val="Normal"/>
    <w:uiPriority w:val="39"/>
    <w:unhideWhenUsed/>
    <w:qFormat/>
    <w:rsid w:val="002E77FC"/>
    <w:pPr>
      <w:widowControl/>
      <w:numPr>
        <w:numId w:val="24"/>
      </w:numPr>
      <w:autoSpaceDE/>
      <w:autoSpaceDN/>
      <w:spacing w:before="120" w:after="120" w:line="276" w:lineRule="auto"/>
      <w:ind w:right="0"/>
      <w:outlineLvl w:val="9"/>
    </w:pPr>
    <w:rPr>
      <w:rFonts w:asciiTheme="minorHAnsi" w:eastAsiaTheme="majorEastAsia" w:hAnsiTheme="minorHAnsi" w:cs="Arial"/>
      <w:sz w:val="32"/>
      <w:szCs w:val="32"/>
      <w:lang w:val="en-IN" w:bidi="hi-IN"/>
    </w:rPr>
  </w:style>
  <w:style w:type="character" w:customStyle="1" w:styleId="Heading30">
    <w:name w:val="Heading #3"/>
    <w:rsid w:val="002E77FC"/>
    <w:rPr>
      <w:rFonts w:ascii="Calibri" w:eastAsia="Calibri" w:hAnsi="Calibri" w:cs="Calibri"/>
      <w:b w:val="0"/>
      <w:bCs w:val="0"/>
      <w:i w:val="0"/>
      <w:iCs w:val="0"/>
      <w:smallCaps w:val="0"/>
      <w:strike w:val="0"/>
      <w:sz w:val="32"/>
      <w:szCs w:val="32"/>
    </w:rPr>
  </w:style>
  <w:style w:type="character" w:customStyle="1" w:styleId="Heading10">
    <w:name w:val="Heading #1"/>
    <w:rsid w:val="002E77FC"/>
    <w:rPr>
      <w:rFonts w:ascii="Calibri" w:eastAsia="Calibri" w:hAnsi="Calibri" w:cs="Calibri"/>
      <w:b w:val="0"/>
      <w:bCs w:val="0"/>
      <w:i w:val="0"/>
      <w:iCs w:val="0"/>
      <w:smallCaps w:val="0"/>
      <w:strike w:val="0"/>
      <w:sz w:val="36"/>
      <w:szCs w:val="36"/>
    </w:rPr>
  </w:style>
  <w:style w:type="character" w:customStyle="1" w:styleId="Bodytext2">
    <w:name w:val="Body text (2)"/>
    <w:rsid w:val="002E77FC"/>
    <w:rPr>
      <w:rFonts w:ascii="Calibri" w:eastAsia="Calibri" w:hAnsi="Calibri" w:cs="Calibri"/>
      <w:b w:val="0"/>
      <w:bCs w:val="0"/>
      <w:i w:val="0"/>
      <w:iCs w:val="0"/>
      <w:smallCaps w:val="0"/>
      <w:strike w:val="0"/>
      <w:sz w:val="26"/>
      <w:szCs w:val="26"/>
    </w:rPr>
  </w:style>
  <w:style w:type="character" w:customStyle="1" w:styleId="Bodytext3">
    <w:name w:val="Body text (3)"/>
    <w:rsid w:val="002E77FC"/>
    <w:rPr>
      <w:rFonts w:ascii="Calibri" w:eastAsia="Calibri" w:hAnsi="Calibri" w:cs="Calibri"/>
      <w:b w:val="0"/>
      <w:bCs w:val="0"/>
      <w:i w:val="0"/>
      <w:iCs w:val="0"/>
      <w:smallCaps w:val="0"/>
      <w:strike w:val="0"/>
      <w:sz w:val="26"/>
      <w:szCs w:val="26"/>
    </w:rPr>
  </w:style>
  <w:style w:type="character" w:customStyle="1" w:styleId="Bodytext10">
    <w:name w:val="Body text (10)"/>
    <w:rsid w:val="002E77FC"/>
    <w:rPr>
      <w:rFonts w:ascii="Calibri" w:eastAsia="Calibri" w:hAnsi="Calibri" w:cs="Calibri"/>
      <w:b w:val="0"/>
      <w:bCs w:val="0"/>
      <w:i w:val="0"/>
      <w:iCs w:val="0"/>
      <w:smallCaps w:val="0"/>
      <w:strike w:val="0"/>
      <w:sz w:val="22"/>
      <w:szCs w:val="22"/>
    </w:rPr>
  </w:style>
  <w:style w:type="character" w:customStyle="1" w:styleId="Bodytext11">
    <w:name w:val="Body text (11)"/>
    <w:rsid w:val="002E77FC"/>
    <w:rPr>
      <w:rFonts w:ascii="Calibri" w:eastAsia="Calibri" w:hAnsi="Calibri" w:cs="Calibri"/>
      <w:b w:val="0"/>
      <w:bCs w:val="0"/>
      <w:i w:val="0"/>
      <w:iCs w:val="0"/>
      <w:smallCaps w:val="0"/>
      <w:strike w:val="0"/>
      <w:sz w:val="22"/>
      <w:szCs w:val="22"/>
    </w:rPr>
  </w:style>
  <w:style w:type="character" w:customStyle="1" w:styleId="Bodytext6">
    <w:name w:val="Body text (6)"/>
    <w:rsid w:val="002E77FC"/>
    <w:rPr>
      <w:rFonts w:ascii="Calibri" w:eastAsia="Calibri" w:hAnsi="Calibri" w:cs="Calibri"/>
      <w:b w:val="0"/>
      <w:bCs w:val="0"/>
      <w:i w:val="0"/>
      <w:iCs w:val="0"/>
      <w:smallCaps w:val="0"/>
      <w:strike w:val="0"/>
      <w:sz w:val="20"/>
      <w:szCs w:val="20"/>
    </w:rPr>
  </w:style>
  <w:style w:type="character" w:customStyle="1" w:styleId="Bodytext8">
    <w:name w:val="Body text (8)"/>
    <w:rsid w:val="002E77FC"/>
    <w:rPr>
      <w:rFonts w:ascii="Calibri" w:eastAsia="Calibri" w:hAnsi="Calibri" w:cs="Calibri"/>
      <w:b w:val="0"/>
      <w:bCs w:val="0"/>
      <w:i w:val="0"/>
      <w:iCs w:val="0"/>
      <w:smallCaps w:val="0"/>
      <w:strike w:val="0"/>
      <w:sz w:val="20"/>
      <w:szCs w:val="20"/>
    </w:rPr>
  </w:style>
  <w:style w:type="character" w:customStyle="1" w:styleId="Bodytext50">
    <w:name w:val="Body text (5)"/>
    <w:rsid w:val="002E77FC"/>
    <w:rPr>
      <w:rFonts w:ascii="Calibri" w:eastAsia="Calibri" w:hAnsi="Calibri" w:cs="Calibri"/>
      <w:b w:val="0"/>
      <w:bCs w:val="0"/>
      <w:i w:val="0"/>
      <w:iCs w:val="0"/>
      <w:smallCaps w:val="0"/>
      <w:strike w:val="0"/>
      <w:sz w:val="20"/>
      <w:szCs w:val="20"/>
    </w:rPr>
  </w:style>
  <w:style w:type="character" w:customStyle="1" w:styleId="Bodytext7">
    <w:name w:val="Body text (7)"/>
    <w:rsid w:val="002E77FC"/>
    <w:rPr>
      <w:rFonts w:ascii="Calibri" w:eastAsia="Calibri" w:hAnsi="Calibri" w:cs="Calibri"/>
      <w:b w:val="0"/>
      <w:bCs w:val="0"/>
      <w:i w:val="0"/>
      <w:iCs w:val="0"/>
      <w:smallCaps w:val="0"/>
      <w:strike w:val="0"/>
      <w:sz w:val="20"/>
      <w:szCs w:val="20"/>
    </w:rPr>
  </w:style>
  <w:style w:type="character" w:customStyle="1" w:styleId="Heading20">
    <w:name w:val="Heading #2"/>
    <w:rsid w:val="002E77FC"/>
    <w:rPr>
      <w:rFonts w:ascii="Calibri" w:eastAsia="Calibri" w:hAnsi="Calibri" w:cs="Calibri"/>
      <w:b w:val="0"/>
      <w:bCs w:val="0"/>
      <w:i w:val="0"/>
      <w:iCs w:val="0"/>
      <w:smallCaps w:val="0"/>
      <w:strike w:val="0"/>
      <w:sz w:val="34"/>
      <w:szCs w:val="34"/>
    </w:rPr>
  </w:style>
  <w:style w:type="character" w:customStyle="1" w:styleId="Bodytext20">
    <w:name w:val="Body text (20)"/>
    <w:rsid w:val="002E77FC"/>
    <w:rPr>
      <w:rFonts w:ascii="Calibri" w:eastAsia="Calibri" w:hAnsi="Calibri" w:cs="Calibri"/>
      <w:b w:val="0"/>
      <w:bCs w:val="0"/>
      <w:i w:val="0"/>
      <w:iCs w:val="0"/>
      <w:smallCaps w:val="0"/>
      <w:strike w:val="0"/>
      <w:sz w:val="22"/>
      <w:szCs w:val="22"/>
    </w:rPr>
  </w:style>
  <w:style w:type="character" w:customStyle="1" w:styleId="Bodytext21">
    <w:name w:val="Body text (21)"/>
    <w:rsid w:val="002E77FC"/>
    <w:rPr>
      <w:rFonts w:ascii="Calibri" w:eastAsia="Calibri" w:hAnsi="Calibri" w:cs="Calibri"/>
      <w:b w:val="0"/>
      <w:bCs w:val="0"/>
      <w:i w:val="0"/>
      <w:iCs w:val="0"/>
      <w:smallCaps w:val="0"/>
      <w:strike w:val="0"/>
      <w:sz w:val="20"/>
      <w:szCs w:val="20"/>
    </w:rPr>
  </w:style>
  <w:style w:type="character" w:customStyle="1" w:styleId="Bodytext18">
    <w:name w:val="Body text (18)"/>
    <w:rsid w:val="002E77FC"/>
    <w:rPr>
      <w:rFonts w:ascii="Calibri" w:eastAsia="Calibri" w:hAnsi="Calibri" w:cs="Calibri"/>
      <w:b w:val="0"/>
      <w:bCs w:val="0"/>
      <w:i w:val="0"/>
      <w:iCs w:val="0"/>
      <w:smallCaps w:val="0"/>
      <w:strike w:val="0"/>
      <w:sz w:val="18"/>
      <w:szCs w:val="18"/>
    </w:rPr>
  </w:style>
  <w:style w:type="character" w:customStyle="1" w:styleId="Bodytext1810pt">
    <w:name w:val="Body text (18) + 10 pt"/>
    <w:aliases w:val="Not Italic"/>
    <w:rsid w:val="002E77FC"/>
    <w:rPr>
      <w:rFonts w:ascii="Calibri" w:eastAsia="Calibri" w:hAnsi="Calibri" w:cs="Calibri"/>
      <w:b w:val="0"/>
      <w:bCs w:val="0"/>
      <w:i/>
      <w:iCs/>
      <w:smallCaps w:val="0"/>
      <w:strike w:val="0"/>
      <w:sz w:val="20"/>
      <w:szCs w:val="20"/>
    </w:rPr>
  </w:style>
  <w:style w:type="character" w:customStyle="1" w:styleId="Bodytext13">
    <w:name w:val="Body text (13)"/>
    <w:rsid w:val="002E77FC"/>
    <w:rPr>
      <w:rFonts w:ascii="Calibri" w:eastAsia="Calibri" w:hAnsi="Calibri" w:cs="Calibri"/>
      <w:b w:val="0"/>
      <w:bCs w:val="0"/>
      <w:i w:val="0"/>
      <w:iCs w:val="0"/>
      <w:smallCaps w:val="0"/>
      <w:strike w:val="0"/>
      <w:sz w:val="16"/>
      <w:szCs w:val="16"/>
    </w:rPr>
  </w:style>
  <w:style w:type="character" w:customStyle="1" w:styleId="Bodytext14">
    <w:name w:val="Body text (14)"/>
    <w:rsid w:val="002E77FC"/>
    <w:rPr>
      <w:rFonts w:ascii="Calibri" w:eastAsia="Calibri" w:hAnsi="Calibri" w:cs="Calibri"/>
      <w:b w:val="0"/>
      <w:bCs w:val="0"/>
      <w:i w:val="0"/>
      <w:iCs w:val="0"/>
      <w:smallCaps w:val="0"/>
      <w:strike w:val="0"/>
      <w:sz w:val="16"/>
      <w:szCs w:val="16"/>
    </w:rPr>
  </w:style>
  <w:style w:type="character" w:customStyle="1" w:styleId="Bodytext17">
    <w:name w:val="Body text (17)"/>
    <w:rsid w:val="002E77FC"/>
    <w:rPr>
      <w:rFonts w:ascii="Calibri" w:eastAsia="Calibri" w:hAnsi="Calibri" w:cs="Calibri"/>
      <w:b w:val="0"/>
      <w:bCs w:val="0"/>
      <w:i w:val="0"/>
      <w:iCs w:val="0"/>
      <w:smallCaps w:val="0"/>
      <w:strike w:val="0"/>
      <w:sz w:val="16"/>
      <w:szCs w:val="16"/>
    </w:rPr>
  </w:style>
  <w:style w:type="character" w:customStyle="1" w:styleId="Bodytext12">
    <w:name w:val="Body text (12)"/>
    <w:rsid w:val="002E77FC"/>
    <w:rPr>
      <w:rFonts w:ascii="Calibri" w:eastAsia="Calibri" w:hAnsi="Calibri" w:cs="Calibri"/>
      <w:b w:val="0"/>
      <w:bCs w:val="0"/>
      <w:i w:val="0"/>
      <w:iCs w:val="0"/>
      <w:smallCaps w:val="0"/>
      <w:strike w:val="0"/>
      <w:sz w:val="18"/>
      <w:szCs w:val="18"/>
    </w:rPr>
  </w:style>
  <w:style w:type="character" w:customStyle="1" w:styleId="Bodytext16">
    <w:name w:val="Body text (16)"/>
    <w:rsid w:val="002E77FC"/>
    <w:rPr>
      <w:rFonts w:ascii="Calibri" w:eastAsia="Calibri" w:hAnsi="Calibri" w:cs="Calibri"/>
      <w:b w:val="0"/>
      <w:bCs w:val="0"/>
      <w:i w:val="0"/>
      <w:iCs w:val="0"/>
      <w:smallCaps w:val="0"/>
      <w:strike w:val="0"/>
      <w:sz w:val="18"/>
      <w:szCs w:val="18"/>
    </w:rPr>
  </w:style>
  <w:style w:type="character" w:customStyle="1" w:styleId="Bodytext15">
    <w:name w:val="Body text (15)"/>
    <w:rsid w:val="002E77FC"/>
    <w:rPr>
      <w:rFonts w:ascii="Calibri" w:eastAsia="Calibri" w:hAnsi="Calibri" w:cs="Calibri"/>
      <w:b w:val="0"/>
      <w:bCs w:val="0"/>
      <w:i w:val="0"/>
      <w:iCs w:val="0"/>
      <w:smallCaps w:val="0"/>
      <w:strike w:val="0"/>
      <w:sz w:val="18"/>
      <w:szCs w:val="18"/>
    </w:rPr>
  </w:style>
  <w:style w:type="character" w:customStyle="1" w:styleId="Bodytext188pt">
    <w:name w:val="Body text (18) + 8 pt"/>
    <w:rsid w:val="002E77FC"/>
    <w:rPr>
      <w:rFonts w:ascii="Calibri" w:eastAsia="Calibri" w:hAnsi="Calibri" w:cs="Calibri"/>
      <w:b w:val="0"/>
      <w:bCs w:val="0"/>
      <w:i w:val="0"/>
      <w:iCs w:val="0"/>
      <w:smallCaps w:val="0"/>
      <w:strike w:val="0"/>
      <w:w w:val="100"/>
      <w:sz w:val="16"/>
      <w:szCs w:val="16"/>
    </w:rPr>
  </w:style>
  <w:style w:type="character" w:customStyle="1" w:styleId="Bodytext19">
    <w:name w:val="Body text (19)"/>
    <w:rsid w:val="002E77FC"/>
    <w:rPr>
      <w:rFonts w:ascii="Calibri" w:eastAsia="Calibri" w:hAnsi="Calibri" w:cs="Calibri"/>
      <w:b w:val="0"/>
      <w:bCs w:val="0"/>
      <w:i w:val="0"/>
      <w:iCs w:val="0"/>
      <w:smallCaps w:val="0"/>
      <w:strike w:val="0"/>
      <w:sz w:val="18"/>
      <w:szCs w:val="18"/>
    </w:rPr>
  </w:style>
  <w:style w:type="character" w:customStyle="1" w:styleId="Bodytext15NotItalic">
    <w:name w:val="Body text (15) + Not Italic"/>
    <w:rsid w:val="002E77FC"/>
    <w:rPr>
      <w:rFonts w:ascii="Calibri" w:eastAsia="Calibri" w:hAnsi="Calibri" w:cs="Calibri"/>
      <w:b w:val="0"/>
      <w:bCs w:val="0"/>
      <w:i/>
      <w:iCs/>
      <w:smallCaps w:val="0"/>
      <w:strike w:val="0"/>
      <w:sz w:val="18"/>
      <w:szCs w:val="18"/>
    </w:rPr>
  </w:style>
  <w:style w:type="character" w:customStyle="1" w:styleId="Heading42">
    <w:name w:val="Heading #4 (2)"/>
    <w:rsid w:val="002E77FC"/>
    <w:rPr>
      <w:rFonts w:ascii="Calibri" w:eastAsia="Calibri" w:hAnsi="Calibri" w:cs="Calibri"/>
      <w:b w:val="0"/>
      <w:bCs w:val="0"/>
      <w:i w:val="0"/>
      <w:iCs w:val="0"/>
      <w:smallCaps w:val="0"/>
      <w:strike w:val="0"/>
      <w:sz w:val="32"/>
      <w:szCs w:val="32"/>
    </w:rPr>
  </w:style>
  <w:style w:type="character" w:customStyle="1" w:styleId="Heading50">
    <w:name w:val="Heading #5"/>
    <w:rsid w:val="002E77FC"/>
    <w:rPr>
      <w:rFonts w:ascii="Calibri" w:eastAsia="Calibri" w:hAnsi="Calibri" w:cs="Calibri"/>
      <w:b w:val="0"/>
      <w:bCs w:val="0"/>
      <w:i w:val="0"/>
      <w:iCs w:val="0"/>
      <w:smallCaps w:val="0"/>
      <w:strike w:val="0"/>
      <w:sz w:val="26"/>
      <w:szCs w:val="26"/>
    </w:rPr>
  </w:style>
  <w:style w:type="character" w:customStyle="1" w:styleId="Heading62">
    <w:name w:val="Heading #6 (2)"/>
    <w:rsid w:val="002E77FC"/>
    <w:rPr>
      <w:rFonts w:ascii="Calibri" w:eastAsia="Calibri" w:hAnsi="Calibri" w:cs="Calibri"/>
      <w:b w:val="0"/>
      <w:bCs w:val="0"/>
      <w:i w:val="0"/>
      <w:iCs w:val="0"/>
      <w:smallCaps w:val="0"/>
      <w:strike w:val="0"/>
      <w:sz w:val="22"/>
      <w:szCs w:val="22"/>
    </w:rPr>
  </w:style>
  <w:style w:type="character" w:customStyle="1" w:styleId="Bodytext27">
    <w:name w:val="Body text (27)"/>
    <w:rsid w:val="002E77FC"/>
    <w:rPr>
      <w:rFonts w:ascii="Calibri" w:eastAsia="Calibri" w:hAnsi="Calibri" w:cs="Calibri"/>
      <w:b w:val="0"/>
      <w:bCs w:val="0"/>
      <w:i w:val="0"/>
      <w:iCs w:val="0"/>
      <w:smallCaps w:val="0"/>
      <w:strike w:val="0"/>
      <w:sz w:val="22"/>
      <w:szCs w:val="22"/>
    </w:rPr>
  </w:style>
  <w:style w:type="character" w:customStyle="1" w:styleId="Bodytext27Bold">
    <w:name w:val="Body text (27) + Bold"/>
    <w:rsid w:val="002E77FC"/>
    <w:rPr>
      <w:rFonts w:ascii="Calibri" w:eastAsia="Calibri" w:hAnsi="Calibri" w:cs="Calibri"/>
      <w:b/>
      <w:bCs/>
      <w:i w:val="0"/>
      <w:iCs w:val="0"/>
      <w:smallCaps w:val="0"/>
      <w:strike w:val="0"/>
      <w:sz w:val="22"/>
      <w:szCs w:val="22"/>
    </w:rPr>
  </w:style>
  <w:style w:type="character" w:customStyle="1" w:styleId="BodytextBold">
    <w:name w:val="Body text + Bold"/>
    <w:rsid w:val="002E77FC"/>
    <w:rPr>
      <w:rFonts w:ascii="Calibri" w:eastAsia="Calibri" w:hAnsi="Calibri" w:cs="Calibri"/>
      <w:b/>
      <w:bCs/>
      <w:i w:val="0"/>
      <w:iCs w:val="0"/>
      <w:smallCaps w:val="0"/>
      <w:strike w:val="0"/>
      <w:sz w:val="22"/>
      <w:szCs w:val="22"/>
    </w:rPr>
  </w:style>
  <w:style w:type="character" w:customStyle="1" w:styleId="Bodytext28">
    <w:name w:val="Body text (28)"/>
    <w:rsid w:val="002E77FC"/>
    <w:rPr>
      <w:rFonts w:ascii="Calibri" w:eastAsia="Calibri" w:hAnsi="Calibri" w:cs="Calibri"/>
      <w:b w:val="0"/>
      <w:bCs w:val="0"/>
      <w:i w:val="0"/>
      <w:iCs w:val="0"/>
      <w:smallCaps w:val="0"/>
      <w:strike w:val="0"/>
      <w:sz w:val="22"/>
      <w:szCs w:val="22"/>
    </w:rPr>
  </w:style>
  <w:style w:type="character" w:customStyle="1" w:styleId="Bodytext10Bold">
    <w:name w:val="Body text (10) + Bold"/>
    <w:rsid w:val="002E77FC"/>
    <w:rPr>
      <w:rFonts w:ascii="Calibri" w:eastAsia="Calibri" w:hAnsi="Calibri" w:cs="Calibri"/>
      <w:b/>
      <w:bCs/>
      <w:i w:val="0"/>
      <w:iCs w:val="0"/>
      <w:smallCaps w:val="0"/>
      <w:strike w:val="0"/>
      <w:sz w:val="22"/>
      <w:szCs w:val="22"/>
    </w:rPr>
  </w:style>
  <w:style w:type="character" w:customStyle="1" w:styleId="Heading60">
    <w:name w:val="Heading #6"/>
    <w:rsid w:val="002E77FC"/>
    <w:rPr>
      <w:rFonts w:ascii="Calibri" w:eastAsia="Calibri" w:hAnsi="Calibri" w:cs="Calibri"/>
      <w:b w:val="0"/>
      <w:bCs w:val="0"/>
      <w:i w:val="0"/>
      <w:iCs w:val="0"/>
      <w:smallCaps w:val="0"/>
      <w:strike w:val="0"/>
      <w:sz w:val="22"/>
      <w:szCs w:val="22"/>
    </w:rPr>
  </w:style>
  <w:style w:type="character" w:customStyle="1" w:styleId="BodyText22">
    <w:name w:val="Body Text2"/>
    <w:rsid w:val="002E77FC"/>
    <w:rPr>
      <w:rFonts w:ascii="Calibri" w:eastAsia="Calibri" w:hAnsi="Calibri" w:cs="Calibri"/>
      <w:b w:val="0"/>
      <w:bCs w:val="0"/>
      <w:i w:val="0"/>
      <w:iCs w:val="0"/>
      <w:smallCaps w:val="0"/>
      <w:strike w:val="0"/>
      <w:sz w:val="22"/>
      <w:szCs w:val="22"/>
      <w:u w:val="single"/>
    </w:rPr>
  </w:style>
  <w:style w:type="character" w:customStyle="1" w:styleId="Bodytext29">
    <w:name w:val="Body text (29)"/>
    <w:rsid w:val="002E77FC"/>
    <w:rPr>
      <w:rFonts w:ascii="Calibri" w:eastAsia="Calibri" w:hAnsi="Calibri" w:cs="Calibri"/>
      <w:b w:val="0"/>
      <w:bCs w:val="0"/>
      <w:i w:val="0"/>
      <w:iCs w:val="0"/>
      <w:smallCaps w:val="0"/>
      <w:strike w:val="0"/>
      <w:sz w:val="22"/>
      <w:szCs w:val="22"/>
    </w:rPr>
  </w:style>
  <w:style w:type="character" w:customStyle="1" w:styleId="Bodytext29Bold">
    <w:name w:val="Body text (29) + Bold"/>
    <w:rsid w:val="002E77FC"/>
    <w:rPr>
      <w:rFonts w:ascii="Calibri" w:eastAsia="Calibri" w:hAnsi="Calibri" w:cs="Calibri"/>
      <w:b/>
      <w:bCs/>
      <w:i w:val="0"/>
      <w:iCs w:val="0"/>
      <w:smallCaps w:val="0"/>
      <w:strike w:val="0"/>
      <w:sz w:val="22"/>
      <w:szCs w:val="22"/>
    </w:rPr>
  </w:style>
  <w:style w:type="character" w:customStyle="1" w:styleId="Bodytext30">
    <w:name w:val="Body text (30)"/>
    <w:rsid w:val="002E77FC"/>
    <w:rPr>
      <w:rFonts w:ascii="Calibri" w:eastAsia="Calibri" w:hAnsi="Calibri" w:cs="Calibri"/>
      <w:b w:val="0"/>
      <w:bCs w:val="0"/>
      <w:i w:val="0"/>
      <w:iCs w:val="0"/>
      <w:smallCaps w:val="0"/>
      <w:strike w:val="0"/>
      <w:sz w:val="22"/>
      <w:szCs w:val="22"/>
      <w:u w:val="single"/>
    </w:rPr>
  </w:style>
  <w:style w:type="character" w:customStyle="1" w:styleId="Bodytext31">
    <w:name w:val="Body text (31)"/>
    <w:rsid w:val="002E77FC"/>
    <w:rPr>
      <w:rFonts w:ascii="Calibri" w:eastAsia="Calibri" w:hAnsi="Calibri" w:cs="Calibri"/>
      <w:b w:val="0"/>
      <w:bCs w:val="0"/>
      <w:i w:val="0"/>
      <w:iCs w:val="0"/>
      <w:smallCaps w:val="0"/>
      <w:strike w:val="0"/>
      <w:sz w:val="22"/>
      <w:szCs w:val="22"/>
    </w:rPr>
  </w:style>
  <w:style w:type="character" w:customStyle="1" w:styleId="BodyText32">
    <w:name w:val="Body Text3"/>
    <w:rsid w:val="002E77FC"/>
    <w:rPr>
      <w:rFonts w:ascii="Calibri" w:eastAsia="Calibri" w:hAnsi="Calibri" w:cs="Calibri"/>
      <w:szCs w:val="22"/>
      <w:u w:val="single"/>
      <w:shd w:val="clear" w:color="auto" w:fill="FFFFFF"/>
    </w:rPr>
  </w:style>
  <w:style w:type="character" w:customStyle="1" w:styleId="Bodytext320">
    <w:name w:val="Body text (32)"/>
    <w:rsid w:val="002E77FC"/>
    <w:rPr>
      <w:rFonts w:ascii="Calibri" w:eastAsia="Calibri" w:hAnsi="Calibri" w:cs="Calibri"/>
      <w:b w:val="0"/>
      <w:bCs w:val="0"/>
      <w:i w:val="0"/>
      <w:iCs w:val="0"/>
      <w:smallCaps w:val="0"/>
      <w:strike w:val="0"/>
      <w:sz w:val="20"/>
      <w:szCs w:val="20"/>
    </w:rPr>
  </w:style>
  <w:style w:type="character" w:customStyle="1" w:styleId="Bodytext32Bold">
    <w:name w:val="Body text (32) + Bold"/>
    <w:rsid w:val="002E77FC"/>
    <w:rPr>
      <w:rFonts w:ascii="Calibri" w:eastAsia="Calibri" w:hAnsi="Calibri" w:cs="Calibri"/>
      <w:b/>
      <w:bCs/>
      <w:i w:val="0"/>
      <w:iCs w:val="0"/>
      <w:smallCaps w:val="0"/>
      <w:strike w:val="0"/>
      <w:sz w:val="20"/>
      <w:szCs w:val="20"/>
    </w:rPr>
  </w:style>
  <w:style w:type="character" w:customStyle="1" w:styleId="Heading610pt">
    <w:name w:val="Heading #6 + 10 pt"/>
    <w:rsid w:val="002E77FC"/>
    <w:rPr>
      <w:rFonts w:ascii="Calibri" w:eastAsia="Calibri" w:hAnsi="Calibri" w:cs="Calibri"/>
      <w:b w:val="0"/>
      <w:bCs w:val="0"/>
      <w:i w:val="0"/>
      <w:iCs w:val="0"/>
      <w:smallCaps w:val="0"/>
      <w:strike w:val="0"/>
      <w:sz w:val="20"/>
      <w:szCs w:val="20"/>
      <w:u w:val="single"/>
    </w:rPr>
  </w:style>
  <w:style w:type="character" w:customStyle="1" w:styleId="Bodytext33">
    <w:name w:val="Body text (33)"/>
    <w:rsid w:val="002E77FC"/>
    <w:rPr>
      <w:rFonts w:ascii="Calibri" w:eastAsia="Calibri" w:hAnsi="Calibri" w:cs="Calibri"/>
      <w:b w:val="0"/>
      <w:bCs w:val="0"/>
      <w:i w:val="0"/>
      <w:iCs w:val="0"/>
      <w:smallCaps w:val="0"/>
      <w:strike w:val="0"/>
      <w:sz w:val="22"/>
      <w:szCs w:val="22"/>
    </w:rPr>
  </w:style>
  <w:style w:type="character" w:customStyle="1" w:styleId="Bodytext34">
    <w:name w:val="Body text (34)"/>
    <w:rsid w:val="002E77FC"/>
    <w:rPr>
      <w:rFonts w:ascii="Calibri" w:eastAsia="Calibri" w:hAnsi="Calibri" w:cs="Calibri"/>
      <w:b w:val="0"/>
      <w:bCs w:val="0"/>
      <w:i w:val="0"/>
      <w:iCs w:val="0"/>
      <w:smallCaps w:val="0"/>
      <w:strike w:val="0"/>
      <w:sz w:val="20"/>
      <w:szCs w:val="20"/>
    </w:rPr>
  </w:style>
  <w:style w:type="character" w:customStyle="1" w:styleId="Bodytext9pt">
    <w:name w:val="Body text + 9 pt"/>
    <w:rsid w:val="002E77FC"/>
    <w:rPr>
      <w:rFonts w:ascii="Calibri" w:eastAsia="Calibri" w:hAnsi="Calibri" w:cs="Calibri"/>
      <w:sz w:val="18"/>
      <w:szCs w:val="18"/>
      <w:shd w:val="clear" w:color="auto" w:fill="FFFFFF"/>
    </w:rPr>
  </w:style>
  <w:style w:type="paragraph" w:styleId="BalloonText">
    <w:name w:val="Balloon Text"/>
    <w:basedOn w:val="Normal"/>
    <w:link w:val="BalloonTextChar"/>
    <w:uiPriority w:val="99"/>
    <w:semiHidden/>
    <w:unhideWhenUsed/>
    <w:rsid w:val="002E77FC"/>
    <w:pPr>
      <w:widowControl/>
      <w:autoSpaceDE/>
      <w:autoSpaceDN/>
    </w:pPr>
    <w:rPr>
      <w:rFonts w:eastAsia="Arial Unicode MS" w:cs="Times New Roman"/>
      <w:color w:val="000000"/>
      <w:sz w:val="16"/>
      <w:szCs w:val="14"/>
      <w:lang w:val="en-IN" w:bidi="hi-IN"/>
    </w:rPr>
  </w:style>
  <w:style w:type="character" w:customStyle="1" w:styleId="BalloonTextChar">
    <w:name w:val="Balloon Text Char"/>
    <w:basedOn w:val="DefaultParagraphFont"/>
    <w:link w:val="BalloonText"/>
    <w:uiPriority w:val="99"/>
    <w:semiHidden/>
    <w:rsid w:val="002E77FC"/>
    <w:rPr>
      <w:rFonts w:ascii="Tahoma" w:eastAsia="Arial Unicode MS" w:hAnsi="Tahoma" w:cs="Times New Roman"/>
      <w:color w:val="000000"/>
      <w:sz w:val="16"/>
      <w:szCs w:val="14"/>
      <w:lang w:val="en-IN" w:bidi="hi-IN"/>
    </w:rPr>
  </w:style>
  <w:style w:type="paragraph" w:customStyle="1" w:styleId="Outline">
    <w:name w:val="Outline"/>
    <w:basedOn w:val="Normal"/>
    <w:rsid w:val="002E77FC"/>
    <w:pPr>
      <w:widowControl/>
      <w:autoSpaceDE/>
      <w:autoSpaceDN/>
      <w:spacing w:before="240"/>
    </w:pPr>
    <w:rPr>
      <w:rFonts w:ascii="Times New Roman" w:eastAsia="Times New Roman" w:hAnsi="Times New Roman" w:cs="Times New Roman"/>
      <w:kern w:val="28"/>
      <w:sz w:val="24"/>
      <w:szCs w:val="20"/>
      <w:lang w:val="en-IN" w:bidi="hi-IN"/>
    </w:rPr>
  </w:style>
  <w:style w:type="paragraph" w:styleId="TOC1">
    <w:name w:val="toc 1"/>
    <w:basedOn w:val="Normal"/>
    <w:next w:val="Normal"/>
    <w:uiPriority w:val="39"/>
    <w:rsid w:val="002E77FC"/>
    <w:pPr>
      <w:widowControl/>
      <w:autoSpaceDE/>
      <w:autoSpaceDN/>
      <w:spacing w:before="120"/>
    </w:pPr>
    <w:rPr>
      <w:rFonts w:asciiTheme="minorHAnsi" w:eastAsiaTheme="minorHAnsi" w:hAnsiTheme="minorHAnsi" w:cs="Mangal"/>
      <w:b/>
      <w:bCs/>
      <w:caps/>
      <w:szCs w:val="24"/>
      <w:lang w:val="en-IN" w:bidi="hi-IN"/>
    </w:rPr>
  </w:style>
  <w:style w:type="paragraph" w:styleId="TOC5">
    <w:name w:val="toc 5"/>
    <w:basedOn w:val="Normal"/>
    <w:next w:val="Normal"/>
    <w:autoRedefine/>
    <w:uiPriority w:val="39"/>
    <w:unhideWhenUsed/>
    <w:rsid w:val="002E77FC"/>
    <w:pPr>
      <w:widowControl/>
      <w:autoSpaceDE/>
      <w:autoSpaceDN/>
      <w:spacing w:line="276" w:lineRule="auto"/>
      <w:ind w:left="660"/>
    </w:pPr>
    <w:rPr>
      <w:rFonts w:asciiTheme="minorHAnsi" w:eastAsiaTheme="minorHAnsi" w:hAnsiTheme="minorHAnsi" w:cstheme="minorHAnsi"/>
      <w:sz w:val="20"/>
      <w:szCs w:val="20"/>
      <w:lang w:val="en-IN" w:bidi="hi-IN"/>
    </w:rPr>
  </w:style>
  <w:style w:type="paragraph" w:customStyle="1" w:styleId="BankNormal">
    <w:name w:val="BankNormal"/>
    <w:basedOn w:val="Normal"/>
    <w:rsid w:val="002E77FC"/>
    <w:pPr>
      <w:widowControl/>
      <w:overflowPunct w:val="0"/>
      <w:adjustRightInd w:val="0"/>
      <w:spacing w:before="120" w:after="200"/>
      <w:textAlignment w:val="baseline"/>
    </w:pPr>
    <w:rPr>
      <w:rFonts w:ascii="Times New Roman" w:eastAsia="Times New Roman" w:hAnsi="Times New Roman" w:cs="Times New Roman"/>
      <w:sz w:val="24"/>
      <w:szCs w:val="20"/>
      <w:lang w:val="en-IN" w:bidi="hi-IN"/>
    </w:rPr>
  </w:style>
  <w:style w:type="paragraph" w:customStyle="1" w:styleId="Outline1">
    <w:name w:val="Outline1"/>
    <w:basedOn w:val="Outline"/>
    <w:next w:val="Normal"/>
    <w:rsid w:val="002E77FC"/>
    <w:pPr>
      <w:keepNext/>
      <w:tabs>
        <w:tab w:val="num" w:pos="360"/>
      </w:tabs>
      <w:spacing w:before="120" w:after="120"/>
      <w:ind w:left="360" w:hanging="360"/>
    </w:pPr>
  </w:style>
  <w:style w:type="paragraph" w:customStyle="1" w:styleId="01HeaderofITB-TOC2">
    <w:name w:val="01 Header of ITB- TOC2"/>
    <w:rsid w:val="002E77FC"/>
    <w:pPr>
      <w:widowControl/>
      <w:numPr>
        <w:numId w:val="31"/>
      </w:numPr>
      <w:tabs>
        <w:tab w:val="left" w:pos="851"/>
      </w:tabs>
      <w:autoSpaceDE/>
      <w:autoSpaceDN/>
      <w:spacing w:before="240" w:after="40"/>
      <w:ind w:left="0" w:firstLine="0"/>
    </w:pPr>
    <w:rPr>
      <w:rFonts w:ascii="Arial" w:eastAsia="Times New Roman" w:hAnsi="Arial" w:cs="Times New Roman"/>
      <w:b/>
      <w:bCs/>
      <w:smallCaps/>
      <w:sz w:val="24"/>
      <w:szCs w:val="20"/>
      <w:lang w:val="en-GB"/>
    </w:rPr>
  </w:style>
  <w:style w:type="paragraph" w:customStyle="1" w:styleId="05HeaderofSecVIITOC5">
    <w:name w:val="05 Header of Sec VII TOC 5"/>
    <w:rsid w:val="002E77FC"/>
    <w:pPr>
      <w:widowControl/>
      <w:autoSpaceDE/>
      <w:autoSpaceDN/>
      <w:spacing w:before="360" w:after="360"/>
      <w:ind w:firstLine="357"/>
      <w:jc w:val="center"/>
    </w:pPr>
    <w:rPr>
      <w:rFonts w:ascii="Arial" w:eastAsia="Times New Roman" w:hAnsi="Arial" w:cs="Arial"/>
      <w:b/>
      <w:bCs/>
      <w:caps/>
      <w:sz w:val="28"/>
      <w:szCs w:val="26"/>
    </w:rPr>
  </w:style>
  <w:style w:type="paragraph" w:customStyle="1" w:styleId="06HeaderofSecVIIITOC6">
    <w:name w:val="06 Header of Sec VIII TOC 6"/>
    <w:rsid w:val="002E77FC"/>
    <w:pPr>
      <w:widowControl/>
      <w:autoSpaceDE/>
      <w:autoSpaceDN/>
      <w:spacing w:before="240" w:after="40"/>
      <w:ind w:firstLine="357"/>
      <w:jc w:val="center"/>
    </w:pPr>
    <w:rPr>
      <w:rFonts w:ascii="Arial" w:eastAsia="Times New Roman" w:hAnsi="Arial" w:cs="Times New Roman"/>
      <w:b/>
      <w:bCs/>
      <w:caps/>
      <w:sz w:val="28"/>
      <w:szCs w:val="20"/>
    </w:rPr>
  </w:style>
  <w:style w:type="character" w:customStyle="1" w:styleId="olttablecontentcfg">
    <w:name w:val="olt_table_content_cfg"/>
    <w:basedOn w:val="DefaultParagraphFont"/>
    <w:rsid w:val="002E77FC"/>
  </w:style>
  <w:style w:type="paragraph" w:styleId="TOC4">
    <w:name w:val="toc 4"/>
    <w:basedOn w:val="Normal"/>
    <w:next w:val="Normal"/>
    <w:autoRedefine/>
    <w:uiPriority w:val="39"/>
    <w:unhideWhenUsed/>
    <w:rsid w:val="002E77FC"/>
    <w:pPr>
      <w:widowControl/>
      <w:autoSpaceDE/>
      <w:autoSpaceDN/>
      <w:spacing w:line="276" w:lineRule="auto"/>
      <w:ind w:left="440"/>
    </w:pPr>
    <w:rPr>
      <w:rFonts w:asciiTheme="minorHAnsi" w:eastAsiaTheme="minorHAnsi" w:hAnsiTheme="minorHAnsi" w:cstheme="minorHAnsi"/>
      <w:sz w:val="20"/>
      <w:szCs w:val="20"/>
      <w:lang w:val="en-IN" w:bidi="hi-IN"/>
    </w:rPr>
  </w:style>
  <w:style w:type="paragraph" w:styleId="BodyTextIndent">
    <w:name w:val="Body Text Indent"/>
    <w:basedOn w:val="Normal"/>
    <w:link w:val="BodyTextIndentChar"/>
    <w:uiPriority w:val="49"/>
    <w:rsid w:val="002E77FC"/>
    <w:pPr>
      <w:widowControl/>
      <w:autoSpaceDE/>
      <w:autoSpaceDN/>
      <w:spacing w:before="120" w:after="200"/>
      <w:ind w:left="720"/>
    </w:pPr>
    <w:rPr>
      <w:rFonts w:ascii="Times New Roman" w:eastAsia="Times New Roman" w:hAnsi="Times New Roman" w:cs="Times New Roman"/>
      <w:i/>
      <w:iCs/>
      <w:sz w:val="24"/>
      <w:szCs w:val="24"/>
      <w:lang w:val="en-IN" w:bidi="hi-IN"/>
    </w:rPr>
  </w:style>
  <w:style w:type="character" w:customStyle="1" w:styleId="BodyTextIndentChar">
    <w:name w:val="Body Text Indent Char"/>
    <w:basedOn w:val="DefaultParagraphFont"/>
    <w:link w:val="BodyTextIndent"/>
    <w:uiPriority w:val="49"/>
    <w:rsid w:val="002E77FC"/>
    <w:rPr>
      <w:rFonts w:ascii="Times New Roman" w:eastAsia="Times New Roman" w:hAnsi="Times New Roman" w:cs="Times New Roman"/>
      <w:i/>
      <w:iCs/>
      <w:sz w:val="24"/>
      <w:szCs w:val="24"/>
      <w:lang w:val="en-IN" w:bidi="hi-IN"/>
    </w:rPr>
  </w:style>
  <w:style w:type="paragraph" w:customStyle="1" w:styleId="SnglspcdGroup">
    <w:name w:val="SnglspcdGroup"/>
    <w:aliases w:val="sg"/>
    <w:basedOn w:val="Normal"/>
    <w:rsid w:val="002E77FC"/>
    <w:pPr>
      <w:keepNext/>
      <w:widowControl/>
      <w:overflowPunct w:val="0"/>
      <w:adjustRightInd w:val="0"/>
      <w:spacing w:before="120" w:after="200" w:line="260" w:lineRule="atLeast"/>
      <w:textAlignment w:val="baseline"/>
    </w:pPr>
    <w:rPr>
      <w:rFonts w:ascii="Times New Roman" w:eastAsia="Times New Roman" w:hAnsi="Times New Roman" w:cs="Times New Roman"/>
      <w:sz w:val="24"/>
      <w:szCs w:val="20"/>
      <w:lang w:val="en-IN" w:bidi="hi-IN"/>
    </w:rPr>
  </w:style>
  <w:style w:type="paragraph" w:customStyle="1" w:styleId="04HeadofGoCTOC4">
    <w:name w:val="04 Head of GoC TOC4"/>
    <w:rsid w:val="002E77FC"/>
    <w:pPr>
      <w:widowControl/>
      <w:numPr>
        <w:numId w:val="32"/>
      </w:numPr>
      <w:autoSpaceDE/>
      <w:autoSpaceDN/>
      <w:spacing w:before="120" w:after="120"/>
    </w:pPr>
    <w:rPr>
      <w:rFonts w:ascii="Arial" w:eastAsia="Times New Roman" w:hAnsi="Arial" w:cs="Times New Roman"/>
      <w:b/>
      <w:szCs w:val="20"/>
      <w:lang w:val="en-GB"/>
    </w:rPr>
  </w:style>
  <w:style w:type="paragraph" w:customStyle="1" w:styleId="07ParaofGoC">
    <w:name w:val="07 Para of GoC"/>
    <w:rsid w:val="002E77FC"/>
    <w:pPr>
      <w:widowControl/>
      <w:numPr>
        <w:ilvl w:val="1"/>
        <w:numId w:val="32"/>
      </w:numPr>
      <w:tabs>
        <w:tab w:val="left" w:pos="851"/>
      </w:tabs>
      <w:autoSpaceDE/>
      <w:autoSpaceDN/>
      <w:spacing w:before="120" w:after="120"/>
      <w:jc w:val="both"/>
    </w:pPr>
    <w:rPr>
      <w:rFonts w:ascii="Arial" w:eastAsia="Times New Roman" w:hAnsi="Arial" w:cs="Times New Roman"/>
      <w:szCs w:val="18"/>
    </w:rPr>
  </w:style>
  <w:style w:type="paragraph" w:customStyle="1" w:styleId="SectionVIHeader">
    <w:name w:val="Section VI. Header"/>
    <w:basedOn w:val="Normal"/>
    <w:rsid w:val="002E77FC"/>
    <w:pPr>
      <w:widowControl/>
      <w:autoSpaceDE/>
      <w:autoSpaceDN/>
      <w:spacing w:before="120" w:after="200"/>
      <w:jc w:val="center"/>
    </w:pPr>
    <w:rPr>
      <w:rFonts w:ascii="Times New Roman" w:eastAsia="Times New Roman" w:hAnsi="Times New Roman" w:cs="Times New Roman"/>
      <w:b/>
      <w:sz w:val="36"/>
      <w:szCs w:val="20"/>
      <w:lang w:val="en-IN" w:bidi="hi-IN"/>
    </w:rPr>
  </w:style>
  <w:style w:type="paragraph" w:customStyle="1" w:styleId="02MainofInstructionHeader">
    <w:name w:val="02 Main of Instruction Header"/>
    <w:rsid w:val="002E77FC"/>
    <w:pPr>
      <w:widowControl/>
      <w:tabs>
        <w:tab w:val="num" w:pos="0"/>
        <w:tab w:val="left" w:pos="567"/>
      </w:tabs>
      <w:autoSpaceDE/>
      <w:autoSpaceDN/>
      <w:spacing w:before="120" w:after="120"/>
      <w:ind w:firstLine="357"/>
    </w:pPr>
    <w:rPr>
      <w:rFonts w:ascii="Arial" w:eastAsia="Times New Roman" w:hAnsi="Arial" w:cs="Times New Roman"/>
      <w:b/>
      <w:smallCaps/>
      <w:color w:val="0000FF"/>
      <w:szCs w:val="20"/>
      <w:lang w:val="en-GB"/>
    </w:rPr>
  </w:style>
  <w:style w:type="character" w:styleId="FootnoteReference">
    <w:name w:val="footnote reference"/>
    <w:uiPriority w:val="99"/>
    <w:semiHidden/>
    <w:rsid w:val="002E77FC"/>
    <w:rPr>
      <w:vertAlign w:val="superscript"/>
    </w:rPr>
  </w:style>
  <w:style w:type="paragraph" w:styleId="FootnoteText">
    <w:name w:val="footnote text"/>
    <w:basedOn w:val="Normal"/>
    <w:link w:val="FootnoteTextChar"/>
    <w:uiPriority w:val="99"/>
    <w:semiHidden/>
    <w:rsid w:val="002E77FC"/>
    <w:pPr>
      <w:widowControl/>
      <w:autoSpaceDE/>
      <w:autoSpaceDN/>
      <w:spacing w:before="120" w:after="200"/>
    </w:pPr>
    <w:rPr>
      <w:rFonts w:ascii="Times New Roman" w:eastAsia="Times New Roman" w:hAnsi="Times New Roman" w:cs="Times New Roman"/>
      <w:szCs w:val="20"/>
      <w:lang w:val="en-IN" w:bidi="hi-IN"/>
    </w:rPr>
  </w:style>
  <w:style w:type="character" w:customStyle="1" w:styleId="FootnoteTextChar">
    <w:name w:val="Footnote Text Char"/>
    <w:basedOn w:val="DefaultParagraphFont"/>
    <w:link w:val="FootnoteText"/>
    <w:uiPriority w:val="99"/>
    <w:semiHidden/>
    <w:rsid w:val="002E77FC"/>
    <w:rPr>
      <w:rFonts w:ascii="Times New Roman" w:eastAsia="Times New Roman" w:hAnsi="Times New Roman" w:cs="Times New Roman"/>
      <w:szCs w:val="20"/>
      <w:lang w:val="en-IN" w:bidi="hi-IN"/>
    </w:rPr>
  </w:style>
  <w:style w:type="character" w:styleId="PlaceholderText">
    <w:name w:val="Placeholder Text"/>
    <w:basedOn w:val="DefaultParagraphFont"/>
    <w:uiPriority w:val="99"/>
    <w:semiHidden/>
    <w:rsid w:val="002E77FC"/>
    <w:rPr>
      <w:color w:val="808080"/>
    </w:rPr>
  </w:style>
  <w:style w:type="paragraph" w:customStyle="1" w:styleId="NumberedSubPara">
    <w:name w:val="Numbered Sub Para"/>
    <w:basedOn w:val="Normal"/>
    <w:link w:val="NumberedSubParaChar"/>
    <w:rsid w:val="002E77FC"/>
    <w:pPr>
      <w:widowControl/>
      <w:autoSpaceDE/>
      <w:autoSpaceDN/>
      <w:spacing w:after="200" w:line="276" w:lineRule="auto"/>
      <w:ind w:left="720"/>
      <w:jc w:val="both"/>
    </w:pPr>
    <w:rPr>
      <w:rFonts w:asciiTheme="minorHAnsi" w:eastAsiaTheme="minorHAnsi" w:hAnsiTheme="minorHAnsi" w:cs="Arial"/>
      <w:b/>
      <w:bCs/>
      <w:szCs w:val="20"/>
      <w:lang w:val="en-GB" w:bidi="hi-IN"/>
    </w:rPr>
  </w:style>
  <w:style w:type="character" w:customStyle="1" w:styleId="NumberedSubParaChar">
    <w:name w:val="Numbered Sub Para Char"/>
    <w:basedOn w:val="DefaultParagraphFont"/>
    <w:link w:val="NumberedSubPara"/>
    <w:rsid w:val="002E77FC"/>
    <w:rPr>
      <w:rFonts w:cs="Arial"/>
      <w:b/>
      <w:bCs/>
      <w:szCs w:val="20"/>
      <w:lang w:val="en-GB" w:bidi="hi-IN"/>
    </w:rPr>
  </w:style>
  <w:style w:type="paragraph" w:customStyle="1" w:styleId="NumberList">
    <w:name w:val="Number List"/>
    <w:basedOn w:val="Heading4"/>
    <w:link w:val="NumberListChar"/>
    <w:rsid w:val="002E77FC"/>
    <w:pPr>
      <w:widowControl/>
      <w:numPr>
        <w:ilvl w:val="3"/>
        <w:numId w:val="33"/>
      </w:numPr>
      <w:autoSpaceDE/>
      <w:autoSpaceDN/>
      <w:spacing w:before="0" w:after="200" w:line="276" w:lineRule="auto"/>
    </w:pPr>
    <w:rPr>
      <w:rFonts w:eastAsiaTheme="majorEastAsia" w:cstheme="majorBidi"/>
      <w:iCs/>
      <w:sz w:val="36"/>
      <w:szCs w:val="24"/>
      <w:lang w:val="en-IN" w:bidi="hi-IN"/>
    </w:rPr>
  </w:style>
  <w:style w:type="character" w:customStyle="1" w:styleId="NumberListChar">
    <w:name w:val="Number List Char"/>
    <w:basedOn w:val="Heading4Char"/>
    <w:link w:val="NumberList"/>
    <w:rsid w:val="002E77FC"/>
    <w:rPr>
      <w:rFonts w:ascii="Tahoma" w:eastAsiaTheme="majorEastAsia" w:hAnsi="Tahoma" w:cstheme="majorBidi"/>
      <w:b/>
      <w:bCs/>
      <w:iCs/>
      <w:sz w:val="36"/>
      <w:szCs w:val="24"/>
      <w:lang w:val="en-IN" w:bidi="hi-IN"/>
    </w:rPr>
  </w:style>
  <w:style w:type="paragraph" w:styleId="TOC3">
    <w:name w:val="toc 3"/>
    <w:basedOn w:val="Normal"/>
    <w:next w:val="Normal"/>
    <w:autoRedefine/>
    <w:uiPriority w:val="39"/>
    <w:unhideWhenUsed/>
    <w:rsid w:val="002E77FC"/>
    <w:pPr>
      <w:widowControl/>
      <w:tabs>
        <w:tab w:val="left" w:pos="880"/>
        <w:tab w:val="right" w:leader="dot" w:pos="9737"/>
      </w:tabs>
      <w:autoSpaceDE/>
      <w:autoSpaceDN/>
      <w:spacing w:after="200"/>
      <w:ind w:left="221"/>
    </w:pPr>
    <w:rPr>
      <w:rFonts w:asciiTheme="minorHAnsi" w:eastAsiaTheme="minorHAnsi" w:hAnsiTheme="minorHAnsi" w:cstheme="minorHAnsi"/>
      <w:sz w:val="20"/>
      <w:szCs w:val="20"/>
      <w:lang w:val="en-IN" w:bidi="hi-IN"/>
    </w:rPr>
  </w:style>
  <w:style w:type="paragraph" w:styleId="TOC2">
    <w:name w:val="toc 2"/>
    <w:basedOn w:val="Normal"/>
    <w:next w:val="Normal"/>
    <w:autoRedefine/>
    <w:uiPriority w:val="39"/>
    <w:unhideWhenUsed/>
    <w:rsid w:val="002E77FC"/>
    <w:pPr>
      <w:widowControl/>
      <w:tabs>
        <w:tab w:val="left" w:pos="440"/>
        <w:tab w:val="right" w:leader="dot" w:pos="9737"/>
      </w:tabs>
      <w:autoSpaceDE/>
      <w:autoSpaceDN/>
      <w:spacing w:before="120"/>
    </w:pPr>
    <w:rPr>
      <w:rFonts w:asciiTheme="minorHAnsi" w:eastAsiaTheme="minorHAnsi" w:hAnsiTheme="minorHAnsi" w:cstheme="minorHAnsi"/>
      <w:b/>
      <w:bCs/>
      <w:sz w:val="20"/>
      <w:szCs w:val="20"/>
      <w:lang w:val="en-IN" w:bidi="hi-IN"/>
    </w:rPr>
  </w:style>
  <w:style w:type="paragraph" w:styleId="EndnoteText">
    <w:name w:val="endnote text"/>
    <w:basedOn w:val="Normal"/>
    <w:link w:val="EndnoteTextChar"/>
    <w:uiPriority w:val="99"/>
    <w:semiHidden/>
    <w:unhideWhenUsed/>
    <w:rsid w:val="002E77FC"/>
    <w:pPr>
      <w:widowControl/>
      <w:autoSpaceDE/>
      <w:autoSpaceDN/>
    </w:pPr>
    <w:rPr>
      <w:rFonts w:asciiTheme="minorHAnsi" w:eastAsiaTheme="minorHAnsi" w:hAnsiTheme="minorHAnsi" w:cs="Mangal"/>
      <w:sz w:val="20"/>
      <w:szCs w:val="20"/>
      <w:lang w:val="en-IN" w:bidi="hi-IN"/>
    </w:rPr>
  </w:style>
  <w:style w:type="character" w:customStyle="1" w:styleId="EndnoteTextChar">
    <w:name w:val="Endnote Text Char"/>
    <w:basedOn w:val="DefaultParagraphFont"/>
    <w:link w:val="EndnoteText"/>
    <w:uiPriority w:val="99"/>
    <w:semiHidden/>
    <w:rsid w:val="002E77FC"/>
    <w:rPr>
      <w:rFonts w:cs="Mangal"/>
      <w:sz w:val="20"/>
      <w:szCs w:val="20"/>
      <w:lang w:val="en-IN" w:bidi="hi-IN"/>
    </w:rPr>
  </w:style>
  <w:style w:type="character" w:styleId="EndnoteReference">
    <w:name w:val="endnote reference"/>
    <w:basedOn w:val="DefaultParagraphFont"/>
    <w:uiPriority w:val="99"/>
    <w:semiHidden/>
    <w:unhideWhenUsed/>
    <w:rsid w:val="002E77FC"/>
    <w:rPr>
      <w:vertAlign w:val="superscript"/>
    </w:rPr>
  </w:style>
  <w:style w:type="paragraph" w:customStyle="1" w:styleId="Default">
    <w:name w:val="Default"/>
    <w:rsid w:val="002E77FC"/>
    <w:pPr>
      <w:widowControl/>
      <w:adjustRightInd w:val="0"/>
      <w:spacing w:before="40"/>
    </w:pPr>
    <w:rPr>
      <w:rFonts w:ascii="Cambria" w:hAnsi="Cambria" w:cs="Cambria"/>
      <w:color w:val="000000"/>
      <w:sz w:val="24"/>
      <w:szCs w:val="24"/>
      <w:lang w:val="en-GB"/>
    </w:rPr>
  </w:style>
  <w:style w:type="paragraph" w:customStyle="1" w:styleId="Lista">
    <w:name w:val="List(a)"/>
    <w:basedOn w:val="Normal"/>
    <w:link w:val="ListaChar"/>
    <w:rsid w:val="002E77FC"/>
    <w:pPr>
      <w:widowControl/>
      <w:numPr>
        <w:numId w:val="34"/>
      </w:numPr>
      <w:tabs>
        <w:tab w:val="left" w:pos="1134"/>
      </w:tabs>
      <w:autoSpaceDE/>
      <w:autoSpaceDN/>
      <w:spacing w:after="200" w:line="276" w:lineRule="auto"/>
      <w:contextualSpacing/>
    </w:pPr>
    <w:rPr>
      <w:rFonts w:ascii="Calibri" w:eastAsia="Times New Roman" w:hAnsi="Calibri" w:cs="Times New Roman"/>
      <w:szCs w:val="20"/>
      <w:lang w:val="en-IN" w:bidi="hi-IN"/>
    </w:rPr>
  </w:style>
  <w:style w:type="character" w:customStyle="1" w:styleId="ListaChar">
    <w:name w:val="List(a) Char"/>
    <w:basedOn w:val="DefaultParagraphFont"/>
    <w:link w:val="Lista"/>
    <w:rsid w:val="002E77FC"/>
    <w:rPr>
      <w:rFonts w:ascii="Calibri" w:eastAsia="Times New Roman" w:hAnsi="Calibri" w:cs="Times New Roman"/>
      <w:szCs w:val="20"/>
      <w:lang w:val="en-IN" w:bidi="hi-IN"/>
    </w:rPr>
  </w:style>
  <w:style w:type="paragraph" w:customStyle="1" w:styleId="NoToC">
    <w:name w:val="NoToC"/>
    <w:basedOn w:val="Normal"/>
    <w:link w:val="NoToCChar"/>
    <w:rsid w:val="002E77FC"/>
    <w:pPr>
      <w:widowControl/>
      <w:autoSpaceDE/>
      <w:autoSpaceDN/>
      <w:spacing w:after="200" w:line="276" w:lineRule="auto"/>
      <w:jc w:val="center"/>
    </w:pPr>
    <w:rPr>
      <w:rFonts w:eastAsiaTheme="majorEastAsia" w:cs="Arial"/>
      <w:b/>
      <w:sz w:val="28"/>
      <w:szCs w:val="28"/>
      <w:lang w:val="en-IN" w:bidi="hi-IN"/>
    </w:rPr>
  </w:style>
  <w:style w:type="character" w:customStyle="1" w:styleId="NoToCChar">
    <w:name w:val="NoToC Char"/>
    <w:basedOn w:val="Heading1Char"/>
    <w:link w:val="NoToC"/>
    <w:rsid w:val="002E77FC"/>
    <w:rPr>
      <w:rFonts w:ascii="Tahoma" w:eastAsiaTheme="majorEastAsia" w:hAnsi="Tahoma" w:cs="Arial"/>
      <w:b/>
      <w:bCs w:val="0"/>
      <w:sz w:val="28"/>
      <w:szCs w:val="28"/>
      <w:lang w:val="en-IN" w:bidi="hi-IN"/>
    </w:rPr>
  </w:style>
  <w:style w:type="paragraph" w:customStyle="1" w:styleId="CM63">
    <w:name w:val="CM63"/>
    <w:basedOn w:val="Default"/>
    <w:next w:val="Default"/>
    <w:uiPriority w:val="99"/>
    <w:rsid w:val="002E77FC"/>
    <w:rPr>
      <w:rFonts w:ascii="Arial" w:eastAsia="Times New Roman" w:hAnsi="Arial" w:cs="Arial"/>
      <w:color w:val="auto"/>
      <w:lang w:val="en-US"/>
    </w:rPr>
  </w:style>
  <w:style w:type="character" w:styleId="PageNumber">
    <w:name w:val="page number"/>
    <w:basedOn w:val="DefaultParagraphFont"/>
    <w:uiPriority w:val="99"/>
    <w:rsid w:val="002E77FC"/>
    <w:rPr>
      <w:rFonts w:ascii="Arial" w:hAnsi="Arial" w:cs="Arial"/>
      <w:b/>
      <w:bCs/>
      <w:lang w:val="en-US" w:eastAsia="en-US"/>
    </w:rPr>
  </w:style>
  <w:style w:type="character" w:customStyle="1" w:styleId="BodyTextChar">
    <w:name w:val="Body Text Char"/>
    <w:basedOn w:val="DefaultParagraphFont"/>
    <w:link w:val="BodyText"/>
    <w:uiPriority w:val="99"/>
    <w:rsid w:val="002E77FC"/>
    <w:rPr>
      <w:rFonts w:ascii="Tahoma" w:eastAsia="Tahoma" w:hAnsi="Tahoma" w:cs="Tahoma"/>
      <w:sz w:val="21"/>
      <w:szCs w:val="21"/>
    </w:rPr>
  </w:style>
  <w:style w:type="paragraph" w:customStyle="1" w:styleId="Style2">
    <w:name w:val="Style2"/>
    <w:basedOn w:val="Normal"/>
    <w:uiPriority w:val="99"/>
    <w:rsid w:val="002E77FC"/>
    <w:pPr>
      <w:adjustRightInd w:val="0"/>
      <w:spacing w:line="270" w:lineRule="exact"/>
      <w:jc w:val="both"/>
    </w:pPr>
    <w:rPr>
      <w:rFonts w:ascii="Trebuchet MS" w:eastAsiaTheme="minorHAnsi" w:hAnsi="Trebuchet MS" w:cs="Mangal"/>
      <w:sz w:val="24"/>
      <w:szCs w:val="24"/>
      <w:lang w:val="en-IN" w:eastAsia="en-IN" w:bidi="hi-IN"/>
    </w:rPr>
  </w:style>
  <w:style w:type="character" w:customStyle="1" w:styleId="FontStyle11">
    <w:name w:val="Font Style11"/>
    <w:basedOn w:val="DefaultParagraphFont"/>
    <w:uiPriority w:val="99"/>
    <w:rsid w:val="002E77FC"/>
    <w:rPr>
      <w:rFonts w:ascii="Trebuchet MS" w:hAnsi="Trebuchet MS" w:cs="Trebuchet MS"/>
      <w:sz w:val="24"/>
      <w:szCs w:val="24"/>
    </w:rPr>
  </w:style>
  <w:style w:type="paragraph" w:styleId="TOC6">
    <w:name w:val="toc 6"/>
    <w:basedOn w:val="Normal"/>
    <w:next w:val="Normal"/>
    <w:autoRedefine/>
    <w:uiPriority w:val="39"/>
    <w:unhideWhenUsed/>
    <w:rsid w:val="002E77FC"/>
    <w:pPr>
      <w:widowControl/>
      <w:autoSpaceDE/>
      <w:autoSpaceDN/>
      <w:spacing w:line="276" w:lineRule="auto"/>
      <w:ind w:left="880"/>
    </w:pPr>
    <w:rPr>
      <w:rFonts w:asciiTheme="minorHAnsi" w:eastAsiaTheme="minorHAnsi" w:hAnsiTheme="minorHAnsi" w:cstheme="minorHAnsi"/>
      <w:sz w:val="20"/>
      <w:szCs w:val="20"/>
      <w:lang w:val="en-IN" w:bidi="hi-IN"/>
    </w:rPr>
  </w:style>
  <w:style w:type="paragraph" w:styleId="TOC7">
    <w:name w:val="toc 7"/>
    <w:basedOn w:val="Normal"/>
    <w:next w:val="Normal"/>
    <w:autoRedefine/>
    <w:uiPriority w:val="39"/>
    <w:unhideWhenUsed/>
    <w:rsid w:val="002E77FC"/>
    <w:pPr>
      <w:widowControl/>
      <w:autoSpaceDE/>
      <w:autoSpaceDN/>
      <w:spacing w:line="276" w:lineRule="auto"/>
      <w:ind w:left="1100"/>
    </w:pPr>
    <w:rPr>
      <w:rFonts w:asciiTheme="minorHAnsi" w:eastAsiaTheme="minorHAnsi" w:hAnsiTheme="minorHAnsi" w:cstheme="minorHAnsi"/>
      <w:sz w:val="20"/>
      <w:szCs w:val="20"/>
      <w:lang w:val="en-IN" w:bidi="hi-IN"/>
    </w:rPr>
  </w:style>
  <w:style w:type="paragraph" w:styleId="TOC8">
    <w:name w:val="toc 8"/>
    <w:basedOn w:val="Normal"/>
    <w:next w:val="Normal"/>
    <w:autoRedefine/>
    <w:uiPriority w:val="39"/>
    <w:unhideWhenUsed/>
    <w:rsid w:val="002E77FC"/>
    <w:pPr>
      <w:widowControl/>
      <w:autoSpaceDE/>
      <w:autoSpaceDN/>
      <w:spacing w:line="276" w:lineRule="auto"/>
      <w:ind w:left="1320"/>
    </w:pPr>
    <w:rPr>
      <w:rFonts w:asciiTheme="minorHAnsi" w:eastAsiaTheme="minorHAnsi" w:hAnsiTheme="minorHAnsi" w:cstheme="minorHAnsi"/>
      <w:sz w:val="20"/>
      <w:szCs w:val="20"/>
      <w:lang w:val="en-IN" w:bidi="hi-IN"/>
    </w:rPr>
  </w:style>
  <w:style w:type="paragraph" w:styleId="TOC9">
    <w:name w:val="toc 9"/>
    <w:basedOn w:val="Normal"/>
    <w:next w:val="Normal"/>
    <w:autoRedefine/>
    <w:uiPriority w:val="39"/>
    <w:unhideWhenUsed/>
    <w:rsid w:val="002E77FC"/>
    <w:pPr>
      <w:widowControl/>
      <w:autoSpaceDE/>
      <w:autoSpaceDN/>
      <w:spacing w:line="276" w:lineRule="auto"/>
      <w:ind w:left="1540"/>
    </w:pPr>
    <w:rPr>
      <w:rFonts w:asciiTheme="minorHAnsi" w:eastAsiaTheme="minorHAnsi" w:hAnsiTheme="minorHAnsi" w:cstheme="minorHAnsi"/>
      <w:sz w:val="20"/>
      <w:szCs w:val="20"/>
      <w:lang w:val="en-IN" w:bidi="hi-IN"/>
    </w:rPr>
  </w:style>
  <w:style w:type="table" w:customStyle="1" w:styleId="TableNormal1">
    <w:name w:val="Table Normal1"/>
    <w:uiPriority w:val="2"/>
    <w:semiHidden/>
    <w:qFormat/>
    <w:rsid w:val="002E77FC"/>
    <w:pPr>
      <w:autoSpaceDE/>
      <w:autoSpaceDN/>
      <w:spacing w:before="40"/>
    </w:pPr>
    <w:rPr>
      <w:rFonts w:ascii="Arial" w:hAnsi="Arial"/>
    </w:rPr>
    <w:tblPr>
      <w:tblCellMar>
        <w:top w:w="0" w:type="dxa"/>
        <w:left w:w="0" w:type="dxa"/>
        <w:bottom w:w="0" w:type="dxa"/>
        <w:right w:w="0" w:type="dxa"/>
      </w:tblCellMar>
    </w:tblPr>
  </w:style>
  <w:style w:type="character" w:customStyle="1" w:styleId="Bodytext0">
    <w:name w:val="Body text_"/>
    <w:basedOn w:val="DefaultParagraphFont"/>
    <w:link w:val="BodyText4"/>
    <w:rsid w:val="002E77FC"/>
    <w:rPr>
      <w:rFonts w:ascii="Times New Roman" w:eastAsia="Times New Roman" w:hAnsi="Times New Roman" w:cs="Times New Roman"/>
      <w:shd w:val="clear" w:color="auto" w:fill="FFFFFF"/>
    </w:rPr>
  </w:style>
  <w:style w:type="paragraph" w:customStyle="1" w:styleId="BodyText4">
    <w:name w:val="Body Text4"/>
    <w:basedOn w:val="Normal"/>
    <w:link w:val="Bodytext0"/>
    <w:rsid w:val="002E77FC"/>
    <w:pPr>
      <w:shd w:val="clear" w:color="auto" w:fill="FFFFFF"/>
      <w:autoSpaceDE/>
      <w:autoSpaceDN/>
      <w:spacing w:after="260"/>
      <w:jc w:val="both"/>
    </w:pPr>
    <w:rPr>
      <w:rFonts w:ascii="Times New Roman" w:eastAsia="Times New Roman" w:hAnsi="Times New Roman" w:cs="Times New Roman"/>
    </w:rPr>
  </w:style>
  <w:style w:type="character" w:customStyle="1" w:styleId="UnresolvedMention10">
    <w:name w:val="Unresolved Mention1"/>
    <w:basedOn w:val="DefaultParagraphFont"/>
    <w:uiPriority w:val="99"/>
    <w:semiHidden/>
    <w:unhideWhenUsed/>
    <w:rsid w:val="002E77FC"/>
    <w:rPr>
      <w:color w:val="605E5C"/>
      <w:shd w:val="clear" w:color="auto" w:fill="E1DFDD"/>
    </w:rPr>
  </w:style>
  <w:style w:type="character" w:styleId="CommentReference">
    <w:name w:val="annotation reference"/>
    <w:basedOn w:val="DefaultParagraphFont"/>
    <w:uiPriority w:val="99"/>
    <w:semiHidden/>
    <w:unhideWhenUsed/>
    <w:rsid w:val="002E77FC"/>
    <w:rPr>
      <w:sz w:val="16"/>
      <w:szCs w:val="16"/>
    </w:rPr>
  </w:style>
  <w:style w:type="paragraph" w:styleId="CommentText">
    <w:name w:val="annotation text"/>
    <w:basedOn w:val="Normal"/>
    <w:link w:val="CommentTextChar"/>
    <w:uiPriority w:val="99"/>
    <w:unhideWhenUsed/>
    <w:rsid w:val="002E77FC"/>
    <w:pPr>
      <w:widowControl/>
      <w:autoSpaceDE/>
      <w:autoSpaceDN/>
      <w:spacing w:after="200"/>
    </w:pPr>
    <w:rPr>
      <w:rFonts w:asciiTheme="minorHAnsi" w:eastAsiaTheme="minorHAnsi" w:hAnsiTheme="minorHAnsi" w:cs="Mangal"/>
      <w:sz w:val="20"/>
      <w:szCs w:val="20"/>
      <w:lang w:val="en-IN" w:bidi="hi-IN"/>
    </w:rPr>
  </w:style>
  <w:style w:type="character" w:customStyle="1" w:styleId="CommentTextChar">
    <w:name w:val="Comment Text Char"/>
    <w:basedOn w:val="DefaultParagraphFont"/>
    <w:link w:val="CommentText"/>
    <w:uiPriority w:val="99"/>
    <w:rsid w:val="002E77FC"/>
    <w:rPr>
      <w:rFonts w:cs="Mangal"/>
      <w:sz w:val="20"/>
      <w:szCs w:val="20"/>
      <w:lang w:val="en-IN" w:bidi="hi-IN"/>
    </w:rPr>
  </w:style>
  <w:style w:type="paragraph" w:styleId="CommentSubject">
    <w:name w:val="annotation subject"/>
    <w:basedOn w:val="CommentText"/>
    <w:next w:val="CommentText"/>
    <w:link w:val="CommentSubjectChar"/>
    <w:uiPriority w:val="99"/>
    <w:semiHidden/>
    <w:unhideWhenUsed/>
    <w:rsid w:val="002E77FC"/>
    <w:rPr>
      <w:b/>
      <w:bCs/>
    </w:rPr>
  </w:style>
  <w:style w:type="character" w:customStyle="1" w:styleId="CommentSubjectChar">
    <w:name w:val="Comment Subject Char"/>
    <w:basedOn w:val="CommentTextChar"/>
    <w:link w:val="CommentSubject"/>
    <w:uiPriority w:val="99"/>
    <w:semiHidden/>
    <w:rsid w:val="002E77FC"/>
    <w:rPr>
      <w:rFonts w:cs="Mangal"/>
      <w:b/>
      <w:bCs/>
      <w:sz w:val="20"/>
      <w:szCs w:val="20"/>
      <w:lang w:val="en-IN" w:bidi="hi-IN"/>
    </w:rPr>
  </w:style>
  <w:style w:type="table" w:customStyle="1" w:styleId="PlainTable21">
    <w:name w:val="Plain Table 21"/>
    <w:basedOn w:val="TableNormal"/>
    <w:uiPriority w:val="42"/>
    <w:rsid w:val="002E77FC"/>
    <w:pPr>
      <w:widowControl/>
      <w:autoSpaceDE/>
      <w:autoSpaceDN/>
      <w:spacing w:before="40"/>
      <w:ind w:firstLine="357"/>
    </w:pPr>
    <w:rPr>
      <w:rFonts w:ascii="Arial" w:eastAsiaTheme="minorEastAsia" w:hAnsi="Arial"/>
      <w:lang w:bidi="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caption">
    <w:name w:val="Table caption_"/>
    <w:basedOn w:val="DefaultParagraphFont"/>
    <w:link w:val="Tablecaption0"/>
    <w:rsid w:val="002E77FC"/>
    <w:rPr>
      <w:rFonts w:ascii="Arial" w:eastAsia="Arial" w:hAnsi="Arial" w:cs="Arial"/>
      <w:b/>
      <w:bCs/>
      <w:sz w:val="15"/>
      <w:szCs w:val="15"/>
      <w:shd w:val="clear" w:color="auto" w:fill="FFFFFF"/>
    </w:rPr>
  </w:style>
  <w:style w:type="paragraph" w:customStyle="1" w:styleId="Tablecaption0">
    <w:name w:val="Table caption"/>
    <w:basedOn w:val="Normal"/>
    <w:link w:val="Tablecaption"/>
    <w:rsid w:val="002E77FC"/>
    <w:pPr>
      <w:shd w:val="clear" w:color="auto" w:fill="FFFFFF"/>
      <w:autoSpaceDE/>
      <w:autoSpaceDN/>
    </w:pPr>
    <w:rPr>
      <w:rFonts w:ascii="Arial" w:eastAsia="Arial" w:hAnsi="Arial" w:cs="Arial"/>
      <w:b/>
      <w:bCs/>
      <w:sz w:val="15"/>
      <w:szCs w:val="15"/>
    </w:rPr>
  </w:style>
  <w:style w:type="character" w:customStyle="1" w:styleId="Other0">
    <w:name w:val="Other_"/>
    <w:basedOn w:val="DefaultParagraphFont"/>
    <w:link w:val="Other"/>
    <w:rsid w:val="002E77FC"/>
    <w:rPr>
      <w:rFonts w:eastAsia="Arial" w:cs="Arial"/>
      <w:sz w:val="17"/>
      <w:szCs w:val="17"/>
      <w:shd w:val="clear" w:color="auto" w:fill="FFFFFF"/>
    </w:rPr>
  </w:style>
  <w:style w:type="paragraph" w:customStyle="1" w:styleId="Other">
    <w:name w:val="Other"/>
    <w:basedOn w:val="Normal"/>
    <w:link w:val="Other0"/>
    <w:rsid w:val="002E77FC"/>
    <w:pPr>
      <w:numPr>
        <w:ilvl w:val="4"/>
        <w:numId w:val="36"/>
      </w:numPr>
      <w:shd w:val="clear" w:color="auto" w:fill="FFFFFF"/>
      <w:autoSpaceDE/>
      <w:autoSpaceDN/>
    </w:pPr>
    <w:rPr>
      <w:rFonts w:asciiTheme="minorHAnsi" w:eastAsia="Arial" w:hAnsiTheme="minorHAnsi" w:cs="Arial"/>
      <w:sz w:val="17"/>
      <w:szCs w:val="17"/>
    </w:rPr>
  </w:style>
  <w:style w:type="paragraph" w:styleId="Revision">
    <w:name w:val="Revision"/>
    <w:hidden/>
    <w:uiPriority w:val="99"/>
    <w:semiHidden/>
    <w:rsid w:val="002E77FC"/>
    <w:pPr>
      <w:widowControl/>
      <w:autoSpaceDE/>
      <w:autoSpaceDN/>
    </w:pPr>
    <w:rPr>
      <w:rFonts w:ascii="Arial" w:eastAsiaTheme="minorEastAsia" w:hAnsi="Arial"/>
      <w:lang w:val="en-IN" w:bidi="en-US"/>
    </w:rPr>
  </w:style>
  <w:style w:type="paragraph" w:customStyle="1" w:styleId="aLIst">
    <w:name w:val="a)LIst"/>
    <w:basedOn w:val="ListParagraph"/>
    <w:link w:val="aLIstChar"/>
    <w:qFormat/>
    <w:rsid w:val="002E77FC"/>
    <w:pPr>
      <w:widowControl/>
      <w:numPr>
        <w:numId w:val="35"/>
      </w:numPr>
      <w:tabs>
        <w:tab w:val="left" w:pos="240"/>
        <w:tab w:val="num" w:pos="360"/>
        <w:tab w:val="left" w:pos="720"/>
      </w:tabs>
      <w:autoSpaceDE/>
      <w:autoSpaceDN/>
      <w:spacing w:after="200" w:line="276" w:lineRule="auto"/>
      <w:ind w:left="1434" w:hanging="357"/>
      <w:jc w:val="left"/>
    </w:pPr>
    <w:rPr>
      <w:rFonts w:asciiTheme="minorHAnsi" w:eastAsia="Arial" w:hAnsiTheme="minorHAnsi" w:cs="Arial"/>
      <w:bCs/>
      <w:szCs w:val="20"/>
      <w:lang w:val="en-IN" w:bidi="hi-IN"/>
    </w:rPr>
  </w:style>
  <w:style w:type="character" w:customStyle="1" w:styleId="aLIstChar">
    <w:name w:val="a)LIst Char"/>
    <w:basedOn w:val="DefaultParagraphFont"/>
    <w:link w:val="aLIst"/>
    <w:rsid w:val="002E77FC"/>
    <w:rPr>
      <w:rFonts w:eastAsia="Arial" w:cs="Arial"/>
      <w:bCs/>
      <w:szCs w:val="20"/>
      <w:lang w:val="en-IN" w:bidi="hi-IN"/>
    </w:rPr>
  </w:style>
  <w:style w:type="paragraph" w:customStyle="1" w:styleId="P3Header1-Clauses">
    <w:name w:val="P3 Header1-Clauses"/>
    <w:basedOn w:val="Normal"/>
    <w:rsid w:val="002E77FC"/>
    <w:pPr>
      <w:widowControl/>
      <w:tabs>
        <w:tab w:val="num" w:pos="864"/>
      </w:tabs>
      <w:autoSpaceDE/>
      <w:autoSpaceDN/>
      <w:spacing w:before="120" w:after="120"/>
      <w:ind w:left="864" w:hanging="360"/>
    </w:pPr>
    <w:rPr>
      <w:rFonts w:ascii="Times New Roman" w:eastAsia="Times New Roman" w:hAnsi="Times New Roman" w:cs="Times New Roman"/>
      <w:sz w:val="24"/>
      <w:szCs w:val="20"/>
      <w:lang w:val="en-IN" w:bidi="hi-IN"/>
    </w:rPr>
  </w:style>
  <w:style w:type="paragraph" w:customStyle="1" w:styleId="Style11">
    <w:name w:val="Style 11"/>
    <w:basedOn w:val="Normal"/>
    <w:rsid w:val="002E77FC"/>
    <w:pPr>
      <w:suppressAutoHyphens/>
      <w:autoSpaceDN/>
      <w:spacing w:line="384" w:lineRule="atLeast"/>
      <w:jc w:val="both"/>
    </w:pPr>
    <w:rPr>
      <w:rFonts w:ascii="Times New Roman" w:eastAsia="Times New Roman" w:hAnsi="Times New Roman" w:cs="Times New Roman"/>
      <w:sz w:val="24"/>
      <w:szCs w:val="24"/>
      <w:lang w:val="en-IN" w:eastAsia="ar-SA" w:bidi="hi-IN"/>
    </w:rPr>
  </w:style>
  <w:style w:type="table" w:customStyle="1" w:styleId="TableGrid1">
    <w:name w:val="Table Grid1"/>
    <w:basedOn w:val="TableNormal"/>
    <w:next w:val="TableGrid"/>
    <w:uiPriority w:val="39"/>
    <w:rsid w:val="002E77FC"/>
    <w:pPr>
      <w:widowControl/>
      <w:autoSpaceDE/>
      <w:autoSpaceDN/>
      <w:spacing w:before="40"/>
      <w:ind w:firstLine="357"/>
    </w:pPr>
    <w:rPr>
      <w:rFonts w:ascii="Arial" w:eastAsia="Arial Unicode MS" w:hAnsi="Arial" w:cs="Arial Unicode MS"/>
      <w:szCs w:val="24"/>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wo">
    <w:name w:val="Heading Two"/>
    <w:rsid w:val="002E77FC"/>
    <w:pPr>
      <w:widowControl/>
      <w:autoSpaceDE/>
      <w:autoSpaceDN/>
      <w:spacing w:before="120" w:after="120"/>
      <w:jc w:val="center"/>
    </w:pPr>
    <w:rPr>
      <w:rFonts w:ascii="Times New Roman" w:eastAsia="SimSun" w:hAnsi="Times New Roman" w:cs="Times New Roman"/>
      <w:b/>
      <w:sz w:val="28"/>
      <w:szCs w:val="24"/>
      <w:lang w:val="en-GB" w:eastAsia="zh-CN"/>
    </w:rPr>
  </w:style>
  <w:style w:type="table" w:customStyle="1" w:styleId="TableGrid2">
    <w:name w:val="Table Grid2"/>
    <w:basedOn w:val="TableNormal"/>
    <w:next w:val="TableGrid"/>
    <w:uiPriority w:val="59"/>
    <w:rsid w:val="002E77FC"/>
    <w:pPr>
      <w:widowControl/>
      <w:autoSpaceDE/>
      <w:autoSpaceDN/>
    </w:pPr>
    <w:rPr>
      <w:rFonts w:ascii="Calibri" w:eastAsia="Calibri" w:hAnsi="Calibri" w:cs="Arial"/>
      <w:sz w:val="20"/>
      <w:szCs w:val="20"/>
      <w:lang w:val="en-IN"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SubNumber Paragraph Char"/>
    <w:link w:val="ListParagraph"/>
    <w:uiPriority w:val="34"/>
    <w:locked/>
    <w:rsid w:val="002E77FC"/>
    <w:rPr>
      <w:rFonts w:ascii="Tahoma" w:eastAsia="Tahoma" w:hAnsi="Tahoma" w:cs="Tahoma"/>
    </w:rPr>
  </w:style>
  <w:style w:type="character" w:customStyle="1" w:styleId="screentableblack">
    <w:name w:val="screentableblack"/>
    <w:basedOn w:val="DefaultParagraphFont"/>
    <w:rsid w:val="001B0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eader" Target="header2.xml"/><Relationship Id="rId30" Type="http://schemas.openxmlformats.org/officeDocument/2006/relationships/footer" Target="foot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5413-CDDC-4F2F-9394-67077AA0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62</Pages>
  <Words>18494</Words>
  <Characters>105418</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Microsoft Word - Gorakhpur Vol-3</vt:lpstr>
    </vt:vector>
  </TitlesOfParts>
  <Company/>
  <LinksUpToDate>false</LinksUpToDate>
  <CharactersWithSpaces>123665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Gorakhpur Vol-3</dc:title>
  <dc:creator>kunal</dc:creator>
  <cp:lastModifiedBy>CE</cp:lastModifiedBy>
  <cp:revision>15</cp:revision>
  <cp:lastPrinted>2023-08-04T09:29:00Z</cp:lastPrinted>
  <dcterms:created xsi:type="dcterms:W3CDTF">2023-09-23T02:33:00Z</dcterms:created>
  <dcterms:modified xsi:type="dcterms:W3CDTF">2023-10-13T13:16:00Z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2023-06-07T00:00:00Z</vt:filetime>
  </property>
  <property fmtid="{D5CDD505-2E9C-101B-9397-08002B2CF9AE}" pid="3" name="LastSaved">
    <vt:filetime>2023-07-28T00:00:00Z</vt:filetime>
  </property>
</Properties>
</file>